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3C705" w14:textId="77777777" w:rsidR="00857A83" w:rsidRPr="00857A83" w:rsidRDefault="00857A83" w:rsidP="00857A83">
      <w:pPr>
        <w:ind w:leftChars="900" w:left="4130" w:hangingChars="800" w:hanging="2240"/>
        <w:rPr>
          <w:b/>
          <w:bCs/>
          <w:sz w:val="28"/>
          <w:szCs w:val="28"/>
        </w:rPr>
      </w:pPr>
      <w:r w:rsidRPr="00857A83">
        <w:rPr>
          <w:b/>
          <w:bCs/>
          <w:sz w:val="28"/>
          <w:szCs w:val="28"/>
        </w:rPr>
        <w:t>浅谈如何激励工程师履行伦理责任的行为</w:t>
      </w:r>
      <w:r w:rsidRPr="00857A83">
        <w:rPr>
          <w:b/>
          <w:bCs/>
          <w:sz w:val="28"/>
          <w:szCs w:val="28"/>
        </w:rPr>
        <w:br/>
        <w:t>江昱峰</w:t>
      </w:r>
    </w:p>
    <w:p w14:paraId="3F860C5A" w14:textId="26FF6A0A" w:rsidR="00857A83" w:rsidRPr="00857A83" w:rsidRDefault="00857A83" w:rsidP="00857A83">
      <w:pPr>
        <w:ind w:left="2520" w:firstLineChars="400" w:firstLine="1120"/>
        <w:rPr>
          <w:b/>
          <w:bCs/>
          <w:sz w:val="28"/>
          <w:szCs w:val="28"/>
        </w:rPr>
      </w:pPr>
      <w:r w:rsidRPr="00857A83">
        <w:rPr>
          <w:b/>
          <w:bCs/>
          <w:sz w:val="28"/>
          <w:szCs w:val="28"/>
        </w:rPr>
        <w:t>21009200038</w:t>
      </w:r>
    </w:p>
    <w:p w14:paraId="0DBAE777" w14:textId="0D4A9686" w:rsidR="00857A83" w:rsidRDefault="00857A83" w:rsidP="00857A83">
      <w:pPr>
        <w:ind w:firstLine="420"/>
      </w:pPr>
      <w:r>
        <w:t>我认为，激励工程师履行伦理责任首先需要满足激励伦理的一些原则：满足需要原则，需要作为人的发展的动力机制，构成激励的行为目标，满足需要原则在最大程度上符合人的自我价值和自我发展的心理倾向；调动积极性原则，即最大限度地发挥人的主动性、自觉性和创造性；增强凝聚力原则，即努力促进本团体对其成员的吸引力；公正、公平、公开的原则。</w:t>
      </w:r>
      <w:r>
        <w:br/>
      </w:r>
      <w:r>
        <w:rPr>
          <w:rFonts w:hint="eastAsia"/>
        </w:rPr>
        <w:t xml:space="preserve"> </w:t>
      </w:r>
      <w:r>
        <w:t xml:space="preserve">   </w:t>
      </w:r>
      <w:r>
        <w:t>我认为，激励工程师履行伦理责任主要有以下五种途径。</w:t>
      </w:r>
      <w:r>
        <w:br/>
        <w:t>一、贯彻落实政府和企业的表彰和奖励制度。通过有实际收益价值的制度的推动，更能对工程师造成广泛的影响，使越来越多的工程师开始有目标、自发地兼顾职业责任、伦理责任，使思想认识程度、道德修养水平或高或低的工程师都会愿意多分一份心去关注工程中伦理责任的内容。</w:t>
      </w:r>
      <w:r>
        <w:br/>
        <w:t>二、营造媒体和公众宣传鼓励的社会氛围。通过舆论的建设导向，利用道德的调节作用，使更多的工程师逐渐加强对伦理责任的关注，同时给他们道德上的成就感和精神上的满足。</w:t>
      </w:r>
      <w:r>
        <w:br/>
        <w:t>三、强调履行伦理责任的重要性。伦理责任现实中基于职业责任，某种程度上又高于职业责任，但往往不能得到足够的重视，因此需要国家、社会对其重要性做出进一步强调。</w:t>
      </w:r>
      <w:r>
        <w:br/>
        <w:t>四、完善相应的社会保障制度。这要求保护工程师的切身利益，防止其因一些伦理责任上的失责遭到可能的打击报复，造成不必要的负面情绪，打击其道德关怀的积极性。</w:t>
      </w:r>
      <w:r>
        <w:br/>
        <w:t>五、工程伦理教育的支持。这需要用一些典型工程案例对思想进行启示，并进行一些履行工程师伦理责任的方法论支持。</w:t>
      </w:r>
    </w:p>
    <w:sectPr w:rsidR="00857A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A83"/>
    <w:rsid w:val="00857A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B8496"/>
  <w15:chartTrackingRefBased/>
  <w15:docId w15:val="{96EEB064-7F62-44D7-8F29-926E1E5DF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95</Words>
  <Characters>545</Characters>
  <Application>Microsoft Office Word</Application>
  <DocSecurity>0</DocSecurity>
  <Lines>4</Lines>
  <Paragraphs>1</Paragraphs>
  <ScaleCrop>false</ScaleCrop>
  <Company/>
  <LinksUpToDate>false</LinksUpToDate>
  <CharactersWithSpaces>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昱峰</dc:creator>
  <cp:keywords/>
  <dc:description/>
  <cp:lastModifiedBy>江 昱峰</cp:lastModifiedBy>
  <cp:revision>1</cp:revision>
  <dcterms:created xsi:type="dcterms:W3CDTF">2022-04-20T11:19:00Z</dcterms:created>
  <dcterms:modified xsi:type="dcterms:W3CDTF">2022-04-20T11:23:00Z</dcterms:modified>
</cp:coreProperties>
</file>