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我是计算机科学与技术学院、数据科学与大数据技术专业的学生江昱峰。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我</w:t>
      </w:r>
      <w:r>
        <w:rPr>
          <w:rFonts w:hint="eastAsia"/>
          <w:sz w:val="21"/>
          <w:szCs w:val="21"/>
        </w:rPr>
        <w:t>热爱祖国，遵守国家法律、法规及学校规章制度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坚决</w:t>
      </w:r>
      <w:r>
        <w:rPr>
          <w:rFonts w:hint="eastAsia"/>
          <w:sz w:val="21"/>
          <w:szCs w:val="21"/>
        </w:rPr>
        <w:t>拥护中国共产党领导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认真学习贯彻习近平新时代中国特色社会主义思想，积极践行社会主义核心价值观</w:t>
      </w:r>
      <w:r>
        <w:rPr>
          <w:rFonts w:hint="eastAsia"/>
          <w:sz w:val="21"/>
          <w:szCs w:val="21"/>
          <w:lang w:eastAsia="zh-CN"/>
        </w:rPr>
        <w:t>。我目前是</w:t>
      </w:r>
      <w:r>
        <w:rPr>
          <w:rFonts w:hint="eastAsia"/>
          <w:b w:val="0"/>
          <w:bCs w:val="0"/>
          <w:sz w:val="21"/>
          <w:szCs w:val="21"/>
          <w:lang w:eastAsia="zh-CN"/>
        </w:rPr>
        <w:t>入党积极分子，已取得中级党校结业证书，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并即将成为发展对象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学习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能力强且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勤奋刻苦，专业知识扎实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成绩优异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在学科竞赛中有突出表现。绩点和均分方面，大一学年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，我在计算机大类中的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专业成绩和综合成绩排名均为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1/1432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大二学年，我在本专业中的专业成绩和综合成绩排名均为</w:t>
      </w: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1/35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，我的</w:t>
      </w: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GPA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为</w:t>
      </w: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3.9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，推免计算课程均分为</w:t>
      </w: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92.4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；奖学金方面，我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在大一大二两学年均获得了国家奖学金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荣誉称号方面，我被评为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校青春楷模年度人物</w:t>
      </w: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勤学楷模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（全校仅评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人，根据综合测评成绩评选）、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校优秀学生标兵等称号；学科竞赛方面，在数学建模竞赛中，我以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队长兼建模手身份带领团队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获得了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美国大学生数学建模竞赛国际特等提名奖Finalist（我校推免突出特长奖项，排名全球前1%）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、全国大学生数学建模竞赛省二等奖等，在数学竞赛中，我获得了全国大学生数学竞赛省一等奖、陕西省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高等数学竞赛省一等奖等，在科创商赛中，我所在的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陕西智测心控医疗科技有限公司“神行”项目组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获得了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陕西省“互联网+”省级复赛银奖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、“挑战杯”校一等奖等，在数据科学与人工智能（自然语言处理）竞赛中，我在Kaggle竞赛中排名前15%；在编程算法竞赛中，我获得了ACM</w:t>
      </w: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-ICPC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竞赛校三等奖；英语能力方面，我的六级成绩为550分，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达到了研究生英语免修条件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、西安电子科技大学六级优秀等级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；我还是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校英语高级班学生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（分班考试校前4%）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。</w:t>
      </w:r>
    </w:p>
    <w:p>
      <w:pPr>
        <w:ind w:firstLine="420" w:firstLineChars="0"/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具有较强的科研能力和创新精神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。科研论文方面，作为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西安市大数据与视觉智能重点实验室的教学大模型课题组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成员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，我以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独立一作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身份向MLNLP会议投稿的自然语言处理领域中基于特征工程的文本规范化论文《Watch Your English Language Text Normalization from Written Expressions to Spoken Forms》将于今年年底发表，并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被EI核心、Scopus数据库检索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科研项目方面，我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以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核心成员身份主导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了教育部委派我校的教育评估质量建模项目，并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积极参与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我校与中石油公司签订的项目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、“西电智课”平台教学大模型的训练微调与部署开发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项目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，我还独立完成过基于Flink的天猫“双十一”实时统计模拟系统、基于Spark的车流量计算等项目。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社会责任感强，具有合作精神和奉献精神，积极参加社会实践、公益性活动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并有突出表现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积累了丰富的实践工作经历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。志愿服务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方面，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2022年1月、7月初，在西安、无锡属地疫情最危难之际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，我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主动请缨，分别参加了学校书院与家乡小区的核酸检测志愿服务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社团经历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方面，我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担任校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华为创新俱乐部主席团成员、2023实验室讲师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、技术部-数模组组长，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参与数模组招新面试、笔试出题等，开设指导讲座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班委经历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方面，我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担任生活兼心理委员、舍长、多次组织班级活动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sz w:val="21"/>
          <w:szCs w:val="21"/>
        </w:rPr>
        <w:tab/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我在德智体美劳各方面全面发展。我爱好广泛，喜欢且擅长篮球、短跑、唱歌、吹笛、剪辑，还是一名B站up主。我在计算机科学与技术学院2023届春季田径运动会暨校运动会选拔赛获得男子100米铜牌。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我具备商业思维、业务逻辑。</w:t>
      </w:r>
      <w:r>
        <w:rPr>
          <w:rFonts w:hint="default"/>
          <w:sz w:val="21"/>
          <w:szCs w:val="21"/>
          <w:lang w:val="en-US" w:eastAsia="zh-CN"/>
        </w:rPr>
        <w:t>在科创商赛中，我负责了从市场痛点、技术难点、行业政策到商业价值模式的市场调查、产品包装美工等工作，并代表神行项目组参加校全国大学生电子商务“创新 创意 创业”挑战赛项目答辩，对项目的创新性、商业性有全面而深入的了解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，且我在BDA数据分析师备考的过程中也系统性地学习了业务逻辑的知识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我有着全面而扎实的工作技能。我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掌握了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大数据开发、数据挖掘分析、自然语言处理等领域的技术栈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，并熟练掌握多门编程语言和许多软件。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详细信息请见我的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个人博客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instrText xml:space="preserve"> HYPERLINK "https://www.zuoyerumeng.site" </w:instrTex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宋体" w:hAnsi="宋体" w:cs="宋体"/>
          <w:i w:val="0"/>
          <w:iCs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https://www.zuoyerumeng.site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fldChar w:fldCharType="end"/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Yjc3ZjY3YmUxMGJjMzVlNDc0NjEzMDhiMmQ2ZTkifQ=="/>
  </w:docVars>
  <w:rsids>
    <w:rsidRoot w:val="00000000"/>
    <w:rsid w:val="0599432F"/>
    <w:rsid w:val="0CF81CDE"/>
    <w:rsid w:val="1A3A5474"/>
    <w:rsid w:val="1DC13FCB"/>
    <w:rsid w:val="28B24A60"/>
    <w:rsid w:val="2F87429B"/>
    <w:rsid w:val="31AB21B2"/>
    <w:rsid w:val="34C9763E"/>
    <w:rsid w:val="47513A3B"/>
    <w:rsid w:val="53314906"/>
    <w:rsid w:val="537D25AD"/>
    <w:rsid w:val="547057D6"/>
    <w:rsid w:val="5485080F"/>
    <w:rsid w:val="5F681F1D"/>
    <w:rsid w:val="61030EA5"/>
    <w:rsid w:val="619B1750"/>
    <w:rsid w:val="7A631102"/>
    <w:rsid w:val="7B84758A"/>
    <w:rsid w:val="7C915863"/>
    <w:rsid w:val="7E7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1173</Words>
  <Characters>1329</Characters>
  <Paragraphs>6</Paragraphs>
  <TotalTime>1</TotalTime>
  <ScaleCrop>false</ScaleCrop>
  <LinksUpToDate>false</LinksUpToDate>
  <CharactersWithSpaces>1341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2023-10-31T15:24:00Z</dcterms:created>
  <dc:creator>30465</dc:creator>
  <cp:lastModifiedBy>蓝色雪狐</cp:lastModifiedBy>
  <dcterms:modified xsi:type="dcterms:W3CDTF">2023-11-02T10:01:15Z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09D1E8E00FA648CB8801926C9AA81F9A_12</vt:lpwstr>
  </property>
</Properties>
</file>