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2707" w:rsidRDefault="00097139">
      <w:pPr>
        <w:rPr>
          <w:b/>
        </w:rPr>
      </w:pPr>
      <w:r>
        <w:rPr>
          <w:b/>
        </w:rPr>
        <w:t>Exploring Anthropometric Measurements for Prediction of Body Build Weight and Gender</w:t>
      </w:r>
    </w:p>
    <w:p w:rsidR="00952707" w:rsidRDefault="00097139">
      <w:r>
        <w:t xml:space="preserve">Damon Jia, Yi </w:t>
      </w:r>
      <w:proofErr w:type="spellStart"/>
      <w:r>
        <w:t>Zuo</w:t>
      </w:r>
      <w:proofErr w:type="spellEnd"/>
      <w:r>
        <w:t>, Mindy Pike</w:t>
      </w:r>
    </w:p>
    <w:p w:rsidR="00952707" w:rsidRDefault="00952707"/>
    <w:p w:rsidR="00952707" w:rsidRDefault="00097139">
      <w:pPr>
        <w:spacing w:line="480" w:lineRule="auto"/>
        <w:rPr>
          <w:b/>
        </w:rPr>
      </w:pPr>
      <w:r>
        <w:rPr>
          <w:b/>
        </w:rPr>
        <w:t>ABSTRACT</w:t>
      </w:r>
    </w:p>
    <w:p w:rsidR="00952707" w:rsidRDefault="00097139">
      <w:pPr>
        <w:spacing w:line="480" w:lineRule="auto"/>
      </w:pPr>
      <w:r>
        <w:rPr>
          <w:u w:val="single"/>
        </w:rPr>
        <w:t>Objective</w:t>
      </w:r>
      <w:r>
        <w:t>: to evaluate the relationships between body measurements and to develop and evaluate prediction models for body build weight and gender.</w:t>
      </w:r>
    </w:p>
    <w:p w:rsidR="00952707" w:rsidRDefault="00097139">
      <w:pPr>
        <w:spacing w:line="480" w:lineRule="auto"/>
      </w:pPr>
      <w:r>
        <w:rPr>
          <w:u w:val="single"/>
        </w:rPr>
        <w:t>Methods</w:t>
      </w:r>
      <w:r>
        <w:t xml:space="preserve">: Anthropometric measurements were taken for 247 male and 260 female participants. Linear regression was used with the best model selection method to predict body build weight. Body mass index (BMI) was evaluated with respect to body build weight, muscle mass, and fat status. Forward and backward stepwise selection was used with logistic regression to predict gender. Internal validation was carried out for each prediction model using cross-validation. </w:t>
      </w:r>
    </w:p>
    <w:p w:rsidR="00952707" w:rsidRDefault="00097139">
      <w:pPr>
        <w:spacing w:line="480" w:lineRule="auto"/>
      </w:pPr>
      <w:r>
        <w:rPr>
          <w:u w:val="single"/>
        </w:rPr>
        <w:t>Results</w:t>
      </w:r>
      <w:r>
        <w:t>: The model that predicted body build weight the best included skeletal biacromial, skeletal biiliac, skeletal bitrochanteric, skeletal chest depth, skeletal chest, skeletal elbow, knee girth, ankle girth, wrist girth, age, height, and gender. The model had an AIC of -1481.04. BMI was not a good predictor of body build weight with an adjusted R</w:t>
      </w:r>
      <w:r>
        <w:rPr>
          <w:vertAlign w:val="superscript"/>
        </w:rPr>
        <w:t>2</w:t>
      </w:r>
      <w:r>
        <w:t xml:space="preserve"> of 0.540. Variables selected for the prediction of gender from skeletal measurements included chest depth, bitrochanteric, biacromial, wrist, knee, elbow, and height measurements. This model had a sensitivity and specificity of 96.5% and 95%, respectively.  </w:t>
      </w:r>
    </w:p>
    <w:p w:rsidR="00952707" w:rsidRDefault="00097139">
      <w:pPr>
        <w:spacing w:line="480" w:lineRule="auto"/>
      </w:pPr>
      <w:r>
        <w:rPr>
          <w:u w:val="single"/>
        </w:rPr>
        <w:t>Conclusions</w:t>
      </w:r>
      <w:r>
        <w:t>: Skeletal measurements are able to predict body build weight accurately, but this predicted weight is not well correlated with BMI. Additionally</w:t>
      </w:r>
      <w:r w:rsidR="001F29F6">
        <w:t>,</w:t>
      </w:r>
      <w:r>
        <w:t xml:space="preserve"> we found that a number of skeletal measurements are able to be used to predict gender.</w:t>
      </w:r>
    </w:p>
    <w:p w:rsidR="001F29F6" w:rsidRDefault="001F29F6">
      <w:pPr>
        <w:spacing w:line="480" w:lineRule="auto"/>
        <w:rPr>
          <w:b/>
        </w:rPr>
      </w:pPr>
    </w:p>
    <w:p w:rsidR="001F29F6" w:rsidRDefault="001F29F6">
      <w:pPr>
        <w:spacing w:line="480" w:lineRule="auto"/>
        <w:rPr>
          <w:b/>
        </w:rPr>
      </w:pPr>
    </w:p>
    <w:p w:rsidR="001F29F6" w:rsidRDefault="001F29F6">
      <w:pPr>
        <w:spacing w:line="480" w:lineRule="auto"/>
        <w:rPr>
          <w:b/>
        </w:rPr>
      </w:pPr>
    </w:p>
    <w:p w:rsidR="001F29F6" w:rsidRDefault="001F29F6">
      <w:pPr>
        <w:spacing w:line="480" w:lineRule="auto"/>
        <w:rPr>
          <w:b/>
        </w:rPr>
      </w:pPr>
    </w:p>
    <w:p w:rsidR="001F29F6" w:rsidRDefault="001F29F6">
      <w:pPr>
        <w:spacing w:line="480" w:lineRule="auto"/>
        <w:rPr>
          <w:b/>
        </w:rPr>
      </w:pPr>
    </w:p>
    <w:p w:rsidR="00952707" w:rsidRDefault="00097139">
      <w:pPr>
        <w:spacing w:line="480" w:lineRule="auto"/>
      </w:pPr>
      <w:r>
        <w:rPr>
          <w:b/>
        </w:rPr>
        <w:lastRenderedPageBreak/>
        <w:t>BACKGROUND</w:t>
      </w:r>
      <w:r>
        <w:t xml:space="preserve"> </w:t>
      </w:r>
    </w:p>
    <w:p w:rsidR="00952707" w:rsidRDefault="00097139">
      <w:pPr>
        <w:spacing w:line="480" w:lineRule="auto"/>
        <w:ind w:firstLine="720"/>
      </w:pPr>
      <w:r>
        <w:t xml:space="preserve">Anthropometric measurements are taken to evaluate the size, shape, and composition of the human body. These measurements include body mass index (BMI), waist to hip ratio, and girth measurements at different sites of the body. Constant measures such as skeletal measurements and wrist, knee, and ankle girths may also provide an estimation of body composition. Previous studies have examined the reliability and predictive ability of anthropometric measurements, but many present conflicting results </w:t>
      </w:r>
      <w:r>
        <w:rPr>
          <w:vertAlign w:val="superscript"/>
        </w:rPr>
        <w:t>1,2</w:t>
      </w:r>
      <w:r>
        <w:t xml:space="preserve">. A mixture of skinfold measurements, circumferences, weight, and height are proposed; however, these may differ between gender and race/ethnicity </w:t>
      </w:r>
      <w:r>
        <w:rPr>
          <w:vertAlign w:val="superscript"/>
        </w:rPr>
        <w:t>3-7</w:t>
      </w:r>
      <w:r>
        <w:t xml:space="preserve">. </w:t>
      </w:r>
    </w:p>
    <w:p w:rsidR="00952707" w:rsidRDefault="00097139">
      <w:pPr>
        <w:spacing w:line="480" w:lineRule="auto"/>
        <w:ind w:firstLine="720"/>
      </w:pPr>
      <w:r>
        <w:t xml:space="preserve">A number of studies have also focused on how well anthropometric measurements other than height and weight correlate with BMI </w:t>
      </w:r>
      <w:r>
        <w:rPr>
          <w:vertAlign w:val="superscript"/>
        </w:rPr>
        <w:t>8,9</w:t>
      </w:r>
      <w:r>
        <w:t>. Since BMI is only based on weight and height, often self-reported, this measurement is subject to bias. BMI does not take into account fat composition or muscle mass and therefore, people may be inadequately grouped into categories of obesity</w:t>
      </w:r>
      <w:r>
        <w:rPr>
          <w:vertAlign w:val="superscript"/>
        </w:rPr>
        <w:t>10,11</w:t>
      </w:r>
      <w:r>
        <w:t xml:space="preserve">. </w:t>
      </w:r>
    </w:p>
    <w:p w:rsidR="00952707" w:rsidRDefault="00097139">
      <w:pPr>
        <w:spacing w:line="480" w:lineRule="auto"/>
        <w:ind w:firstLine="720"/>
      </w:pPr>
      <w:r>
        <w:t>Additionally, skeletal measurements have been reviewed for their relationship with body composition and other factors, such as gender. Men’s and women’s skeletal remains have defining features in which gender can be discriminated from, particularly the pelvis. The relationship between other skeletal measurements and gender is not well known though.</w:t>
      </w:r>
    </w:p>
    <w:p w:rsidR="00952707" w:rsidRDefault="00097139">
      <w:pPr>
        <w:spacing w:line="480" w:lineRule="auto"/>
        <w:ind w:firstLine="720"/>
      </w:pPr>
      <w:r>
        <w:t>In this study, we aim to predict weight using constant anthropometric measurements in an adult population of men and women and to determine the relationship between predicted weight and BMI. Additionally, we aim to predict gender from skeletal measurements. To explore the relationships between body measurements, we use a combination of statistical methods such as linear regression, logistic regression, model selection, and internal validation.</w:t>
      </w:r>
    </w:p>
    <w:p w:rsidR="00952707" w:rsidRDefault="00097139">
      <w:pPr>
        <w:spacing w:line="480" w:lineRule="auto"/>
      </w:pPr>
      <w:r>
        <w:rPr>
          <w:b/>
        </w:rPr>
        <w:t>METHODS</w:t>
      </w:r>
    </w:p>
    <w:p w:rsidR="00952707" w:rsidRDefault="00097139">
      <w:pPr>
        <w:spacing w:line="480" w:lineRule="auto"/>
      </w:pPr>
      <w:r>
        <w:rPr>
          <w:i/>
        </w:rPr>
        <w:t>Study Population</w:t>
      </w:r>
      <w:r>
        <w:t xml:space="preserve"> </w:t>
      </w:r>
    </w:p>
    <w:p w:rsidR="00952707" w:rsidRDefault="00097139">
      <w:pPr>
        <w:spacing w:line="480" w:lineRule="auto"/>
        <w:ind w:firstLine="720"/>
      </w:pPr>
      <w:r>
        <w:lastRenderedPageBreak/>
        <w:t>The dataset contains 247 male and 260 female participants. For each individual, nine skeletal and twelve girth measurements were taken. Initial measurements were collected at San Jose State University and at the U.S. Naval Postgraduate School in Monterey, California and additional measurements were taken at health and fitness clubs</w:t>
      </w:r>
      <w:r>
        <w:rPr>
          <w:vertAlign w:val="superscript"/>
        </w:rPr>
        <w:t>1</w:t>
      </w:r>
      <w:r>
        <w:t xml:space="preserve">. Participants were in their twenties to early thirties and were physically active. </w:t>
      </w:r>
    </w:p>
    <w:p w:rsidR="00952707" w:rsidRDefault="00097139">
      <w:pPr>
        <w:spacing w:line="480" w:lineRule="auto"/>
        <w:ind w:firstLine="720"/>
        <w:rPr>
          <w:color w:val="131413"/>
        </w:rPr>
      </w:pPr>
      <w:r>
        <w:t xml:space="preserve">Constant measurements included the nine skeletal measurements and ankle, wrist, and knee girths. Changeable girths included shoulder, chest, waist, navel, hip, thigh, bicep, forearm, and calf. Additional measurements included height and weight. Age and gender were also obtained for each participant. </w:t>
      </w:r>
      <w:r>
        <w:rPr>
          <w:color w:val="131413"/>
        </w:rPr>
        <w:t>We described baseline characteristics of participants by gender. All analyses were completed using Stata Version 14.2/15.</w:t>
      </w:r>
    </w:p>
    <w:p w:rsidR="00952707" w:rsidRDefault="00097139">
      <w:pPr>
        <w:spacing w:line="480" w:lineRule="auto"/>
      </w:pPr>
      <w:r>
        <w:rPr>
          <w:i/>
        </w:rPr>
        <w:t>Aim 1a.</w:t>
      </w:r>
    </w:p>
    <w:p w:rsidR="00952707" w:rsidRDefault="00097139">
      <w:pPr>
        <w:spacing w:line="480" w:lineRule="auto"/>
        <w:ind w:firstLine="720"/>
      </w:pPr>
      <w:r>
        <w:t xml:space="preserve">The outcome, weight, was log transformed for normality. First, linear regression was used for model selection where the input variables included all skeletal measurements, height, gender, and age. The selection criterion used was the </w:t>
      </w:r>
      <w:r>
        <w:rPr>
          <w:color w:val="222222"/>
          <w:highlight w:val="white"/>
        </w:rPr>
        <w:t>Akaike information criterion</w:t>
      </w:r>
      <w:r>
        <w:t xml:space="preserve"> (AIC). Skeletal ankle, knee, and wrist were replaced with corresponding girth measures to compare the model performance with the first model. Additional analyses were done to explore the efficiency of quadratic models using all girth measures, as well as using three constant girth measures – ankle, knee, and wrist.  </w:t>
      </w:r>
    </w:p>
    <w:p w:rsidR="00952707" w:rsidRDefault="00097139">
      <w:pPr>
        <w:spacing w:line="480" w:lineRule="auto"/>
      </w:pPr>
      <w:r>
        <w:t xml:space="preserve"> </w:t>
      </w:r>
      <w:r>
        <w:tab/>
        <w:t xml:space="preserve">Model diagnosis was conducted on the two best models, one linear model and the other quadratic model. Ten-fold cross-validation was done to assess the internal validity. </w:t>
      </w:r>
    </w:p>
    <w:p w:rsidR="00952707" w:rsidRDefault="00097139">
      <w:pPr>
        <w:spacing w:line="480" w:lineRule="auto"/>
        <w:rPr>
          <w:i/>
          <w:color w:val="131413"/>
        </w:rPr>
      </w:pPr>
      <w:r>
        <w:t xml:space="preserve"> </w:t>
      </w:r>
      <w:r>
        <w:rPr>
          <w:i/>
          <w:color w:val="131413"/>
        </w:rPr>
        <w:t>Aim 1b.</w:t>
      </w:r>
    </w:p>
    <w:p w:rsidR="00952707" w:rsidRDefault="00097139">
      <w:pPr>
        <w:spacing w:line="480" w:lineRule="auto"/>
        <w:ind w:firstLine="720"/>
      </w:pPr>
      <w:r>
        <w:t xml:space="preserve">We used the predicted weight from our model as body build weight. Since the majority of subjects were in normal weight range, and the body build weight was predicted using body measures which were constant over time, the body build weight can be considered as the normal weight given the body build frame. We regressed the body build weight (log </w:t>
      </w:r>
      <w:r>
        <w:lastRenderedPageBreak/>
        <w:t xml:space="preserve">transformed) on BMI with and without gender to evaluate the utility of BMI in relation to body build weight. </w:t>
      </w:r>
    </w:p>
    <w:p w:rsidR="00952707" w:rsidRDefault="00097139">
      <w:pPr>
        <w:spacing w:line="480" w:lineRule="auto"/>
        <w:ind w:firstLine="720"/>
        <w:rPr>
          <w:color w:val="131413"/>
        </w:rPr>
      </w:pPr>
      <w:r>
        <w:t xml:space="preserve">We also checked the utility of BMI among subjects with high/low fat mass or muscle mass. Fat status was assessed using the difference between measured waist girth and body build waist girth predicted by chest, biiliac, and bitrochanteric diameters as well as chest depth. A difference of &gt; 5 cm or &lt; -5 cm was defined as high or </w:t>
      </w:r>
      <w:proofErr w:type="gramStart"/>
      <w:r>
        <w:t>low fat</w:t>
      </w:r>
      <w:proofErr w:type="gramEnd"/>
      <w:r>
        <w:t xml:space="preserve"> mass, respectively. Similarly, muscle mass was assessed using difference between measure forearm girth the </w:t>
      </w:r>
      <w:proofErr w:type="spellStart"/>
      <w:r>
        <w:t>the</w:t>
      </w:r>
      <w:proofErr w:type="spellEnd"/>
      <w:r>
        <w:t xml:space="preserve"> body build one predicted by wrist girth, chest diameter and chest depth. A difference of &gt; 1 cm or &lt; -1 cm was defined as high or low muscle mass, respectively. </w:t>
      </w:r>
    </w:p>
    <w:p w:rsidR="00952707" w:rsidRDefault="00097139">
      <w:pPr>
        <w:spacing w:line="480" w:lineRule="auto"/>
        <w:rPr>
          <w:i/>
        </w:rPr>
      </w:pPr>
      <w:r>
        <w:rPr>
          <w:i/>
        </w:rPr>
        <w:t>Aim 2.</w:t>
      </w:r>
    </w:p>
    <w:p w:rsidR="00952707" w:rsidRDefault="00097139">
      <w:pPr>
        <w:spacing w:line="480" w:lineRule="auto"/>
      </w:pPr>
      <w:r>
        <w:tab/>
        <w:t xml:space="preserve">Logistic regression was used for the prediction of gender from skeletal measurements. For model building, forward and backward stepwise selection were used. A p-value for addition of 0.1 was used and a p-value of 0.25 was used for removal of variables from the model. Model selection was completed with and without height added in the beginning model. </w:t>
      </w:r>
    </w:p>
    <w:p w:rsidR="00952707" w:rsidRDefault="00097139">
      <w:pPr>
        <w:spacing w:line="480" w:lineRule="auto"/>
      </w:pPr>
      <w:r>
        <w:tab/>
        <w:t>Model diagnostics such as AIC, Bayesian information criterion (BIC), and log-likelihood for each model were calculated and reported. Sensitivity and specificity were also computed for each predictive model. ROC curves were created for the best predictive model including height and the best predictive model without height. Internal validation was completed using cross-validation with ten partitions. The pseudo-R</w:t>
      </w:r>
      <w:r>
        <w:rPr>
          <w:vertAlign w:val="superscript"/>
        </w:rPr>
        <w:t>2</w:t>
      </w:r>
      <w:r>
        <w:t xml:space="preserve"> was calculated from the ten partitions. </w:t>
      </w:r>
    </w:p>
    <w:p w:rsidR="00952707" w:rsidRDefault="00097139">
      <w:pPr>
        <w:spacing w:line="480" w:lineRule="auto"/>
      </w:pPr>
      <w:r>
        <w:rPr>
          <w:b/>
        </w:rPr>
        <w:t>RESULTS</w:t>
      </w:r>
    </w:p>
    <w:p w:rsidR="00952707" w:rsidRDefault="00097139">
      <w:pPr>
        <w:spacing w:line="480" w:lineRule="auto"/>
        <w:ind w:firstLine="720"/>
      </w:pPr>
      <w:r>
        <w:t xml:space="preserve">The study population contains 247 male and 260 female participants. Baseline characteristics are shown in Table 1. The median age was 27 (25th, 75th percentile: 23, 36) years. The majority of females (78%) and slightly more than half of males (57%) have a BMI of 18.5 to 25. Male participants had higher values for skeletal and girth measurements. </w:t>
      </w:r>
    </w:p>
    <w:p w:rsidR="00952707" w:rsidRDefault="00097139">
      <w:pPr>
        <w:spacing w:line="480" w:lineRule="auto"/>
        <w:rPr>
          <w:i/>
        </w:rPr>
      </w:pPr>
      <w:r>
        <w:rPr>
          <w:i/>
        </w:rPr>
        <w:t>Aim 1a.</w:t>
      </w:r>
    </w:p>
    <w:p w:rsidR="00952707" w:rsidRDefault="00097139">
      <w:pPr>
        <w:spacing w:line="480" w:lineRule="auto"/>
        <w:ind w:firstLine="720"/>
      </w:pPr>
      <w:r>
        <w:lastRenderedPageBreak/>
        <w:t>First, the linear regression model selection was done using all skeletal measurements, height, gender, and age. Backward and forward selection yielded the same result. The best model, Model 1.1, contained skeletal chest depth, skeletal chest, skeletal knee, skeletal bitrochanteric, skeletal wrist, skeletal biiliac, skeletal biacromial, height, and age. We then replaced skeletal ankle, knee, and wrist with corresponding girth measures, and ran the same selection procedure. The best model, Model 1.2, contained skeletal biacromial, skeletal biiliac, skeletal bitrochanteric, skeletal chest depth, skeletal chest, skeletal elbow, knee girth, ankle girth, wrist girth, age, height, and gender. Between the above two models, the second model is preferred due to smaller AIC (-1481.04), which is our best linear model. Ten-fold cross validation was used for internal validation, which yielded a pseudo R</w:t>
      </w:r>
      <w:r>
        <w:rPr>
          <w:vertAlign w:val="superscript"/>
        </w:rPr>
        <w:t>2</w:t>
      </w:r>
      <w:r>
        <w:t xml:space="preserve"> of 0.9140. </w:t>
      </w:r>
    </w:p>
    <w:p w:rsidR="00952707" w:rsidRDefault="00097139">
      <w:pPr>
        <w:spacing w:line="480" w:lineRule="auto"/>
        <w:ind w:firstLine="720"/>
      </w:pPr>
      <w:r>
        <w:t>Secondly, quadratic models were fitted on all girth measures plus gender and age, as well as only three constant girth measures (knee, ankle, and wrist) plus gender and age. The quadratic relationship between girth measures and weight was modeled in two ways. One method (method 1) summed all girth measures, squared the sum, and then the sum was multiplied by height. The other method (method 2) multiplied each measure by the height, then was summed, and then squared. The quadratic term was then fitted in a linear model with gender and age as covariates. The first quadratic model, named Model 2.1, had all girth measures, age, and gender using method 1. However, gender was not significant, and the corresponding confidence interval was quite close to null, so we decided to run another model using the same method but without gender, Model 2.2. The third quadratic model, Model 2.3, had all girth measures, age, and gender using method 2. The fourth model, Model 2.4, had only three constant girth measures, age, and gender using method 1. The fifth model, Model 2.5, had only three constant girth measures, age, and gender using method 2. AIC was used to assess the model performance, and the best quadratic model was Model 2.2 (AIC=-1853.18). Ten-fold cross validation was used for internal validation, which yielded a pseudo R</w:t>
      </w:r>
      <w:r>
        <w:rPr>
          <w:vertAlign w:val="superscript"/>
        </w:rPr>
        <w:t>2</w:t>
      </w:r>
      <w:r>
        <w:t xml:space="preserve"> of 0.9594. </w:t>
      </w:r>
    </w:p>
    <w:p w:rsidR="00952707" w:rsidRDefault="00097139">
      <w:pPr>
        <w:spacing w:line="480" w:lineRule="auto"/>
        <w:ind w:firstLine="720"/>
      </w:pPr>
      <w:r>
        <w:lastRenderedPageBreak/>
        <w:t>Both linear and quadratic best models gave extremely high adjusted R</w:t>
      </w:r>
      <w:r>
        <w:rPr>
          <w:vertAlign w:val="superscript"/>
        </w:rPr>
        <w:t>2</w:t>
      </w:r>
      <w:r>
        <w:t>, and the linear model was chosen for Aim 1b due to simpler form.</w:t>
      </w:r>
    </w:p>
    <w:p w:rsidR="00952707" w:rsidRDefault="00097139">
      <w:pPr>
        <w:spacing w:line="480" w:lineRule="auto"/>
        <w:rPr>
          <w:i/>
        </w:rPr>
      </w:pPr>
      <w:r>
        <w:rPr>
          <w:i/>
        </w:rPr>
        <w:t>Aim 1b</w:t>
      </w:r>
    </w:p>
    <w:p w:rsidR="00952707" w:rsidRDefault="00097139">
      <w:pPr>
        <w:spacing w:line="480" w:lineRule="auto"/>
        <w:ind w:firstLine="720"/>
      </w:pPr>
      <w:r>
        <w:t>When regressing body build weight on BMI, the adjusted R</w:t>
      </w:r>
      <w:r>
        <w:rPr>
          <w:vertAlign w:val="superscript"/>
        </w:rPr>
        <w:t>2</w:t>
      </w:r>
      <w:r>
        <w:t xml:space="preserve"> is 0.540, and the pseudo-R</w:t>
      </w:r>
      <w:r>
        <w:rPr>
          <w:vertAlign w:val="superscript"/>
        </w:rPr>
        <w:t>2</w:t>
      </w:r>
      <w:r>
        <w:t xml:space="preserve"> is 0.536 by ten-fold cross-validation. When regressing body build weight on BMI and gender, the adjusted R</w:t>
      </w:r>
      <w:r>
        <w:rPr>
          <w:vertAlign w:val="superscript"/>
        </w:rPr>
        <w:t>2</w:t>
      </w:r>
      <w:r>
        <w:t xml:space="preserve"> is 0.748, and the pseudo-R</w:t>
      </w:r>
      <w:r>
        <w:rPr>
          <w:vertAlign w:val="superscript"/>
        </w:rPr>
        <w:t>2</w:t>
      </w:r>
      <w:r>
        <w:t xml:space="preserve"> is 0.750 by ten-fold cross-validation. Body build waist girth was predicted by chest, biiliac, and bitrochanteric diameters as well as chest depth, with an adjusted R</w:t>
      </w:r>
      <w:r>
        <w:rPr>
          <w:vertAlign w:val="superscript"/>
        </w:rPr>
        <w:t>2</w:t>
      </w:r>
      <w:r>
        <w:t xml:space="preserve"> of 0.776. Body build forearm girth was predicted by wrist girth, chest diameter and chest depth, with an adjusted R</w:t>
      </w:r>
      <w:r>
        <w:rPr>
          <w:vertAlign w:val="superscript"/>
        </w:rPr>
        <w:t>2</w:t>
      </w:r>
      <w:r>
        <w:t xml:space="preserve"> of 0.787.</w:t>
      </w:r>
    </w:p>
    <w:p w:rsidR="00952707" w:rsidRDefault="00097139">
      <w:pPr>
        <w:spacing w:line="480" w:lineRule="auto"/>
        <w:ind w:firstLine="720"/>
      </w:pPr>
      <w:r>
        <w:t>The BMI among subjects with high/low fat mass or muscle mass was shown in Table 3</w:t>
      </w:r>
      <w:r>
        <w:rPr>
          <w:rFonts w:ascii="Arial Unicode MS" w:eastAsia="Arial Unicode MS" w:hAnsi="Arial Unicode MS" w:cs="Arial Unicode MS"/>
        </w:rPr>
        <w:t xml:space="preserve">. A total of 49.4% of subjects with high fat mass had a BMI in 25-30, while 16.3% of subjects with low fat mass had a BMI ≤ 20. Of note, females with low fat mass were more likely to have a BMI ≤20 than males with low fat mass. A total of 40.6% of subjects with high muscle mass had a BMI from 25-30, while 19.5% of subjects with low muscle mass had a BMI ≤20. Compared with males with low muscle, females with low muscle mass were more likely to have a </w:t>
      </w:r>
      <w:proofErr w:type="gramStart"/>
      <w:r>
        <w:rPr>
          <w:rFonts w:ascii="Arial Unicode MS" w:eastAsia="Arial Unicode MS" w:hAnsi="Arial Unicode MS" w:cs="Arial Unicode MS"/>
        </w:rPr>
        <w:t>BMI  ≤</w:t>
      </w:r>
      <w:proofErr w:type="gramEnd"/>
      <w:r>
        <w:rPr>
          <w:rFonts w:ascii="Arial Unicode MS" w:eastAsia="Arial Unicode MS" w:hAnsi="Arial Unicode MS" w:cs="Arial Unicode MS"/>
        </w:rPr>
        <w:t>20 than males with low muscle mass.</w:t>
      </w:r>
    </w:p>
    <w:p w:rsidR="00952707" w:rsidRDefault="00097139">
      <w:pPr>
        <w:spacing w:line="480" w:lineRule="auto"/>
        <w:rPr>
          <w:i/>
        </w:rPr>
      </w:pPr>
      <w:r>
        <w:rPr>
          <w:i/>
        </w:rPr>
        <w:t>Aim 2</w:t>
      </w:r>
    </w:p>
    <w:p w:rsidR="00952707" w:rsidRDefault="00097139">
      <w:pPr>
        <w:spacing w:line="480" w:lineRule="auto"/>
        <w:ind w:firstLine="720"/>
      </w:pPr>
      <w:r>
        <w:t xml:space="preserve">We aimed to predict gender using skeletal measurements. In a model including all skeletal measurements and height, the AIC was 129.8. After forward stepwise regression, chest depth, bitrochanteric, biacromial, wrist, knee, elbow, and height measurements were selected into the model (Model 3.2). After backwards stepwise regression, biiliac and ankle measurements were additionally added to the predictive model (Model 3.3). Model diagnostics </w:t>
      </w:r>
      <w:r>
        <w:lastRenderedPageBreak/>
        <w:t xml:space="preserve">are shown in Table 4. Model 3.2 from forward stepwise regression had the best log-likelihood, AIC, and BIC. The sensitivity and specificity of this model was 96.5% and 95%. Figure 1 represents the ROC curve for the best model predicting gender with chest depth, bitrochanteric, biacromial, wrist, knee, elbow, and height measurements. </w:t>
      </w:r>
    </w:p>
    <w:p w:rsidR="00952707" w:rsidRDefault="00097139">
      <w:pPr>
        <w:spacing w:line="480" w:lineRule="auto"/>
        <w:ind w:firstLine="720"/>
      </w:pPr>
      <w:r>
        <w:t xml:space="preserve">Predictive models were also built without the inclusion of height in the list of skeletal measurements. The model including all skeletal measurements had an AIC of 131.5 (Model 3.4). Forward stepwise regression and backwards stepwise regression selected the same variables of chest depth, bitrochanteric, biacromial, wrist, knee, elbow, and ankle skeletal measurements (Model 3.5 and 3.6). This model had a sensitivity and specificity of 96% and 95%. Figure 2 shows the ROC curve for the best predictive model without height and chest depth, bitrochanteric, biacromial, wrist, knee, elbow, and ankle skeletal measurements. The AIC and BIC were higher for the models with height included, and these models also had increased specificity and sensitivity. </w:t>
      </w:r>
    </w:p>
    <w:p w:rsidR="00952707" w:rsidRDefault="00097139">
      <w:pPr>
        <w:spacing w:line="480" w:lineRule="auto"/>
        <w:ind w:firstLine="720"/>
      </w:pPr>
      <w:r>
        <w:t>Internal validation was completed for the two best predictive models (Model 3.2 and 3.5) using cross</w:t>
      </w:r>
      <w:r w:rsidR="00E76E65">
        <w:t>-</w:t>
      </w:r>
      <w:r>
        <w:t>validation. The pseu</w:t>
      </w:r>
      <w:bookmarkStart w:id="0" w:name="_GoBack"/>
      <w:bookmarkEnd w:id="0"/>
      <w:r>
        <w:t>do-R</w:t>
      </w:r>
      <w:r>
        <w:rPr>
          <w:vertAlign w:val="superscript"/>
        </w:rPr>
        <w:t>2</w:t>
      </w:r>
      <w:r>
        <w:t xml:space="preserve"> for Model 3.2 was 0.8420. After internal validation, the pseudo-R</w:t>
      </w:r>
      <w:r>
        <w:rPr>
          <w:vertAlign w:val="superscript"/>
        </w:rPr>
        <w:t>2</w:t>
      </w:r>
      <w:r>
        <w:t xml:space="preserve"> was 0.8523. For Model 3.5, the pseudo-R</w:t>
      </w:r>
      <w:r>
        <w:rPr>
          <w:vertAlign w:val="superscript"/>
        </w:rPr>
        <w:t>2</w:t>
      </w:r>
      <w:r>
        <w:t xml:space="preserve"> was 0.8402. Cross</w:t>
      </w:r>
      <w:r w:rsidR="00E76E65">
        <w:t>-</w:t>
      </w:r>
      <w:r>
        <w:t>validation returned a pseudo-R</w:t>
      </w:r>
      <w:r>
        <w:rPr>
          <w:vertAlign w:val="superscript"/>
        </w:rPr>
        <w:t>2</w:t>
      </w:r>
      <w:r>
        <w:t xml:space="preserve"> of 0.8456.</w:t>
      </w:r>
    </w:p>
    <w:p w:rsidR="00952707" w:rsidRDefault="00097139">
      <w:pPr>
        <w:spacing w:line="480" w:lineRule="auto"/>
        <w:rPr>
          <w:b/>
        </w:rPr>
      </w:pPr>
      <w:r>
        <w:rPr>
          <w:b/>
        </w:rPr>
        <w:t>DISCUSSION</w:t>
      </w:r>
    </w:p>
    <w:p w:rsidR="00952707" w:rsidRDefault="00097139">
      <w:pPr>
        <w:spacing w:line="480" w:lineRule="auto"/>
        <w:rPr>
          <w:i/>
        </w:rPr>
      </w:pPr>
      <w:r>
        <w:tab/>
        <w:t xml:space="preserve">In this study, we evaluated the relationships between body measurements and developed prediction models for body build weight and gender. The model with the best prediction of body build weight included skeletal biacromial, skeletal biiliac, bitrochanteric, chest depth, chest, elbow, knee girth, ankle girth, wrist girth measurements, age, height, and gender. When evaluating the relationship between body build weight and BMI, we found that BMI is not a good predictor of body build weight. The model with the best prediction of gender included chest depth, bitrochanteric, biacromial, wrist, knee, and elbow skeletal measurements and height. </w:t>
      </w:r>
    </w:p>
    <w:p w:rsidR="00952707" w:rsidRDefault="00097139">
      <w:pPr>
        <w:spacing w:line="480" w:lineRule="auto"/>
        <w:ind w:firstLine="720"/>
      </w:pPr>
      <w:r>
        <w:lastRenderedPageBreak/>
        <w:t xml:space="preserve">Both linear and quadratic best models showed great </w:t>
      </w:r>
      <w:proofErr w:type="spellStart"/>
      <w:r>
        <w:t>explainability</w:t>
      </w:r>
      <w:proofErr w:type="spellEnd"/>
      <w:r>
        <w:t>. In the linear model, six skeletal measures, three girth measures, together with age, height and gender, explains 91.70% of all variability in actual weight. Male participants have 0.02 times increased weight as compared to female participants, though the effect was not statistically significant with 95% confidence interval of (-0.01,0.04) and p value of 0.15. We found that when knee, ankle, and wrist skeletal measures were replaced with girth measures, the girth model was not inferior to the skeletal model. This implies that when the skeletal measures are unavailable, those three measures could be replaced with corresponding girth measures.</w:t>
      </w:r>
      <w:r>
        <w:rPr>
          <w:vertAlign w:val="superscript"/>
        </w:rPr>
        <w:t>12</w:t>
      </w:r>
      <w:r>
        <w:t xml:space="preserve"> The linear model passed the diagnostic tests on homogeneity and normality besides a reasonable amount of influence and leverage points. Internal validation was also conducted which yielded a high pseudo R^2 of 0.9140.</w:t>
      </w:r>
    </w:p>
    <w:p w:rsidR="00952707" w:rsidRDefault="00097139">
      <w:pPr>
        <w:spacing w:line="480" w:lineRule="auto"/>
        <w:ind w:firstLine="720"/>
        <w:rPr>
          <w:i/>
        </w:rPr>
      </w:pPr>
      <w:r>
        <w:t>On the other hand, the quadratic model showed an even higher adjusted R</w:t>
      </w:r>
      <w:r>
        <w:rPr>
          <w:vertAlign w:val="superscript"/>
        </w:rPr>
        <w:t>2</w:t>
      </w:r>
      <w:r>
        <w:t>. The model contained a transformation of all girth measures and height, in addition to age. The transformation first summed all girth measures, squared the sum, and then multiplied the sum by height. It’s worth noting that gender wasn’t included in this model. We compared the full model with gender and the parsimonious model without gender based on likelihood ratio test, and we failed to reject the null with test statistic of 0.08, one degree of freedom, and p value of 0.78; therefore, the parsimonious model didn’t differ much from the full model, so the model without gender was preferred. Our finding is consistent with previous literature.</w:t>
      </w:r>
      <w:r>
        <w:rPr>
          <w:vertAlign w:val="superscript"/>
        </w:rPr>
        <w:t>12</w:t>
      </w:r>
      <w:r>
        <w:t xml:space="preserve"> We also explored using a subset of constant girth measures for the transformation, and the models didn’t outperform our best model using all girth measures. Internal validation of the quadratic model yielded a pseudo R^2 of 0.9594. </w:t>
      </w:r>
    </w:p>
    <w:p w:rsidR="00952707" w:rsidRDefault="00097139">
      <w:pPr>
        <w:spacing w:line="480" w:lineRule="auto"/>
        <w:ind w:firstLine="720"/>
        <w:rPr>
          <w:i/>
        </w:rPr>
      </w:pPr>
      <w:r>
        <w:t>Previous studies have shown some limitations of BMI as a measure of adiposity. BMI cannot reflect the central obesity accurately, and people with central obesity are susceptible to obesity-related diseases at a relatively lower BMI</w:t>
      </w:r>
      <w:r>
        <w:rPr>
          <w:vertAlign w:val="superscript"/>
        </w:rPr>
        <w:t>13</w:t>
      </w:r>
      <w:r>
        <w:t xml:space="preserve">. Our findings indicate that BMI is a poor predictor for the body build weight, and BMI is not a good measure for adiposity especially for </w:t>
      </w:r>
      <w:r>
        <w:lastRenderedPageBreak/>
        <w:t xml:space="preserve">subjects with high/low fat or muscle mass. For subjects with high fat or muscle mass, they had a larger body frame for their height, and the BMI tends to classify those subjects as overweight or obese (BMI &gt;25). For one subject with a larger body weight than usual, BMI does not tell whether the extra weight is due to fat or muscle. Similarly, BMI tends to classify subjects who are in low muscle or fat mass as underweight (BMI &lt;20). The findings of our study support the limitation reported by previous studies. </w:t>
      </w:r>
    </w:p>
    <w:p w:rsidR="00952707" w:rsidRDefault="00097139">
      <w:pPr>
        <w:spacing w:line="480" w:lineRule="auto"/>
        <w:ind w:firstLine="720"/>
      </w:pPr>
      <w:r>
        <w:t xml:space="preserve">We found that height, chest depth, bitrochanteric, biacromial, wrist, knee, and elbow skeletal measurements best predicted gender in this dataset. Additionally, we evaluated predictive models without height and found that the addition of height adds predictive ability of the model. Overall, the models predicted gender well with high sensitivity and specificity. </w:t>
      </w:r>
    </w:p>
    <w:p w:rsidR="00952707" w:rsidRDefault="00097139">
      <w:pPr>
        <w:spacing w:line="480" w:lineRule="auto"/>
        <w:ind w:firstLine="720"/>
      </w:pPr>
      <w:r>
        <w:t>Measurements on skeletal remains can be used to predict gender. One of the major skeletal remains used in predicting gender is the pelvic bone, as there are significant differences in male and female pelvic bones</w:t>
      </w:r>
      <w:r>
        <w:rPr>
          <w:vertAlign w:val="superscript"/>
        </w:rPr>
        <w:t>14,15</w:t>
      </w:r>
      <w:r>
        <w:t>. It is estimated that there is more than a 90% accuracy rate of determining gender if skeletal remains are complete</w:t>
      </w:r>
      <w:r>
        <w:rPr>
          <w:vertAlign w:val="superscript"/>
        </w:rPr>
        <w:t>16,17</w:t>
      </w:r>
      <w:r>
        <w:t xml:space="preserve">. This is similar our findings, as we had over 95% of the participants correctly classified. Although the pelvis is thought of as one of the most predictive of gender, we found that the biiliac measurement was not included after model selection. </w:t>
      </w:r>
    </w:p>
    <w:p w:rsidR="00952707" w:rsidRDefault="00097139">
      <w:pPr>
        <w:spacing w:line="480" w:lineRule="auto"/>
        <w:ind w:firstLine="720"/>
        <w:rPr>
          <w:i/>
        </w:rPr>
      </w:pPr>
      <w:r>
        <w:t xml:space="preserve">When skeletal remains are not complete, the classification becomes less accurate. If </w:t>
      </w:r>
      <w:proofErr w:type="gramStart"/>
      <w:r>
        <w:t>not</w:t>
      </w:r>
      <w:proofErr w:type="gramEnd"/>
      <w:r>
        <w:t xml:space="preserve"> all skeletal remains are found, height might not be observable. In our analysis, we additionally developed predictive models without height to evaluate how well the skeletal measurements predicted gender. Without height, the best predictive model included the ankle skeletal measurement. The model without height was not as good at predicting gender and had less sensitivity. However, the two best predictive models (with and without height) still correctly classified 95.7% and 95.5% of participants. </w:t>
      </w:r>
    </w:p>
    <w:p w:rsidR="00952707" w:rsidRDefault="00097139">
      <w:pPr>
        <w:spacing w:line="480" w:lineRule="auto"/>
        <w:ind w:firstLine="720"/>
        <w:rPr>
          <w:i/>
        </w:rPr>
      </w:pPr>
      <w:r>
        <w:t xml:space="preserve">There are a number of limitations for this study. First, different methods of variable selection were used for each aim. In Aim 1, the best model selection method was used, and in </w:t>
      </w:r>
      <w:r>
        <w:lastRenderedPageBreak/>
        <w:t xml:space="preserve">Aim 2, only forward and backward selection were able to be completed. Although different methods were used, the same diagnostic criteria to pick the best models were used for each aim. Additionally, external validation was not able to be carried out. This could result in less generalizability for the study; however, internal validation was completed and showed valid models for this population. </w:t>
      </w:r>
    </w:p>
    <w:p w:rsidR="00952707" w:rsidRDefault="00097139">
      <w:pPr>
        <w:spacing w:line="480" w:lineRule="auto"/>
      </w:pPr>
      <w:r>
        <w:tab/>
        <w:t xml:space="preserve">In conclusion, our study found that skeletal measurements are able to predict body build weight accurately, but this predicted weight is not well correlated with BMI. </w:t>
      </w:r>
      <w:proofErr w:type="gramStart"/>
      <w:r>
        <w:t>Additionally</w:t>
      </w:r>
      <w:proofErr w:type="gramEnd"/>
      <w:r>
        <w:t xml:space="preserve"> we found that a number of skeletal measurements are able to be used to predict gender. Based on these findings, we recommend that more than BMI be used to examine body composition, and that skeletal measurements could be integrated more often into clinical care and body composition evaluation.  </w:t>
      </w:r>
    </w:p>
    <w:p w:rsidR="00952707" w:rsidRDefault="00952707"/>
    <w:p w:rsidR="00952707" w:rsidRDefault="00097139">
      <w:pPr>
        <w:rPr>
          <w:b/>
        </w:rPr>
      </w:pPr>
      <w:r>
        <w:rPr>
          <w:b/>
        </w:rPr>
        <w:t>REFERENCES</w:t>
      </w:r>
    </w:p>
    <w:p w:rsidR="00952707" w:rsidRDefault="00952707"/>
    <w:p w:rsidR="00952707" w:rsidRDefault="00097139">
      <w:pPr>
        <w:numPr>
          <w:ilvl w:val="0"/>
          <w:numId w:val="6"/>
        </w:numPr>
      </w:pPr>
      <w:r>
        <w:t xml:space="preserve">Heinz G, Peterson LJ, Johnson RW, </w:t>
      </w:r>
      <w:proofErr w:type="spellStart"/>
      <w:r>
        <w:t>Kerk</w:t>
      </w:r>
      <w:proofErr w:type="spellEnd"/>
      <w:r>
        <w:t xml:space="preserve"> CJ. Exploring Relationships in Body Dimensions. </w:t>
      </w:r>
      <w:r>
        <w:rPr>
          <w:i/>
        </w:rPr>
        <w:t>Journal of Statistics Education</w:t>
      </w:r>
      <w:r>
        <w:t>. 2003;11(2</w:t>
      </w:r>
      <w:proofErr w:type="gramStart"/>
      <w:r>
        <w:t>):null</w:t>
      </w:r>
      <w:proofErr w:type="gramEnd"/>
      <w:r>
        <w:t>-null. doi:</w:t>
      </w:r>
      <w:r>
        <w:fldChar w:fldCharType="begin"/>
      </w:r>
      <w:r>
        <w:instrText xml:space="preserve"> HYPERLINK "https://doi.org/10.1080/10691898.2003.11910711" </w:instrText>
      </w:r>
      <w:r>
        <w:fldChar w:fldCharType="separate"/>
      </w:r>
      <w:r>
        <w:rPr>
          <w:color w:val="1155CC"/>
          <w:u w:val="single"/>
        </w:rPr>
        <w:t>10.1080/10691898.2003.11910711</w:t>
      </w:r>
    </w:p>
    <w:p w:rsidR="00952707" w:rsidRDefault="00097139">
      <w:pPr>
        <w:numPr>
          <w:ilvl w:val="0"/>
          <w:numId w:val="6"/>
        </w:numPr>
      </w:pPr>
      <w:r>
        <w:fldChar w:fldCharType="end"/>
      </w:r>
      <w:r>
        <w:t xml:space="preserve">Marks GC, </w:t>
      </w:r>
      <w:proofErr w:type="spellStart"/>
      <w:r>
        <w:t>Habicht</w:t>
      </w:r>
      <w:proofErr w:type="spellEnd"/>
      <w:r>
        <w:t xml:space="preserve"> J, Mueller WH. Reliability, dependability, and precision of anthropometric measurements. BioMed Research International 5 The second national health and nutrition examination survey 1976–1980. </w:t>
      </w:r>
      <w:r>
        <w:rPr>
          <w:i/>
        </w:rPr>
        <w:t>American Journal of Epidemiology</w:t>
      </w:r>
      <w:r>
        <w:t>. 1989:578–587.</w:t>
      </w:r>
    </w:p>
    <w:p w:rsidR="00952707" w:rsidRDefault="00097139">
      <w:pPr>
        <w:numPr>
          <w:ilvl w:val="0"/>
          <w:numId w:val="6"/>
        </w:numPr>
      </w:pPr>
      <w:r>
        <w:t xml:space="preserve">Pollock ML, </w:t>
      </w:r>
      <w:proofErr w:type="spellStart"/>
      <w:r>
        <w:t>Laughridge</w:t>
      </w:r>
      <w:proofErr w:type="spellEnd"/>
      <w:r>
        <w:t xml:space="preserve"> EE, Coleman B, </w:t>
      </w:r>
      <w:proofErr w:type="spellStart"/>
      <w:r>
        <w:t>Linnerud</w:t>
      </w:r>
      <w:proofErr w:type="spellEnd"/>
      <w:r>
        <w:t xml:space="preserve"> AC, Jackson A. Prediction of body density in young and middle-aged women. </w:t>
      </w:r>
      <w:r>
        <w:rPr>
          <w:i/>
        </w:rPr>
        <w:t>Journal of Applied Physiology</w:t>
      </w:r>
      <w:r>
        <w:t>. 1975;38(4):745-749. doi:</w:t>
      </w:r>
      <w:r>
        <w:fldChar w:fldCharType="begin"/>
      </w:r>
      <w:r>
        <w:instrText xml:space="preserve"> HYPERLINK "https://doi.org/10.1152/jappl.1975.38.4.745" </w:instrText>
      </w:r>
      <w:r>
        <w:fldChar w:fldCharType="separate"/>
      </w:r>
      <w:r>
        <w:rPr>
          <w:color w:val="1155CC"/>
          <w:u w:val="single"/>
        </w:rPr>
        <w:t>10.1152/jappl.1975.38.4.745</w:t>
      </w:r>
    </w:p>
    <w:p w:rsidR="00952707" w:rsidRDefault="00097139">
      <w:pPr>
        <w:numPr>
          <w:ilvl w:val="0"/>
          <w:numId w:val="6"/>
        </w:numPr>
      </w:pPr>
      <w:r>
        <w:fldChar w:fldCharType="end"/>
      </w:r>
      <w:r>
        <w:t xml:space="preserve">Pollock ML, Hickman T, Kendrick Z, Jackson A, </w:t>
      </w:r>
      <w:proofErr w:type="spellStart"/>
      <w:r>
        <w:t>Linnerud</w:t>
      </w:r>
      <w:proofErr w:type="spellEnd"/>
      <w:r>
        <w:t xml:space="preserve"> AC, Dawson G. Prediction of body density in young and middle-aged men. </w:t>
      </w:r>
      <w:r>
        <w:rPr>
          <w:i/>
        </w:rPr>
        <w:t>Journal of Applied Physiology</w:t>
      </w:r>
      <w:r>
        <w:t>. 1976;40(3):300-304. doi:</w:t>
      </w:r>
      <w:r>
        <w:fldChar w:fldCharType="begin"/>
      </w:r>
      <w:r>
        <w:instrText xml:space="preserve"> HYPERLINK "https://doi.org/10.1152/jappl.1976.40.3.300" </w:instrText>
      </w:r>
      <w:r>
        <w:fldChar w:fldCharType="separate"/>
      </w:r>
      <w:r>
        <w:rPr>
          <w:color w:val="1155CC"/>
          <w:u w:val="single"/>
        </w:rPr>
        <w:t>10.1152/jappl.1976.40.3.300</w:t>
      </w:r>
    </w:p>
    <w:p w:rsidR="00952707" w:rsidRDefault="00097139">
      <w:pPr>
        <w:numPr>
          <w:ilvl w:val="0"/>
          <w:numId w:val="6"/>
        </w:numPr>
      </w:pPr>
      <w:r>
        <w:fldChar w:fldCharType="end"/>
      </w:r>
      <w:r>
        <w:t xml:space="preserve">Wilmore JH, Behnke AR. An Anthropometric Estimation of Body Density and Lean Body Weight in Young Women. </w:t>
      </w:r>
      <w:r>
        <w:rPr>
          <w:i/>
        </w:rPr>
        <w:t xml:space="preserve">Am J </w:t>
      </w:r>
      <w:proofErr w:type="spellStart"/>
      <w:r>
        <w:rPr>
          <w:i/>
        </w:rPr>
        <w:t>Clin</w:t>
      </w:r>
      <w:proofErr w:type="spellEnd"/>
      <w:r>
        <w:rPr>
          <w:i/>
        </w:rPr>
        <w:t xml:space="preserve"> </w:t>
      </w:r>
      <w:proofErr w:type="spellStart"/>
      <w:r>
        <w:rPr>
          <w:i/>
        </w:rPr>
        <w:t>Nutr</w:t>
      </w:r>
      <w:proofErr w:type="spellEnd"/>
      <w:r>
        <w:t>. 1970;23(3):267-274. doi:</w:t>
      </w:r>
      <w:r>
        <w:fldChar w:fldCharType="begin"/>
      </w:r>
      <w:r>
        <w:instrText xml:space="preserve"> HYPERLINK "https://doi.org/10.1093/ajcn/23.3.267" </w:instrText>
      </w:r>
      <w:r>
        <w:fldChar w:fldCharType="separate"/>
      </w:r>
      <w:r>
        <w:rPr>
          <w:color w:val="1155CC"/>
          <w:u w:val="single"/>
        </w:rPr>
        <w:t>10.1093/</w:t>
      </w:r>
      <w:proofErr w:type="spellStart"/>
      <w:r>
        <w:rPr>
          <w:color w:val="1155CC"/>
          <w:u w:val="single"/>
        </w:rPr>
        <w:t>ajcn</w:t>
      </w:r>
      <w:proofErr w:type="spellEnd"/>
      <w:r>
        <w:rPr>
          <w:color w:val="1155CC"/>
          <w:u w:val="single"/>
        </w:rPr>
        <w:t>/23.3.267</w:t>
      </w:r>
    </w:p>
    <w:p w:rsidR="00952707" w:rsidRDefault="00097139">
      <w:pPr>
        <w:numPr>
          <w:ilvl w:val="0"/>
          <w:numId w:val="6"/>
        </w:numPr>
      </w:pPr>
      <w:r>
        <w:fldChar w:fldCharType="end"/>
      </w:r>
      <w:r>
        <w:t xml:space="preserve">Wilmore JH, Behnke AR. An anthropometric estimation of body density and lean body weight in young men. </w:t>
      </w:r>
      <w:r>
        <w:rPr>
          <w:i/>
        </w:rPr>
        <w:t>Journal of Applied Physiology</w:t>
      </w:r>
      <w:r>
        <w:t>. 1969;27(1):25-31. doi:</w:t>
      </w:r>
      <w:hyperlink r:id="rId7">
        <w:r>
          <w:rPr>
            <w:color w:val="1155CC"/>
            <w:u w:val="single"/>
          </w:rPr>
          <w:t>10.1152/jappl.1969.27.1.25</w:t>
        </w:r>
      </w:hyperlink>
    </w:p>
    <w:p w:rsidR="00952707" w:rsidRDefault="00097139">
      <w:pPr>
        <w:numPr>
          <w:ilvl w:val="0"/>
          <w:numId w:val="6"/>
        </w:numPr>
      </w:pPr>
      <w:proofErr w:type="spellStart"/>
      <w:r>
        <w:t>Thorland</w:t>
      </w:r>
      <w:proofErr w:type="spellEnd"/>
      <w:r>
        <w:t xml:space="preserve"> WG, Johnson GO, </w:t>
      </w:r>
      <w:proofErr w:type="spellStart"/>
      <w:r>
        <w:t>Cisar</w:t>
      </w:r>
      <w:proofErr w:type="spellEnd"/>
      <w:r>
        <w:t xml:space="preserve"> CJ, </w:t>
      </w:r>
      <w:proofErr w:type="spellStart"/>
      <w:r>
        <w:t>Housh</w:t>
      </w:r>
      <w:proofErr w:type="spellEnd"/>
      <w:r>
        <w:t xml:space="preserve"> TJ. Estimation of Minimal Wrestling Weight Using Measures of Body Build and Body Composition. </w:t>
      </w:r>
      <w:proofErr w:type="spellStart"/>
      <w:r>
        <w:rPr>
          <w:i/>
        </w:rPr>
        <w:t>Int</w:t>
      </w:r>
      <w:proofErr w:type="spellEnd"/>
      <w:r>
        <w:rPr>
          <w:i/>
        </w:rPr>
        <w:t xml:space="preserve"> J Sports Med</w:t>
      </w:r>
      <w:r>
        <w:t>. 1987;08(6):365-370. doi:</w:t>
      </w:r>
      <w:r>
        <w:fldChar w:fldCharType="begin"/>
      </w:r>
      <w:r>
        <w:instrText xml:space="preserve"> HYPERLINK "https://doi.org/10.1055/s-2008-1025687" </w:instrText>
      </w:r>
      <w:r>
        <w:fldChar w:fldCharType="separate"/>
      </w:r>
      <w:r>
        <w:rPr>
          <w:color w:val="1155CC"/>
          <w:u w:val="single"/>
        </w:rPr>
        <w:t>10.1055/s-2008-1025687</w:t>
      </w:r>
    </w:p>
    <w:p w:rsidR="00952707" w:rsidRDefault="00097139">
      <w:pPr>
        <w:numPr>
          <w:ilvl w:val="0"/>
          <w:numId w:val="6"/>
        </w:numPr>
      </w:pPr>
      <w:r>
        <w:lastRenderedPageBreak/>
        <w:fldChar w:fldCharType="end"/>
      </w:r>
      <w:proofErr w:type="spellStart"/>
      <w:r>
        <w:t>Sebo</w:t>
      </w:r>
      <w:proofErr w:type="spellEnd"/>
      <w:r>
        <w:t xml:space="preserve"> P, Beer-Borst S, Haller DM, </w:t>
      </w:r>
      <w:proofErr w:type="spellStart"/>
      <w:r>
        <w:t>Bovier</w:t>
      </w:r>
      <w:proofErr w:type="spellEnd"/>
      <w:r>
        <w:t xml:space="preserve"> PA. Reliability of doctors’ anthropometric measurements to detect obesity. </w:t>
      </w:r>
      <w:r>
        <w:rPr>
          <w:i/>
        </w:rPr>
        <w:t>Preventive Medicine</w:t>
      </w:r>
      <w:r>
        <w:t>. 2008;47(4):389-393. doi:</w:t>
      </w:r>
      <w:r>
        <w:fldChar w:fldCharType="begin"/>
      </w:r>
      <w:r>
        <w:instrText xml:space="preserve"> HYPERLINK "https://doi.org/10.1016/j.ypmed.2008.06.012" </w:instrText>
      </w:r>
      <w:r>
        <w:fldChar w:fldCharType="separate"/>
      </w:r>
      <w:r>
        <w:rPr>
          <w:color w:val="1155CC"/>
          <w:u w:val="single"/>
        </w:rPr>
        <w:t>10.1016/j.ypmed.2008.06.012</w:t>
      </w:r>
    </w:p>
    <w:p w:rsidR="00952707" w:rsidRDefault="00097139">
      <w:pPr>
        <w:numPr>
          <w:ilvl w:val="0"/>
          <w:numId w:val="6"/>
        </w:numPr>
      </w:pPr>
      <w:r>
        <w:fldChar w:fldCharType="end"/>
      </w:r>
      <w:proofErr w:type="spellStart"/>
      <w:r>
        <w:t>Deurenberg</w:t>
      </w:r>
      <w:proofErr w:type="spellEnd"/>
      <w:r>
        <w:t xml:space="preserve"> P, </w:t>
      </w:r>
      <w:proofErr w:type="spellStart"/>
      <w:r>
        <w:t>Deurenberg</w:t>
      </w:r>
      <w:proofErr w:type="spellEnd"/>
      <w:r>
        <w:t xml:space="preserve"> Yap M, Wang J, Lin FP, Schmidt G. The impact of body </w:t>
      </w:r>
      <w:proofErr w:type="gramStart"/>
      <w:r>
        <w:t>build</w:t>
      </w:r>
      <w:proofErr w:type="gramEnd"/>
      <w:r>
        <w:t xml:space="preserve"> on the relationship between body mass index and percent body fat. </w:t>
      </w:r>
      <w:r>
        <w:rPr>
          <w:i/>
        </w:rPr>
        <w:t>International Journal of Obesity</w:t>
      </w:r>
      <w:r>
        <w:t>. 1999;23(5):537-542. doi:</w:t>
      </w:r>
      <w:r>
        <w:fldChar w:fldCharType="begin"/>
      </w:r>
      <w:r>
        <w:instrText xml:space="preserve"> HYPERLINK "https://doi.org/10.1038/sj.ijo.0800868" </w:instrText>
      </w:r>
      <w:r>
        <w:fldChar w:fldCharType="separate"/>
      </w:r>
      <w:r>
        <w:rPr>
          <w:color w:val="1155CC"/>
          <w:u w:val="single"/>
        </w:rPr>
        <w:t>10.1038/sj.ijo.0800868</w:t>
      </w:r>
    </w:p>
    <w:p w:rsidR="00952707" w:rsidRDefault="00097139">
      <w:pPr>
        <w:numPr>
          <w:ilvl w:val="0"/>
          <w:numId w:val="6"/>
        </w:numPr>
      </w:pPr>
      <w:r>
        <w:fldChar w:fldCharType="end"/>
      </w:r>
      <w:r>
        <w:t xml:space="preserve">Pasco JA, Holloway KL, Dobbins AG, </w:t>
      </w:r>
      <w:proofErr w:type="spellStart"/>
      <w:r>
        <w:t>Kotowicz</w:t>
      </w:r>
      <w:proofErr w:type="spellEnd"/>
      <w:r>
        <w:t xml:space="preserve"> MA, Williams LJ, Brennan SL. Body mass index and measures of body fat for defining obesity and underweight: a cross-sectional, population-based study. </w:t>
      </w:r>
      <w:r>
        <w:rPr>
          <w:i/>
        </w:rPr>
        <w:t xml:space="preserve">BMC </w:t>
      </w:r>
      <w:proofErr w:type="spellStart"/>
      <w:r>
        <w:rPr>
          <w:i/>
        </w:rPr>
        <w:t>Obes</w:t>
      </w:r>
      <w:proofErr w:type="spellEnd"/>
      <w:r>
        <w:t>. 2014;1. doi:</w:t>
      </w:r>
      <w:r>
        <w:fldChar w:fldCharType="begin"/>
      </w:r>
      <w:r>
        <w:instrText xml:space="preserve"> HYPERLINK "https://doi.org/10.1186/2052-9538-1-9" </w:instrText>
      </w:r>
      <w:r>
        <w:fldChar w:fldCharType="separate"/>
      </w:r>
      <w:r>
        <w:rPr>
          <w:color w:val="1155CC"/>
          <w:u w:val="single"/>
        </w:rPr>
        <w:t>10.1186/2052-9538-1-9</w:t>
      </w:r>
    </w:p>
    <w:p w:rsidR="00952707" w:rsidRDefault="00097139">
      <w:pPr>
        <w:numPr>
          <w:ilvl w:val="0"/>
          <w:numId w:val="6"/>
        </w:numPr>
      </w:pPr>
      <w:r>
        <w:fldChar w:fldCharType="end"/>
      </w:r>
      <w:r>
        <w:t xml:space="preserve">Romero-Corral A, Somers VK, Sierra-Johnson J, et al. Accuracy of body mass index in diagnosing obesity in the adult general population. </w:t>
      </w:r>
      <w:r>
        <w:rPr>
          <w:i/>
        </w:rPr>
        <w:t>International Journal of Obesity</w:t>
      </w:r>
      <w:r>
        <w:t>. 2008;32(6):959-966. doi:</w:t>
      </w:r>
      <w:hyperlink r:id="rId8">
        <w:r>
          <w:rPr>
            <w:color w:val="1155CC"/>
            <w:u w:val="single"/>
          </w:rPr>
          <w:t>10.1038/ijo.2008.11</w:t>
        </w:r>
      </w:hyperlink>
    </w:p>
    <w:p w:rsidR="00952707" w:rsidRDefault="00097139">
      <w:pPr>
        <w:numPr>
          <w:ilvl w:val="0"/>
          <w:numId w:val="6"/>
        </w:numPr>
      </w:pPr>
      <w:r>
        <w:rPr>
          <w:highlight w:val="white"/>
        </w:rPr>
        <w:t xml:space="preserve">Behnke, A. R., and Wilmore, J. H. (1974), </w:t>
      </w:r>
      <w:r>
        <w:rPr>
          <w:i/>
        </w:rPr>
        <w:t>Evaluation and Regulation of Body Build and Composition</w:t>
      </w:r>
      <w:r>
        <w:rPr>
          <w:highlight w:val="white"/>
        </w:rPr>
        <w:t>, Englewood Cliffs, NJ: Prentice Hall.</w:t>
      </w:r>
    </w:p>
    <w:p w:rsidR="00952707" w:rsidRDefault="00097139">
      <w:pPr>
        <w:numPr>
          <w:ilvl w:val="0"/>
          <w:numId w:val="6"/>
        </w:numPr>
        <w:rPr>
          <w:highlight w:val="white"/>
        </w:rPr>
      </w:pPr>
      <w:r>
        <w:rPr>
          <w:highlight w:val="white"/>
        </w:rPr>
        <w:t xml:space="preserve">Song, X., et al. "Comparison of various surrogate obesity indicators as predictors of cardiovascular mortality in four European populations." </w:t>
      </w:r>
      <w:r>
        <w:rPr>
          <w:i/>
          <w:highlight w:val="white"/>
        </w:rPr>
        <w:t>European Journal of Clinical Nutrition</w:t>
      </w:r>
      <w:r>
        <w:rPr>
          <w:highlight w:val="white"/>
        </w:rPr>
        <w:t>67.12 (2013): 1298.</w:t>
      </w:r>
    </w:p>
    <w:p w:rsidR="00952707" w:rsidRDefault="00097139">
      <w:pPr>
        <w:numPr>
          <w:ilvl w:val="0"/>
          <w:numId w:val="6"/>
        </w:numPr>
      </w:pPr>
      <w:r>
        <w:t xml:space="preserve">Joyce, C., and Stover, E. (1991), Witnesses from the Grave: The Stories Bones Tell, Boston, MA: Little, Brown, and Company, p. 80, pp. 177-178. </w:t>
      </w:r>
    </w:p>
    <w:p w:rsidR="00952707" w:rsidRDefault="00097139">
      <w:pPr>
        <w:numPr>
          <w:ilvl w:val="0"/>
          <w:numId w:val="6"/>
        </w:numPr>
      </w:pPr>
      <w:r>
        <w:t xml:space="preserve">Wingate, A. (1992), Scene of the Crime: A Writer’s Guide to Crime-Scene Investigations, Cincinnati, OH: Writer’s Digest Books, p. 148. </w:t>
      </w:r>
    </w:p>
    <w:p w:rsidR="00952707" w:rsidRDefault="00097139">
      <w:pPr>
        <w:numPr>
          <w:ilvl w:val="0"/>
          <w:numId w:val="6"/>
        </w:numPr>
      </w:pPr>
      <w:r>
        <w:t xml:space="preserve">Innes, B. (2000), Bodies of Evidence: The Fascinating World of Forensic Science and How it Helped Solve More Than 100 True Crimes, Pleasantville, NY: Reader’s Digest Association, pp. 71-72. </w:t>
      </w:r>
    </w:p>
    <w:p w:rsidR="00952707" w:rsidRDefault="00097139">
      <w:pPr>
        <w:numPr>
          <w:ilvl w:val="0"/>
          <w:numId w:val="6"/>
        </w:numPr>
      </w:pPr>
      <w:r>
        <w:t xml:space="preserve">Nickell, J., and Fischer, J. F. (1999), Crime Scene: Methods of Forensic Detection, Lexington, KY: The University Press of Kentucky. </w:t>
      </w:r>
      <w:r>
        <w:fldChar w:fldCharType="begin"/>
      </w:r>
      <w:r>
        <w:instrText xml:space="preserve"> HYPERLINK "https://doi.org/10.1038/sj.ijo.0800868" </w:instrText>
      </w:r>
      <w:r>
        <w:fldChar w:fldCharType="separate"/>
      </w:r>
    </w:p>
    <w:p w:rsidR="00952707" w:rsidRDefault="00097139">
      <w:pPr>
        <w:rPr>
          <w:b/>
        </w:rPr>
      </w:pPr>
      <w:r>
        <w:fldChar w:fldCharType="end"/>
      </w:r>
      <w:r>
        <w:br w:type="page"/>
      </w:r>
    </w:p>
    <w:p w:rsidR="00952707" w:rsidRDefault="00097139">
      <w:pPr>
        <w:rPr>
          <w:b/>
        </w:rPr>
      </w:pPr>
      <w:r>
        <w:rPr>
          <w:b/>
        </w:rPr>
        <w:lastRenderedPageBreak/>
        <w:t>TABLES</w:t>
      </w:r>
    </w:p>
    <w:p w:rsidR="00952707" w:rsidRDefault="00952707">
      <w:pPr>
        <w:rPr>
          <w:b/>
        </w:rPr>
      </w:pPr>
    </w:p>
    <w:tbl>
      <w:tblPr>
        <w:tblStyle w:val="a0"/>
        <w:tblW w:w="9135" w:type="dxa"/>
        <w:tblInd w:w="28" w:type="dxa"/>
        <w:tblBorders>
          <w:top w:val="nil"/>
          <w:left w:val="nil"/>
          <w:bottom w:val="nil"/>
          <w:right w:val="nil"/>
          <w:insideH w:val="nil"/>
          <w:insideV w:val="nil"/>
        </w:tblBorders>
        <w:tblLayout w:type="fixed"/>
        <w:tblLook w:val="0600" w:firstRow="0" w:lastRow="0" w:firstColumn="0" w:lastColumn="0" w:noHBand="1" w:noVBand="1"/>
      </w:tblPr>
      <w:tblGrid>
        <w:gridCol w:w="2505"/>
        <w:gridCol w:w="2235"/>
        <w:gridCol w:w="2145"/>
        <w:gridCol w:w="2250"/>
      </w:tblGrid>
      <w:tr w:rsidR="00952707">
        <w:tc>
          <w:tcPr>
            <w:tcW w:w="9135" w:type="dxa"/>
            <w:gridSpan w:val="4"/>
            <w:tcBorders>
              <w:top w:val="nil"/>
              <w:left w:val="nil"/>
              <w:bottom w:val="single" w:sz="8" w:space="0" w:color="000000"/>
              <w:right w:val="nil"/>
            </w:tcBorders>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b/>
                <w:sz w:val="20"/>
                <w:szCs w:val="20"/>
              </w:rPr>
            </w:pPr>
            <w:r>
              <w:rPr>
                <w:b/>
                <w:sz w:val="20"/>
                <w:szCs w:val="20"/>
              </w:rPr>
              <w:t>Table 1. Baseline characteristics (Median (25</w:t>
            </w:r>
            <w:r>
              <w:rPr>
                <w:b/>
                <w:sz w:val="20"/>
                <w:szCs w:val="20"/>
                <w:vertAlign w:val="superscript"/>
              </w:rPr>
              <w:t>th</w:t>
            </w:r>
            <w:r>
              <w:rPr>
                <w:b/>
                <w:sz w:val="20"/>
                <w:szCs w:val="20"/>
              </w:rPr>
              <w:t>, 75</w:t>
            </w:r>
            <w:r>
              <w:rPr>
                <w:b/>
                <w:sz w:val="20"/>
                <w:szCs w:val="20"/>
                <w:vertAlign w:val="superscript"/>
              </w:rPr>
              <w:t>th</w:t>
            </w:r>
            <w:r>
              <w:rPr>
                <w:b/>
                <w:sz w:val="20"/>
                <w:szCs w:val="20"/>
              </w:rPr>
              <w:t xml:space="preserve"> percentile) or </w:t>
            </w:r>
            <w:proofErr w:type="gramStart"/>
            <w:r>
              <w:rPr>
                <w:b/>
                <w:sz w:val="20"/>
                <w:szCs w:val="20"/>
              </w:rPr>
              <w:t>N(</w:t>
            </w:r>
            <w:proofErr w:type="gramEnd"/>
            <w:r>
              <w:rPr>
                <w:b/>
                <w:sz w:val="20"/>
                <w:szCs w:val="20"/>
              </w:rPr>
              <w:t>%))</w:t>
            </w:r>
          </w:p>
        </w:tc>
      </w:tr>
      <w:tr w:rsidR="00952707">
        <w:trPr>
          <w:trHeight w:val="320"/>
        </w:trPr>
        <w:tc>
          <w:tcPr>
            <w:tcW w:w="2505" w:type="dxa"/>
            <w:tcBorders>
              <w:top w:val="nil"/>
              <w:left w:val="nil"/>
              <w:bottom w:val="single" w:sz="8" w:space="0" w:color="000000"/>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b/>
                <w:sz w:val="20"/>
                <w:szCs w:val="20"/>
              </w:rPr>
            </w:pPr>
            <w:r>
              <w:rPr>
                <w:b/>
                <w:sz w:val="20"/>
                <w:szCs w:val="20"/>
              </w:rPr>
              <w:t xml:space="preserve"> </w:t>
            </w:r>
          </w:p>
        </w:tc>
        <w:tc>
          <w:tcPr>
            <w:tcW w:w="2235" w:type="dxa"/>
            <w:tcBorders>
              <w:top w:val="nil"/>
              <w:left w:val="nil"/>
              <w:bottom w:val="single" w:sz="8" w:space="0" w:color="000000"/>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b/>
                <w:sz w:val="20"/>
                <w:szCs w:val="20"/>
              </w:rPr>
            </w:pPr>
            <w:r>
              <w:rPr>
                <w:b/>
                <w:sz w:val="20"/>
                <w:szCs w:val="20"/>
              </w:rPr>
              <w:t>Overall (N=507)</w:t>
            </w:r>
          </w:p>
        </w:tc>
        <w:tc>
          <w:tcPr>
            <w:tcW w:w="2145" w:type="dxa"/>
            <w:tcBorders>
              <w:top w:val="nil"/>
              <w:left w:val="nil"/>
              <w:bottom w:val="single" w:sz="8" w:space="0" w:color="000000"/>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b/>
                <w:sz w:val="20"/>
                <w:szCs w:val="20"/>
              </w:rPr>
            </w:pPr>
            <w:r>
              <w:rPr>
                <w:b/>
                <w:sz w:val="20"/>
                <w:szCs w:val="20"/>
              </w:rPr>
              <w:t>Female (N=260)</w:t>
            </w:r>
          </w:p>
        </w:tc>
        <w:tc>
          <w:tcPr>
            <w:tcW w:w="2250" w:type="dxa"/>
            <w:tcBorders>
              <w:top w:val="nil"/>
              <w:left w:val="nil"/>
              <w:bottom w:val="single" w:sz="8" w:space="0" w:color="000000"/>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b/>
                <w:sz w:val="20"/>
                <w:szCs w:val="20"/>
              </w:rPr>
            </w:pPr>
            <w:r>
              <w:rPr>
                <w:b/>
                <w:sz w:val="20"/>
                <w:szCs w:val="20"/>
              </w:rPr>
              <w:t>Male (N=247)</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Age (years)</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27 (23, 36)</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26 (22, 34)</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29 (24, 37)</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Height (cm)</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170.3 (163.8, 177.8)</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164.5 (160, 169.5)</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177.8 (172.8, 182.9)</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Weight (kg)</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68.2 (58.4, 78.9)</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59 (54.4, 65.7)</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77.3 (70.9, 85.5)</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BMI Category</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 xml:space="preserve"> </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 xml:space="preserve"> </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 xml:space="preserve"> </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spacing w:line="240" w:lineRule="auto"/>
              <w:ind w:firstLine="80"/>
              <w:rPr>
                <w:sz w:val="20"/>
                <w:szCs w:val="20"/>
              </w:rPr>
            </w:pPr>
            <w:r>
              <w:rPr>
                <w:sz w:val="20"/>
                <w:szCs w:val="20"/>
              </w:rPr>
              <w:t>Less than 18.5</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spacing w:line="240" w:lineRule="auto"/>
              <w:rPr>
                <w:sz w:val="20"/>
                <w:szCs w:val="20"/>
              </w:rPr>
            </w:pPr>
            <w:r>
              <w:rPr>
                <w:sz w:val="20"/>
                <w:szCs w:val="20"/>
              </w:rPr>
              <w:t>13 (2.6)</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12 (4.6)</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 (0.4)</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spacing w:line="240" w:lineRule="auto"/>
              <w:ind w:firstLine="80"/>
              <w:rPr>
                <w:sz w:val="20"/>
                <w:szCs w:val="20"/>
              </w:rPr>
            </w:pPr>
            <w:r>
              <w:rPr>
                <w:sz w:val="20"/>
                <w:szCs w:val="20"/>
              </w:rPr>
              <w:t>18.5-25</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spacing w:line="240" w:lineRule="auto"/>
              <w:rPr>
                <w:sz w:val="20"/>
                <w:szCs w:val="20"/>
              </w:rPr>
            </w:pPr>
            <w:r>
              <w:rPr>
                <w:sz w:val="20"/>
                <w:szCs w:val="20"/>
              </w:rPr>
              <w:t>344 (67.9)</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203 (78.1)</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141 (57.1)</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spacing w:line="240" w:lineRule="auto"/>
              <w:ind w:firstLine="80"/>
              <w:rPr>
                <w:sz w:val="20"/>
                <w:szCs w:val="20"/>
              </w:rPr>
            </w:pPr>
            <w:r>
              <w:rPr>
                <w:sz w:val="20"/>
                <w:szCs w:val="20"/>
              </w:rPr>
              <w:t>25-30</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spacing w:line="240" w:lineRule="auto"/>
              <w:rPr>
                <w:sz w:val="20"/>
                <w:szCs w:val="20"/>
              </w:rPr>
            </w:pPr>
            <w:r>
              <w:rPr>
                <w:sz w:val="20"/>
                <w:szCs w:val="20"/>
              </w:rPr>
              <w:t>132 (26.0)</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36 (13.9)</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96 (38.9)</w:t>
            </w:r>
          </w:p>
        </w:tc>
      </w:tr>
      <w:tr w:rsidR="00952707">
        <w:tc>
          <w:tcPr>
            <w:tcW w:w="2505" w:type="dxa"/>
            <w:tcBorders>
              <w:top w:val="nil"/>
              <w:left w:val="nil"/>
              <w:bottom w:val="single" w:sz="8" w:space="0" w:color="000000"/>
              <w:right w:val="nil"/>
            </w:tcBorders>
            <w:shd w:val="clear" w:color="auto" w:fill="auto"/>
            <w:tcMar>
              <w:top w:w="28" w:type="dxa"/>
              <w:left w:w="28" w:type="dxa"/>
              <w:bottom w:w="28" w:type="dxa"/>
              <w:right w:w="28" w:type="dxa"/>
            </w:tcMar>
          </w:tcPr>
          <w:p w:rsidR="00952707" w:rsidRDefault="00097139">
            <w:pPr>
              <w:spacing w:line="240" w:lineRule="auto"/>
              <w:ind w:firstLine="80"/>
              <w:rPr>
                <w:sz w:val="20"/>
                <w:szCs w:val="20"/>
              </w:rPr>
            </w:pPr>
            <w:r>
              <w:rPr>
                <w:sz w:val="20"/>
                <w:szCs w:val="20"/>
              </w:rPr>
              <w:t>Over 30</w:t>
            </w:r>
          </w:p>
        </w:tc>
        <w:tc>
          <w:tcPr>
            <w:tcW w:w="2235" w:type="dxa"/>
            <w:tcBorders>
              <w:top w:val="nil"/>
              <w:left w:val="nil"/>
              <w:bottom w:val="single" w:sz="8" w:space="0" w:color="000000"/>
              <w:right w:val="nil"/>
            </w:tcBorders>
            <w:shd w:val="clear" w:color="auto" w:fill="auto"/>
            <w:tcMar>
              <w:top w:w="28" w:type="dxa"/>
              <w:left w:w="28" w:type="dxa"/>
              <w:bottom w:w="28" w:type="dxa"/>
              <w:right w:w="28" w:type="dxa"/>
            </w:tcMar>
          </w:tcPr>
          <w:p w:rsidR="00952707" w:rsidRDefault="00097139">
            <w:pPr>
              <w:spacing w:line="240" w:lineRule="auto"/>
              <w:rPr>
                <w:sz w:val="20"/>
                <w:szCs w:val="20"/>
              </w:rPr>
            </w:pPr>
            <w:r>
              <w:rPr>
                <w:sz w:val="20"/>
                <w:szCs w:val="20"/>
              </w:rPr>
              <w:t>18 (3.5)</w:t>
            </w:r>
          </w:p>
        </w:tc>
        <w:tc>
          <w:tcPr>
            <w:tcW w:w="2145" w:type="dxa"/>
            <w:tcBorders>
              <w:top w:val="nil"/>
              <w:left w:val="nil"/>
              <w:bottom w:val="single" w:sz="8" w:space="0" w:color="000000"/>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9 (3.4)</w:t>
            </w:r>
          </w:p>
        </w:tc>
        <w:tc>
          <w:tcPr>
            <w:tcW w:w="2250" w:type="dxa"/>
            <w:tcBorders>
              <w:top w:val="nil"/>
              <w:left w:val="nil"/>
              <w:bottom w:val="single" w:sz="8" w:space="0" w:color="000000"/>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9 (3.6)</w:t>
            </w:r>
          </w:p>
        </w:tc>
      </w:tr>
      <w:tr w:rsidR="00952707">
        <w:tc>
          <w:tcPr>
            <w:tcW w:w="2505" w:type="dxa"/>
            <w:tcBorders>
              <w:top w:val="nil"/>
              <w:left w:val="nil"/>
              <w:bottom w:val="single" w:sz="8" w:space="0" w:color="000000"/>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i/>
                <w:sz w:val="20"/>
                <w:szCs w:val="20"/>
              </w:rPr>
            </w:pPr>
            <w:r>
              <w:rPr>
                <w:i/>
                <w:sz w:val="20"/>
                <w:szCs w:val="20"/>
              </w:rPr>
              <w:t>Skeletal Measurements</w:t>
            </w:r>
          </w:p>
        </w:tc>
        <w:tc>
          <w:tcPr>
            <w:tcW w:w="2235" w:type="dxa"/>
            <w:tcBorders>
              <w:top w:val="nil"/>
              <w:left w:val="nil"/>
              <w:bottom w:val="single" w:sz="8" w:space="0" w:color="000000"/>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 xml:space="preserve"> </w:t>
            </w:r>
          </w:p>
        </w:tc>
        <w:tc>
          <w:tcPr>
            <w:tcW w:w="2145" w:type="dxa"/>
            <w:tcBorders>
              <w:top w:val="nil"/>
              <w:left w:val="nil"/>
              <w:bottom w:val="single" w:sz="8" w:space="0" w:color="000000"/>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 xml:space="preserve"> </w:t>
            </w:r>
          </w:p>
        </w:tc>
        <w:tc>
          <w:tcPr>
            <w:tcW w:w="2250" w:type="dxa"/>
            <w:tcBorders>
              <w:top w:val="nil"/>
              <w:left w:val="nil"/>
              <w:bottom w:val="single" w:sz="8" w:space="0" w:color="000000"/>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 xml:space="preserve"> </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Biacromial (cm)</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38.7 (36.2, 41.2)</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36.4 (35.2, 37.8)</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41.2 (39.9, 42.7)</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Biiliac (cm)</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28 (26.5, 29.3)</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27.8 (26.2, 29.2)</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28 (26.8, 29.5)</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Bitrochanteric (cm)</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32 (30.6, 33.4)</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31.5 (30, 32.9)</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32.4 (31.4, 33.8)</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Chest depth (cm)</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19 (17.3, 20.9)</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17.5 (16.5, 18.7)</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20.6 (19.3, 22.1)</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Chest (cm)</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27.8 (25.6, 30)</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25.9 (24.9, 27.1)</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29.9 (28.6, 31.4)</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Elbow (cm)</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13.3 (12.4, 14.4)</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12.4 (11.8, 12.9)</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14.4 (13.8, 15.1)</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Wrist (cm)</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10.5 (9.8, 11.2)</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9.8 (9.4, 10.4)</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11.2 (10.8, 11.7)</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Knee (cm)</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18.7 (17.9, 19.6)</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18 (17.3, 18.7)</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19.5 (18.8, 20.4)</w:t>
            </w:r>
          </w:p>
        </w:tc>
      </w:tr>
      <w:tr w:rsidR="00952707">
        <w:tc>
          <w:tcPr>
            <w:tcW w:w="2505" w:type="dxa"/>
            <w:tcBorders>
              <w:top w:val="nil"/>
              <w:left w:val="nil"/>
              <w:bottom w:val="single" w:sz="8" w:space="0" w:color="000000"/>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Ankle (cm)</w:t>
            </w:r>
          </w:p>
        </w:tc>
        <w:tc>
          <w:tcPr>
            <w:tcW w:w="2235" w:type="dxa"/>
            <w:tcBorders>
              <w:top w:val="nil"/>
              <w:left w:val="nil"/>
              <w:bottom w:val="single" w:sz="8" w:space="0" w:color="000000"/>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13.8 (13, 14.8)</w:t>
            </w:r>
          </w:p>
        </w:tc>
        <w:tc>
          <w:tcPr>
            <w:tcW w:w="2145" w:type="dxa"/>
            <w:tcBorders>
              <w:top w:val="nil"/>
              <w:left w:val="nil"/>
              <w:bottom w:val="single" w:sz="8" w:space="0" w:color="000000"/>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13 (12.4, 13.8)</w:t>
            </w:r>
          </w:p>
        </w:tc>
        <w:tc>
          <w:tcPr>
            <w:tcW w:w="2250" w:type="dxa"/>
            <w:tcBorders>
              <w:top w:val="nil"/>
              <w:left w:val="nil"/>
              <w:bottom w:val="single" w:sz="8" w:space="0" w:color="000000"/>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14.8 (14.2, 15.3)</w:t>
            </w:r>
          </w:p>
        </w:tc>
      </w:tr>
      <w:tr w:rsidR="00952707">
        <w:tc>
          <w:tcPr>
            <w:tcW w:w="2505" w:type="dxa"/>
            <w:tcBorders>
              <w:top w:val="nil"/>
              <w:left w:val="nil"/>
              <w:bottom w:val="single" w:sz="8" w:space="0" w:color="000000"/>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i/>
                <w:sz w:val="20"/>
                <w:szCs w:val="20"/>
              </w:rPr>
            </w:pPr>
            <w:r>
              <w:rPr>
                <w:i/>
                <w:sz w:val="20"/>
                <w:szCs w:val="20"/>
              </w:rPr>
              <w:t>Girth Measurements</w:t>
            </w:r>
          </w:p>
        </w:tc>
        <w:tc>
          <w:tcPr>
            <w:tcW w:w="2235" w:type="dxa"/>
            <w:tcBorders>
              <w:top w:val="nil"/>
              <w:left w:val="nil"/>
              <w:bottom w:val="single" w:sz="8" w:space="0" w:color="000000"/>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 xml:space="preserve"> </w:t>
            </w:r>
          </w:p>
        </w:tc>
        <w:tc>
          <w:tcPr>
            <w:tcW w:w="2145" w:type="dxa"/>
            <w:tcBorders>
              <w:top w:val="nil"/>
              <w:left w:val="nil"/>
              <w:bottom w:val="single" w:sz="8" w:space="0" w:color="000000"/>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 xml:space="preserve"> </w:t>
            </w:r>
          </w:p>
        </w:tc>
        <w:tc>
          <w:tcPr>
            <w:tcW w:w="2250" w:type="dxa"/>
            <w:tcBorders>
              <w:top w:val="nil"/>
              <w:left w:val="nil"/>
              <w:bottom w:val="single" w:sz="8" w:space="0" w:color="000000"/>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 xml:space="preserve"> </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Shoulder (cm)</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108.2 (99.4, 116.6)</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99.5 (96.1, 104.0)</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116.5 (112.2, 121)</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Chest (cm)</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91.6 (85.3, 101.2)</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85.5 (82.0, 89.5)</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101 (95.9, 106.1)</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Waist (cm)</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75.8 (68, 84.5)</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68.3 (64.7, 72.8)</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83.4 (77.9, 90)</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Navel (cm)</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84.6 (78.8, 91.7)</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82.4 (76.6, 90.1)</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87.3 (81.5, 92.7)</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Hip (cm)</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96 (92, 101)</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95.0 (90.7, 99.5)</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97.4 (93.2, 101.6)</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Thigh (cm)</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56.3 (53.7, 59.5)</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56.4 (53.8, 59.8)</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56 (53.7, 59.2)</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Bicep (cm)</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31 (27.6, 34.5)</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27.8 (26.4, 29.8)</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34.4 (32.5, 36.4)</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Forearm (cm)</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25.8 (23.6, 28.4)</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23.6 (22.7, 24.7)</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28.4 (27.1, 29.4)</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Knee (cm)</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36 (34.4, 38)</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35 (33.5, 36.8)</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37 (35.7, 38.5)</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Calf (cm)</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36 (34.1, 38)</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34.9 (33.1, 36.6)</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37.3 (35.5, 39)</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Ankle (cm)</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22 (21, 23.3)</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21.1 (20.3, 22)</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23 (22, 24.3)</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Wrist (cm)</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16.1 (15, 17.1)</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15 (14.5, 15.6)</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17.1 (16.5, 17.9)</w:t>
            </w:r>
          </w:p>
        </w:tc>
      </w:tr>
    </w:tbl>
    <w:p w:rsidR="00952707" w:rsidRDefault="00952707">
      <w:pPr>
        <w:rPr>
          <w:b/>
        </w:rPr>
      </w:pPr>
    </w:p>
    <w:p w:rsidR="00952707" w:rsidRDefault="00097139">
      <w:pPr>
        <w:rPr>
          <w:b/>
        </w:rPr>
      </w:pPr>
      <w:r>
        <w:br w:type="page"/>
      </w:r>
    </w:p>
    <w:p w:rsidR="00952707" w:rsidRDefault="00097139">
      <w:pPr>
        <w:ind w:left="-810"/>
        <w:rPr>
          <w:b/>
          <w:sz w:val="20"/>
          <w:szCs w:val="20"/>
        </w:rPr>
      </w:pPr>
      <w:r>
        <w:rPr>
          <w:b/>
          <w:sz w:val="20"/>
          <w:szCs w:val="20"/>
        </w:rPr>
        <w:lastRenderedPageBreak/>
        <w:t>Table 2. Model selection for body build weight.</w:t>
      </w:r>
    </w:p>
    <w:tbl>
      <w:tblPr>
        <w:tblStyle w:val="a1"/>
        <w:tblW w:w="10995" w:type="dxa"/>
        <w:tblInd w:w="-810" w:type="dxa"/>
        <w:tblBorders>
          <w:top w:val="nil"/>
          <w:left w:val="nil"/>
          <w:bottom w:val="nil"/>
          <w:right w:val="nil"/>
          <w:insideH w:val="nil"/>
          <w:insideV w:val="nil"/>
        </w:tblBorders>
        <w:tblLayout w:type="fixed"/>
        <w:tblLook w:val="0600" w:firstRow="0" w:lastRow="0" w:firstColumn="0" w:lastColumn="0" w:noHBand="1" w:noVBand="1"/>
      </w:tblPr>
      <w:tblGrid>
        <w:gridCol w:w="1125"/>
        <w:gridCol w:w="1905"/>
        <w:gridCol w:w="2145"/>
        <w:gridCol w:w="975"/>
        <w:gridCol w:w="975"/>
        <w:gridCol w:w="975"/>
        <w:gridCol w:w="1365"/>
        <w:gridCol w:w="1530"/>
      </w:tblGrid>
      <w:tr w:rsidR="00952707">
        <w:tc>
          <w:tcPr>
            <w:tcW w:w="1125" w:type="dxa"/>
            <w:tcBorders>
              <w:top w:val="single" w:sz="8" w:space="0" w:color="000000"/>
              <w:left w:val="nil"/>
              <w:bottom w:val="single" w:sz="8" w:space="0" w:color="000000"/>
              <w:right w:val="nil"/>
            </w:tcBorders>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Model</w:t>
            </w:r>
          </w:p>
        </w:tc>
        <w:tc>
          <w:tcPr>
            <w:tcW w:w="1905" w:type="dxa"/>
            <w:tcBorders>
              <w:top w:val="single" w:sz="8" w:space="0" w:color="000000"/>
              <w:left w:val="nil"/>
              <w:bottom w:val="single" w:sz="8" w:space="0" w:color="000000"/>
              <w:right w:val="nil"/>
            </w:tcBorders>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Method</w:t>
            </w:r>
          </w:p>
        </w:tc>
        <w:tc>
          <w:tcPr>
            <w:tcW w:w="2145" w:type="dxa"/>
            <w:tcBorders>
              <w:top w:val="single" w:sz="8" w:space="0" w:color="000000"/>
              <w:left w:val="nil"/>
              <w:bottom w:val="single" w:sz="8" w:space="0" w:color="000000"/>
              <w:right w:val="nil"/>
            </w:tcBorders>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Variables</w:t>
            </w:r>
          </w:p>
        </w:tc>
        <w:tc>
          <w:tcPr>
            <w:tcW w:w="975" w:type="dxa"/>
            <w:tcBorders>
              <w:top w:val="single" w:sz="8" w:space="0" w:color="000000"/>
              <w:left w:val="nil"/>
              <w:bottom w:val="single" w:sz="8" w:space="0" w:color="000000"/>
              <w:right w:val="nil"/>
            </w:tcBorders>
            <w:tcMar>
              <w:top w:w="14" w:type="dxa"/>
              <w:left w:w="14" w:type="dxa"/>
              <w:bottom w:w="14" w:type="dxa"/>
              <w:right w:w="14" w:type="dxa"/>
            </w:tcMar>
          </w:tcPr>
          <w:p w:rsidR="00952707" w:rsidRDefault="00097139">
            <w:pPr>
              <w:spacing w:line="240" w:lineRule="auto"/>
              <w:jc w:val="center"/>
              <w:rPr>
                <w:sz w:val="20"/>
                <w:szCs w:val="20"/>
                <w:vertAlign w:val="superscript"/>
              </w:rPr>
            </w:pPr>
            <w:r>
              <w:rPr>
                <w:sz w:val="20"/>
                <w:szCs w:val="20"/>
              </w:rPr>
              <w:t>Adjusted R</w:t>
            </w:r>
            <w:r>
              <w:rPr>
                <w:sz w:val="20"/>
                <w:szCs w:val="20"/>
                <w:vertAlign w:val="superscript"/>
              </w:rPr>
              <w:t>2</w:t>
            </w:r>
          </w:p>
        </w:tc>
        <w:tc>
          <w:tcPr>
            <w:tcW w:w="975" w:type="dxa"/>
            <w:tcBorders>
              <w:top w:val="single" w:sz="8" w:space="0" w:color="000000"/>
              <w:left w:val="nil"/>
              <w:bottom w:val="single" w:sz="8" w:space="0" w:color="000000"/>
              <w:right w:val="nil"/>
            </w:tcBorders>
            <w:tcMar>
              <w:top w:w="14" w:type="dxa"/>
              <w:left w:w="14" w:type="dxa"/>
              <w:bottom w:w="14" w:type="dxa"/>
              <w:right w:w="14" w:type="dxa"/>
            </w:tcMar>
          </w:tcPr>
          <w:p w:rsidR="00952707" w:rsidRDefault="00097139">
            <w:pPr>
              <w:spacing w:line="240" w:lineRule="auto"/>
              <w:jc w:val="center"/>
              <w:rPr>
                <w:sz w:val="20"/>
                <w:szCs w:val="20"/>
              </w:rPr>
            </w:pPr>
            <w:r>
              <w:rPr>
                <w:sz w:val="20"/>
                <w:szCs w:val="20"/>
              </w:rPr>
              <w:t>AIC</w:t>
            </w:r>
          </w:p>
        </w:tc>
        <w:tc>
          <w:tcPr>
            <w:tcW w:w="975" w:type="dxa"/>
            <w:tcBorders>
              <w:top w:val="single" w:sz="8" w:space="0" w:color="000000"/>
              <w:left w:val="nil"/>
              <w:bottom w:val="single" w:sz="8" w:space="0" w:color="000000"/>
              <w:right w:val="nil"/>
            </w:tcBorders>
            <w:tcMar>
              <w:top w:w="14" w:type="dxa"/>
              <w:left w:w="14" w:type="dxa"/>
              <w:bottom w:w="14" w:type="dxa"/>
              <w:right w:w="14" w:type="dxa"/>
            </w:tcMar>
          </w:tcPr>
          <w:p w:rsidR="00952707" w:rsidRDefault="00097139">
            <w:pPr>
              <w:spacing w:line="240" w:lineRule="auto"/>
              <w:jc w:val="center"/>
              <w:rPr>
                <w:sz w:val="20"/>
                <w:szCs w:val="20"/>
              </w:rPr>
            </w:pPr>
            <w:r>
              <w:rPr>
                <w:sz w:val="20"/>
                <w:szCs w:val="20"/>
              </w:rPr>
              <w:t>BIC</w:t>
            </w:r>
          </w:p>
        </w:tc>
        <w:tc>
          <w:tcPr>
            <w:tcW w:w="1365" w:type="dxa"/>
            <w:tcBorders>
              <w:top w:val="single" w:sz="8" w:space="0" w:color="000000"/>
              <w:left w:val="nil"/>
              <w:bottom w:val="single" w:sz="8" w:space="0" w:color="000000"/>
              <w:right w:val="nil"/>
            </w:tcBorders>
            <w:tcMar>
              <w:top w:w="14" w:type="dxa"/>
              <w:left w:w="14" w:type="dxa"/>
              <w:bottom w:w="14" w:type="dxa"/>
              <w:right w:w="14" w:type="dxa"/>
            </w:tcMar>
          </w:tcPr>
          <w:p w:rsidR="00952707" w:rsidRDefault="00097139">
            <w:pPr>
              <w:spacing w:line="240" w:lineRule="auto"/>
              <w:jc w:val="center"/>
              <w:rPr>
                <w:sz w:val="20"/>
                <w:szCs w:val="20"/>
              </w:rPr>
            </w:pPr>
            <w:r>
              <w:rPr>
                <w:sz w:val="20"/>
                <w:szCs w:val="20"/>
              </w:rPr>
              <w:t>Coefficient (CI) of gender</w:t>
            </w:r>
          </w:p>
        </w:tc>
        <w:tc>
          <w:tcPr>
            <w:tcW w:w="1530" w:type="dxa"/>
            <w:tcBorders>
              <w:top w:val="single" w:sz="8" w:space="0" w:color="000000"/>
              <w:left w:val="nil"/>
              <w:bottom w:val="single" w:sz="8" w:space="0" w:color="000000"/>
              <w:right w:val="nil"/>
            </w:tcBorders>
            <w:tcMar>
              <w:top w:w="14" w:type="dxa"/>
              <w:left w:w="14" w:type="dxa"/>
              <w:bottom w:w="14" w:type="dxa"/>
              <w:right w:w="14" w:type="dxa"/>
            </w:tcMar>
          </w:tcPr>
          <w:p w:rsidR="00952707" w:rsidRDefault="00097139">
            <w:pPr>
              <w:spacing w:line="240" w:lineRule="auto"/>
              <w:jc w:val="center"/>
              <w:rPr>
                <w:sz w:val="20"/>
                <w:szCs w:val="20"/>
              </w:rPr>
            </w:pPr>
            <w:r>
              <w:rPr>
                <w:sz w:val="20"/>
                <w:szCs w:val="20"/>
              </w:rPr>
              <w:t>P value for gender</w:t>
            </w:r>
          </w:p>
        </w:tc>
      </w:tr>
      <w:tr w:rsidR="00952707">
        <w:tc>
          <w:tcPr>
            <w:tcW w:w="8100" w:type="dxa"/>
            <w:gridSpan w:val="6"/>
            <w:tcBorders>
              <w:top w:val="nil"/>
              <w:left w:val="nil"/>
              <w:bottom w:val="single" w:sz="8" w:space="0" w:color="000000"/>
              <w:right w:val="nil"/>
            </w:tcBorders>
            <w:tcMar>
              <w:top w:w="14" w:type="dxa"/>
              <w:left w:w="14" w:type="dxa"/>
              <w:bottom w:w="14" w:type="dxa"/>
              <w:right w:w="14" w:type="dxa"/>
            </w:tcMar>
          </w:tcPr>
          <w:p w:rsidR="00952707" w:rsidRDefault="00097139">
            <w:pPr>
              <w:spacing w:line="240" w:lineRule="auto"/>
              <w:rPr>
                <w:sz w:val="20"/>
                <w:szCs w:val="20"/>
              </w:rPr>
            </w:pPr>
            <w:r>
              <w:rPr>
                <w:b/>
                <w:sz w:val="20"/>
                <w:szCs w:val="20"/>
              </w:rPr>
              <w:t>a.)</w:t>
            </w:r>
            <w:r>
              <w:rPr>
                <w:sz w:val="20"/>
                <w:szCs w:val="20"/>
              </w:rPr>
              <w:t xml:space="preserve"> Predict body build weight with all measurements</w:t>
            </w:r>
          </w:p>
        </w:tc>
        <w:tc>
          <w:tcPr>
            <w:tcW w:w="1365" w:type="dxa"/>
            <w:tcBorders>
              <w:top w:val="nil"/>
              <w:left w:val="nil"/>
              <w:bottom w:val="single" w:sz="8" w:space="0" w:color="000000"/>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 xml:space="preserve"> </w:t>
            </w:r>
          </w:p>
        </w:tc>
        <w:tc>
          <w:tcPr>
            <w:tcW w:w="1530" w:type="dxa"/>
            <w:tcBorders>
              <w:top w:val="nil"/>
              <w:left w:val="nil"/>
              <w:bottom w:val="single" w:sz="8" w:space="0" w:color="000000"/>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 xml:space="preserve"> </w:t>
            </w:r>
          </w:p>
        </w:tc>
      </w:tr>
      <w:tr w:rsidR="00952707">
        <w:tc>
          <w:tcPr>
            <w:tcW w:w="1125" w:type="dxa"/>
            <w:vMerge w:val="restart"/>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Model 1.1</w:t>
            </w:r>
          </w:p>
        </w:tc>
        <w:tc>
          <w:tcPr>
            <w:tcW w:w="1905" w:type="dxa"/>
            <w:vMerge w:val="restart"/>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w:t>
            </w:r>
            <w:proofErr w:type="spellStart"/>
            <w:r>
              <w:rPr>
                <w:sz w:val="20"/>
                <w:szCs w:val="20"/>
              </w:rPr>
              <w:t>vselect</w:t>
            </w:r>
            <w:proofErr w:type="spellEnd"/>
            <w:r>
              <w:rPr>
                <w:sz w:val="20"/>
                <w:szCs w:val="20"/>
              </w:rPr>
              <w:t>`</w:t>
            </w: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Skeletal Biacromial</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0.8908</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-1345.17</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-1302.89</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proofErr w:type="spellStart"/>
            <w:r>
              <w:rPr>
                <w:sz w:val="20"/>
                <w:szCs w:val="20"/>
              </w:rPr>
              <w:t>na</w:t>
            </w:r>
            <w:proofErr w:type="spellEnd"/>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proofErr w:type="spellStart"/>
            <w:r>
              <w:rPr>
                <w:sz w:val="20"/>
                <w:szCs w:val="20"/>
              </w:rPr>
              <w:t>na</w:t>
            </w:r>
            <w:proofErr w:type="spellEnd"/>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Skeletal Biiliac</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Skeletal Bitrochanteric</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Skeletal chest depth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Skeletal chest</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Skeletal wrist</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Skeletal knee</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Age</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Height</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val="restart"/>
            <w:tcBorders>
              <w:top w:val="nil"/>
              <w:left w:val="nil"/>
              <w:bottom w:val="single" w:sz="8" w:space="0" w:color="000000"/>
              <w:right w:val="nil"/>
            </w:tcBorders>
            <w:shd w:val="clear" w:color="auto" w:fill="auto"/>
            <w:tcMar>
              <w:top w:w="14" w:type="dxa"/>
              <w:left w:w="14" w:type="dxa"/>
              <w:bottom w:w="14" w:type="dxa"/>
              <w:right w:w="14" w:type="dxa"/>
            </w:tcMar>
          </w:tcPr>
          <w:p w:rsidR="00952707" w:rsidRDefault="00097139">
            <w:pPr>
              <w:spacing w:line="240" w:lineRule="auto"/>
              <w:rPr>
                <w:sz w:val="20"/>
                <w:szCs w:val="20"/>
              </w:rPr>
            </w:pPr>
            <w:r>
              <w:rPr>
                <w:sz w:val="20"/>
                <w:szCs w:val="20"/>
              </w:rPr>
              <w:t>Model 1.2</w:t>
            </w:r>
          </w:p>
        </w:tc>
        <w:tc>
          <w:tcPr>
            <w:tcW w:w="1905" w:type="dxa"/>
            <w:vMerge w:val="restart"/>
            <w:tcBorders>
              <w:top w:val="nil"/>
              <w:left w:val="nil"/>
              <w:bottom w:val="single" w:sz="8" w:space="0" w:color="000000"/>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Replace skeletal measures with girth measures for knee, ankle, and wrist</w:t>
            </w: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Skeletal Biacromial</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0.9170</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-1481.04</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-1426.07</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1.02</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0.15</w:t>
            </w:r>
          </w:p>
        </w:tc>
      </w:tr>
      <w:tr w:rsidR="00952707">
        <w:tc>
          <w:tcPr>
            <w:tcW w:w="112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Skeletal Biiliac</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(0.99, 1.04)</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Skeletal Bitrochanteric</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Skeletal chest depth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Skeletal chest</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Skeletal elbow</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Knee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Ankle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Wrist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Age</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Height</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single" w:sz="8" w:space="0" w:color="000000"/>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Gender</w:t>
            </w:r>
          </w:p>
        </w:tc>
        <w:tc>
          <w:tcPr>
            <w:tcW w:w="975" w:type="dxa"/>
            <w:tcBorders>
              <w:top w:val="nil"/>
              <w:left w:val="nil"/>
              <w:bottom w:val="single" w:sz="8" w:space="0" w:color="000000"/>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single" w:sz="8" w:space="0" w:color="000000"/>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single" w:sz="8" w:space="0" w:color="000000"/>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single" w:sz="8" w:space="0" w:color="000000"/>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single" w:sz="8" w:space="0" w:color="000000"/>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9465" w:type="dxa"/>
            <w:gridSpan w:val="7"/>
            <w:tcBorders>
              <w:top w:val="nil"/>
              <w:left w:val="nil"/>
              <w:bottom w:val="single" w:sz="8" w:space="0" w:color="000000"/>
              <w:right w:val="nil"/>
            </w:tcBorders>
            <w:shd w:val="clear" w:color="auto" w:fill="auto"/>
            <w:tcMar>
              <w:top w:w="14" w:type="dxa"/>
              <w:left w:w="14" w:type="dxa"/>
              <w:bottom w:w="14" w:type="dxa"/>
              <w:right w:w="14" w:type="dxa"/>
            </w:tcMar>
          </w:tcPr>
          <w:p w:rsidR="00952707" w:rsidRDefault="00097139">
            <w:pPr>
              <w:spacing w:line="240" w:lineRule="auto"/>
              <w:rPr>
                <w:sz w:val="20"/>
                <w:szCs w:val="20"/>
              </w:rPr>
            </w:pPr>
            <w:r>
              <w:rPr>
                <w:b/>
                <w:sz w:val="20"/>
                <w:szCs w:val="20"/>
              </w:rPr>
              <w:t>b.)</w:t>
            </w:r>
            <w:r>
              <w:rPr>
                <w:sz w:val="20"/>
                <w:szCs w:val="20"/>
              </w:rPr>
              <w:t xml:space="preserve"> Predict the body build weight with “sum, square and multiple”</w:t>
            </w:r>
          </w:p>
        </w:tc>
        <w:tc>
          <w:tcPr>
            <w:tcW w:w="1530" w:type="dxa"/>
            <w:tcBorders>
              <w:top w:val="nil"/>
              <w:left w:val="nil"/>
              <w:bottom w:val="single" w:sz="8" w:space="0" w:color="000000"/>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 xml:space="preserve"> </w:t>
            </w:r>
          </w:p>
        </w:tc>
      </w:tr>
      <w:tr w:rsidR="00952707">
        <w:tc>
          <w:tcPr>
            <w:tcW w:w="1125" w:type="dxa"/>
            <w:vMerge w:val="restart"/>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Model 2.1</w:t>
            </w:r>
          </w:p>
        </w:tc>
        <w:tc>
          <w:tcPr>
            <w:tcW w:w="1905" w:type="dxa"/>
            <w:vMerge w:val="restart"/>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All girth measures (girth)</w:t>
            </w:r>
            <w:r>
              <w:rPr>
                <w:sz w:val="20"/>
                <w:szCs w:val="20"/>
                <w:vertAlign w:val="superscript"/>
              </w:rPr>
              <w:t>2</w:t>
            </w:r>
            <w:r>
              <w:rPr>
                <w:sz w:val="20"/>
                <w:szCs w:val="20"/>
              </w:rPr>
              <w:t>*height, age, and gender</w:t>
            </w: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Shoulder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0.9591</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-1851.26</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-1838.58</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1.00</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0.78</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Chest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(0.99, 1.01)</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Waist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Navel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Hip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Thigh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Bicep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Forearm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Knee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Calf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rPr>
                <w:sz w:val="20"/>
                <w:szCs w:val="20"/>
              </w:rPr>
            </w:pPr>
            <w:r>
              <w:rPr>
                <w:sz w:val="20"/>
                <w:szCs w:val="20"/>
              </w:rPr>
              <w:t xml:space="preserve"> </w:t>
            </w:r>
          </w:p>
        </w:tc>
        <w:tc>
          <w:tcPr>
            <w:tcW w:w="190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 xml:space="preserve"> </w:t>
            </w: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Ankle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rPr>
                <w:sz w:val="20"/>
                <w:szCs w:val="20"/>
              </w:rPr>
            </w:pPr>
            <w:r>
              <w:rPr>
                <w:sz w:val="20"/>
                <w:szCs w:val="20"/>
              </w:rPr>
              <w:t xml:space="preserve"> </w:t>
            </w:r>
          </w:p>
        </w:tc>
        <w:tc>
          <w:tcPr>
            <w:tcW w:w="190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 xml:space="preserve"> </w:t>
            </w: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Wrist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rPr>
                <w:sz w:val="20"/>
                <w:szCs w:val="20"/>
              </w:rPr>
            </w:pPr>
            <w:r>
              <w:rPr>
                <w:sz w:val="20"/>
                <w:szCs w:val="20"/>
              </w:rPr>
              <w:t xml:space="preserve"> </w:t>
            </w:r>
          </w:p>
        </w:tc>
        <w:tc>
          <w:tcPr>
            <w:tcW w:w="190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 xml:space="preserve"> </w:t>
            </w: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Age</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rPr>
                <w:sz w:val="20"/>
                <w:szCs w:val="20"/>
              </w:rPr>
            </w:pPr>
            <w:r>
              <w:rPr>
                <w:sz w:val="20"/>
                <w:szCs w:val="20"/>
              </w:rPr>
              <w:t xml:space="preserve"> </w:t>
            </w:r>
          </w:p>
        </w:tc>
        <w:tc>
          <w:tcPr>
            <w:tcW w:w="190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 xml:space="preserve"> </w:t>
            </w: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Gender</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val="restart"/>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rPr>
                <w:sz w:val="20"/>
                <w:szCs w:val="20"/>
              </w:rPr>
            </w:pPr>
            <w:r>
              <w:rPr>
                <w:sz w:val="20"/>
                <w:szCs w:val="20"/>
              </w:rPr>
              <w:t>Model 2.2</w:t>
            </w:r>
          </w:p>
        </w:tc>
        <w:tc>
          <w:tcPr>
            <w:tcW w:w="1905" w:type="dxa"/>
            <w:vMerge w:val="restart"/>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spacing w:line="240" w:lineRule="auto"/>
              <w:rPr>
                <w:sz w:val="20"/>
                <w:szCs w:val="20"/>
              </w:rPr>
            </w:pPr>
            <w:r>
              <w:rPr>
                <w:sz w:val="20"/>
                <w:szCs w:val="20"/>
              </w:rPr>
              <w:t>All girth measures (girth)</w:t>
            </w:r>
            <w:r>
              <w:rPr>
                <w:sz w:val="20"/>
                <w:szCs w:val="20"/>
                <w:vertAlign w:val="superscript"/>
              </w:rPr>
              <w:t>2</w:t>
            </w:r>
            <w:r>
              <w:rPr>
                <w:sz w:val="20"/>
                <w:szCs w:val="20"/>
              </w:rPr>
              <w:t>*height, and age</w:t>
            </w: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Shoulder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0.9592</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-1853.18</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-1844.73</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proofErr w:type="spellStart"/>
            <w:r>
              <w:rPr>
                <w:sz w:val="20"/>
                <w:szCs w:val="20"/>
              </w:rPr>
              <w:t>na</w:t>
            </w:r>
            <w:proofErr w:type="spellEnd"/>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proofErr w:type="spellStart"/>
            <w:r>
              <w:rPr>
                <w:sz w:val="20"/>
                <w:szCs w:val="20"/>
              </w:rPr>
              <w:t>na</w:t>
            </w:r>
            <w:proofErr w:type="spellEnd"/>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Chest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Waist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Navel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Hip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rPr>
                <w:sz w:val="20"/>
                <w:szCs w:val="20"/>
              </w:rPr>
            </w:pPr>
            <w:r>
              <w:rPr>
                <w:sz w:val="20"/>
                <w:szCs w:val="20"/>
              </w:rPr>
              <w:t xml:space="preserve"> </w:t>
            </w: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Thigh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rPr>
                <w:sz w:val="20"/>
                <w:szCs w:val="20"/>
              </w:rPr>
            </w:pPr>
            <w:r>
              <w:rPr>
                <w:sz w:val="20"/>
                <w:szCs w:val="20"/>
              </w:rPr>
              <w:t xml:space="preserve"> </w:t>
            </w: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Bicep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rPr>
                <w:sz w:val="20"/>
                <w:szCs w:val="20"/>
              </w:rPr>
            </w:pPr>
            <w:r>
              <w:rPr>
                <w:sz w:val="20"/>
                <w:szCs w:val="20"/>
              </w:rPr>
              <w:t xml:space="preserve"> </w:t>
            </w: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Forearm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rPr>
                <w:sz w:val="20"/>
                <w:szCs w:val="20"/>
              </w:rPr>
            </w:pPr>
            <w:r>
              <w:rPr>
                <w:sz w:val="20"/>
                <w:szCs w:val="20"/>
              </w:rPr>
              <w:t xml:space="preserve"> </w:t>
            </w: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Knee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rPr>
                <w:sz w:val="20"/>
                <w:szCs w:val="20"/>
              </w:rPr>
            </w:pPr>
            <w:r>
              <w:rPr>
                <w:sz w:val="20"/>
                <w:szCs w:val="20"/>
              </w:rPr>
              <w:lastRenderedPageBreak/>
              <w:t xml:space="preserve"> </w:t>
            </w:r>
          </w:p>
        </w:tc>
        <w:tc>
          <w:tcPr>
            <w:tcW w:w="190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 xml:space="preserve"> </w:t>
            </w: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Calf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rPr>
                <w:sz w:val="20"/>
                <w:szCs w:val="20"/>
              </w:rPr>
            </w:pPr>
            <w:r>
              <w:rPr>
                <w:sz w:val="20"/>
                <w:szCs w:val="20"/>
              </w:rPr>
              <w:t xml:space="preserve"> </w:t>
            </w:r>
          </w:p>
        </w:tc>
        <w:tc>
          <w:tcPr>
            <w:tcW w:w="190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 xml:space="preserve"> </w:t>
            </w: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Ankle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rPr>
                <w:sz w:val="20"/>
                <w:szCs w:val="20"/>
              </w:rPr>
            </w:pPr>
            <w:r>
              <w:rPr>
                <w:sz w:val="20"/>
                <w:szCs w:val="20"/>
              </w:rPr>
              <w:t xml:space="preserve"> </w:t>
            </w:r>
          </w:p>
        </w:tc>
        <w:tc>
          <w:tcPr>
            <w:tcW w:w="190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 xml:space="preserve"> </w:t>
            </w: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Wrist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rPr>
                <w:sz w:val="20"/>
                <w:szCs w:val="20"/>
              </w:rPr>
            </w:pPr>
            <w:r>
              <w:rPr>
                <w:sz w:val="20"/>
                <w:szCs w:val="20"/>
              </w:rPr>
              <w:t xml:space="preserve"> </w:t>
            </w:r>
          </w:p>
        </w:tc>
        <w:tc>
          <w:tcPr>
            <w:tcW w:w="190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 xml:space="preserve"> </w:t>
            </w: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Age</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val="restart"/>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rPr>
                <w:sz w:val="20"/>
                <w:szCs w:val="20"/>
              </w:rPr>
            </w:pPr>
            <w:r>
              <w:rPr>
                <w:sz w:val="20"/>
                <w:szCs w:val="20"/>
              </w:rPr>
              <w:t>Model 2.3</w:t>
            </w:r>
          </w:p>
        </w:tc>
        <w:tc>
          <w:tcPr>
            <w:tcW w:w="1905" w:type="dxa"/>
            <w:vMerge w:val="restart"/>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All girth measures, (girth*height)</w:t>
            </w:r>
            <w:r>
              <w:rPr>
                <w:sz w:val="20"/>
                <w:szCs w:val="20"/>
                <w:vertAlign w:val="superscript"/>
              </w:rPr>
              <w:t>2</w:t>
            </w:r>
            <w:r>
              <w:rPr>
                <w:sz w:val="20"/>
                <w:szCs w:val="20"/>
              </w:rPr>
              <w:t>, gender, and age</w:t>
            </w: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Shoulder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0.9253</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-1545.84</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-1533.15</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1.02</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&lt;0.0001</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Chest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(1.01, 1.04)</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Waist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Navel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Hip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Thigh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Bicep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Forearm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Knee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Calf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Ankle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Wrist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Age</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Gender</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val="restart"/>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rPr>
                <w:sz w:val="20"/>
                <w:szCs w:val="20"/>
              </w:rPr>
            </w:pPr>
            <w:r>
              <w:rPr>
                <w:sz w:val="20"/>
                <w:szCs w:val="20"/>
              </w:rPr>
              <w:t>Model 2.4</w:t>
            </w:r>
          </w:p>
        </w:tc>
        <w:tc>
          <w:tcPr>
            <w:tcW w:w="1905" w:type="dxa"/>
            <w:vMerge w:val="restart"/>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Three constant girth measures (girth)</w:t>
            </w:r>
            <w:r>
              <w:rPr>
                <w:sz w:val="20"/>
                <w:szCs w:val="20"/>
                <w:vertAlign w:val="superscript"/>
              </w:rPr>
              <w:t>2</w:t>
            </w:r>
            <w:r>
              <w:rPr>
                <w:sz w:val="20"/>
                <w:szCs w:val="20"/>
              </w:rPr>
              <w:t xml:space="preserve">*height, gender, and age </w:t>
            </w: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Knee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0.8228</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-1105.64</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-1088.72</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1.06</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&lt;0.0001</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Ankle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(1.04, 1.08)</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Wrist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Age</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Gender</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val="restart"/>
            <w:tcBorders>
              <w:top w:val="nil"/>
              <w:left w:val="nil"/>
              <w:bottom w:val="single" w:sz="8" w:space="0" w:color="000000"/>
              <w:right w:val="nil"/>
            </w:tcBorders>
            <w:shd w:val="clear" w:color="auto" w:fill="auto"/>
            <w:tcMar>
              <w:top w:w="14" w:type="dxa"/>
              <w:left w:w="14" w:type="dxa"/>
              <w:bottom w:w="14" w:type="dxa"/>
              <w:right w:w="14" w:type="dxa"/>
            </w:tcMar>
          </w:tcPr>
          <w:p w:rsidR="00952707" w:rsidRDefault="00097139">
            <w:pPr>
              <w:spacing w:line="240" w:lineRule="auto"/>
              <w:rPr>
                <w:sz w:val="20"/>
                <w:szCs w:val="20"/>
              </w:rPr>
            </w:pPr>
            <w:r>
              <w:rPr>
                <w:sz w:val="20"/>
                <w:szCs w:val="20"/>
              </w:rPr>
              <w:t>Model 2.5</w:t>
            </w:r>
          </w:p>
        </w:tc>
        <w:tc>
          <w:tcPr>
            <w:tcW w:w="1905" w:type="dxa"/>
            <w:vMerge w:val="restart"/>
            <w:tcBorders>
              <w:top w:val="nil"/>
              <w:left w:val="nil"/>
              <w:bottom w:val="single" w:sz="8" w:space="0" w:color="000000"/>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Use only three constant girth measures (girth*height)</w:t>
            </w:r>
            <w:r>
              <w:rPr>
                <w:sz w:val="20"/>
                <w:szCs w:val="20"/>
                <w:vertAlign w:val="superscript"/>
              </w:rPr>
              <w:t>2</w:t>
            </w:r>
            <w:r>
              <w:rPr>
                <w:sz w:val="20"/>
                <w:szCs w:val="20"/>
              </w:rPr>
              <w:t>, gender, and age</w:t>
            </w: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Knee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0.7981</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-1041.32</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-1028.63</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1.05</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&lt;0.0001</w:t>
            </w:r>
          </w:p>
        </w:tc>
      </w:tr>
      <w:tr w:rsidR="00952707">
        <w:tc>
          <w:tcPr>
            <w:tcW w:w="112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Ankle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(1.03, 1.07)</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Wrist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Age</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single" w:sz="8" w:space="0" w:color="000000"/>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Gender</w:t>
            </w:r>
          </w:p>
        </w:tc>
        <w:tc>
          <w:tcPr>
            <w:tcW w:w="975" w:type="dxa"/>
            <w:tcBorders>
              <w:top w:val="nil"/>
              <w:left w:val="nil"/>
              <w:bottom w:val="single" w:sz="8" w:space="0" w:color="000000"/>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single" w:sz="8" w:space="0" w:color="000000"/>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single" w:sz="8" w:space="0" w:color="000000"/>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single" w:sz="8" w:space="0" w:color="000000"/>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single" w:sz="8" w:space="0" w:color="000000"/>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bl>
    <w:p w:rsidR="00952707" w:rsidRDefault="00952707">
      <w:pPr>
        <w:rPr>
          <w:b/>
        </w:rPr>
      </w:pPr>
    </w:p>
    <w:p w:rsidR="00952707" w:rsidRDefault="00952707">
      <w:pPr>
        <w:rPr>
          <w:b/>
        </w:rPr>
      </w:pPr>
    </w:p>
    <w:p w:rsidR="00952707" w:rsidRDefault="00952707">
      <w:pPr>
        <w:rPr>
          <w:b/>
        </w:rPr>
      </w:pPr>
    </w:p>
    <w:p w:rsidR="00952707" w:rsidRDefault="00952707">
      <w:pPr>
        <w:rPr>
          <w:b/>
        </w:rPr>
      </w:pPr>
    </w:p>
    <w:p w:rsidR="00952707" w:rsidRDefault="00952707">
      <w:pPr>
        <w:rPr>
          <w:b/>
        </w:rPr>
      </w:pPr>
    </w:p>
    <w:p w:rsidR="00952707" w:rsidRDefault="00952707">
      <w:pPr>
        <w:rPr>
          <w:b/>
        </w:rPr>
      </w:pPr>
    </w:p>
    <w:p w:rsidR="00952707" w:rsidRDefault="00952707">
      <w:pPr>
        <w:rPr>
          <w:b/>
        </w:rPr>
      </w:pPr>
    </w:p>
    <w:p w:rsidR="00952707" w:rsidRDefault="00952707">
      <w:pPr>
        <w:rPr>
          <w:b/>
        </w:rPr>
      </w:pPr>
    </w:p>
    <w:p w:rsidR="00952707" w:rsidRDefault="00952707">
      <w:pPr>
        <w:rPr>
          <w:b/>
        </w:rPr>
      </w:pPr>
    </w:p>
    <w:p w:rsidR="00952707" w:rsidRDefault="00952707">
      <w:pPr>
        <w:rPr>
          <w:b/>
        </w:rPr>
      </w:pPr>
    </w:p>
    <w:p w:rsidR="00952707" w:rsidRDefault="00952707">
      <w:pPr>
        <w:rPr>
          <w:b/>
        </w:rPr>
      </w:pPr>
    </w:p>
    <w:p w:rsidR="001F29F6" w:rsidRDefault="001F29F6">
      <w:pPr>
        <w:rPr>
          <w:b/>
        </w:rPr>
      </w:pPr>
    </w:p>
    <w:p w:rsidR="001F29F6" w:rsidRDefault="001F29F6">
      <w:pPr>
        <w:rPr>
          <w:b/>
        </w:rPr>
      </w:pPr>
    </w:p>
    <w:p w:rsidR="001F29F6" w:rsidRDefault="001F29F6">
      <w:pPr>
        <w:rPr>
          <w:b/>
        </w:rPr>
      </w:pPr>
    </w:p>
    <w:p w:rsidR="001F29F6" w:rsidRDefault="001F29F6">
      <w:pPr>
        <w:rPr>
          <w:b/>
        </w:rPr>
      </w:pPr>
    </w:p>
    <w:p w:rsidR="00952707" w:rsidRDefault="00952707">
      <w:pPr>
        <w:rPr>
          <w:b/>
        </w:rPr>
      </w:pPr>
    </w:p>
    <w:p w:rsidR="00952707" w:rsidRDefault="00952707">
      <w:pPr>
        <w:rPr>
          <w:b/>
        </w:rPr>
      </w:pPr>
    </w:p>
    <w:p w:rsidR="00952707" w:rsidRDefault="00952707">
      <w:pPr>
        <w:rPr>
          <w:b/>
        </w:rPr>
      </w:pPr>
    </w:p>
    <w:p w:rsidR="00952707" w:rsidRDefault="00952707">
      <w:pPr>
        <w:rPr>
          <w:b/>
        </w:rPr>
      </w:pPr>
    </w:p>
    <w:p w:rsidR="00952707" w:rsidRDefault="00097139" w:rsidP="001F29F6">
      <w:pPr>
        <w:spacing w:line="240" w:lineRule="auto"/>
        <w:rPr>
          <w:b/>
          <w:sz w:val="20"/>
          <w:szCs w:val="20"/>
        </w:rPr>
      </w:pPr>
      <w:r>
        <w:rPr>
          <w:b/>
          <w:sz w:val="20"/>
          <w:szCs w:val="20"/>
        </w:rPr>
        <w:lastRenderedPageBreak/>
        <w:t>Table 3. BMI for subjects with high/low fat mass or muscle mass.</w:t>
      </w:r>
    </w:p>
    <w:p w:rsidR="00952707" w:rsidRDefault="00097139" w:rsidP="001F29F6">
      <w:pPr>
        <w:spacing w:line="240" w:lineRule="auto"/>
        <w:rPr>
          <w:b/>
          <w:sz w:val="20"/>
          <w:szCs w:val="20"/>
        </w:rPr>
      </w:pPr>
      <w:r>
        <w:rPr>
          <w:b/>
          <w:sz w:val="20"/>
          <w:szCs w:val="20"/>
        </w:rPr>
        <w:t>(a)</w:t>
      </w:r>
    </w:p>
    <w:tbl>
      <w:tblPr>
        <w:tblStyle w:val="a2"/>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042"/>
        <w:gridCol w:w="1318"/>
        <w:gridCol w:w="1319"/>
        <w:gridCol w:w="1319"/>
        <w:gridCol w:w="1449"/>
        <w:gridCol w:w="1449"/>
        <w:gridCol w:w="1464"/>
      </w:tblGrid>
      <w:tr w:rsidR="00952707" w:rsidTr="00802FBC">
        <w:trPr>
          <w:trHeight w:val="261"/>
        </w:trPr>
        <w:tc>
          <w:tcPr>
            <w:tcW w:w="1043" w:type="dxa"/>
            <w:tcBorders>
              <w:top w:val="single" w:sz="8" w:space="0" w:color="000000"/>
              <w:left w:val="nil"/>
              <w:bottom w:val="nil"/>
              <w:right w:val="nil"/>
            </w:tcBorders>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 xml:space="preserve"> </w:t>
            </w:r>
          </w:p>
        </w:tc>
        <w:tc>
          <w:tcPr>
            <w:tcW w:w="3954" w:type="dxa"/>
            <w:gridSpan w:val="3"/>
            <w:tcBorders>
              <w:top w:val="single" w:sz="8" w:space="0" w:color="000000"/>
              <w:left w:val="nil"/>
              <w:bottom w:val="nil"/>
              <w:right w:val="nil"/>
            </w:tcBorders>
            <w:tcMar>
              <w:top w:w="100" w:type="dxa"/>
              <w:left w:w="100" w:type="dxa"/>
              <w:bottom w:w="100" w:type="dxa"/>
              <w:right w:w="100" w:type="dxa"/>
            </w:tcMar>
            <w:vAlign w:val="bottom"/>
          </w:tcPr>
          <w:p w:rsidR="00952707" w:rsidRDefault="00097139" w:rsidP="001F29F6">
            <w:pPr>
              <w:spacing w:line="240" w:lineRule="auto"/>
              <w:jc w:val="center"/>
              <w:rPr>
                <w:b/>
                <w:sz w:val="20"/>
                <w:szCs w:val="20"/>
              </w:rPr>
            </w:pPr>
            <w:r>
              <w:rPr>
                <w:b/>
                <w:sz w:val="20"/>
                <w:szCs w:val="20"/>
              </w:rPr>
              <w:t>High fat mass, n (%)</w:t>
            </w:r>
          </w:p>
        </w:tc>
        <w:tc>
          <w:tcPr>
            <w:tcW w:w="4359" w:type="dxa"/>
            <w:gridSpan w:val="3"/>
            <w:tcBorders>
              <w:top w:val="single" w:sz="8" w:space="0" w:color="000000"/>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b/>
                <w:sz w:val="20"/>
                <w:szCs w:val="20"/>
              </w:rPr>
            </w:pPr>
            <w:r>
              <w:rPr>
                <w:b/>
                <w:sz w:val="20"/>
                <w:szCs w:val="20"/>
              </w:rPr>
              <w:t>Low fat mass, n (%)</w:t>
            </w:r>
          </w:p>
        </w:tc>
      </w:tr>
      <w:tr w:rsidR="00952707" w:rsidTr="00802FBC">
        <w:trPr>
          <w:trHeight w:val="261"/>
        </w:trPr>
        <w:tc>
          <w:tcPr>
            <w:tcW w:w="1043"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b/>
                <w:sz w:val="20"/>
                <w:szCs w:val="20"/>
              </w:rPr>
            </w:pPr>
            <w:r>
              <w:rPr>
                <w:b/>
                <w:sz w:val="20"/>
                <w:szCs w:val="20"/>
              </w:rPr>
              <w:t>BMI</w:t>
            </w:r>
          </w:p>
        </w:tc>
        <w:tc>
          <w:tcPr>
            <w:tcW w:w="1318"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b/>
                <w:sz w:val="20"/>
                <w:szCs w:val="20"/>
              </w:rPr>
            </w:pPr>
            <w:r>
              <w:rPr>
                <w:b/>
                <w:sz w:val="20"/>
                <w:szCs w:val="20"/>
              </w:rPr>
              <w:t>Total</w:t>
            </w:r>
          </w:p>
        </w:tc>
        <w:tc>
          <w:tcPr>
            <w:tcW w:w="1318"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b/>
                <w:sz w:val="20"/>
                <w:szCs w:val="20"/>
              </w:rPr>
            </w:pPr>
            <w:r>
              <w:rPr>
                <w:b/>
                <w:sz w:val="20"/>
                <w:szCs w:val="20"/>
              </w:rPr>
              <w:t>Male</w:t>
            </w:r>
          </w:p>
        </w:tc>
        <w:tc>
          <w:tcPr>
            <w:tcW w:w="1318"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b/>
                <w:sz w:val="20"/>
                <w:szCs w:val="20"/>
              </w:rPr>
            </w:pPr>
            <w:r>
              <w:rPr>
                <w:b/>
                <w:sz w:val="20"/>
                <w:szCs w:val="20"/>
              </w:rPr>
              <w:t>Female</w:t>
            </w:r>
          </w:p>
        </w:tc>
        <w:tc>
          <w:tcPr>
            <w:tcW w:w="1448"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b/>
                <w:sz w:val="20"/>
                <w:szCs w:val="20"/>
              </w:rPr>
            </w:pPr>
            <w:r>
              <w:rPr>
                <w:b/>
                <w:sz w:val="20"/>
                <w:szCs w:val="20"/>
              </w:rPr>
              <w:t>Total</w:t>
            </w:r>
          </w:p>
        </w:tc>
        <w:tc>
          <w:tcPr>
            <w:tcW w:w="1448"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b/>
                <w:sz w:val="20"/>
                <w:szCs w:val="20"/>
              </w:rPr>
            </w:pPr>
            <w:r>
              <w:rPr>
                <w:b/>
                <w:sz w:val="20"/>
                <w:szCs w:val="20"/>
              </w:rPr>
              <w:t>Male</w:t>
            </w:r>
          </w:p>
        </w:tc>
        <w:tc>
          <w:tcPr>
            <w:tcW w:w="1463"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b/>
                <w:sz w:val="20"/>
                <w:szCs w:val="20"/>
              </w:rPr>
            </w:pPr>
            <w:r>
              <w:rPr>
                <w:b/>
                <w:sz w:val="20"/>
                <w:szCs w:val="20"/>
              </w:rPr>
              <w:t>Female</w:t>
            </w:r>
          </w:p>
        </w:tc>
      </w:tr>
      <w:tr w:rsidR="00952707" w:rsidTr="00802FBC">
        <w:trPr>
          <w:trHeight w:val="261"/>
        </w:trPr>
        <w:tc>
          <w:tcPr>
            <w:tcW w:w="1043"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&lt;20</w:t>
            </w:r>
          </w:p>
        </w:tc>
        <w:tc>
          <w:tcPr>
            <w:tcW w:w="1318"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2 (2.5)</w:t>
            </w:r>
          </w:p>
        </w:tc>
        <w:tc>
          <w:tcPr>
            <w:tcW w:w="1318"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0 (0)</w:t>
            </w:r>
          </w:p>
        </w:tc>
        <w:tc>
          <w:tcPr>
            <w:tcW w:w="1318"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2 (5.6)</w:t>
            </w:r>
          </w:p>
        </w:tc>
        <w:tc>
          <w:tcPr>
            <w:tcW w:w="1448"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13 (16.3)</w:t>
            </w:r>
          </w:p>
        </w:tc>
        <w:tc>
          <w:tcPr>
            <w:tcW w:w="1448"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3 (6.5)</w:t>
            </w:r>
          </w:p>
        </w:tc>
        <w:tc>
          <w:tcPr>
            <w:tcW w:w="1463"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10 (29.4)</w:t>
            </w:r>
          </w:p>
        </w:tc>
      </w:tr>
      <w:tr w:rsidR="00952707" w:rsidTr="00802FBC">
        <w:trPr>
          <w:trHeight w:val="261"/>
        </w:trPr>
        <w:tc>
          <w:tcPr>
            <w:tcW w:w="1043"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20-25</w:t>
            </w:r>
          </w:p>
        </w:tc>
        <w:tc>
          <w:tcPr>
            <w:tcW w:w="1318"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26 (32.9)</w:t>
            </w:r>
          </w:p>
        </w:tc>
        <w:tc>
          <w:tcPr>
            <w:tcW w:w="1318"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13 (30.2)</w:t>
            </w:r>
          </w:p>
        </w:tc>
        <w:tc>
          <w:tcPr>
            <w:tcW w:w="1318"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13 (36.1)</w:t>
            </w:r>
          </w:p>
        </w:tc>
        <w:tc>
          <w:tcPr>
            <w:tcW w:w="1448"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56 (70.0)</w:t>
            </w:r>
          </w:p>
        </w:tc>
        <w:tc>
          <w:tcPr>
            <w:tcW w:w="1448"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33 (71.7)</w:t>
            </w:r>
          </w:p>
        </w:tc>
        <w:tc>
          <w:tcPr>
            <w:tcW w:w="1463"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23 (67.7)</w:t>
            </w:r>
          </w:p>
        </w:tc>
      </w:tr>
      <w:tr w:rsidR="00952707" w:rsidTr="00802FBC">
        <w:trPr>
          <w:trHeight w:val="261"/>
        </w:trPr>
        <w:tc>
          <w:tcPr>
            <w:tcW w:w="1043"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25-30</w:t>
            </w:r>
          </w:p>
        </w:tc>
        <w:tc>
          <w:tcPr>
            <w:tcW w:w="1318"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39 (49.4)</w:t>
            </w:r>
          </w:p>
        </w:tc>
        <w:tc>
          <w:tcPr>
            <w:tcW w:w="1318"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24 (55.8)</w:t>
            </w:r>
          </w:p>
        </w:tc>
        <w:tc>
          <w:tcPr>
            <w:tcW w:w="1318"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15 (41.7)</w:t>
            </w:r>
          </w:p>
        </w:tc>
        <w:tc>
          <w:tcPr>
            <w:tcW w:w="1448"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11 (13.8)</w:t>
            </w:r>
          </w:p>
        </w:tc>
        <w:tc>
          <w:tcPr>
            <w:tcW w:w="1448"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10 (21.7)</w:t>
            </w:r>
          </w:p>
        </w:tc>
        <w:tc>
          <w:tcPr>
            <w:tcW w:w="1463"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1 (2.9)</w:t>
            </w:r>
          </w:p>
        </w:tc>
      </w:tr>
      <w:tr w:rsidR="00952707" w:rsidTr="00802FBC">
        <w:trPr>
          <w:trHeight w:val="261"/>
        </w:trPr>
        <w:tc>
          <w:tcPr>
            <w:tcW w:w="1043"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&gt;30</w:t>
            </w:r>
          </w:p>
        </w:tc>
        <w:tc>
          <w:tcPr>
            <w:tcW w:w="1318"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12 (15.2)</w:t>
            </w:r>
          </w:p>
        </w:tc>
        <w:tc>
          <w:tcPr>
            <w:tcW w:w="1318"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6 (14.0)</w:t>
            </w:r>
          </w:p>
        </w:tc>
        <w:tc>
          <w:tcPr>
            <w:tcW w:w="1318"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6 (16.7)</w:t>
            </w:r>
          </w:p>
        </w:tc>
        <w:tc>
          <w:tcPr>
            <w:tcW w:w="1448"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0 (0)</w:t>
            </w:r>
          </w:p>
        </w:tc>
        <w:tc>
          <w:tcPr>
            <w:tcW w:w="1448"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0 (0)</w:t>
            </w:r>
          </w:p>
        </w:tc>
        <w:tc>
          <w:tcPr>
            <w:tcW w:w="1463"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0 (0)</w:t>
            </w:r>
          </w:p>
        </w:tc>
      </w:tr>
    </w:tbl>
    <w:p w:rsidR="00952707" w:rsidRDefault="00097139" w:rsidP="001F29F6">
      <w:pPr>
        <w:spacing w:line="240" w:lineRule="auto"/>
        <w:rPr>
          <w:b/>
          <w:sz w:val="20"/>
          <w:szCs w:val="20"/>
        </w:rPr>
      </w:pPr>
      <w:r>
        <w:rPr>
          <w:b/>
          <w:sz w:val="20"/>
          <w:szCs w:val="20"/>
        </w:rPr>
        <w:t>(b)</w:t>
      </w:r>
    </w:p>
    <w:tbl>
      <w:tblPr>
        <w:tblStyle w:val="a3"/>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045"/>
        <w:gridCol w:w="1307"/>
        <w:gridCol w:w="1321"/>
        <w:gridCol w:w="1320"/>
        <w:gridCol w:w="1451"/>
        <w:gridCol w:w="1451"/>
        <w:gridCol w:w="1465"/>
      </w:tblGrid>
      <w:tr w:rsidR="00952707" w:rsidTr="00802FBC">
        <w:trPr>
          <w:trHeight w:val="260"/>
        </w:trPr>
        <w:tc>
          <w:tcPr>
            <w:tcW w:w="1044" w:type="dxa"/>
            <w:tcBorders>
              <w:top w:val="single" w:sz="8" w:space="0" w:color="000000"/>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 xml:space="preserve"> </w:t>
            </w:r>
          </w:p>
        </w:tc>
        <w:tc>
          <w:tcPr>
            <w:tcW w:w="3946" w:type="dxa"/>
            <w:gridSpan w:val="3"/>
            <w:tcBorders>
              <w:top w:val="single" w:sz="8" w:space="0" w:color="000000"/>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b/>
                <w:sz w:val="20"/>
                <w:szCs w:val="20"/>
              </w:rPr>
            </w:pPr>
            <w:r>
              <w:rPr>
                <w:b/>
                <w:sz w:val="20"/>
                <w:szCs w:val="20"/>
              </w:rPr>
              <w:t>High muscle mass, n (%)</w:t>
            </w:r>
          </w:p>
        </w:tc>
        <w:tc>
          <w:tcPr>
            <w:tcW w:w="4367" w:type="dxa"/>
            <w:gridSpan w:val="3"/>
            <w:tcBorders>
              <w:top w:val="single" w:sz="8" w:space="0" w:color="000000"/>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b/>
                <w:sz w:val="20"/>
                <w:szCs w:val="20"/>
              </w:rPr>
            </w:pPr>
            <w:r>
              <w:rPr>
                <w:b/>
                <w:sz w:val="20"/>
                <w:szCs w:val="20"/>
              </w:rPr>
              <w:t>Low muscle mass, n (%)</w:t>
            </w:r>
          </w:p>
        </w:tc>
      </w:tr>
      <w:tr w:rsidR="00952707" w:rsidTr="00802FBC">
        <w:trPr>
          <w:trHeight w:val="260"/>
        </w:trPr>
        <w:tc>
          <w:tcPr>
            <w:tcW w:w="1044"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b/>
                <w:sz w:val="20"/>
                <w:szCs w:val="20"/>
              </w:rPr>
            </w:pPr>
            <w:r>
              <w:rPr>
                <w:b/>
                <w:sz w:val="20"/>
                <w:szCs w:val="20"/>
              </w:rPr>
              <w:t>BMI</w:t>
            </w:r>
          </w:p>
        </w:tc>
        <w:tc>
          <w:tcPr>
            <w:tcW w:w="1306"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b/>
                <w:sz w:val="20"/>
                <w:szCs w:val="20"/>
              </w:rPr>
            </w:pPr>
            <w:r>
              <w:rPr>
                <w:b/>
                <w:sz w:val="20"/>
                <w:szCs w:val="20"/>
              </w:rPr>
              <w:t>Total</w:t>
            </w:r>
          </w:p>
        </w:tc>
        <w:tc>
          <w:tcPr>
            <w:tcW w:w="132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b/>
                <w:sz w:val="20"/>
                <w:szCs w:val="20"/>
              </w:rPr>
            </w:pPr>
            <w:r>
              <w:rPr>
                <w:b/>
                <w:sz w:val="20"/>
                <w:szCs w:val="20"/>
              </w:rPr>
              <w:t>Male</w:t>
            </w:r>
          </w:p>
        </w:tc>
        <w:tc>
          <w:tcPr>
            <w:tcW w:w="132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b/>
                <w:sz w:val="20"/>
                <w:szCs w:val="20"/>
              </w:rPr>
            </w:pPr>
            <w:r>
              <w:rPr>
                <w:b/>
                <w:sz w:val="20"/>
                <w:szCs w:val="20"/>
              </w:rPr>
              <w:t>Female</w:t>
            </w:r>
          </w:p>
        </w:tc>
        <w:tc>
          <w:tcPr>
            <w:tcW w:w="1451"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b/>
                <w:sz w:val="20"/>
                <w:szCs w:val="20"/>
              </w:rPr>
            </w:pPr>
            <w:r>
              <w:rPr>
                <w:b/>
                <w:sz w:val="20"/>
                <w:szCs w:val="20"/>
              </w:rPr>
              <w:t>Total</w:t>
            </w:r>
          </w:p>
        </w:tc>
        <w:tc>
          <w:tcPr>
            <w:tcW w:w="1451"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b/>
                <w:sz w:val="20"/>
                <w:szCs w:val="20"/>
              </w:rPr>
            </w:pPr>
            <w:r>
              <w:rPr>
                <w:b/>
                <w:sz w:val="20"/>
                <w:szCs w:val="20"/>
              </w:rPr>
              <w:t>Male</w:t>
            </w:r>
          </w:p>
        </w:tc>
        <w:tc>
          <w:tcPr>
            <w:tcW w:w="146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b/>
                <w:sz w:val="20"/>
                <w:szCs w:val="20"/>
              </w:rPr>
            </w:pPr>
            <w:r>
              <w:rPr>
                <w:b/>
                <w:sz w:val="20"/>
                <w:szCs w:val="20"/>
              </w:rPr>
              <w:t>Female</w:t>
            </w:r>
          </w:p>
        </w:tc>
      </w:tr>
      <w:tr w:rsidR="00952707" w:rsidTr="00802FBC">
        <w:trPr>
          <w:trHeight w:val="260"/>
        </w:trPr>
        <w:tc>
          <w:tcPr>
            <w:tcW w:w="1044"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&lt;20</w:t>
            </w:r>
          </w:p>
        </w:tc>
        <w:tc>
          <w:tcPr>
            <w:tcW w:w="1306"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3 (2.8)</w:t>
            </w:r>
          </w:p>
        </w:tc>
        <w:tc>
          <w:tcPr>
            <w:tcW w:w="1320"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1 (1.3)</w:t>
            </w:r>
          </w:p>
        </w:tc>
        <w:tc>
          <w:tcPr>
            <w:tcW w:w="1320"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2 (7.4)</w:t>
            </w:r>
          </w:p>
        </w:tc>
        <w:tc>
          <w:tcPr>
            <w:tcW w:w="1451"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22 (19.5)</w:t>
            </w:r>
          </w:p>
        </w:tc>
        <w:tc>
          <w:tcPr>
            <w:tcW w:w="1451"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3 (6.5)</w:t>
            </w:r>
          </w:p>
        </w:tc>
        <w:tc>
          <w:tcPr>
            <w:tcW w:w="1465"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19 (28.4)</w:t>
            </w:r>
          </w:p>
        </w:tc>
      </w:tr>
      <w:tr w:rsidR="00952707" w:rsidTr="00802FBC">
        <w:trPr>
          <w:trHeight w:val="260"/>
        </w:trPr>
        <w:tc>
          <w:tcPr>
            <w:tcW w:w="1044"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20-25</w:t>
            </w:r>
          </w:p>
        </w:tc>
        <w:tc>
          <w:tcPr>
            <w:tcW w:w="1306"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56 (52.8)</w:t>
            </w:r>
          </w:p>
        </w:tc>
        <w:tc>
          <w:tcPr>
            <w:tcW w:w="1320"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40 (50.6)</w:t>
            </w:r>
          </w:p>
        </w:tc>
        <w:tc>
          <w:tcPr>
            <w:tcW w:w="1320"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16 (59.3)</w:t>
            </w:r>
          </w:p>
        </w:tc>
        <w:tc>
          <w:tcPr>
            <w:tcW w:w="1451"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70 (62.0)</w:t>
            </w:r>
          </w:p>
        </w:tc>
        <w:tc>
          <w:tcPr>
            <w:tcW w:w="1451"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26 (56.5)</w:t>
            </w:r>
          </w:p>
        </w:tc>
        <w:tc>
          <w:tcPr>
            <w:tcW w:w="1465"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44 (65.7)</w:t>
            </w:r>
          </w:p>
        </w:tc>
      </w:tr>
      <w:tr w:rsidR="00952707" w:rsidTr="00802FBC">
        <w:trPr>
          <w:trHeight w:val="260"/>
        </w:trPr>
        <w:tc>
          <w:tcPr>
            <w:tcW w:w="1044"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25-30</w:t>
            </w:r>
          </w:p>
        </w:tc>
        <w:tc>
          <w:tcPr>
            <w:tcW w:w="1306"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43 (40.6)</w:t>
            </w:r>
          </w:p>
        </w:tc>
        <w:tc>
          <w:tcPr>
            <w:tcW w:w="1320"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35 (44.3)</w:t>
            </w:r>
          </w:p>
        </w:tc>
        <w:tc>
          <w:tcPr>
            <w:tcW w:w="1320"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8 (29.6)</w:t>
            </w:r>
          </w:p>
        </w:tc>
        <w:tc>
          <w:tcPr>
            <w:tcW w:w="1451"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18 (15.9)</w:t>
            </w:r>
          </w:p>
        </w:tc>
        <w:tc>
          <w:tcPr>
            <w:tcW w:w="1451"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16 (34.8)</w:t>
            </w:r>
          </w:p>
        </w:tc>
        <w:tc>
          <w:tcPr>
            <w:tcW w:w="1465"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2 (3.0)</w:t>
            </w:r>
          </w:p>
        </w:tc>
      </w:tr>
      <w:tr w:rsidR="00952707" w:rsidTr="00802FBC">
        <w:trPr>
          <w:trHeight w:val="260"/>
        </w:trPr>
        <w:tc>
          <w:tcPr>
            <w:tcW w:w="1044"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&gt;30</w:t>
            </w:r>
          </w:p>
        </w:tc>
        <w:tc>
          <w:tcPr>
            <w:tcW w:w="1306"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4 (3.8)</w:t>
            </w:r>
          </w:p>
        </w:tc>
        <w:tc>
          <w:tcPr>
            <w:tcW w:w="132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3 (3.8)</w:t>
            </w:r>
          </w:p>
        </w:tc>
        <w:tc>
          <w:tcPr>
            <w:tcW w:w="132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1 (3.7)</w:t>
            </w:r>
          </w:p>
        </w:tc>
        <w:tc>
          <w:tcPr>
            <w:tcW w:w="1451"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3 (2.7)</w:t>
            </w:r>
          </w:p>
        </w:tc>
        <w:tc>
          <w:tcPr>
            <w:tcW w:w="1451"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1 (2.2)</w:t>
            </w:r>
          </w:p>
        </w:tc>
        <w:tc>
          <w:tcPr>
            <w:tcW w:w="146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2 (3.0)</w:t>
            </w:r>
          </w:p>
        </w:tc>
      </w:tr>
    </w:tbl>
    <w:p w:rsidR="00952707" w:rsidRDefault="00097139">
      <w:pPr>
        <w:rPr>
          <w:b/>
        </w:rPr>
      </w:pPr>
      <w:r>
        <w:br w:type="page"/>
      </w:r>
    </w:p>
    <w:p w:rsidR="00952707" w:rsidRDefault="00952707">
      <w:pPr>
        <w:rPr>
          <w:b/>
        </w:rPr>
      </w:pPr>
    </w:p>
    <w:tbl>
      <w:tblPr>
        <w:tblStyle w:val="a4"/>
        <w:tblW w:w="10005"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1005"/>
        <w:gridCol w:w="1995"/>
        <w:gridCol w:w="2250"/>
        <w:gridCol w:w="1185"/>
        <w:gridCol w:w="720"/>
        <w:gridCol w:w="720"/>
        <w:gridCol w:w="1080"/>
        <w:gridCol w:w="1050"/>
      </w:tblGrid>
      <w:tr w:rsidR="00952707">
        <w:trPr>
          <w:trHeight w:val="400"/>
        </w:trPr>
        <w:tc>
          <w:tcPr>
            <w:tcW w:w="7875" w:type="dxa"/>
            <w:gridSpan w:val="6"/>
            <w:tcBorders>
              <w:top w:val="nil"/>
              <w:left w:val="nil"/>
              <w:bottom w:val="single" w:sz="8" w:space="0" w:color="000000"/>
              <w:right w:val="nil"/>
            </w:tcBorders>
            <w:tcMar>
              <w:top w:w="100" w:type="dxa"/>
              <w:left w:w="100" w:type="dxa"/>
              <w:bottom w:w="100" w:type="dxa"/>
              <w:right w:w="100" w:type="dxa"/>
            </w:tcMar>
            <w:vAlign w:val="center"/>
          </w:tcPr>
          <w:p w:rsidR="00952707" w:rsidRDefault="00097139">
            <w:pPr>
              <w:widowControl w:val="0"/>
              <w:rPr>
                <w:b/>
                <w:sz w:val="20"/>
                <w:szCs w:val="20"/>
              </w:rPr>
            </w:pPr>
            <w:r>
              <w:rPr>
                <w:b/>
                <w:sz w:val="20"/>
                <w:szCs w:val="20"/>
              </w:rPr>
              <w:t>Table 4. Model selection for gender based on skeletal measurements</w:t>
            </w:r>
          </w:p>
        </w:tc>
        <w:tc>
          <w:tcPr>
            <w:tcW w:w="1080" w:type="dxa"/>
            <w:tcBorders>
              <w:top w:val="nil"/>
              <w:left w:val="nil"/>
              <w:bottom w:val="single" w:sz="8" w:space="0" w:color="000000"/>
              <w:right w:val="nil"/>
            </w:tcBorders>
            <w:shd w:val="clear" w:color="auto" w:fill="auto"/>
            <w:tcMar>
              <w:top w:w="20" w:type="dxa"/>
              <w:left w:w="20" w:type="dxa"/>
              <w:bottom w:w="20" w:type="dxa"/>
              <w:right w:w="20" w:type="dxa"/>
            </w:tcMar>
            <w:vAlign w:val="center"/>
          </w:tcPr>
          <w:p w:rsidR="00952707" w:rsidRDefault="00097139">
            <w:pPr>
              <w:widowControl w:val="0"/>
              <w:rPr>
                <w:b/>
                <w:sz w:val="20"/>
                <w:szCs w:val="20"/>
              </w:rPr>
            </w:pPr>
            <w:r>
              <w:rPr>
                <w:b/>
                <w:sz w:val="20"/>
                <w:szCs w:val="20"/>
              </w:rPr>
              <w:t xml:space="preserve"> </w:t>
            </w:r>
          </w:p>
        </w:tc>
        <w:tc>
          <w:tcPr>
            <w:tcW w:w="1050" w:type="dxa"/>
            <w:tcBorders>
              <w:top w:val="nil"/>
              <w:left w:val="nil"/>
              <w:bottom w:val="single" w:sz="8" w:space="0" w:color="000000"/>
              <w:right w:val="nil"/>
            </w:tcBorders>
            <w:shd w:val="clear" w:color="auto" w:fill="auto"/>
            <w:tcMar>
              <w:top w:w="20" w:type="dxa"/>
              <w:left w:w="20" w:type="dxa"/>
              <w:bottom w:w="20" w:type="dxa"/>
              <w:right w:w="20" w:type="dxa"/>
            </w:tcMar>
            <w:vAlign w:val="center"/>
          </w:tcPr>
          <w:p w:rsidR="00952707" w:rsidRDefault="00097139">
            <w:pPr>
              <w:widowControl w:val="0"/>
              <w:rPr>
                <w:b/>
                <w:sz w:val="20"/>
                <w:szCs w:val="20"/>
              </w:rPr>
            </w:pPr>
            <w:r>
              <w:rPr>
                <w:b/>
                <w:sz w:val="20"/>
                <w:szCs w:val="20"/>
              </w:rPr>
              <w:t xml:space="preserve"> </w:t>
            </w:r>
          </w:p>
        </w:tc>
      </w:tr>
      <w:tr w:rsidR="00952707">
        <w:trPr>
          <w:trHeight w:val="640"/>
        </w:trPr>
        <w:tc>
          <w:tcPr>
            <w:tcW w:w="1005"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Model</w:t>
            </w:r>
          </w:p>
        </w:tc>
        <w:tc>
          <w:tcPr>
            <w:tcW w:w="1995"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Method</w:t>
            </w:r>
          </w:p>
        </w:tc>
        <w:tc>
          <w:tcPr>
            <w:tcW w:w="2250"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Variables</w:t>
            </w:r>
          </w:p>
        </w:tc>
        <w:tc>
          <w:tcPr>
            <w:tcW w:w="1185"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Log-</w:t>
            </w:r>
          </w:p>
          <w:p w:rsidR="00952707" w:rsidRDefault="00097139">
            <w:pPr>
              <w:jc w:val="center"/>
              <w:rPr>
                <w:sz w:val="20"/>
                <w:szCs w:val="20"/>
              </w:rPr>
            </w:pPr>
            <w:r>
              <w:rPr>
                <w:sz w:val="20"/>
                <w:szCs w:val="20"/>
              </w:rPr>
              <w:t>Likelihood</w:t>
            </w:r>
          </w:p>
        </w:tc>
        <w:tc>
          <w:tcPr>
            <w:tcW w:w="720"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AIC</w:t>
            </w:r>
          </w:p>
        </w:tc>
        <w:tc>
          <w:tcPr>
            <w:tcW w:w="720"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BIC</w:t>
            </w:r>
          </w:p>
        </w:tc>
        <w:tc>
          <w:tcPr>
            <w:tcW w:w="1080" w:type="dxa"/>
            <w:tcBorders>
              <w:top w:val="nil"/>
              <w:left w:val="nil"/>
              <w:bottom w:val="single" w:sz="8" w:space="0" w:color="000000"/>
              <w:right w:val="nil"/>
            </w:tcBorders>
            <w:shd w:val="clear" w:color="auto" w:fill="auto"/>
            <w:tcMar>
              <w:top w:w="20" w:type="dxa"/>
              <w:left w:w="20" w:type="dxa"/>
              <w:bottom w:w="20" w:type="dxa"/>
              <w:right w:w="20" w:type="dxa"/>
            </w:tcMar>
            <w:vAlign w:val="center"/>
          </w:tcPr>
          <w:p w:rsidR="00952707" w:rsidRDefault="00097139">
            <w:pPr>
              <w:jc w:val="center"/>
              <w:rPr>
                <w:sz w:val="20"/>
                <w:szCs w:val="20"/>
              </w:rPr>
            </w:pPr>
            <w:r>
              <w:rPr>
                <w:sz w:val="20"/>
                <w:szCs w:val="20"/>
              </w:rPr>
              <w:t>Sensitivity</w:t>
            </w:r>
          </w:p>
        </w:tc>
        <w:tc>
          <w:tcPr>
            <w:tcW w:w="1050" w:type="dxa"/>
            <w:tcBorders>
              <w:top w:val="nil"/>
              <w:left w:val="nil"/>
              <w:bottom w:val="single" w:sz="8" w:space="0" w:color="000000"/>
              <w:right w:val="nil"/>
            </w:tcBorders>
            <w:shd w:val="clear" w:color="auto" w:fill="auto"/>
            <w:tcMar>
              <w:top w:w="20" w:type="dxa"/>
              <w:left w:w="20" w:type="dxa"/>
              <w:bottom w:w="20" w:type="dxa"/>
              <w:right w:w="20" w:type="dxa"/>
            </w:tcMar>
            <w:vAlign w:val="center"/>
          </w:tcPr>
          <w:p w:rsidR="00952707" w:rsidRDefault="00097139">
            <w:pPr>
              <w:jc w:val="center"/>
              <w:rPr>
                <w:sz w:val="20"/>
                <w:szCs w:val="20"/>
              </w:rPr>
            </w:pPr>
            <w:r>
              <w:rPr>
                <w:sz w:val="20"/>
                <w:szCs w:val="20"/>
              </w:rPr>
              <w:t>Specificity</w:t>
            </w:r>
          </w:p>
        </w:tc>
      </w:tr>
      <w:tr w:rsidR="00952707">
        <w:trPr>
          <w:trHeight w:val="420"/>
        </w:trPr>
        <w:tc>
          <w:tcPr>
            <w:tcW w:w="7875" w:type="dxa"/>
            <w:gridSpan w:val="6"/>
            <w:tcBorders>
              <w:top w:val="nil"/>
              <w:left w:val="nil"/>
              <w:bottom w:val="single" w:sz="8" w:space="0" w:color="000000"/>
              <w:right w:val="nil"/>
            </w:tcBorders>
            <w:shd w:val="clear" w:color="auto" w:fill="auto"/>
            <w:tcMar>
              <w:top w:w="100" w:type="dxa"/>
              <w:left w:w="100" w:type="dxa"/>
              <w:bottom w:w="100" w:type="dxa"/>
              <w:right w:w="100" w:type="dxa"/>
            </w:tcMar>
            <w:vAlign w:val="center"/>
          </w:tcPr>
          <w:p w:rsidR="00952707" w:rsidRDefault="00097139">
            <w:pPr>
              <w:rPr>
                <w:sz w:val="20"/>
                <w:szCs w:val="20"/>
              </w:rPr>
            </w:pPr>
            <w:r>
              <w:rPr>
                <w:sz w:val="20"/>
                <w:szCs w:val="20"/>
              </w:rPr>
              <w:t>Height and all skeletal measurements</w:t>
            </w:r>
          </w:p>
        </w:tc>
        <w:tc>
          <w:tcPr>
            <w:tcW w:w="1080" w:type="dxa"/>
            <w:tcBorders>
              <w:top w:val="nil"/>
              <w:left w:val="nil"/>
              <w:bottom w:val="single" w:sz="8" w:space="0" w:color="000000"/>
              <w:right w:val="nil"/>
            </w:tcBorders>
            <w:shd w:val="clear" w:color="auto" w:fill="auto"/>
            <w:tcMar>
              <w:top w:w="20" w:type="dxa"/>
              <w:left w:w="20" w:type="dxa"/>
              <w:bottom w:w="20" w:type="dxa"/>
              <w:right w:w="20" w:type="dxa"/>
            </w:tcMar>
            <w:vAlign w:val="center"/>
          </w:tcPr>
          <w:p w:rsidR="00952707" w:rsidRDefault="00097139">
            <w:pPr>
              <w:widowControl w:val="0"/>
              <w:rPr>
                <w:sz w:val="20"/>
                <w:szCs w:val="20"/>
              </w:rPr>
            </w:pPr>
            <w:r>
              <w:rPr>
                <w:sz w:val="20"/>
                <w:szCs w:val="20"/>
              </w:rPr>
              <w:t xml:space="preserve"> </w:t>
            </w:r>
          </w:p>
        </w:tc>
        <w:tc>
          <w:tcPr>
            <w:tcW w:w="1050" w:type="dxa"/>
            <w:tcBorders>
              <w:top w:val="nil"/>
              <w:left w:val="nil"/>
              <w:bottom w:val="single" w:sz="8" w:space="0" w:color="000000"/>
              <w:right w:val="nil"/>
            </w:tcBorders>
            <w:shd w:val="clear" w:color="auto" w:fill="auto"/>
            <w:tcMar>
              <w:top w:w="20" w:type="dxa"/>
              <w:left w:w="20" w:type="dxa"/>
              <w:bottom w:w="20" w:type="dxa"/>
              <w:right w:w="20" w:type="dxa"/>
            </w:tcMar>
            <w:vAlign w:val="center"/>
          </w:tcPr>
          <w:p w:rsidR="00952707" w:rsidRDefault="00097139">
            <w:pPr>
              <w:widowControl w:val="0"/>
              <w:rPr>
                <w:sz w:val="20"/>
                <w:szCs w:val="20"/>
              </w:rPr>
            </w:pPr>
            <w:r>
              <w:rPr>
                <w:sz w:val="20"/>
                <w:szCs w:val="20"/>
              </w:rPr>
              <w:t xml:space="preserve"> </w:t>
            </w:r>
          </w:p>
        </w:tc>
      </w:tr>
      <w:tr w:rsidR="00952707">
        <w:trPr>
          <w:trHeight w:val="2880"/>
        </w:trPr>
        <w:tc>
          <w:tcPr>
            <w:tcW w:w="1005" w:type="dxa"/>
            <w:tcBorders>
              <w:top w:val="nil"/>
              <w:left w:val="nil"/>
              <w:bottom w:val="nil"/>
              <w:right w:val="nil"/>
            </w:tcBorders>
            <w:shd w:val="clear" w:color="auto" w:fill="auto"/>
            <w:tcMar>
              <w:top w:w="100" w:type="dxa"/>
              <w:left w:w="100" w:type="dxa"/>
              <w:bottom w:w="100" w:type="dxa"/>
              <w:right w:w="100" w:type="dxa"/>
            </w:tcMar>
          </w:tcPr>
          <w:p w:rsidR="00952707" w:rsidRDefault="00097139">
            <w:pPr>
              <w:widowControl w:val="0"/>
              <w:rPr>
                <w:sz w:val="20"/>
                <w:szCs w:val="20"/>
              </w:rPr>
            </w:pPr>
            <w:r>
              <w:rPr>
                <w:sz w:val="20"/>
                <w:szCs w:val="20"/>
              </w:rPr>
              <w:t>Model 3.1</w:t>
            </w:r>
          </w:p>
        </w:tc>
        <w:tc>
          <w:tcPr>
            <w:tcW w:w="1995" w:type="dxa"/>
            <w:tcBorders>
              <w:top w:val="nil"/>
              <w:left w:val="nil"/>
              <w:bottom w:val="nil"/>
              <w:right w:val="nil"/>
            </w:tcBorders>
            <w:shd w:val="clear" w:color="auto" w:fill="auto"/>
            <w:tcMar>
              <w:top w:w="100" w:type="dxa"/>
              <w:left w:w="100" w:type="dxa"/>
              <w:bottom w:w="100" w:type="dxa"/>
              <w:right w:w="100" w:type="dxa"/>
            </w:tcMar>
            <w:vAlign w:val="center"/>
          </w:tcPr>
          <w:p w:rsidR="00952707" w:rsidRDefault="00097139">
            <w:pPr>
              <w:widowControl w:val="0"/>
              <w:rPr>
                <w:sz w:val="20"/>
                <w:szCs w:val="20"/>
              </w:rPr>
            </w:pPr>
            <w:r>
              <w:rPr>
                <w:sz w:val="20"/>
                <w:szCs w:val="20"/>
              </w:rPr>
              <w:t>All skeletal variables and height</w:t>
            </w:r>
          </w:p>
        </w:tc>
        <w:tc>
          <w:tcPr>
            <w:tcW w:w="2250" w:type="dxa"/>
            <w:tcBorders>
              <w:top w:val="nil"/>
              <w:left w:val="nil"/>
              <w:bottom w:val="nil"/>
              <w:right w:val="nil"/>
            </w:tcBorders>
            <w:shd w:val="clear" w:color="auto" w:fill="auto"/>
            <w:tcMar>
              <w:top w:w="100" w:type="dxa"/>
              <w:left w:w="100" w:type="dxa"/>
              <w:bottom w:w="100" w:type="dxa"/>
              <w:right w:w="100" w:type="dxa"/>
            </w:tcMar>
            <w:vAlign w:val="center"/>
          </w:tcPr>
          <w:p w:rsidR="00952707" w:rsidRDefault="00097139">
            <w:pPr>
              <w:widowControl w:val="0"/>
              <w:rPr>
                <w:sz w:val="20"/>
                <w:szCs w:val="20"/>
              </w:rPr>
            </w:pPr>
            <w:r>
              <w:rPr>
                <w:sz w:val="20"/>
                <w:szCs w:val="20"/>
              </w:rPr>
              <w:t>Skeletal chest depth</w:t>
            </w:r>
          </w:p>
          <w:p w:rsidR="00952707" w:rsidRDefault="00097139">
            <w:pPr>
              <w:widowControl w:val="0"/>
              <w:rPr>
                <w:sz w:val="20"/>
                <w:szCs w:val="20"/>
              </w:rPr>
            </w:pPr>
            <w:r>
              <w:rPr>
                <w:sz w:val="20"/>
                <w:szCs w:val="20"/>
              </w:rPr>
              <w:t>Skeletal chest</w:t>
            </w:r>
          </w:p>
          <w:p w:rsidR="00952707" w:rsidRDefault="00097139">
            <w:pPr>
              <w:widowControl w:val="0"/>
              <w:rPr>
                <w:sz w:val="20"/>
                <w:szCs w:val="20"/>
              </w:rPr>
            </w:pPr>
            <w:r>
              <w:rPr>
                <w:sz w:val="20"/>
                <w:szCs w:val="20"/>
              </w:rPr>
              <w:t>Skeletal bitrochanteric</w:t>
            </w:r>
          </w:p>
          <w:p w:rsidR="00952707" w:rsidRDefault="00097139">
            <w:pPr>
              <w:widowControl w:val="0"/>
              <w:rPr>
                <w:sz w:val="20"/>
                <w:szCs w:val="20"/>
              </w:rPr>
            </w:pPr>
            <w:r>
              <w:rPr>
                <w:sz w:val="20"/>
                <w:szCs w:val="20"/>
              </w:rPr>
              <w:t>Skeletal biiliac</w:t>
            </w:r>
          </w:p>
          <w:p w:rsidR="00952707" w:rsidRDefault="00097139">
            <w:pPr>
              <w:widowControl w:val="0"/>
              <w:rPr>
                <w:sz w:val="20"/>
                <w:szCs w:val="20"/>
              </w:rPr>
            </w:pPr>
            <w:r>
              <w:rPr>
                <w:sz w:val="20"/>
                <w:szCs w:val="20"/>
              </w:rPr>
              <w:t>Skeletal biacromial</w:t>
            </w:r>
          </w:p>
          <w:p w:rsidR="00952707" w:rsidRDefault="00097139">
            <w:pPr>
              <w:widowControl w:val="0"/>
              <w:rPr>
                <w:sz w:val="20"/>
                <w:szCs w:val="20"/>
              </w:rPr>
            </w:pPr>
            <w:r>
              <w:rPr>
                <w:sz w:val="20"/>
                <w:szCs w:val="20"/>
              </w:rPr>
              <w:t>Skeletal wrist</w:t>
            </w:r>
          </w:p>
          <w:p w:rsidR="00952707" w:rsidRDefault="00097139">
            <w:pPr>
              <w:widowControl w:val="0"/>
              <w:rPr>
                <w:sz w:val="20"/>
                <w:szCs w:val="20"/>
              </w:rPr>
            </w:pPr>
            <w:r>
              <w:rPr>
                <w:sz w:val="20"/>
                <w:szCs w:val="20"/>
              </w:rPr>
              <w:t>Skeletal knee</w:t>
            </w:r>
          </w:p>
          <w:p w:rsidR="00952707" w:rsidRDefault="00097139">
            <w:pPr>
              <w:widowControl w:val="0"/>
              <w:rPr>
                <w:sz w:val="20"/>
                <w:szCs w:val="20"/>
              </w:rPr>
            </w:pPr>
            <w:r>
              <w:rPr>
                <w:sz w:val="20"/>
                <w:szCs w:val="20"/>
              </w:rPr>
              <w:t>Skeletal ankle</w:t>
            </w:r>
          </w:p>
          <w:p w:rsidR="00952707" w:rsidRDefault="00097139">
            <w:pPr>
              <w:widowControl w:val="0"/>
              <w:rPr>
                <w:sz w:val="20"/>
                <w:szCs w:val="20"/>
              </w:rPr>
            </w:pPr>
            <w:r>
              <w:rPr>
                <w:sz w:val="20"/>
                <w:szCs w:val="20"/>
              </w:rPr>
              <w:t>Skeletal elbow</w:t>
            </w:r>
          </w:p>
          <w:p w:rsidR="00952707" w:rsidRDefault="00097139">
            <w:pPr>
              <w:widowControl w:val="0"/>
              <w:rPr>
                <w:sz w:val="20"/>
                <w:szCs w:val="20"/>
              </w:rPr>
            </w:pPr>
            <w:r>
              <w:rPr>
                <w:sz w:val="20"/>
                <w:szCs w:val="20"/>
              </w:rPr>
              <w:t>Height</w:t>
            </w:r>
          </w:p>
        </w:tc>
        <w:tc>
          <w:tcPr>
            <w:tcW w:w="1185" w:type="dxa"/>
            <w:tcBorders>
              <w:top w:val="nil"/>
              <w:left w:val="nil"/>
              <w:bottom w:val="nil"/>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-53.9</w:t>
            </w:r>
          </w:p>
        </w:tc>
        <w:tc>
          <w:tcPr>
            <w:tcW w:w="720" w:type="dxa"/>
            <w:tcBorders>
              <w:top w:val="nil"/>
              <w:left w:val="nil"/>
              <w:bottom w:val="nil"/>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129.8</w:t>
            </w:r>
          </w:p>
        </w:tc>
        <w:tc>
          <w:tcPr>
            <w:tcW w:w="720" w:type="dxa"/>
            <w:tcBorders>
              <w:top w:val="nil"/>
              <w:left w:val="nil"/>
              <w:bottom w:val="nil"/>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176.3</w:t>
            </w:r>
          </w:p>
        </w:tc>
        <w:tc>
          <w:tcPr>
            <w:tcW w:w="1080" w:type="dxa"/>
            <w:tcBorders>
              <w:top w:val="nil"/>
              <w:left w:val="nil"/>
              <w:bottom w:val="nil"/>
              <w:right w:val="nil"/>
            </w:tcBorders>
            <w:shd w:val="clear" w:color="auto" w:fill="auto"/>
            <w:tcMar>
              <w:top w:w="20" w:type="dxa"/>
              <w:left w:w="20" w:type="dxa"/>
              <w:bottom w:w="20" w:type="dxa"/>
              <w:right w:w="20" w:type="dxa"/>
            </w:tcMar>
            <w:vAlign w:val="center"/>
          </w:tcPr>
          <w:p w:rsidR="00952707" w:rsidRDefault="00097139">
            <w:pPr>
              <w:jc w:val="center"/>
              <w:rPr>
                <w:sz w:val="20"/>
                <w:szCs w:val="20"/>
              </w:rPr>
            </w:pPr>
            <w:r>
              <w:rPr>
                <w:sz w:val="20"/>
                <w:szCs w:val="20"/>
              </w:rPr>
              <w:t>95.95%</w:t>
            </w:r>
          </w:p>
        </w:tc>
        <w:tc>
          <w:tcPr>
            <w:tcW w:w="1050" w:type="dxa"/>
            <w:tcBorders>
              <w:top w:val="nil"/>
              <w:left w:val="nil"/>
              <w:bottom w:val="nil"/>
              <w:right w:val="nil"/>
            </w:tcBorders>
            <w:shd w:val="clear" w:color="auto" w:fill="auto"/>
            <w:tcMar>
              <w:top w:w="20" w:type="dxa"/>
              <w:left w:w="20" w:type="dxa"/>
              <w:bottom w:w="20" w:type="dxa"/>
              <w:right w:w="20" w:type="dxa"/>
            </w:tcMar>
            <w:vAlign w:val="center"/>
          </w:tcPr>
          <w:p w:rsidR="00952707" w:rsidRDefault="00097139">
            <w:pPr>
              <w:jc w:val="center"/>
              <w:rPr>
                <w:sz w:val="20"/>
                <w:szCs w:val="20"/>
              </w:rPr>
            </w:pPr>
            <w:r>
              <w:rPr>
                <w:sz w:val="20"/>
                <w:szCs w:val="20"/>
              </w:rPr>
              <w:t>95.77%</w:t>
            </w:r>
          </w:p>
        </w:tc>
      </w:tr>
      <w:tr w:rsidR="00952707">
        <w:trPr>
          <w:trHeight w:val="2200"/>
        </w:trPr>
        <w:tc>
          <w:tcPr>
            <w:tcW w:w="1005" w:type="dxa"/>
            <w:tcBorders>
              <w:top w:val="nil"/>
              <w:left w:val="nil"/>
              <w:bottom w:val="nil"/>
              <w:right w:val="nil"/>
            </w:tcBorders>
            <w:shd w:val="clear" w:color="auto" w:fill="auto"/>
            <w:tcMar>
              <w:top w:w="100" w:type="dxa"/>
              <w:left w:w="100" w:type="dxa"/>
              <w:bottom w:w="100" w:type="dxa"/>
              <w:right w:w="100" w:type="dxa"/>
            </w:tcMar>
          </w:tcPr>
          <w:p w:rsidR="00952707" w:rsidRDefault="00097139">
            <w:pPr>
              <w:rPr>
                <w:sz w:val="20"/>
                <w:szCs w:val="20"/>
              </w:rPr>
            </w:pPr>
            <w:r>
              <w:rPr>
                <w:sz w:val="20"/>
                <w:szCs w:val="20"/>
              </w:rPr>
              <w:t>Model 3.2</w:t>
            </w:r>
          </w:p>
        </w:tc>
        <w:tc>
          <w:tcPr>
            <w:tcW w:w="1995" w:type="dxa"/>
            <w:tcBorders>
              <w:top w:val="nil"/>
              <w:left w:val="nil"/>
              <w:bottom w:val="nil"/>
              <w:right w:val="nil"/>
            </w:tcBorders>
            <w:shd w:val="clear" w:color="auto" w:fill="auto"/>
            <w:tcMar>
              <w:top w:w="100" w:type="dxa"/>
              <w:left w:w="100" w:type="dxa"/>
              <w:bottom w:w="100" w:type="dxa"/>
              <w:right w:w="100" w:type="dxa"/>
            </w:tcMar>
            <w:vAlign w:val="center"/>
          </w:tcPr>
          <w:p w:rsidR="00952707" w:rsidRDefault="00097139">
            <w:pPr>
              <w:widowControl w:val="0"/>
              <w:rPr>
                <w:sz w:val="20"/>
                <w:szCs w:val="20"/>
              </w:rPr>
            </w:pPr>
            <w:r>
              <w:rPr>
                <w:sz w:val="20"/>
                <w:szCs w:val="20"/>
              </w:rPr>
              <w:t>Forward selection</w:t>
            </w:r>
          </w:p>
          <w:p w:rsidR="00952707" w:rsidRDefault="00097139">
            <w:pPr>
              <w:widowControl w:val="0"/>
              <w:rPr>
                <w:sz w:val="20"/>
                <w:szCs w:val="20"/>
              </w:rPr>
            </w:pPr>
            <w:r>
              <w:rPr>
                <w:sz w:val="20"/>
                <w:szCs w:val="20"/>
              </w:rPr>
              <w:t>P for addition: 0.10</w:t>
            </w:r>
          </w:p>
          <w:p w:rsidR="00952707" w:rsidRDefault="00097139">
            <w:pPr>
              <w:widowControl w:val="0"/>
              <w:rPr>
                <w:sz w:val="20"/>
                <w:szCs w:val="20"/>
              </w:rPr>
            </w:pPr>
            <w:r>
              <w:rPr>
                <w:sz w:val="20"/>
                <w:szCs w:val="20"/>
              </w:rPr>
              <w:t>P for removal: 0.25</w:t>
            </w:r>
          </w:p>
        </w:tc>
        <w:tc>
          <w:tcPr>
            <w:tcW w:w="2250" w:type="dxa"/>
            <w:tcBorders>
              <w:top w:val="nil"/>
              <w:left w:val="nil"/>
              <w:bottom w:val="nil"/>
              <w:right w:val="nil"/>
            </w:tcBorders>
            <w:shd w:val="clear" w:color="auto" w:fill="auto"/>
            <w:tcMar>
              <w:top w:w="100" w:type="dxa"/>
              <w:left w:w="100" w:type="dxa"/>
              <w:bottom w:w="100" w:type="dxa"/>
              <w:right w:w="100" w:type="dxa"/>
            </w:tcMar>
            <w:vAlign w:val="center"/>
          </w:tcPr>
          <w:p w:rsidR="00952707" w:rsidRDefault="00097139">
            <w:pPr>
              <w:widowControl w:val="0"/>
              <w:rPr>
                <w:sz w:val="20"/>
                <w:szCs w:val="20"/>
              </w:rPr>
            </w:pPr>
            <w:r>
              <w:rPr>
                <w:sz w:val="20"/>
                <w:szCs w:val="20"/>
              </w:rPr>
              <w:t>Skeletal chest depth</w:t>
            </w:r>
          </w:p>
          <w:p w:rsidR="00952707" w:rsidRDefault="00097139">
            <w:pPr>
              <w:widowControl w:val="0"/>
              <w:rPr>
                <w:sz w:val="20"/>
                <w:szCs w:val="20"/>
              </w:rPr>
            </w:pPr>
            <w:r>
              <w:rPr>
                <w:sz w:val="20"/>
                <w:szCs w:val="20"/>
              </w:rPr>
              <w:t>Skeletal bitrochanteric</w:t>
            </w:r>
          </w:p>
          <w:p w:rsidR="00952707" w:rsidRDefault="00097139">
            <w:pPr>
              <w:widowControl w:val="0"/>
              <w:rPr>
                <w:sz w:val="20"/>
                <w:szCs w:val="20"/>
              </w:rPr>
            </w:pPr>
            <w:r>
              <w:rPr>
                <w:sz w:val="20"/>
                <w:szCs w:val="20"/>
              </w:rPr>
              <w:t>Skeletal biacromial</w:t>
            </w:r>
          </w:p>
          <w:p w:rsidR="00952707" w:rsidRDefault="00097139">
            <w:pPr>
              <w:widowControl w:val="0"/>
              <w:rPr>
                <w:sz w:val="20"/>
                <w:szCs w:val="20"/>
              </w:rPr>
            </w:pPr>
            <w:r>
              <w:rPr>
                <w:sz w:val="20"/>
                <w:szCs w:val="20"/>
              </w:rPr>
              <w:t>Skeletal wrist</w:t>
            </w:r>
          </w:p>
          <w:p w:rsidR="00952707" w:rsidRDefault="00097139">
            <w:pPr>
              <w:widowControl w:val="0"/>
              <w:rPr>
                <w:sz w:val="20"/>
                <w:szCs w:val="20"/>
              </w:rPr>
            </w:pPr>
            <w:r>
              <w:rPr>
                <w:sz w:val="20"/>
                <w:szCs w:val="20"/>
              </w:rPr>
              <w:t>Skeletal knee</w:t>
            </w:r>
          </w:p>
          <w:p w:rsidR="00952707" w:rsidRDefault="00097139">
            <w:pPr>
              <w:widowControl w:val="0"/>
              <w:rPr>
                <w:sz w:val="20"/>
                <w:szCs w:val="20"/>
              </w:rPr>
            </w:pPr>
            <w:r>
              <w:rPr>
                <w:sz w:val="20"/>
                <w:szCs w:val="20"/>
              </w:rPr>
              <w:t>Skeletal elbow</w:t>
            </w:r>
          </w:p>
          <w:p w:rsidR="00952707" w:rsidRDefault="00097139">
            <w:pPr>
              <w:widowControl w:val="0"/>
              <w:rPr>
                <w:sz w:val="20"/>
                <w:szCs w:val="20"/>
              </w:rPr>
            </w:pPr>
            <w:r>
              <w:rPr>
                <w:sz w:val="20"/>
                <w:szCs w:val="20"/>
              </w:rPr>
              <w:t>Height</w:t>
            </w:r>
          </w:p>
        </w:tc>
        <w:tc>
          <w:tcPr>
            <w:tcW w:w="1185" w:type="dxa"/>
            <w:tcBorders>
              <w:top w:val="nil"/>
              <w:left w:val="nil"/>
              <w:bottom w:val="nil"/>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-55.5</w:t>
            </w:r>
          </w:p>
        </w:tc>
        <w:tc>
          <w:tcPr>
            <w:tcW w:w="720" w:type="dxa"/>
            <w:tcBorders>
              <w:top w:val="nil"/>
              <w:left w:val="nil"/>
              <w:bottom w:val="nil"/>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127.0</w:t>
            </w:r>
          </w:p>
        </w:tc>
        <w:tc>
          <w:tcPr>
            <w:tcW w:w="720" w:type="dxa"/>
            <w:tcBorders>
              <w:top w:val="nil"/>
              <w:left w:val="nil"/>
              <w:bottom w:val="nil"/>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160.8</w:t>
            </w:r>
          </w:p>
        </w:tc>
        <w:tc>
          <w:tcPr>
            <w:tcW w:w="1080" w:type="dxa"/>
            <w:tcBorders>
              <w:top w:val="nil"/>
              <w:left w:val="nil"/>
              <w:bottom w:val="nil"/>
              <w:right w:val="nil"/>
            </w:tcBorders>
            <w:shd w:val="clear" w:color="auto" w:fill="auto"/>
            <w:tcMar>
              <w:top w:w="20" w:type="dxa"/>
              <w:left w:w="20" w:type="dxa"/>
              <w:bottom w:w="20" w:type="dxa"/>
              <w:right w:w="20" w:type="dxa"/>
            </w:tcMar>
            <w:vAlign w:val="center"/>
          </w:tcPr>
          <w:p w:rsidR="00952707" w:rsidRDefault="00097139">
            <w:pPr>
              <w:jc w:val="center"/>
              <w:rPr>
                <w:sz w:val="20"/>
                <w:szCs w:val="20"/>
              </w:rPr>
            </w:pPr>
            <w:r>
              <w:rPr>
                <w:sz w:val="20"/>
                <w:szCs w:val="20"/>
              </w:rPr>
              <w:t>96.36%</w:t>
            </w:r>
          </w:p>
        </w:tc>
        <w:tc>
          <w:tcPr>
            <w:tcW w:w="1050" w:type="dxa"/>
            <w:tcBorders>
              <w:top w:val="nil"/>
              <w:left w:val="nil"/>
              <w:bottom w:val="nil"/>
              <w:right w:val="nil"/>
            </w:tcBorders>
            <w:shd w:val="clear" w:color="auto" w:fill="auto"/>
            <w:tcMar>
              <w:top w:w="20" w:type="dxa"/>
              <w:left w:w="20" w:type="dxa"/>
              <w:bottom w:w="20" w:type="dxa"/>
              <w:right w:w="20" w:type="dxa"/>
            </w:tcMar>
            <w:vAlign w:val="center"/>
          </w:tcPr>
          <w:p w:rsidR="00952707" w:rsidRDefault="00097139">
            <w:pPr>
              <w:jc w:val="center"/>
              <w:rPr>
                <w:sz w:val="20"/>
                <w:szCs w:val="20"/>
              </w:rPr>
            </w:pPr>
            <w:r>
              <w:rPr>
                <w:sz w:val="20"/>
                <w:szCs w:val="20"/>
              </w:rPr>
              <w:t>95.00%</w:t>
            </w:r>
          </w:p>
        </w:tc>
      </w:tr>
      <w:tr w:rsidR="00952707">
        <w:trPr>
          <w:trHeight w:val="2640"/>
        </w:trPr>
        <w:tc>
          <w:tcPr>
            <w:tcW w:w="1005" w:type="dxa"/>
            <w:tcBorders>
              <w:top w:val="nil"/>
              <w:left w:val="nil"/>
              <w:bottom w:val="single" w:sz="8" w:space="0" w:color="000000"/>
              <w:right w:val="nil"/>
            </w:tcBorders>
            <w:shd w:val="clear" w:color="auto" w:fill="auto"/>
            <w:tcMar>
              <w:top w:w="100" w:type="dxa"/>
              <w:left w:w="100" w:type="dxa"/>
              <w:bottom w:w="100" w:type="dxa"/>
              <w:right w:w="100" w:type="dxa"/>
            </w:tcMar>
          </w:tcPr>
          <w:p w:rsidR="00952707" w:rsidRDefault="00097139">
            <w:pPr>
              <w:rPr>
                <w:sz w:val="20"/>
                <w:szCs w:val="20"/>
              </w:rPr>
            </w:pPr>
            <w:r>
              <w:rPr>
                <w:sz w:val="20"/>
                <w:szCs w:val="20"/>
              </w:rPr>
              <w:t>Model 3.3</w:t>
            </w:r>
          </w:p>
        </w:tc>
        <w:tc>
          <w:tcPr>
            <w:tcW w:w="1995"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rsidR="00952707" w:rsidRDefault="00097139">
            <w:pPr>
              <w:widowControl w:val="0"/>
              <w:rPr>
                <w:sz w:val="20"/>
                <w:szCs w:val="20"/>
              </w:rPr>
            </w:pPr>
            <w:r>
              <w:rPr>
                <w:sz w:val="20"/>
                <w:szCs w:val="20"/>
              </w:rPr>
              <w:t>Backward selection</w:t>
            </w:r>
          </w:p>
          <w:p w:rsidR="00952707" w:rsidRDefault="00097139">
            <w:pPr>
              <w:widowControl w:val="0"/>
              <w:rPr>
                <w:sz w:val="20"/>
                <w:szCs w:val="20"/>
              </w:rPr>
            </w:pPr>
            <w:r>
              <w:rPr>
                <w:sz w:val="20"/>
                <w:szCs w:val="20"/>
              </w:rPr>
              <w:t>P for addition: 0.10</w:t>
            </w:r>
          </w:p>
          <w:p w:rsidR="00952707" w:rsidRDefault="00097139">
            <w:pPr>
              <w:widowControl w:val="0"/>
              <w:rPr>
                <w:sz w:val="20"/>
                <w:szCs w:val="20"/>
              </w:rPr>
            </w:pPr>
            <w:r>
              <w:rPr>
                <w:sz w:val="20"/>
                <w:szCs w:val="20"/>
              </w:rPr>
              <w:t>P for removal: 0.25</w:t>
            </w:r>
          </w:p>
        </w:tc>
        <w:tc>
          <w:tcPr>
            <w:tcW w:w="2250"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rsidR="00952707" w:rsidRDefault="00097139">
            <w:pPr>
              <w:widowControl w:val="0"/>
              <w:rPr>
                <w:sz w:val="20"/>
                <w:szCs w:val="20"/>
              </w:rPr>
            </w:pPr>
            <w:r>
              <w:rPr>
                <w:sz w:val="20"/>
                <w:szCs w:val="20"/>
              </w:rPr>
              <w:t>Skeletal chest depth</w:t>
            </w:r>
          </w:p>
          <w:p w:rsidR="00952707" w:rsidRDefault="00097139">
            <w:pPr>
              <w:widowControl w:val="0"/>
              <w:rPr>
                <w:sz w:val="20"/>
                <w:szCs w:val="20"/>
              </w:rPr>
            </w:pPr>
            <w:r>
              <w:rPr>
                <w:sz w:val="20"/>
                <w:szCs w:val="20"/>
              </w:rPr>
              <w:t>Skeletal bitrochanteric</w:t>
            </w:r>
          </w:p>
          <w:p w:rsidR="00952707" w:rsidRDefault="00097139">
            <w:pPr>
              <w:widowControl w:val="0"/>
              <w:rPr>
                <w:sz w:val="20"/>
                <w:szCs w:val="20"/>
              </w:rPr>
            </w:pPr>
            <w:r>
              <w:rPr>
                <w:sz w:val="20"/>
                <w:szCs w:val="20"/>
              </w:rPr>
              <w:t>Skeletal biiliac</w:t>
            </w:r>
          </w:p>
          <w:p w:rsidR="00952707" w:rsidRDefault="00097139">
            <w:pPr>
              <w:widowControl w:val="0"/>
              <w:rPr>
                <w:sz w:val="20"/>
                <w:szCs w:val="20"/>
              </w:rPr>
            </w:pPr>
            <w:r>
              <w:rPr>
                <w:sz w:val="20"/>
                <w:szCs w:val="20"/>
              </w:rPr>
              <w:t>Skeletal biacromial</w:t>
            </w:r>
          </w:p>
          <w:p w:rsidR="00952707" w:rsidRDefault="00097139">
            <w:pPr>
              <w:widowControl w:val="0"/>
              <w:rPr>
                <w:sz w:val="20"/>
                <w:szCs w:val="20"/>
              </w:rPr>
            </w:pPr>
            <w:r>
              <w:rPr>
                <w:sz w:val="20"/>
                <w:szCs w:val="20"/>
              </w:rPr>
              <w:t>Skeletal wrist</w:t>
            </w:r>
          </w:p>
          <w:p w:rsidR="00952707" w:rsidRDefault="00097139">
            <w:pPr>
              <w:widowControl w:val="0"/>
              <w:rPr>
                <w:sz w:val="20"/>
                <w:szCs w:val="20"/>
              </w:rPr>
            </w:pPr>
            <w:r>
              <w:rPr>
                <w:sz w:val="20"/>
                <w:szCs w:val="20"/>
              </w:rPr>
              <w:t>Skeletal knee</w:t>
            </w:r>
          </w:p>
          <w:p w:rsidR="00952707" w:rsidRDefault="00097139">
            <w:pPr>
              <w:widowControl w:val="0"/>
              <w:rPr>
                <w:sz w:val="20"/>
                <w:szCs w:val="20"/>
              </w:rPr>
            </w:pPr>
            <w:r>
              <w:rPr>
                <w:sz w:val="20"/>
                <w:szCs w:val="20"/>
              </w:rPr>
              <w:t>Skeletal ankle</w:t>
            </w:r>
          </w:p>
          <w:p w:rsidR="00952707" w:rsidRDefault="00097139">
            <w:pPr>
              <w:widowControl w:val="0"/>
              <w:rPr>
                <w:sz w:val="20"/>
                <w:szCs w:val="20"/>
              </w:rPr>
            </w:pPr>
            <w:r>
              <w:rPr>
                <w:sz w:val="20"/>
                <w:szCs w:val="20"/>
              </w:rPr>
              <w:t>Skeletal elbow</w:t>
            </w:r>
          </w:p>
          <w:p w:rsidR="00952707" w:rsidRDefault="00097139">
            <w:pPr>
              <w:widowControl w:val="0"/>
              <w:rPr>
                <w:sz w:val="20"/>
                <w:szCs w:val="20"/>
              </w:rPr>
            </w:pPr>
            <w:r>
              <w:rPr>
                <w:sz w:val="20"/>
                <w:szCs w:val="20"/>
              </w:rPr>
              <w:t>Height</w:t>
            </w:r>
          </w:p>
        </w:tc>
        <w:tc>
          <w:tcPr>
            <w:tcW w:w="1185"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-53.9</w:t>
            </w:r>
          </w:p>
        </w:tc>
        <w:tc>
          <w:tcPr>
            <w:tcW w:w="720"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127.8</w:t>
            </w:r>
          </w:p>
        </w:tc>
        <w:tc>
          <w:tcPr>
            <w:tcW w:w="720"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170.1</w:t>
            </w:r>
          </w:p>
        </w:tc>
        <w:tc>
          <w:tcPr>
            <w:tcW w:w="1080" w:type="dxa"/>
            <w:tcBorders>
              <w:top w:val="nil"/>
              <w:left w:val="nil"/>
              <w:bottom w:val="single" w:sz="8" w:space="0" w:color="000000"/>
              <w:right w:val="nil"/>
            </w:tcBorders>
            <w:shd w:val="clear" w:color="auto" w:fill="auto"/>
            <w:tcMar>
              <w:top w:w="20" w:type="dxa"/>
              <w:left w:w="20" w:type="dxa"/>
              <w:bottom w:w="20" w:type="dxa"/>
              <w:right w:w="20" w:type="dxa"/>
            </w:tcMar>
            <w:vAlign w:val="center"/>
          </w:tcPr>
          <w:p w:rsidR="00952707" w:rsidRDefault="00097139">
            <w:pPr>
              <w:jc w:val="center"/>
              <w:rPr>
                <w:sz w:val="20"/>
                <w:szCs w:val="20"/>
              </w:rPr>
            </w:pPr>
            <w:r>
              <w:rPr>
                <w:sz w:val="20"/>
                <w:szCs w:val="20"/>
              </w:rPr>
              <w:t>95.95%</w:t>
            </w:r>
          </w:p>
        </w:tc>
        <w:tc>
          <w:tcPr>
            <w:tcW w:w="1050" w:type="dxa"/>
            <w:tcBorders>
              <w:top w:val="nil"/>
              <w:left w:val="nil"/>
              <w:bottom w:val="single" w:sz="8" w:space="0" w:color="000000"/>
              <w:right w:val="nil"/>
            </w:tcBorders>
            <w:shd w:val="clear" w:color="auto" w:fill="auto"/>
            <w:tcMar>
              <w:top w:w="20" w:type="dxa"/>
              <w:left w:w="20" w:type="dxa"/>
              <w:bottom w:w="20" w:type="dxa"/>
              <w:right w:w="20" w:type="dxa"/>
            </w:tcMar>
            <w:vAlign w:val="center"/>
          </w:tcPr>
          <w:p w:rsidR="00952707" w:rsidRDefault="00097139">
            <w:pPr>
              <w:jc w:val="center"/>
              <w:rPr>
                <w:sz w:val="20"/>
                <w:szCs w:val="20"/>
              </w:rPr>
            </w:pPr>
            <w:r>
              <w:rPr>
                <w:sz w:val="20"/>
                <w:szCs w:val="20"/>
              </w:rPr>
              <w:t>95.77%</w:t>
            </w:r>
          </w:p>
        </w:tc>
      </w:tr>
      <w:tr w:rsidR="00952707">
        <w:trPr>
          <w:trHeight w:val="420"/>
        </w:trPr>
        <w:tc>
          <w:tcPr>
            <w:tcW w:w="7875" w:type="dxa"/>
            <w:gridSpan w:val="6"/>
            <w:tcBorders>
              <w:top w:val="nil"/>
              <w:left w:val="nil"/>
              <w:bottom w:val="single" w:sz="8" w:space="0" w:color="000000"/>
              <w:right w:val="nil"/>
            </w:tcBorders>
            <w:shd w:val="clear" w:color="auto" w:fill="auto"/>
            <w:tcMar>
              <w:top w:w="100" w:type="dxa"/>
              <w:left w:w="100" w:type="dxa"/>
              <w:bottom w:w="100" w:type="dxa"/>
              <w:right w:w="100" w:type="dxa"/>
            </w:tcMar>
            <w:vAlign w:val="center"/>
          </w:tcPr>
          <w:p w:rsidR="00952707" w:rsidRDefault="00097139">
            <w:pPr>
              <w:rPr>
                <w:sz w:val="20"/>
                <w:szCs w:val="20"/>
              </w:rPr>
            </w:pPr>
            <w:r>
              <w:rPr>
                <w:sz w:val="20"/>
                <w:szCs w:val="20"/>
              </w:rPr>
              <w:t>Without Height in Prediction Model</w:t>
            </w:r>
          </w:p>
        </w:tc>
        <w:tc>
          <w:tcPr>
            <w:tcW w:w="1080" w:type="dxa"/>
            <w:tcBorders>
              <w:top w:val="nil"/>
              <w:left w:val="nil"/>
              <w:bottom w:val="single" w:sz="8" w:space="0" w:color="000000"/>
              <w:right w:val="nil"/>
            </w:tcBorders>
            <w:shd w:val="clear" w:color="auto" w:fill="auto"/>
            <w:tcMar>
              <w:top w:w="20" w:type="dxa"/>
              <w:left w:w="20" w:type="dxa"/>
              <w:bottom w:w="20" w:type="dxa"/>
              <w:right w:w="20" w:type="dxa"/>
            </w:tcMar>
            <w:vAlign w:val="center"/>
          </w:tcPr>
          <w:p w:rsidR="00952707" w:rsidRDefault="00097139">
            <w:pPr>
              <w:jc w:val="center"/>
              <w:rPr>
                <w:sz w:val="20"/>
                <w:szCs w:val="20"/>
              </w:rPr>
            </w:pPr>
            <w:r>
              <w:rPr>
                <w:sz w:val="20"/>
                <w:szCs w:val="20"/>
              </w:rPr>
              <w:t xml:space="preserve"> </w:t>
            </w:r>
          </w:p>
        </w:tc>
        <w:tc>
          <w:tcPr>
            <w:tcW w:w="1050" w:type="dxa"/>
            <w:tcBorders>
              <w:top w:val="nil"/>
              <w:left w:val="nil"/>
              <w:bottom w:val="single" w:sz="8" w:space="0" w:color="000000"/>
              <w:right w:val="nil"/>
            </w:tcBorders>
            <w:shd w:val="clear" w:color="auto" w:fill="auto"/>
            <w:tcMar>
              <w:top w:w="20" w:type="dxa"/>
              <w:left w:w="20" w:type="dxa"/>
              <w:bottom w:w="20" w:type="dxa"/>
              <w:right w:w="20" w:type="dxa"/>
            </w:tcMar>
            <w:vAlign w:val="center"/>
          </w:tcPr>
          <w:p w:rsidR="00952707" w:rsidRDefault="00097139">
            <w:pPr>
              <w:jc w:val="center"/>
              <w:rPr>
                <w:sz w:val="20"/>
                <w:szCs w:val="20"/>
              </w:rPr>
            </w:pPr>
            <w:r>
              <w:rPr>
                <w:sz w:val="20"/>
                <w:szCs w:val="20"/>
              </w:rPr>
              <w:t xml:space="preserve"> </w:t>
            </w:r>
          </w:p>
        </w:tc>
      </w:tr>
      <w:tr w:rsidR="00952707">
        <w:trPr>
          <w:trHeight w:val="2660"/>
        </w:trPr>
        <w:tc>
          <w:tcPr>
            <w:tcW w:w="1005" w:type="dxa"/>
            <w:tcBorders>
              <w:top w:val="nil"/>
              <w:left w:val="nil"/>
              <w:bottom w:val="nil"/>
              <w:right w:val="nil"/>
            </w:tcBorders>
            <w:shd w:val="clear" w:color="auto" w:fill="auto"/>
            <w:tcMar>
              <w:top w:w="100" w:type="dxa"/>
              <w:left w:w="100" w:type="dxa"/>
              <w:bottom w:w="100" w:type="dxa"/>
              <w:right w:w="100" w:type="dxa"/>
            </w:tcMar>
          </w:tcPr>
          <w:p w:rsidR="00952707" w:rsidRDefault="00097139">
            <w:pPr>
              <w:rPr>
                <w:sz w:val="20"/>
                <w:szCs w:val="20"/>
              </w:rPr>
            </w:pPr>
            <w:r>
              <w:rPr>
                <w:sz w:val="20"/>
                <w:szCs w:val="20"/>
              </w:rPr>
              <w:lastRenderedPageBreak/>
              <w:t>Model 3.4</w:t>
            </w:r>
          </w:p>
        </w:tc>
        <w:tc>
          <w:tcPr>
            <w:tcW w:w="1995" w:type="dxa"/>
            <w:tcBorders>
              <w:top w:val="nil"/>
              <w:left w:val="nil"/>
              <w:bottom w:val="nil"/>
              <w:right w:val="nil"/>
            </w:tcBorders>
            <w:shd w:val="clear" w:color="auto" w:fill="auto"/>
            <w:tcMar>
              <w:top w:w="100" w:type="dxa"/>
              <w:left w:w="100" w:type="dxa"/>
              <w:bottom w:w="100" w:type="dxa"/>
              <w:right w:w="100" w:type="dxa"/>
            </w:tcMar>
            <w:vAlign w:val="center"/>
          </w:tcPr>
          <w:p w:rsidR="00952707" w:rsidRDefault="00097139">
            <w:pPr>
              <w:widowControl w:val="0"/>
              <w:rPr>
                <w:sz w:val="20"/>
                <w:szCs w:val="20"/>
              </w:rPr>
            </w:pPr>
            <w:r>
              <w:rPr>
                <w:sz w:val="20"/>
                <w:szCs w:val="20"/>
              </w:rPr>
              <w:t>All skeletal variables</w:t>
            </w:r>
          </w:p>
        </w:tc>
        <w:tc>
          <w:tcPr>
            <w:tcW w:w="2250" w:type="dxa"/>
            <w:tcBorders>
              <w:top w:val="nil"/>
              <w:left w:val="nil"/>
              <w:bottom w:val="nil"/>
              <w:right w:val="nil"/>
            </w:tcBorders>
            <w:shd w:val="clear" w:color="auto" w:fill="auto"/>
            <w:tcMar>
              <w:top w:w="100" w:type="dxa"/>
              <w:left w:w="100" w:type="dxa"/>
              <w:bottom w:w="100" w:type="dxa"/>
              <w:right w:w="100" w:type="dxa"/>
            </w:tcMar>
            <w:vAlign w:val="center"/>
          </w:tcPr>
          <w:p w:rsidR="00952707" w:rsidRDefault="00097139">
            <w:pPr>
              <w:widowControl w:val="0"/>
              <w:rPr>
                <w:sz w:val="20"/>
                <w:szCs w:val="20"/>
              </w:rPr>
            </w:pPr>
            <w:r>
              <w:rPr>
                <w:sz w:val="20"/>
                <w:szCs w:val="20"/>
              </w:rPr>
              <w:t>Skeletal chest depth</w:t>
            </w:r>
          </w:p>
          <w:p w:rsidR="00952707" w:rsidRDefault="00097139">
            <w:pPr>
              <w:widowControl w:val="0"/>
              <w:rPr>
                <w:sz w:val="20"/>
                <w:szCs w:val="20"/>
              </w:rPr>
            </w:pPr>
            <w:r>
              <w:rPr>
                <w:sz w:val="20"/>
                <w:szCs w:val="20"/>
              </w:rPr>
              <w:t>Skeletal chest</w:t>
            </w:r>
          </w:p>
          <w:p w:rsidR="00952707" w:rsidRDefault="00097139">
            <w:pPr>
              <w:widowControl w:val="0"/>
              <w:rPr>
                <w:sz w:val="20"/>
                <w:szCs w:val="20"/>
              </w:rPr>
            </w:pPr>
            <w:r>
              <w:rPr>
                <w:sz w:val="20"/>
                <w:szCs w:val="20"/>
              </w:rPr>
              <w:t>Skeletal bitrochanteric</w:t>
            </w:r>
          </w:p>
          <w:p w:rsidR="00952707" w:rsidRDefault="00097139">
            <w:pPr>
              <w:widowControl w:val="0"/>
              <w:rPr>
                <w:sz w:val="20"/>
                <w:szCs w:val="20"/>
              </w:rPr>
            </w:pPr>
            <w:r>
              <w:rPr>
                <w:sz w:val="20"/>
                <w:szCs w:val="20"/>
              </w:rPr>
              <w:t>Skeletal biiliac</w:t>
            </w:r>
          </w:p>
          <w:p w:rsidR="00952707" w:rsidRDefault="00097139">
            <w:pPr>
              <w:widowControl w:val="0"/>
              <w:rPr>
                <w:sz w:val="20"/>
                <w:szCs w:val="20"/>
              </w:rPr>
            </w:pPr>
            <w:r>
              <w:rPr>
                <w:sz w:val="20"/>
                <w:szCs w:val="20"/>
              </w:rPr>
              <w:t>Skeletal biacromial</w:t>
            </w:r>
          </w:p>
          <w:p w:rsidR="00952707" w:rsidRDefault="00097139">
            <w:pPr>
              <w:widowControl w:val="0"/>
              <w:rPr>
                <w:sz w:val="20"/>
                <w:szCs w:val="20"/>
              </w:rPr>
            </w:pPr>
            <w:r>
              <w:rPr>
                <w:sz w:val="20"/>
                <w:szCs w:val="20"/>
              </w:rPr>
              <w:t>Skeletal wrist</w:t>
            </w:r>
          </w:p>
          <w:p w:rsidR="00952707" w:rsidRDefault="00097139">
            <w:pPr>
              <w:widowControl w:val="0"/>
              <w:rPr>
                <w:sz w:val="20"/>
                <w:szCs w:val="20"/>
              </w:rPr>
            </w:pPr>
            <w:r>
              <w:rPr>
                <w:sz w:val="20"/>
                <w:szCs w:val="20"/>
              </w:rPr>
              <w:t>Skeletal knee</w:t>
            </w:r>
          </w:p>
          <w:p w:rsidR="00952707" w:rsidRDefault="00097139">
            <w:pPr>
              <w:widowControl w:val="0"/>
              <w:rPr>
                <w:sz w:val="20"/>
                <w:szCs w:val="20"/>
              </w:rPr>
            </w:pPr>
            <w:r>
              <w:rPr>
                <w:sz w:val="20"/>
                <w:szCs w:val="20"/>
              </w:rPr>
              <w:t>Skeletal ankle</w:t>
            </w:r>
          </w:p>
          <w:p w:rsidR="00952707" w:rsidRDefault="00097139">
            <w:pPr>
              <w:widowControl w:val="0"/>
              <w:rPr>
                <w:sz w:val="20"/>
                <w:szCs w:val="20"/>
              </w:rPr>
            </w:pPr>
            <w:r>
              <w:rPr>
                <w:sz w:val="20"/>
                <w:szCs w:val="20"/>
              </w:rPr>
              <w:t>Skeletal elbow</w:t>
            </w:r>
          </w:p>
        </w:tc>
        <w:tc>
          <w:tcPr>
            <w:tcW w:w="1185" w:type="dxa"/>
            <w:tcBorders>
              <w:top w:val="nil"/>
              <w:left w:val="nil"/>
              <w:bottom w:val="nil"/>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-55.7</w:t>
            </w:r>
          </w:p>
        </w:tc>
        <w:tc>
          <w:tcPr>
            <w:tcW w:w="720" w:type="dxa"/>
            <w:tcBorders>
              <w:top w:val="nil"/>
              <w:left w:val="nil"/>
              <w:bottom w:val="nil"/>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131.5</w:t>
            </w:r>
          </w:p>
        </w:tc>
        <w:tc>
          <w:tcPr>
            <w:tcW w:w="720" w:type="dxa"/>
            <w:tcBorders>
              <w:top w:val="nil"/>
              <w:left w:val="nil"/>
              <w:bottom w:val="nil"/>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173.8</w:t>
            </w:r>
          </w:p>
        </w:tc>
        <w:tc>
          <w:tcPr>
            <w:tcW w:w="1080" w:type="dxa"/>
            <w:tcBorders>
              <w:top w:val="nil"/>
              <w:left w:val="nil"/>
              <w:bottom w:val="nil"/>
              <w:right w:val="nil"/>
            </w:tcBorders>
            <w:shd w:val="clear" w:color="auto" w:fill="auto"/>
            <w:tcMar>
              <w:top w:w="20" w:type="dxa"/>
              <w:left w:w="20" w:type="dxa"/>
              <w:bottom w:w="20" w:type="dxa"/>
              <w:right w:w="20" w:type="dxa"/>
            </w:tcMar>
            <w:vAlign w:val="center"/>
          </w:tcPr>
          <w:p w:rsidR="00952707" w:rsidRDefault="00097139">
            <w:pPr>
              <w:jc w:val="center"/>
              <w:rPr>
                <w:sz w:val="20"/>
                <w:szCs w:val="20"/>
              </w:rPr>
            </w:pPr>
            <w:r>
              <w:rPr>
                <w:sz w:val="20"/>
                <w:szCs w:val="20"/>
              </w:rPr>
              <w:t>95.95%</w:t>
            </w:r>
          </w:p>
        </w:tc>
        <w:tc>
          <w:tcPr>
            <w:tcW w:w="1050" w:type="dxa"/>
            <w:tcBorders>
              <w:top w:val="nil"/>
              <w:left w:val="nil"/>
              <w:bottom w:val="nil"/>
              <w:right w:val="nil"/>
            </w:tcBorders>
            <w:shd w:val="clear" w:color="auto" w:fill="auto"/>
            <w:tcMar>
              <w:top w:w="20" w:type="dxa"/>
              <w:left w:w="20" w:type="dxa"/>
              <w:bottom w:w="20" w:type="dxa"/>
              <w:right w:w="20" w:type="dxa"/>
            </w:tcMar>
            <w:vAlign w:val="center"/>
          </w:tcPr>
          <w:p w:rsidR="00952707" w:rsidRDefault="00097139">
            <w:pPr>
              <w:jc w:val="center"/>
              <w:rPr>
                <w:sz w:val="20"/>
                <w:szCs w:val="20"/>
              </w:rPr>
            </w:pPr>
            <w:r>
              <w:rPr>
                <w:sz w:val="20"/>
                <w:szCs w:val="20"/>
              </w:rPr>
              <w:t>95.77%</w:t>
            </w:r>
          </w:p>
        </w:tc>
      </w:tr>
      <w:tr w:rsidR="00952707">
        <w:trPr>
          <w:trHeight w:val="2200"/>
        </w:trPr>
        <w:tc>
          <w:tcPr>
            <w:tcW w:w="1005" w:type="dxa"/>
            <w:tcBorders>
              <w:top w:val="nil"/>
              <w:left w:val="nil"/>
              <w:bottom w:val="nil"/>
              <w:right w:val="nil"/>
            </w:tcBorders>
            <w:shd w:val="clear" w:color="auto" w:fill="auto"/>
            <w:tcMar>
              <w:top w:w="100" w:type="dxa"/>
              <w:left w:w="100" w:type="dxa"/>
              <w:bottom w:w="100" w:type="dxa"/>
              <w:right w:w="100" w:type="dxa"/>
            </w:tcMar>
          </w:tcPr>
          <w:p w:rsidR="00952707" w:rsidRDefault="00097139">
            <w:pPr>
              <w:rPr>
                <w:sz w:val="20"/>
                <w:szCs w:val="20"/>
              </w:rPr>
            </w:pPr>
            <w:r>
              <w:rPr>
                <w:sz w:val="20"/>
                <w:szCs w:val="20"/>
              </w:rPr>
              <w:t>Model 3.5</w:t>
            </w:r>
          </w:p>
        </w:tc>
        <w:tc>
          <w:tcPr>
            <w:tcW w:w="1995" w:type="dxa"/>
            <w:tcBorders>
              <w:top w:val="nil"/>
              <w:left w:val="nil"/>
              <w:bottom w:val="nil"/>
              <w:right w:val="nil"/>
            </w:tcBorders>
            <w:shd w:val="clear" w:color="auto" w:fill="auto"/>
            <w:tcMar>
              <w:top w:w="100" w:type="dxa"/>
              <w:left w:w="100" w:type="dxa"/>
              <w:bottom w:w="100" w:type="dxa"/>
              <w:right w:w="100" w:type="dxa"/>
            </w:tcMar>
            <w:vAlign w:val="center"/>
          </w:tcPr>
          <w:p w:rsidR="00952707" w:rsidRDefault="00097139">
            <w:pPr>
              <w:widowControl w:val="0"/>
              <w:rPr>
                <w:sz w:val="20"/>
                <w:szCs w:val="20"/>
              </w:rPr>
            </w:pPr>
            <w:r>
              <w:rPr>
                <w:sz w:val="20"/>
                <w:szCs w:val="20"/>
              </w:rPr>
              <w:t>Forward selection</w:t>
            </w:r>
          </w:p>
          <w:p w:rsidR="00952707" w:rsidRDefault="00097139">
            <w:pPr>
              <w:widowControl w:val="0"/>
              <w:rPr>
                <w:sz w:val="20"/>
                <w:szCs w:val="20"/>
              </w:rPr>
            </w:pPr>
            <w:r>
              <w:rPr>
                <w:sz w:val="20"/>
                <w:szCs w:val="20"/>
              </w:rPr>
              <w:t>P for addition: 0.10</w:t>
            </w:r>
          </w:p>
          <w:p w:rsidR="00952707" w:rsidRDefault="00097139">
            <w:pPr>
              <w:widowControl w:val="0"/>
              <w:rPr>
                <w:sz w:val="20"/>
                <w:szCs w:val="20"/>
              </w:rPr>
            </w:pPr>
            <w:r>
              <w:rPr>
                <w:sz w:val="20"/>
                <w:szCs w:val="20"/>
              </w:rPr>
              <w:t>P for removal: 0.25</w:t>
            </w:r>
          </w:p>
        </w:tc>
        <w:tc>
          <w:tcPr>
            <w:tcW w:w="2250" w:type="dxa"/>
            <w:tcBorders>
              <w:top w:val="nil"/>
              <w:left w:val="nil"/>
              <w:bottom w:val="nil"/>
              <w:right w:val="nil"/>
            </w:tcBorders>
            <w:shd w:val="clear" w:color="auto" w:fill="auto"/>
            <w:tcMar>
              <w:top w:w="100" w:type="dxa"/>
              <w:left w:w="100" w:type="dxa"/>
              <w:bottom w:w="100" w:type="dxa"/>
              <w:right w:w="100" w:type="dxa"/>
            </w:tcMar>
            <w:vAlign w:val="center"/>
          </w:tcPr>
          <w:p w:rsidR="00952707" w:rsidRDefault="00097139">
            <w:pPr>
              <w:widowControl w:val="0"/>
              <w:rPr>
                <w:sz w:val="20"/>
                <w:szCs w:val="20"/>
              </w:rPr>
            </w:pPr>
            <w:r>
              <w:rPr>
                <w:sz w:val="20"/>
                <w:szCs w:val="20"/>
              </w:rPr>
              <w:t>Skeletal chest depth</w:t>
            </w:r>
          </w:p>
          <w:p w:rsidR="00952707" w:rsidRDefault="00097139">
            <w:pPr>
              <w:widowControl w:val="0"/>
              <w:rPr>
                <w:sz w:val="20"/>
                <w:szCs w:val="20"/>
              </w:rPr>
            </w:pPr>
            <w:r>
              <w:rPr>
                <w:sz w:val="20"/>
                <w:szCs w:val="20"/>
              </w:rPr>
              <w:t>Skeletal bitrochanteric</w:t>
            </w:r>
          </w:p>
          <w:p w:rsidR="00952707" w:rsidRDefault="00097139">
            <w:pPr>
              <w:widowControl w:val="0"/>
              <w:rPr>
                <w:sz w:val="20"/>
                <w:szCs w:val="20"/>
              </w:rPr>
            </w:pPr>
            <w:r>
              <w:rPr>
                <w:sz w:val="20"/>
                <w:szCs w:val="20"/>
              </w:rPr>
              <w:t>Skeletal biacromial</w:t>
            </w:r>
          </w:p>
          <w:p w:rsidR="00952707" w:rsidRDefault="00097139">
            <w:pPr>
              <w:widowControl w:val="0"/>
              <w:rPr>
                <w:sz w:val="20"/>
                <w:szCs w:val="20"/>
              </w:rPr>
            </w:pPr>
            <w:r>
              <w:rPr>
                <w:sz w:val="20"/>
                <w:szCs w:val="20"/>
              </w:rPr>
              <w:t>Skeletal wrist</w:t>
            </w:r>
          </w:p>
          <w:p w:rsidR="00952707" w:rsidRDefault="00097139">
            <w:pPr>
              <w:widowControl w:val="0"/>
              <w:rPr>
                <w:sz w:val="20"/>
                <w:szCs w:val="20"/>
              </w:rPr>
            </w:pPr>
            <w:r>
              <w:rPr>
                <w:sz w:val="20"/>
                <w:szCs w:val="20"/>
              </w:rPr>
              <w:t>Skeletal knee</w:t>
            </w:r>
          </w:p>
          <w:p w:rsidR="00952707" w:rsidRDefault="00097139">
            <w:pPr>
              <w:widowControl w:val="0"/>
              <w:rPr>
                <w:sz w:val="20"/>
                <w:szCs w:val="20"/>
              </w:rPr>
            </w:pPr>
            <w:r>
              <w:rPr>
                <w:sz w:val="20"/>
                <w:szCs w:val="20"/>
              </w:rPr>
              <w:t>Skeletal ankle</w:t>
            </w:r>
          </w:p>
          <w:p w:rsidR="00952707" w:rsidRDefault="00097139">
            <w:pPr>
              <w:widowControl w:val="0"/>
              <w:rPr>
                <w:sz w:val="20"/>
                <w:szCs w:val="20"/>
              </w:rPr>
            </w:pPr>
            <w:r>
              <w:rPr>
                <w:sz w:val="20"/>
                <w:szCs w:val="20"/>
              </w:rPr>
              <w:t>Skeletal elbow</w:t>
            </w:r>
          </w:p>
        </w:tc>
        <w:tc>
          <w:tcPr>
            <w:tcW w:w="1185" w:type="dxa"/>
            <w:tcBorders>
              <w:top w:val="nil"/>
              <w:left w:val="nil"/>
              <w:bottom w:val="nil"/>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-56.1</w:t>
            </w:r>
          </w:p>
        </w:tc>
        <w:tc>
          <w:tcPr>
            <w:tcW w:w="720" w:type="dxa"/>
            <w:tcBorders>
              <w:top w:val="nil"/>
              <w:left w:val="nil"/>
              <w:bottom w:val="nil"/>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128.3</w:t>
            </w:r>
          </w:p>
        </w:tc>
        <w:tc>
          <w:tcPr>
            <w:tcW w:w="720" w:type="dxa"/>
            <w:tcBorders>
              <w:top w:val="nil"/>
              <w:left w:val="nil"/>
              <w:bottom w:val="nil"/>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162.1</w:t>
            </w:r>
          </w:p>
        </w:tc>
        <w:tc>
          <w:tcPr>
            <w:tcW w:w="1080" w:type="dxa"/>
            <w:tcBorders>
              <w:top w:val="nil"/>
              <w:left w:val="nil"/>
              <w:bottom w:val="nil"/>
              <w:right w:val="nil"/>
            </w:tcBorders>
            <w:shd w:val="clear" w:color="auto" w:fill="auto"/>
            <w:tcMar>
              <w:top w:w="20" w:type="dxa"/>
              <w:left w:w="20" w:type="dxa"/>
              <w:bottom w:w="20" w:type="dxa"/>
              <w:right w:w="20" w:type="dxa"/>
            </w:tcMar>
            <w:vAlign w:val="center"/>
          </w:tcPr>
          <w:p w:rsidR="00952707" w:rsidRDefault="00097139">
            <w:pPr>
              <w:jc w:val="center"/>
              <w:rPr>
                <w:sz w:val="20"/>
                <w:szCs w:val="20"/>
              </w:rPr>
            </w:pPr>
            <w:r>
              <w:rPr>
                <w:sz w:val="20"/>
                <w:szCs w:val="20"/>
              </w:rPr>
              <w:t>95.95%</w:t>
            </w:r>
          </w:p>
        </w:tc>
        <w:tc>
          <w:tcPr>
            <w:tcW w:w="1050" w:type="dxa"/>
            <w:tcBorders>
              <w:top w:val="nil"/>
              <w:left w:val="nil"/>
              <w:bottom w:val="nil"/>
              <w:right w:val="nil"/>
            </w:tcBorders>
            <w:shd w:val="clear" w:color="auto" w:fill="auto"/>
            <w:tcMar>
              <w:top w:w="20" w:type="dxa"/>
              <w:left w:w="20" w:type="dxa"/>
              <w:bottom w:w="20" w:type="dxa"/>
              <w:right w:w="20" w:type="dxa"/>
            </w:tcMar>
            <w:vAlign w:val="center"/>
          </w:tcPr>
          <w:p w:rsidR="00952707" w:rsidRDefault="00097139">
            <w:pPr>
              <w:jc w:val="center"/>
              <w:rPr>
                <w:sz w:val="20"/>
                <w:szCs w:val="20"/>
              </w:rPr>
            </w:pPr>
            <w:r>
              <w:rPr>
                <w:sz w:val="20"/>
                <w:szCs w:val="20"/>
              </w:rPr>
              <w:t>95.00%</w:t>
            </w:r>
          </w:p>
        </w:tc>
      </w:tr>
      <w:tr w:rsidR="00952707">
        <w:trPr>
          <w:trHeight w:val="2200"/>
        </w:trPr>
        <w:tc>
          <w:tcPr>
            <w:tcW w:w="1005" w:type="dxa"/>
            <w:tcBorders>
              <w:top w:val="nil"/>
              <w:left w:val="nil"/>
              <w:bottom w:val="single" w:sz="8" w:space="0" w:color="000000"/>
              <w:right w:val="nil"/>
            </w:tcBorders>
            <w:shd w:val="clear" w:color="auto" w:fill="auto"/>
            <w:tcMar>
              <w:top w:w="100" w:type="dxa"/>
              <w:left w:w="100" w:type="dxa"/>
              <w:bottom w:w="100" w:type="dxa"/>
              <w:right w:w="100" w:type="dxa"/>
            </w:tcMar>
          </w:tcPr>
          <w:p w:rsidR="00952707" w:rsidRDefault="00097139">
            <w:pPr>
              <w:rPr>
                <w:sz w:val="20"/>
                <w:szCs w:val="20"/>
              </w:rPr>
            </w:pPr>
            <w:r>
              <w:rPr>
                <w:sz w:val="20"/>
                <w:szCs w:val="20"/>
              </w:rPr>
              <w:t>Model 3.6</w:t>
            </w:r>
          </w:p>
        </w:tc>
        <w:tc>
          <w:tcPr>
            <w:tcW w:w="1995"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rsidR="00952707" w:rsidRDefault="00097139">
            <w:pPr>
              <w:widowControl w:val="0"/>
              <w:rPr>
                <w:sz w:val="20"/>
                <w:szCs w:val="20"/>
              </w:rPr>
            </w:pPr>
            <w:r>
              <w:rPr>
                <w:sz w:val="20"/>
                <w:szCs w:val="20"/>
              </w:rPr>
              <w:t>Backward selection</w:t>
            </w:r>
          </w:p>
          <w:p w:rsidR="00952707" w:rsidRDefault="00097139">
            <w:pPr>
              <w:widowControl w:val="0"/>
              <w:rPr>
                <w:sz w:val="20"/>
                <w:szCs w:val="20"/>
              </w:rPr>
            </w:pPr>
            <w:r>
              <w:rPr>
                <w:sz w:val="20"/>
                <w:szCs w:val="20"/>
              </w:rPr>
              <w:t>P for addition: 0.10</w:t>
            </w:r>
          </w:p>
          <w:p w:rsidR="00952707" w:rsidRDefault="00097139">
            <w:pPr>
              <w:widowControl w:val="0"/>
              <w:rPr>
                <w:sz w:val="20"/>
                <w:szCs w:val="20"/>
              </w:rPr>
            </w:pPr>
            <w:r>
              <w:rPr>
                <w:sz w:val="20"/>
                <w:szCs w:val="20"/>
              </w:rPr>
              <w:t>P for removal: 0.25</w:t>
            </w:r>
          </w:p>
        </w:tc>
        <w:tc>
          <w:tcPr>
            <w:tcW w:w="2250"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rsidR="00952707" w:rsidRDefault="00097139">
            <w:pPr>
              <w:widowControl w:val="0"/>
              <w:rPr>
                <w:sz w:val="20"/>
                <w:szCs w:val="20"/>
              </w:rPr>
            </w:pPr>
            <w:r>
              <w:rPr>
                <w:sz w:val="20"/>
                <w:szCs w:val="20"/>
              </w:rPr>
              <w:t>Skeletal chest depth</w:t>
            </w:r>
          </w:p>
          <w:p w:rsidR="00952707" w:rsidRDefault="00097139">
            <w:pPr>
              <w:widowControl w:val="0"/>
              <w:rPr>
                <w:sz w:val="20"/>
                <w:szCs w:val="20"/>
              </w:rPr>
            </w:pPr>
            <w:r>
              <w:rPr>
                <w:sz w:val="20"/>
                <w:szCs w:val="20"/>
              </w:rPr>
              <w:t>Skeletal bitrochanteric</w:t>
            </w:r>
          </w:p>
          <w:p w:rsidR="00952707" w:rsidRDefault="00097139">
            <w:pPr>
              <w:widowControl w:val="0"/>
              <w:rPr>
                <w:sz w:val="20"/>
                <w:szCs w:val="20"/>
              </w:rPr>
            </w:pPr>
            <w:r>
              <w:rPr>
                <w:sz w:val="20"/>
                <w:szCs w:val="20"/>
              </w:rPr>
              <w:t>Skeletal biacromial</w:t>
            </w:r>
          </w:p>
          <w:p w:rsidR="00952707" w:rsidRDefault="00097139">
            <w:pPr>
              <w:widowControl w:val="0"/>
              <w:rPr>
                <w:sz w:val="20"/>
                <w:szCs w:val="20"/>
              </w:rPr>
            </w:pPr>
            <w:r>
              <w:rPr>
                <w:sz w:val="20"/>
                <w:szCs w:val="20"/>
              </w:rPr>
              <w:t>Skeletal wrist</w:t>
            </w:r>
          </w:p>
          <w:p w:rsidR="00952707" w:rsidRDefault="00097139">
            <w:pPr>
              <w:widowControl w:val="0"/>
              <w:rPr>
                <w:sz w:val="20"/>
                <w:szCs w:val="20"/>
              </w:rPr>
            </w:pPr>
            <w:r>
              <w:rPr>
                <w:sz w:val="20"/>
                <w:szCs w:val="20"/>
              </w:rPr>
              <w:t>Skeletal knee</w:t>
            </w:r>
          </w:p>
          <w:p w:rsidR="00952707" w:rsidRDefault="00097139">
            <w:pPr>
              <w:widowControl w:val="0"/>
              <w:rPr>
                <w:sz w:val="20"/>
                <w:szCs w:val="20"/>
              </w:rPr>
            </w:pPr>
            <w:r>
              <w:rPr>
                <w:sz w:val="20"/>
                <w:szCs w:val="20"/>
              </w:rPr>
              <w:t>Skeletal ankle</w:t>
            </w:r>
          </w:p>
          <w:p w:rsidR="00952707" w:rsidRDefault="00097139">
            <w:pPr>
              <w:widowControl w:val="0"/>
              <w:rPr>
                <w:sz w:val="20"/>
                <w:szCs w:val="20"/>
              </w:rPr>
            </w:pPr>
            <w:r>
              <w:rPr>
                <w:sz w:val="20"/>
                <w:szCs w:val="20"/>
              </w:rPr>
              <w:t>Skeletal elbow</w:t>
            </w:r>
          </w:p>
        </w:tc>
        <w:tc>
          <w:tcPr>
            <w:tcW w:w="1185"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-56.1</w:t>
            </w:r>
          </w:p>
        </w:tc>
        <w:tc>
          <w:tcPr>
            <w:tcW w:w="720"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128.3</w:t>
            </w:r>
          </w:p>
        </w:tc>
        <w:tc>
          <w:tcPr>
            <w:tcW w:w="720"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162.1</w:t>
            </w:r>
          </w:p>
        </w:tc>
        <w:tc>
          <w:tcPr>
            <w:tcW w:w="1080" w:type="dxa"/>
            <w:tcBorders>
              <w:top w:val="nil"/>
              <w:left w:val="nil"/>
              <w:bottom w:val="single" w:sz="8" w:space="0" w:color="000000"/>
              <w:right w:val="nil"/>
            </w:tcBorders>
            <w:shd w:val="clear" w:color="auto" w:fill="auto"/>
            <w:tcMar>
              <w:top w:w="20" w:type="dxa"/>
              <w:left w:w="20" w:type="dxa"/>
              <w:bottom w:w="20" w:type="dxa"/>
              <w:right w:w="20" w:type="dxa"/>
            </w:tcMar>
            <w:vAlign w:val="center"/>
          </w:tcPr>
          <w:p w:rsidR="00952707" w:rsidRDefault="00097139">
            <w:pPr>
              <w:jc w:val="center"/>
              <w:rPr>
                <w:sz w:val="20"/>
                <w:szCs w:val="20"/>
              </w:rPr>
            </w:pPr>
            <w:r>
              <w:rPr>
                <w:sz w:val="20"/>
                <w:szCs w:val="20"/>
              </w:rPr>
              <w:t>95.95%</w:t>
            </w:r>
          </w:p>
        </w:tc>
        <w:tc>
          <w:tcPr>
            <w:tcW w:w="1050" w:type="dxa"/>
            <w:tcBorders>
              <w:top w:val="nil"/>
              <w:left w:val="nil"/>
              <w:bottom w:val="single" w:sz="8" w:space="0" w:color="000000"/>
              <w:right w:val="nil"/>
            </w:tcBorders>
            <w:shd w:val="clear" w:color="auto" w:fill="auto"/>
            <w:tcMar>
              <w:top w:w="20" w:type="dxa"/>
              <w:left w:w="20" w:type="dxa"/>
              <w:bottom w:w="20" w:type="dxa"/>
              <w:right w:w="20" w:type="dxa"/>
            </w:tcMar>
            <w:vAlign w:val="center"/>
          </w:tcPr>
          <w:p w:rsidR="00952707" w:rsidRDefault="00097139">
            <w:pPr>
              <w:jc w:val="center"/>
              <w:rPr>
                <w:sz w:val="20"/>
                <w:szCs w:val="20"/>
              </w:rPr>
            </w:pPr>
            <w:r>
              <w:rPr>
                <w:sz w:val="20"/>
                <w:szCs w:val="20"/>
              </w:rPr>
              <w:t>95.00%</w:t>
            </w:r>
          </w:p>
        </w:tc>
      </w:tr>
    </w:tbl>
    <w:p w:rsidR="00952707" w:rsidRDefault="00952707">
      <w:pPr>
        <w:rPr>
          <w:b/>
        </w:rPr>
      </w:pPr>
    </w:p>
    <w:p w:rsidR="00952707" w:rsidRDefault="00097139">
      <w:pPr>
        <w:rPr>
          <w:b/>
        </w:rPr>
      </w:pPr>
      <w:r>
        <w:br w:type="page"/>
      </w:r>
    </w:p>
    <w:p w:rsidR="00952707" w:rsidRDefault="00097139">
      <w:pPr>
        <w:spacing w:line="480" w:lineRule="auto"/>
      </w:pPr>
      <w:r>
        <w:rPr>
          <w:b/>
        </w:rPr>
        <w:lastRenderedPageBreak/>
        <w:t>FIGURE LEGEND</w:t>
      </w:r>
    </w:p>
    <w:p w:rsidR="00952707" w:rsidRDefault="00097139">
      <w:pPr>
        <w:spacing w:line="480" w:lineRule="auto"/>
      </w:pPr>
      <w:r>
        <w:rPr>
          <w:b/>
        </w:rPr>
        <w:t>Figure 1.</w:t>
      </w:r>
      <w:r>
        <w:t xml:space="preserve"> Receiver operating characteristic (ROC) curve for the prediction model of gender with skeletal chest depth, skeletal bitrochanteric, skeletal biacromial, skeletal wrist, skeletal knee, skeletal elbow, and height measurements.</w:t>
      </w:r>
    </w:p>
    <w:p w:rsidR="00952707" w:rsidRDefault="00097139">
      <w:pPr>
        <w:spacing w:line="480" w:lineRule="auto"/>
      </w:pPr>
      <w:r>
        <w:rPr>
          <w:b/>
        </w:rPr>
        <w:t>Figure 2.</w:t>
      </w:r>
      <w:r>
        <w:t xml:space="preserve"> Receiver operating characteristic (ROC) curve for the prediction model of gender with skeletal chest depth, skeletal bitrochanteric, skeletal biacromial, skeletal wrist, skeletal knee, skeletal elbow, and skeletal ankle measurements.</w:t>
      </w:r>
    </w:p>
    <w:p w:rsidR="00952707" w:rsidRDefault="00097139">
      <w:pPr>
        <w:spacing w:line="480" w:lineRule="auto"/>
        <w:rPr>
          <w:b/>
        </w:rPr>
      </w:pPr>
      <w:r>
        <w:rPr>
          <w:b/>
        </w:rPr>
        <w:t>FIGURES</w:t>
      </w:r>
    </w:p>
    <w:p w:rsidR="00952707" w:rsidRDefault="00097139">
      <w:pPr>
        <w:rPr>
          <w:sz w:val="20"/>
          <w:szCs w:val="20"/>
        </w:rPr>
      </w:pPr>
      <w:r>
        <w:rPr>
          <w:noProof/>
          <w:sz w:val="20"/>
          <w:szCs w:val="20"/>
        </w:rPr>
        <w:drawing>
          <wp:inline distT="114300" distB="114300" distL="114300" distR="114300">
            <wp:extent cx="3346252" cy="2433638"/>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346252" cy="2433638"/>
                    </a:xfrm>
                    <a:prstGeom prst="rect">
                      <a:avLst/>
                    </a:prstGeom>
                    <a:ln/>
                  </pic:spPr>
                </pic:pic>
              </a:graphicData>
            </a:graphic>
          </wp:inline>
        </w:drawing>
      </w:r>
    </w:p>
    <w:p w:rsidR="00952707" w:rsidRDefault="00097139">
      <w:pPr>
        <w:rPr>
          <w:sz w:val="20"/>
          <w:szCs w:val="20"/>
        </w:rPr>
      </w:pPr>
      <w:r>
        <w:rPr>
          <w:i/>
          <w:sz w:val="20"/>
          <w:szCs w:val="20"/>
        </w:rPr>
        <w:t>Figure 1.</w:t>
      </w:r>
      <w:r>
        <w:rPr>
          <w:sz w:val="20"/>
          <w:szCs w:val="20"/>
        </w:rPr>
        <w:t xml:space="preserve"> </w:t>
      </w:r>
    </w:p>
    <w:p w:rsidR="00952707" w:rsidRDefault="00952707">
      <w:pPr>
        <w:rPr>
          <w:sz w:val="20"/>
          <w:szCs w:val="20"/>
        </w:rPr>
      </w:pPr>
    </w:p>
    <w:p w:rsidR="00952707" w:rsidRDefault="00097139">
      <w:pPr>
        <w:rPr>
          <w:sz w:val="20"/>
          <w:szCs w:val="20"/>
        </w:rPr>
      </w:pPr>
      <w:r>
        <w:rPr>
          <w:noProof/>
          <w:sz w:val="20"/>
          <w:szCs w:val="20"/>
        </w:rPr>
        <w:drawing>
          <wp:inline distT="114300" distB="114300" distL="114300" distR="114300">
            <wp:extent cx="3262313" cy="238011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262313" cy="2380110"/>
                    </a:xfrm>
                    <a:prstGeom prst="rect">
                      <a:avLst/>
                    </a:prstGeom>
                    <a:ln/>
                  </pic:spPr>
                </pic:pic>
              </a:graphicData>
            </a:graphic>
          </wp:inline>
        </w:drawing>
      </w:r>
    </w:p>
    <w:p w:rsidR="00952707" w:rsidRDefault="00097139">
      <w:pPr>
        <w:rPr>
          <w:b/>
        </w:rPr>
      </w:pPr>
      <w:r>
        <w:rPr>
          <w:i/>
          <w:sz w:val="20"/>
          <w:szCs w:val="20"/>
        </w:rPr>
        <w:t xml:space="preserve">Figure 2. </w:t>
      </w:r>
    </w:p>
    <w:sectPr w:rsidR="00952707">
      <w:headerReference w:type="even" r:id="rId11"/>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3542" w:rsidRDefault="00363542" w:rsidP="009924E8">
      <w:pPr>
        <w:spacing w:line="240" w:lineRule="auto"/>
      </w:pPr>
      <w:r>
        <w:separator/>
      </w:r>
    </w:p>
  </w:endnote>
  <w:endnote w:type="continuationSeparator" w:id="0">
    <w:p w:rsidR="00363542" w:rsidRDefault="00363542" w:rsidP="009924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3542" w:rsidRDefault="00363542" w:rsidP="009924E8">
      <w:pPr>
        <w:spacing w:line="240" w:lineRule="auto"/>
      </w:pPr>
      <w:r>
        <w:separator/>
      </w:r>
    </w:p>
  </w:footnote>
  <w:footnote w:type="continuationSeparator" w:id="0">
    <w:p w:rsidR="00363542" w:rsidRDefault="00363542" w:rsidP="009924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71862502"/>
      <w:docPartObj>
        <w:docPartGallery w:val="Page Numbers (Top of Page)"/>
        <w:docPartUnique/>
      </w:docPartObj>
    </w:sdtPr>
    <w:sdtContent>
      <w:p w:rsidR="009924E8" w:rsidRDefault="009924E8" w:rsidP="0036124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924E8" w:rsidRDefault="009924E8" w:rsidP="009924E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3726005"/>
      <w:docPartObj>
        <w:docPartGallery w:val="Page Numbers (Top of Page)"/>
        <w:docPartUnique/>
      </w:docPartObj>
    </w:sdtPr>
    <w:sdtContent>
      <w:p w:rsidR="009924E8" w:rsidRDefault="009924E8" w:rsidP="0036124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924E8" w:rsidRDefault="009924E8" w:rsidP="009924E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1E66"/>
    <w:multiLevelType w:val="multilevel"/>
    <w:tmpl w:val="EA963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5D3A30"/>
    <w:multiLevelType w:val="multilevel"/>
    <w:tmpl w:val="23D046E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5216131"/>
    <w:multiLevelType w:val="multilevel"/>
    <w:tmpl w:val="C1A2EEB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56124747"/>
    <w:multiLevelType w:val="multilevel"/>
    <w:tmpl w:val="4FE0AE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F02137C"/>
    <w:multiLevelType w:val="multilevel"/>
    <w:tmpl w:val="59405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CF0BBD"/>
    <w:multiLevelType w:val="multilevel"/>
    <w:tmpl w:val="F9327D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707"/>
    <w:rsid w:val="00097139"/>
    <w:rsid w:val="001F29F6"/>
    <w:rsid w:val="00363542"/>
    <w:rsid w:val="00802FBC"/>
    <w:rsid w:val="008B2BB8"/>
    <w:rsid w:val="00952707"/>
    <w:rsid w:val="009924E8"/>
    <w:rsid w:val="00E76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89D180"/>
  <w15:docId w15:val="{BFBDA3A3-D4D3-CF4D-A46E-183BBA010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F29F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F29F6"/>
    <w:rPr>
      <w:rFonts w:ascii="Times New Roman" w:hAnsi="Times New Roman" w:cs="Times New Roman"/>
      <w:sz w:val="18"/>
      <w:szCs w:val="18"/>
    </w:rPr>
  </w:style>
  <w:style w:type="paragraph" w:styleId="Header">
    <w:name w:val="header"/>
    <w:basedOn w:val="Normal"/>
    <w:link w:val="HeaderChar"/>
    <w:uiPriority w:val="99"/>
    <w:unhideWhenUsed/>
    <w:rsid w:val="009924E8"/>
    <w:pPr>
      <w:tabs>
        <w:tab w:val="center" w:pos="4680"/>
        <w:tab w:val="right" w:pos="9360"/>
      </w:tabs>
      <w:spacing w:line="240" w:lineRule="auto"/>
    </w:pPr>
  </w:style>
  <w:style w:type="character" w:customStyle="1" w:styleId="HeaderChar">
    <w:name w:val="Header Char"/>
    <w:basedOn w:val="DefaultParagraphFont"/>
    <w:link w:val="Header"/>
    <w:uiPriority w:val="99"/>
    <w:rsid w:val="009924E8"/>
  </w:style>
  <w:style w:type="character" w:styleId="PageNumber">
    <w:name w:val="page number"/>
    <w:basedOn w:val="DefaultParagraphFont"/>
    <w:uiPriority w:val="99"/>
    <w:semiHidden/>
    <w:unhideWhenUsed/>
    <w:rsid w:val="00992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i.org/10.1038/ijo.2008.1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52/jappl.1969.27.1.25"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4493</Words>
  <Characters>25611</Characters>
  <Application>Microsoft Office Word</Application>
  <DocSecurity>0</DocSecurity>
  <Lines>213</Lines>
  <Paragraphs>60</Paragraphs>
  <ScaleCrop>false</ScaleCrop>
  <Company/>
  <LinksUpToDate>false</LinksUpToDate>
  <CharactersWithSpaces>30044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Pike, Mindy M</cp:lastModifiedBy>
  <cp:revision>6</cp:revision>
  <dcterms:created xsi:type="dcterms:W3CDTF">2019-04-02T15:12:00Z</dcterms:created>
  <dcterms:modified xsi:type="dcterms:W3CDTF">2019-04-02T15:20:00Z</dcterms:modified>
</cp:coreProperties>
</file>