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0298" w14:textId="213642F7" w:rsidR="009C42F8" w:rsidRDefault="0062179F">
      <w:r w:rsidRPr="0062179F">
        <w:rPr>
          <w:b/>
          <w:sz w:val="30"/>
          <w:szCs w:val="30"/>
        </w:rPr>
        <w:t>Intact数据库</w:t>
      </w:r>
      <w:r w:rsidRPr="0062179F">
        <w:rPr>
          <w:rFonts w:hint="eastAsia"/>
          <w:b/>
          <w:sz w:val="30"/>
          <w:szCs w:val="30"/>
        </w:rPr>
        <w:t>：</w:t>
      </w:r>
      <w:hyperlink r:id="rId6" w:anchor="advanced_search" w:history="1">
        <w:r>
          <w:rPr>
            <w:rStyle w:val="a7"/>
          </w:rPr>
          <w:t>IntAct - User Gui</w:t>
        </w:r>
        <w:r>
          <w:rPr>
            <w:rStyle w:val="a7"/>
          </w:rPr>
          <w:t>d</w:t>
        </w:r>
        <w:r>
          <w:rPr>
            <w:rStyle w:val="a7"/>
          </w:rPr>
          <w:t>e (ebi.ac.uk)</w:t>
        </w:r>
      </w:hyperlink>
      <w:r>
        <w:rPr>
          <w:rFonts w:hint="eastAsia"/>
        </w:rPr>
        <w:t>官网；</w:t>
      </w:r>
    </w:p>
    <w:p w14:paraId="37B0BCF9" w14:textId="76A4B46D" w:rsidR="0062179F" w:rsidRDefault="0062179F">
      <w:pPr>
        <w:rPr>
          <w:rFonts w:ascii="Arial" w:hAnsi="Arial" w:cs="Arial"/>
          <w:color w:val="4D4D4D"/>
          <w:shd w:val="clear" w:color="auto" w:fill="FFFFFF"/>
        </w:rPr>
      </w:pPr>
      <w:r w:rsidRPr="00393393">
        <w:rPr>
          <w:rFonts w:hint="eastAsia"/>
          <w:b/>
          <w:sz w:val="24"/>
          <w:szCs w:val="24"/>
        </w:rPr>
        <w:t>点击Do</w:t>
      </w:r>
      <w:r w:rsidRPr="00393393">
        <w:rPr>
          <w:b/>
          <w:sz w:val="24"/>
          <w:szCs w:val="24"/>
        </w:rPr>
        <w:t>wnload</w:t>
      </w:r>
      <w:r w:rsidR="00C90EDF">
        <w:rPr>
          <w:rFonts w:hint="eastAsia"/>
          <w:b/>
          <w:sz w:val="30"/>
          <w:szCs w:val="30"/>
        </w:rPr>
        <w:t>：</w:t>
      </w:r>
      <w:r w:rsidR="00C90EDF">
        <w:rPr>
          <w:rFonts w:hint="eastAsia"/>
        </w:rPr>
        <w:t>F</w:t>
      </w:r>
      <w:r w:rsidR="00C90EDF">
        <w:t>TP</w:t>
      </w:r>
      <w:r w:rsidR="00C90EDF">
        <w:rPr>
          <w:rFonts w:hint="eastAsia"/>
        </w:rPr>
        <w:t>下载：</w:t>
      </w:r>
      <w:r w:rsidR="00C90EDF">
        <w:rPr>
          <w:rFonts w:ascii="Arial" w:hAnsi="Arial" w:cs="Arial"/>
          <w:color w:val="4D4D4D"/>
          <w:shd w:val="clear" w:color="auto" w:fill="FFFFFF"/>
        </w:rPr>
        <w:t>提供了多种格式的下载，主要有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XML</w:t>
      </w:r>
      <w:r w:rsidR="00C90EDF">
        <w:rPr>
          <w:rFonts w:ascii="Arial" w:hAnsi="Arial" w:cs="Arial"/>
          <w:color w:val="4D4D4D"/>
          <w:shd w:val="clear" w:color="auto" w:fill="FFFFFF"/>
        </w:rPr>
        <w:t>和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TAB</w:t>
      </w:r>
      <w:r w:rsidR="00C90EDF">
        <w:rPr>
          <w:rFonts w:ascii="Arial" w:hAnsi="Arial" w:cs="Arial"/>
          <w:color w:val="4D4D4D"/>
          <w:shd w:val="clear" w:color="auto" w:fill="FFFFFF"/>
        </w:rPr>
        <w:t>两种格式，</w:t>
      </w:r>
      <w:r w:rsidR="00C90EDF">
        <w:rPr>
          <w:rFonts w:ascii="Arial" w:hAnsi="Arial" w:cs="Arial"/>
          <w:color w:val="4D4D4D"/>
          <w:shd w:val="clear" w:color="auto" w:fill="FFFFFF"/>
        </w:rPr>
        <w:t> 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PSI-MI</w:t>
      </w:r>
      <w:r w:rsidR="00C90EDF">
        <w:rPr>
          <w:rFonts w:ascii="Arial" w:hAnsi="Arial" w:cs="Arial"/>
          <w:color w:val="4D4D4D"/>
          <w:shd w:val="clear" w:color="auto" w:fill="FFFFFF"/>
        </w:rPr>
        <w:t>格式就是</w:t>
      </w:r>
      <w:r w:rsidR="00C90EDF">
        <w:rPr>
          <w:rFonts w:ascii="Arial" w:hAnsi="Arial" w:cs="Arial"/>
          <w:color w:val="4D4D4D"/>
          <w:shd w:val="clear" w:color="auto" w:fill="FFFFFF"/>
        </w:rPr>
        <w:t>xml</w:t>
      </w:r>
      <w:r w:rsidR="00C90EDF">
        <w:rPr>
          <w:rFonts w:ascii="Arial" w:hAnsi="Arial" w:cs="Arial"/>
          <w:color w:val="4D4D4D"/>
          <w:shd w:val="clear" w:color="auto" w:fill="FFFFFF"/>
        </w:rPr>
        <w:t>格式的文件，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PSI-MI TAB</w:t>
      </w:r>
      <w:r w:rsidR="00C90EDF">
        <w:rPr>
          <w:rFonts w:ascii="Arial" w:hAnsi="Arial" w:cs="Arial"/>
          <w:color w:val="4D4D4D"/>
          <w:shd w:val="clear" w:color="auto" w:fill="FFFFFF"/>
        </w:rPr>
        <w:t>就是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\t</w:t>
      </w:r>
      <w:r w:rsidR="00C90EDF">
        <w:rPr>
          <w:rFonts w:ascii="Arial" w:hAnsi="Arial" w:cs="Arial"/>
          <w:color w:val="4D4D4D"/>
          <w:shd w:val="clear" w:color="auto" w:fill="FFFFFF"/>
        </w:rPr>
        <w:t>分隔的文件，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TAB</w:t>
      </w:r>
      <w:r w:rsidR="00C90EDF">
        <w:rPr>
          <w:rFonts w:ascii="Arial" w:hAnsi="Arial" w:cs="Arial"/>
          <w:color w:val="4D4D4D"/>
          <w:shd w:val="clear" w:color="auto" w:fill="FFFFFF"/>
        </w:rPr>
        <w:t>格式的内容相对直观，而</w:t>
      </w:r>
      <w:r w:rsidR="00C90EDF">
        <w:rPr>
          <w:rStyle w:val="HTML"/>
          <w:rFonts w:ascii="menlo" w:hAnsi="menlo" w:cs="menlo"/>
          <w:color w:val="C7254E"/>
          <w:sz w:val="21"/>
          <w:szCs w:val="21"/>
          <w:shd w:val="clear" w:color="auto" w:fill="F9F2F4"/>
        </w:rPr>
        <w:t>XML</w:t>
      </w:r>
      <w:r w:rsidR="00C90EDF">
        <w:rPr>
          <w:rFonts w:ascii="Arial" w:hAnsi="Arial" w:cs="Arial"/>
          <w:color w:val="4D4D4D"/>
          <w:shd w:val="clear" w:color="auto" w:fill="FFFFFF"/>
        </w:rPr>
        <w:t>格式适用于程序处理。</w:t>
      </w:r>
    </w:p>
    <w:p w14:paraId="11EBE17D" w14:textId="3D12D278" w:rsidR="00393393" w:rsidRPr="006014A6" w:rsidRDefault="00C90EDF">
      <w:pPr>
        <w:rPr>
          <w:rFonts w:ascii="Arial" w:hAnsi="Arial" w:cs="Arial" w:hint="eastAsia"/>
          <w:color w:val="4D4D4D"/>
          <w:shd w:val="clear" w:color="auto" w:fill="FFFFFF"/>
        </w:rPr>
      </w:pPr>
      <w:r w:rsidRPr="00393393">
        <w:rPr>
          <w:rFonts w:hint="eastAsia"/>
          <w:b/>
          <w:sz w:val="24"/>
          <w:szCs w:val="24"/>
        </w:rPr>
        <w:t>Da</w:t>
      </w:r>
      <w:r w:rsidRPr="00393393">
        <w:rPr>
          <w:b/>
          <w:sz w:val="24"/>
          <w:szCs w:val="24"/>
        </w:rPr>
        <w:t>tas</w:t>
      </w:r>
      <w:r w:rsidRPr="00393393">
        <w:rPr>
          <w:rFonts w:hint="eastAsia"/>
          <w:b/>
          <w:sz w:val="24"/>
          <w:szCs w:val="24"/>
        </w:rPr>
        <w:t>et</w:t>
      </w:r>
      <w:r w:rsidRPr="00393393">
        <w:rPr>
          <w:b/>
          <w:sz w:val="24"/>
          <w:szCs w:val="24"/>
        </w:rPr>
        <w:t>s:</w:t>
      </w:r>
      <w:r w:rsidRPr="00C90EDF">
        <w:rPr>
          <w:rFonts w:ascii="Arial" w:hAnsi="Arial" w:cs="Arial" w:hint="eastAsia"/>
          <w:color w:val="4D4D4D"/>
          <w:shd w:val="clear" w:color="auto" w:fill="FFFFFF"/>
        </w:rPr>
        <w:t>有各种精选数据集下载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bookmarkStart w:id="0" w:name="_GoBack"/>
      <w:bookmarkEnd w:id="0"/>
    </w:p>
    <w:sectPr w:rsidR="00393393" w:rsidRPr="0060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19E71" w14:textId="77777777" w:rsidR="008C534A" w:rsidRDefault="008C534A" w:rsidP="0062179F">
      <w:r>
        <w:separator/>
      </w:r>
    </w:p>
  </w:endnote>
  <w:endnote w:type="continuationSeparator" w:id="0">
    <w:p w14:paraId="11544DDD" w14:textId="77777777" w:rsidR="008C534A" w:rsidRDefault="008C534A" w:rsidP="0062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9AEA" w14:textId="77777777" w:rsidR="008C534A" w:rsidRDefault="008C534A" w:rsidP="0062179F">
      <w:r>
        <w:separator/>
      </w:r>
    </w:p>
  </w:footnote>
  <w:footnote w:type="continuationSeparator" w:id="0">
    <w:p w14:paraId="2FE0FD21" w14:textId="77777777" w:rsidR="008C534A" w:rsidRDefault="008C534A" w:rsidP="0062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D"/>
    <w:rsid w:val="00393393"/>
    <w:rsid w:val="006014A6"/>
    <w:rsid w:val="0062179F"/>
    <w:rsid w:val="008C534A"/>
    <w:rsid w:val="009C42F8"/>
    <w:rsid w:val="00C90EDF"/>
    <w:rsid w:val="00C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A69D7"/>
  <w15:chartTrackingRefBased/>
  <w15:docId w15:val="{54E84154-D11B-4010-ACA2-27AABF60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9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2179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2179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90E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i.ac.uk/intact/documentation/user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2022-06-15T03:42:00Z</dcterms:created>
  <dcterms:modified xsi:type="dcterms:W3CDTF">2022-06-15T04:35:00Z</dcterms:modified>
</cp:coreProperties>
</file>