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2624E0" w14:textId="77777777" w:rsidR="00356746" w:rsidRDefault="00356746" w:rsidP="00356746">
      <w:pPr>
        <w:pStyle w:val="Heading2"/>
      </w:pPr>
    </w:p>
    <w:p w14:paraId="466169EF" w14:textId="77777777" w:rsidR="00E676E9" w:rsidRPr="005A0E41" w:rsidRDefault="001C5CFB" w:rsidP="00C361C1">
      <w:pPr>
        <w:pStyle w:val="Heading2"/>
        <w:jc w:val="center"/>
      </w:pPr>
      <w:hyperlink r:id="rId6" w:history="1">
        <w:r w:rsidR="00356746">
          <w:rPr>
            <w:rStyle w:val="Hyperlink"/>
            <w:color w:val="auto"/>
            <w:u w:val="none"/>
          </w:rPr>
          <w:t>3413</w:t>
        </w:r>
        <w:r w:rsidR="00E676E9" w:rsidRPr="005A0E41">
          <w:rPr>
            <w:rStyle w:val="Hyperlink"/>
            <w:color w:val="auto"/>
            <w:u w:val="none"/>
          </w:rPr>
          <w:t xml:space="preserve">ICT </w:t>
        </w:r>
        <w:r w:rsidR="00356746">
          <w:rPr>
            <w:rStyle w:val="Hyperlink"/>
            <w:color w:val="auto"/>
            <w:u w:val="none"/>
          </w:rPr>
          <w:t xml:space="preserve">Network </w:t>
        </w:r>
        <w:r w:rsidR="00E676E9" w:rsidRPr="005A0E41">
          <w:rPr>
            <w:rStyle w:val="Hyperlink"/>
            <w:color w:val="auto"/>
            <w:u w:val="none"/>
          </w:rPr>
          <w:t>Security</w:t>
        </w:r>
      </w:hyperlink>
    </w:p>
    <w:p w14:paraId="2229D762" w14:textId="77777777" w:rsidR="00E676E9" w:rsidRDefault="005A0E41" w:rsidP="00E676E9">
      <w:pPr>
        <w:pStyle w:val="Heading3"/>
        <w:jc w:val="center"/>
        <w:rPr>
          <w:b/>
          <w:color w:val="000000"/>
        </w:rPr>
      </w:pPr>
      <w:r>
        <w:rPr>
          <w:b/>
          <w:bCs/>
          <w:color w:val="000000"/>
        </w:rPr>
        <w:t>Workshop</w:t>
      </w:r>
      <w:r w:rsidR="00E676E9" w:rsidRPr="002B072E">
        <w:rPr>
          <w:b/>
          <w:bCs/>
          <w:color w:val="000000"/>
        </w:rPr>
        <w:t xml:space="preserve"> </w:t>
      </w:r>
      <w:r w:rsidR="005F37AD">
        <w:rPr>
          <w:b/>
          <w:bCs/>
          <w:color w:val="000000"/>
        </w:rPr>
        <w:t>5</w:t>
      </w:r>
      <w:r w:rsidR="00230E27">
        <w:rPr>
          <w:b/>
          <w:bCs/>
          <w:color w:val="000000"/>
        </w:rPr>
        <w:t>A</w:t>
      </w:r>
    </w:p>
    <w:p w14:paraId="3A38911C" w14:textId="77777777" w:rsidR="001A16F3" w:rsidRDefault="001A16F3" w:rsidP="001A16F3">
      <w:pPr>
        <w:pStyle w:val="NormalWeb"/>
        <w:rPr>
          <w:b/>
          <w:color w:val="000000"/>
        </w:rPr>
      </w:pPr>
    </w:p>
    <w:p w14:paraId="2723B617" w14:textId="77777777" w:rsidR="00AA35B1" w:rsidRDefault="00F20D39" w:rsidP="001A16F3">
      <w:pPr>
        <w:pStyle w:val="NormalWeb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Part 1 – Review the</w:t>
      </w:r>
      <w:r w:rsidR="00FD33F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A16F3">
        <w:rPr>
          <w:rFonts w:ascii="Times New Roman" w:hAnsi="Times New Roman" w:cs="Times New Roman"/>
          <w:b/>
          <w:sz w:val="26"/>
          <w:szCs w:val="26"/>
        </w:rPr>
        <w:t xml:space="preserve">lecture, answer the following questions </w:t>
      </w:r>
    </w:p>
    <w:p w14:paraId="200D5ECF" w14:textId="77777777" w:rsidR="007B3710" w:rsidRDefault="00A02452" w:rsidP="00B43C01">
      <w:pPr>
        <w:pStyle w:val="NormalWeb"/>
        <w:numPr>
          <w:ilvl w:val="0"/>
          <w:numId w:val="2"/>
        </w:numPr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30016">
        <w:rPr>
          <w:rFonts w:ascii="Times New Roman" w:hAnsi="Times New Roman" w:cs="Times New Roman"/>
          <w:color w:val="000000"/>
          <w:sz w:val="24"/>
          <w:szCs w:val="24"/>
        </w:rPr>
        <w:t xml:space="preserve">For network-based systems </w:t>
      </w:r>
      <w:r w:rsidR="00C80137" w:rsidRPr="0043001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30016">
        <w:rPr>
          <w:rFonts w:ascii="Times New Roman" w:hAnsi="Times New Roman" w:cs="Times New Roman"/>
          <w:color w:val="000000"/>
          <w:sz w:val="24"/>
          <w:szCs w:val="24"/>
        </w:rPr>
        <w:t xml:space="preserve">such as online </w:t>
      </w:r>
      <w:r w:rsidR="00C80137" w:rsidRPr="00430016">
        <w:rPr>
          <w:rFonts w:ascii="Times New Roman" w:hAnsi="Times New Roman" w:cs="Times New Roman"/>
          <w:color w:val="000000"/>
          <w:sz w:val="24"/>
          <w:szCs w:val="24"/>
        </w:rPr>
        <w:t xml:space="preserve">services and </w:t>
      </w:r>
      <w:r w:rsidRPr="00430016">
        <w:rPr>
          <w:rFonts w:ascii="Times New Roman" w:hAnsi="Times New Roman" w:cs="Times New Roman"/>
          <w:color w:val="000000"/>
          <w:sz w:val="24"/>
          <w:szCs w:val="24"/>
        </w:rPr>
        <w:t>Internet banking)</w:t>
      </w:r>
      <w:r w:rsidR="00992EF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430016">
        <w:rPr>
          <w:rFonts w:ascii="Times New Roman" w:hAnsi="Times New Roman" w:cs="Times New Roman"/>
          <w:color w:val="000000"/>
          <w:sz w:val="24"/>
          <w:szCs w:val="24"/>
        </w:rPr>
        <w:t xml:space="preserve"> there exist security threats for which encryption </w:t>
      </w:r>
      <w:r w:rsidR="00B43C01" w:rsidRPr="00430016">
        <w:rPr>
          <w:rFonts w:ascii="Times New Roman" w:hAnsi="Times New Roman" w:cs="Times New Roman"/>
          <w:color w:val="000000"/>
          <w:sz w:val="24"/>
          <w:szCs w:val="24"/>
        </w:rPr>
        <w:t xml:space="preserve">alone </w:t>
      </w:r>
      <w:r w:rsidRPr="00430016">
        <w:rPr>
          <w:rFonts w:ascii="Times New Roman" w:hAnsi="Times New Roman" w:cs="Times New Roman"/>
          <w:color w:val="000000"/>
          <w:sz w:val="24"/>
          <w:szCs w:val="24"/>
        </w:rPr>
        <w:t xml:space="preserve">is not an effective countermeasure. List and explain two such security threats.  </w:t>
      </w:r>
    </w:p>
    <w:p w14:paraId="3BFAE57E" w14:textId="77777777" w:rsidR="00776238" w:rsidRPr="00D619F8" w:rsidRDefault="00776238" w:rsidP="00875DA7">
      <w:pPr>
        <w:pStyle w:val="NormalWeb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D619F8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Threats exist:</w:t>
      </w:r>
    </w:p>
    <w:p w14:paraId="2342F8C1" w14:textId="77777777" w:rsidR="00776238" w:rsidRPr="00D619F8" w:rsidRDefault="00776238" w:rsidP="00776238">
      <w:pPr>
        <w:pStyle w:val="NormalWeb"/>
        <w:numPr>
          <w:ilvl w:val="1"/>
          <w:numId w:val="9"/>
        </w:numPr>
        <w:rPr>
          <w:color w:val="548DD4" w:themeColor="text2" w:themeTint="99"/>
          <w:lang w:val="en-US"/>
        </w:rPr>
      </w:pPr>
      <w:proofErr w:type="spellStart"/>
      <w:proofErr w:type="gramStart"/>
      <w:r w:rsidRPr="00D619F8">
        <w:rPr>
          <w:color w:val="548DD4" w:themeColor="text2" w:themeTint="99"/>
          <w:lang w:val="en-US"/>
        </w:rPr>
        <w:t>unauthorised</w:t>
      </w:r>
      <w:proofErr w:type="spellEnd"/>
      <w:proofErr w:type="gramEnd"/>
      <w:r w:rsidRPr="00D619F8">
        <w:rPr>
          <w:color w:val="548DD4" w:themeColor="text2" w:themeTint="99"/>
          <w:lang w:val="en-US"/>
        </w:rPr>
        <w:t xml:space="preserve"> monitoring &amp; control of network traffic</w:t>
      </w:r>
    </w:p>
    <w:p w14:paraId="5B4DBFC1" w14:textId="77777777" w:rsidR="00776238" w:rsidRPr="00D619F8" w:rsidRDefault="00776238" w:rsidP="00776238">
      <w:pPr>
        <w:pStyle w:val="NormalWeb"/>
        <w:numPr>
          <w:ilvl w:val="1"/>
          <w:numId w:val="9"/>
        </w:numPr>
        <w:rPr>
          <w:color w:val="548DD4" w:themeColor="text2" w:themeTint="99"/>
          <w:lang w:val="en-US"/>
        </w:rPr>
      </w:pPr>
      <w:r w:rsidRPr="00D619F8">
        <w:rPr>
          <w:color w:val="548DD4" w:themeColor="text2" w:themeTint="99"/>
          <w:lang w:val="en-US"/>
        </w:rPr>
        <w:t>IP spoofing</w:t>
      </w:r>
    </w:p>
    <w:p w14:paraId="50C23F6E" w14:textId="77777777" w:rsidR="00776238" w:rsidRPr="00D619F8" w:rsidRDefault="00776238" w:rsidP="00776238">
      <w:pPr>
        <w:pStyle w:val="NormalWeb"/>
        <w:numPr>
          <w:ilvl w:val="1"/>
          <w:numId w:val="9"/>
        </w:numPr>
        <w:rPr>
          <w:color w:val="548DD4" w:themeColor="text2" w:themeTint="99"/>
          <w:lang w:val="en-US"/>
        </w:rPr>
      </w:pPr>
      <w:r w:rsidRPr="00D619F8">
        <w:rPr>
          <w:color w:val="548DD4" w:themeColor="text2" w:themeTint="99"/>
          <w:lang w:val="en-US"/>
        </w:rPr>
        <w:t>E</w:t>
      </w:r>
      <w:r w:rsidR="00D20B12">
        <w:rPr>
          <w:color w:val="548DD4" w:themeColor="text2" w:themeTint="99"/>
          <w:lang w:val="en-US"/>
        </w:rPr>
        <w:t>lectronic</w:t>
      </w:r>
      <w:r w:rsidRPr="00D619F8">
        <w:rPr>
          <w:color w:val="548DD4" w:themeColor="text2" w:themeTint="99"/>
          <w:lang w:val="en-US"/>
        </w:rPr>
        <w:t>-eavesdropping</w:t>
      </w:r>
    </w:p>
    <w:p w14:paraId="47084384" w14:textId="77777777" w:rsidR="00776238" w:rsidRPr="00D619F8" w:rsidRDefault="00776238" w:rsidP="00776238">
      <w:pPr>
        <w:pStyle w:val="NormalWeb"/>
        <w:numPr>
          <w:ilvl w:val="1"/>
          <w:numId w:val="9"/>
        </w:numPr>
        <w:rPr>
          <w:color w:val="548DD4" w:themeColor="text2" w:themeTint="99"/>
          <w:lang w:val="en-US"/>
        </w:rPr>
      </w:pPr>
      <w:r w:rsidRPr="00D619F8">
        <w:rPr>
          <w:color w:val="548DD4" w:themeColor="text2" w:themeTint="99"/>
          <w:lang w:val="en-US"/>
        </w:rPr>
        <w:t>Packet sniffing</w:t>
      </w:r>
    </w:p>
    <w:p w14:paraId="2312EFA7" w14:textId="77777777" w:rsidR="005F37AD" w:rsidRPr="00D619F8" w:rsidRDefault="005F37AD" w:rsidP="005F37AD">
      <w:pPr>
        <w:numPr>
          <w:ilvl w:val="0"/>
          <w:numId w:val="2"/>
        </w:numPr>
        <w:spacing w:after="240"/>
        <w:rPr>
          <w:bCs/>
        </w:rPr>
      </w:pPr>
      <w:r w:rsidRPr="00D619F8">
        <w:rPr>
          <w:bCs/>
        </w:rPr>
        <w:t>Explain why IPSec is needed in addition to other available security mechanisms?</w:t>
      </w:r>
    </w:p>
    <w:p w14:paraId="2880A533" w14:textId="450C403F" w:rsidR="005F37AD" w:rsidRPr="00D619F8" w:rsidRDefault="00776238" w:rsidP="00943802">
      <w:pPr>
        <w:spacing w:after="240"/>
        <w:rPr>
          <w:bCs/>
          <w:color w:val="548DD4" w:themeColor="text2" w:themeTint="99"/>
        </w:rPr>
      </w:pPr>
      <w:r w:rsidRPr="00D619F8">
        <w:rPr>
          <w:bCs/>
          <w:color w:val="548DD4" w:themeColor="text2" w:themeTint="99"/>
        </w:rPr>
        <w:t>There may be security ignorant app</w:t>
      </w:r>
      <w:r w:rsidR="00793C07">
        <w:rPr>
          <w:bCs/>
          <w:color w:val="548DD4" w:themeColor="text2" w:themeTint="99"/>
        </w:rPr>
        <w:t xml:space="preserve"> </w:t>
      </w:r>
      <w:r w:rsidR="001C5CFB" w:rsidRPr="00D619F8">
        <w:rPr>
          <w:bCs/>
          <w:color w:val="548DD4" w:themeColor="text2" w:themeTint="99"/>
        </w:rPr>
        <w:t>locations</w:t>
      </w:r>
      <w:r w:rsidRPr="00D619F8">
        <w:rPr>
          <w:bCs/>
          <w:color w:val="548DD4" w:themeColor="text2" w:themeTint="99"/>
        </w:rPr>
        <w:t xml:space="preserve"> that are running. By encapsulating the data in IPSec all data being sent out becomes more secure because it is being wrapped in the transport layer with IPSec.</w:t>
      </w:r>
    </w:p>
    <w:p w14:paraId="6A4E4C99" w14:textId="77777777" w:rsidR="005F37AD" w:rsidRDefault="005F37AD" w:rsidP="005F37AD">
      <w:pPr>
        <w:numPr>
          <w:ilvl w:val="0"/>
          <w:numId w:val="2"/>
        </w:numPr>
        <w:spacing w:after="240"/>
        <w:rPr>
          <w:bCs/>
        </w:rPr>
      </w:pPr>
      <w:r w:rsidRPr="00F64004">
        <w:rPr>
          <w:bCs/>
        </w:rPr>
        <w:t>Give examples of applications of IPSec</w:t>
      </w:r>
    </w:p>
    <w:p w14:paraId="57B1BB83" w14:textId="0209857C" w:rsidR="00333059" w:rsidRPr="00333059" w:rsidRDefault="00333059" w:rsidP="00333059">
      <w:pPr>
        <w:spacing w:after="240"/>
        <w:rPr>
          <w:bCs/>
          <w:color w:val="4F81BD" w:themeColor="accent1"/>
        </w:rPr>
      </w:pPr>
      <w:r w:rsidRPr="00DF095C">
        <w:rPr>
          <w:b/>
          <w:bCs/>
          <w:color w:val="4F81BD" w:themeColor="accent1"/>
        </w:rPr>
        <w:t xml:space="preserve">Secure Branch office connectivity over the </w:t>
      </w:r>
      <w:r w:rsidR="00DF095C" w:rsidRPr="00DF095C">
        <w:rPr>
          <w:b/>
          <w:bCs/>
          <w:color w:val="4F81BD" w:themeColor="accent1"/>
        </w:rPr>
        <w:t>Internet</w:t>
      </w:r>
      <w:r w:rsidRPr="00333059">
        <w:rPr>
          <w:bCs/>
          <w:color w:val="4F81BD" w:themeColor="accent1"/>
        </w:rPr>
        <w:t>:</w:t>
      </w:r>
      <w:r w:rsidR="00DF095C">
        <w:rPr>
          <w:bCs/>
          <w:color w:val="4F81BD" w:themeColor="accent1"/>
        </w:rPr>
        <w:t xml:space="preserve"> company can build a VPN over the Internet or a public WAN. Reduce the need for private networks saving costs and network management overhead.</w:t>
      </w:r>
      <w:r w:rsidRPr="00333059">
        <w:rPr>
          <w:bCs/>
          <w:color w:val="4F81BD" w:themeColor="accent1"/>
        </w:rPr>
        <w:br/>
      </w:r>
      <w:r w:rsidRPr="00DF095C">
        <w:rPr>
          <w:b/>
          <w:bCs/>
          <w:color w:val="4F81BD" w:themeColor="accent1"/>
        </w:rPr>
        <w:t xml:space="preserve">Secure remote access over the </w:t>
      </w:r>
      <w:proofErr w:type="spellStart"/>
      <w:r w:rsidR="00DF095C" w:rsidRPr="00DF095C">
        <w:rPr>
          <w:b/>
          <w:bCs/>
          <w:color w:val="4F81BD" w:themeColor="accent1"/>
        </w:rPr>
        <w:t>Intern</w:t>
      </w:r>
      <w:r w:rsidR="001C5CFB">
        <w:rPr>
          <w:b/>
          <w:bCs/>
          <w:color w:val="4F81BD" w:themeColor="accent1"/>
        </w:rPr>
        <w:t>x</w:t>
      </w:r>
      <w:r w:rsidR="00DF095C" w:rsidRPr="00DF095C">
        <w:rPr>
          <w:b/>
          <w:bCs/>
          <w:color w:val="4F81BD" w:themeColor="accent1"/>
        </w:rPr>
        <w:t>et</w:t>
      </w:r>
      <w:proofErr w:type="spellEnd"/>
      <w:r w:rsidR="00DF095C">
        <w:rPr>
          <w:bCs/>
          <w:color w:val="4F81BD" w:themeColor="accent1"/>
        </w:rPr>
        <w:t>: End user who is equipped with IP security protocols can make a local call to an Internet service provider and gain secure access to a company network. This reduces the cost of toll charges for traveling employees and telecommuters.</w:t>
      </w:r>
      <w:r w:rsidRPr="00333059">
        <w:rPr>
          <w:bCs/>
          <w:color w:val="4F81BD" w:themeColor="accent1"/>
        </w:rPr>
        <w:br/>
      </w:r>
      <w:r w:rsidRPr="00DF095C">
        <w:rPr>
          <w:b/>
          <w:bCs/>
          <w:color w:val="4F81BD" w:themeColor="accent1"/>
        </w:rPr>
        <w:t>Establishing extranet and intranet connectivity with partners</w:t>
      </w:r>
      <w:r w:rsidRPr="00333059">
        <w:rPr>
          <w:bCs/>
          <w:color w:val="4F81BD" w:themeColor="accent1"/>
        </w:rPr>
        <w:t>:</w:t>
      </w:r>
      <w:r w:rsidR="00DF095C">
        <w:rPr>
          <w:bCs/>
          <w:color w:val="4F81BD" w:themeColor="accent1"/>
        </w:rPr>
        <w:t xml:space="preserve"> Secure communications with other organizations, ensuring authentication and confidentiality and providing a key exchange mechanism.</w:t>
      </w:r>
      <w:r w:rsidRPr="00333059">
        <w:rPr>
          <w:bCs/>
          <w:color w:val="4F81BD" w:themeColor="accent1"/>
        </w:rPr>
        <w:br/>
      </w:r>
      <w:r w:rsidRPr="00DF095C">
        <w:rPr>
          <w:b/>
          <w:bCs/>
          <w:color w:val="4F81BD" w:themeColor="accent1"/>
        </w:rPr>
        <w:t>Enhancing electronic commerce security</w:t>
      </w:r>
      <w:r w:rsidRPr="00333059">
        <w:rPr>
          <w:bCs/>
          <w:color w:val="4F81BD" w:themeColor="accent1"/>
        </w:rPr>
        <w:t>:</w:t>
      </w:r>
      <w:r w:rsidR="00DF095C">
        <w:rPr>
          <w:bCs/>
          <w:color w:val="4F81BD" w:themeColor="accent1"/>
        </w:rPr>
        <w:t xml:space="preserve"> Some online applications are designed with security in mind. Implementing IPSEC only enhances security further.</w:t>
      </w:r>
    </w:p>
    <w:p w14:paraId="43247669" w14:textId="77777777" w:rsidR="005F37AD" w:rsidRDefault="005F37AD" w:rsidP="005F37AD">
      <w:pPr>
        <w:numPr>
          <w:ilvl w:val="0"/>
          <w:numId w:val="2"/>
        </w:numPr>
        <w:spacing w:after="240"/>
        <w:rPr>
          <w:bCs/>
        </w:rPr>
      </w:pPr>
      <w:r w:rsidRPr="00F64004">
        <w:rPr>
          <w:bCs/>
        </w:rPr>
        <w:t xml:space="preserve">What services </w:t>
      </w:r>
      <w:proofErr w:type="gramStart"/>
      <w:r w:rsidRPr="00F64004">
        <w:rPr>
          <w:bCs/>
        </w:rPr>
        <w:t>are provided by IPSec</w:t>
      </w:r>
      <w:proofErr w:type="gramEnd"/>
      <w:r w:rsidRPr="00F64004">
        <w:rPr>
          <w:bCs/>
        </w:rPr>
        <w:t>?</w:t>
      </w:r>
    </w:p>
    <w:p w14:paraId="68DF7A5A" w14:textId="3A665F76" w:rsidR="005F37AD" w:rsidRPr="00D619F8" w:rsidRDefault="00D619F8" w:rsidP="005F37AD">
      <w:pPr>
        <w:spacing w:after="240"/>
        <w:rPr>
          <w:bCs/>
          <w:color w:val="548DD4" w:themeColor="text2" w:themeTint="99"/>
        </w:rPr>
      </w:pPr>
      <w:r w:rsidRPr="00D619F8">
        <w:rPr>
          <w:bCs/>
          <w:color w:val="548DD4" w:themeColor="text2" w:themeTint="99"/>
        </w:rPr>
        <w:t>Authenticate and encrypt all data at the IP level.</w:t>
      </w:r>
      <w:r>
        <w:rPr>
          <w:bCs/>
          <w:color w:val="548DD4" w:themeColor="text2" w:themeTint="99"/>
        </w:rPr>
        <w:t xml:space="preserve"> Can provide Authentication, Confidentiality, and key management (concerned with secure exchange of keys). This is achieved by the following services: access control, connectionless integrity, data origin authentication, </w:t>
      </w:r>
      <w:r w:rsidR="009321A1">
        <w:rPr>
          <w:bCs/>
          <w:color w:val="548DD4" w:themeColor="text2" w:themeTint="99"/>
        </w:rPr>
        <w:t>rejection</w:t>
      </w:r>
      <w:r>
        <w:rPr>
          <w:bCs/>
          <w:color w:val="548DD4" w:themeColor="text2" w:themeTint="99"/>
        </w:rPr>
        <w:t xml:space="preserve"> of replayed packets,</w:t>
      </w:r>
      <w:r w:rsidR="009321A1">
        <w:rPr>
          <w:bCs/>
          <w:color w:val="548DD4" w:themeColor="text2" w:themeTint="99"/>
        </w:rPr>
        <w:t xml:space="preserve"> and</w:t>
      </w:r>
      <w:r>
        <w:rPr>
          <w:bCs/>
          <w:color w:val="548DD4" w:themeColor="text2" w:themeTint="99"/>
        </w:rPr>
        <w:t xml:space="preserve"> limited traffic flow confidentiality.</w:t>
      </w:r>
    </w:p>
    <w:p w14:paraId="6065B139" w14:textId="77777777" w:rsidR="005F37AD" w:rsidRDefault="005F37AD" w:rsidP="005F37AD">
      <w:pPr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lastRenderedPageBreak/>
        <w:t>E</w:t>
      </w:r>
      <w:r w:rsidRPr="00430016">
        <w:rPr>
          <w:color w:val="000000"/>
        </w:rPr>
        <w:t xml:space="preserve">xplain the following terms: (1) </w:t>
      </w:r>
      <w:r w:rsidRPr="00430016">
        <w:rPr>
          <w:color w:val="000000"/>
          <w:lang w:val="en-US"/>
        </w:rPr>
        <w:t xml:space="preserve">Authentication Header </w:t>
      </w:r>
      <w:r>
        <w:rPr>
          <w:color w:val="000000"/>
          <w:lang w:val="en-US"/>
        </w:rPr>
        <w:t xml:space="preserve">(AH); </w:t>
      </w:r>
      <w:r w:rsidRPr="00430016">
        <w:rPr>
          <w:color w:val="000000"/>
          <w:lang w:val="en-US"/>
        </w:rPr>
        <w:t>(2) Encapsulating Security Payload (ESP)</w:t>
      </w:r>
      <w:proofErr w:type="gramStart"/>
      <w:r w:rsidRPr="00430016">
        <w:rPr>
          <w:color w:val="000000"/>
          <w:lang w:val="en-US"/>
        </w:rPr>
        <w:t>;</w:t>
      </w:r>
      <w:proofErr w:type="gramEnd"/>
      <w:r w:rsidRPr="00430016">
        <w:rPr>
          <w:color w:val="000000"/>
          <w:lang w:val="en-US"/>
        </w:rPr>
        <w:t xml:space="preserve"> and (3) Security Association (SA). </w:t>
      </w:r>
      <w:r w:rsidRPr="00430016">
        <w:rPr>
          <w:color w:val="000000"/>
        </w:rPr>
        <w:t xml:space="preserve"> </w:t>
      </w:r>
    </w:p>
    <w:p w14:paraId="384CD271" w14:textId="7441FCF4" w:rsidR="005F37AD" w:rsidRPr="00D619F8" w:rsidRDefault="00D619F8" w:rsidP="00D619F8">
      <w:pPr>
        <w:rPr>
          <w:color w:val="4F81BD" w:themeColor="accent1"/>
        </w:rPr>
      </w:pPr>
      <w:r w:rsidRPr="00DF095C">
        <w:rPr>
          <w:b/>
          <w:color w:val="4F81BD" w:themeColor="accent1"/>
        </w:rPr>
        <w:t>Authentication Header:</w:t>
      </w:r>
      <w:r w:rsidRPr="00D619F8">
        <w:rPr>
          <w:color w:val="4F81BD" w:themeColor="accent1"/>
        </w:rPr>
        <w:t xml:space="preserve"> </w:t>
      </w:r>
      <w:r w:rsidR="001E645A">
        <w:rPr>
          <w:color w:val="4F81BD" w:themeColor="accent1"/>
        </w:rPr>
        <w:t>provides support for data integrity and authentication of IP packets. Parties must share a secret key to us</w:t>
      </w:r>
      <w:r w:rsidR="00E439C2">
        <w:rPr>
          <w:color w:val="4F81BD" w:themeColor="accent1"/>
        </w:rPr>
        <w:t>e</w:t>
      </w:r>
      <w:r w:rsidR="001E645A">
        <w:rPr>
          <w:color w:val="4F81BD" w:themeColor="accent1"/>
        </w:rPr>
        <w:t xml:space="preserve"> authentication headers. Based on MAC (Message authentication code).</w:t>
      </w:r>
      <w:r w:rsidRPr="00D619F8">
        <w:rPr>
          <w:color w:val="4F81BD" w:themeColor="accent1"/>
        </w:rPr>
        <w:br/>
      </w:r>
      <w:r w:rsidRPr="00DF095C">
        <w:rPr>
          <w:b/>
          <w:color w:val="4F81BD" w:themeColor="accent1"/>
        </w:rPr>
        <w:t>Encapsulating Security Payload</w:t>
      </w:r>
      <w:r w:rsidR="001E645A">
        <w:rPr>
          <w:color w:val="4F81BD" w:themeColor="accent1"/>
        </w:rPr>
        <w:t>: prov</w:t>
      </w:r>
      <w:r w:rsidR="00E439C2">
        <w:rPr>
          <w:color w:val="4F81BD" w:themeColor="accent1"/>
        </w:rPr>
        <w:t>i</w:t>
      </w:r>
      <w:r w:rsidR="001E645A">
        <w:rPr>
          <w:color w:val="4F81BD" w:themeColor="accent1"/>
        </w:rPr>
        <w:t>des message content confidentiality &amp; limited traffic flow confidentiality. Can optionally provide the same authenticat</w:t>
      </w:r>
      <w:r w:rsidR="00E439C2">
        <w:rPr>
          <w:color w:val="4F81BD" w:themeColor="accent1"/>
        </w:rPr>
        <w:t>ion services as AH.</w:t>
      </w:r>
      <w:r w:rsidRPr="00D619F8">
        <w:rPr>
          <w:color w:val="4F81BD" w:themeColor="accent1"/>
        </w:rPr>
        <w:br/>
      </w:r>
      <w:r w:rsidRPr="00DF095C">
        <w:rPr>
          <w:b/>
          <w:color w:val="4F81BD" w:themeColor="accent1"/>
        </w:rPr>
        <w:t>Security Assoc</w:t>
      </w:r>
      <w:r w:rsidR="001E645A" w:rsidRPr="00DF095C">
        <w:rPr>
          <w:b/>
          <w:color w:val="4F81BD" w:themeColor="accent1"/>
        </w:rPr>
        <w:t>i</w:t>
      </w:r>
      <w:r w:rsidRPr="00DF095C">
        <w:rPr>
          <w:b/>
          <w:color w:val="4F81BD" w:themeColor="accent1"/>
        </w:rPr>
        <w:t>ation</w:t>
      </w:r>
      <w:r w:rsidRPr="00D619F8">
        <w:rPr>
          <w:color w:val="4F81BD" w:themeColor="accent1"/>
        </w:rPr>
        <w:t>:</w:t>
      </w:r>
      <w:r w:rsidR="001E645A">
        <w:rPr>
          <w:color w:val="4F81BD" w:themeColor="accent1"/>
        </w:rPr>
        <w:t xml:space="preserve"> Can </w:t>
      </w:r>
      <w:r w:rsidR="00E439C2">
        <w:rPr>
          <w:color w:val="4F81BD" w:themeColor="accent1"/>
        </w:rPr>
        <w:t>implement either AH or ESP. One-</w:t>
      </w:r>
      <w:r w:rsidR="001E645A">
        <w:rPr>
          <w:color w:val="4F81BD" w:themeColor="accent1"/>
        </w:rPr>
        <w:t>way relations</w:t>
      </w:r>
      <w:r w:rsidR="00333059">
        <w:rPr>
          <w:color w:val="4F81BD" w:themeColor="accent1"/>
        </w:rPr>
        <w:t>hip between sender and receiver that affords security services to the traffic carried on it.</w:t>
      </w:r>
      <w:r w:rsidR="001E645A">
        <w:rPr>
          <w:color w:val="4F81BD" w:themeColor="accent1"/>
        </w:rPr>
        <w:t xml:space="preserve">  </w:t>
      </w:r>
    </w:p>
    <w:p w14:paraId="763200C1" w14:textId="77777777" w:rsidR="005F37AD" w:rsidRDefault="005F37AD" w:rsidP="005F37AD">
      <w:pPr>
        <w:spacing w:after="240"/>
        <w:rPr>
          <w:bCs/>
        </w:rPr>
      </w:pPr>
    </w:p>
    <w:p w14:paraId="7753E5CB" w14:textId="77777777" w:rsidR="005F37AD" w:rsidRDefault="005F37AD" w:rsidP="005F37AD">
      <w:pPr>
        <w:numPr>
          <w:ilvl w:val="0"/>
          <w:numId w:val="2"/>
        </w:numPr>
        <w:spacing w:after="240"/>
        <w:rPr>
          <w:bCs/>
        </w:rPr>
      </w:pPr>
      <w:r w:rsidRPr="00F64004">
        <w:rPr>
          <w:bCs/>
        </w:rPr>
        <w:t>What are the basic approaches to bundling SAs?</w:t>
      </w:r>
    </w:p>
    <w:p w14:paraId="68A39C59" w14:textId="78A6FB17" w:rsidR="005F37AD" w:rsidRPr="00CF41C4" w:rsidRDefault="00CF41C4" w:rsidP="005F37AD">
      <w:pPr>
        <w:spacing w:after="240"/>
        <w:rPr>
          <w:bCs/>
          <w:color w:val="4F81BD" w:themeColor="accent1"/>
        </w:rPr>
      </w:pPr>
      <w:r>
        <w:rPr>
          <w:bCs/>
        </w:rPr>
        <w:t>4 different approaches to bundling SAs:</w:t>
      </w:r>
      <w:r>
        <w:rPr>
          <w:bCs/>
        </w:rPr>
        <w:br/>
      </w:r>
      <w:r w:rsidRPr="00CF41C4">
        <w:rPr>
          <w:bCs/>
          <w:color w:val="4F81BD" w:themeColor="accent1"/>
        </w:rPr>
        <w:t>1.</w:t>
      </w:r>
      <w:r w:rsidR="00527641">
        <w:rPr>
          <w:bCs/>
          <w:color w:val="4F81BD" w:themeColor="accent1"/>
        </w:rPr>
        <w:t xml:space="preserve"> </w:t>
      </w:r>
      <w:bookmarkStart w:id="0" w:name="_GoBack"/>
      <w:bookmarkEnd w:id="0"/>
      <w:r>
        <w:rPr>
          <w:bCs/>
          <w:color w:val="4F81BD" w:themeColor="accent1"/>
        </w:rPr>
        <w:t>AH in transport mode</w:t>
      </w:r>
      <w:r w:rsidRPr="00CF41C4">
        <w:rPr>
          <w:bCs/>
          <w:color w:val="4F81BD" w:themeColor="accent1"/>
        </w:rPr>
        <w:br/>
        <w:t>2.</w:t>
      </w:r>
      <w:r w:rsidR="00527641">
        <w:rPr>
          <w:bCs/>
          <w:color w:val="4F81BD" w:themeColor="accent1"/>
        </w:rPr>
        <w:t xml:space="preserve"> </w:t>
      </w:r>
      <w:r>
        <w:rPr>
          <w:bCs/>
          <w:color w:val="4F81BD" w:themeColor="accent1"/>
        </w:rPr>
        <w:t>ESP is transport mode</w:t>
      </w:r>
      <w:r w:rsidRPr="00CF41C4">
        <w:rPr>
          <w:bCs/>
          <w:color w:val="4F81BD" w:themeColor="accent1"/>
        </w:rPr>
        <w:br/>
        <w:t>3.</w:t>
      </w:r>
      <w:r>
        <w:rPr>
          <w:bCs/>
          <w:color w:val="4F81BD" w:themeColor="accent1"/>
        </w:rPr>
        <w:t xml:space="preserve"> AH followed by ESP in transport mode (an AH SA inside an ESP SA)</w:t>
      </w:r>
      <w:r w:rsidRPr="00CF41C4">
        <w:rPr>
          <w:bCs/>
          <w:color w:val="4F81BD" w:themeColor="accent1"/>
        </w:rPr>
        <w:br/>
        <w:t>4.</w:t>
      </w:r>
      <w:r>
        <w:rPr>
          <w:bCs/>
          <w:color w:val="4F81BD" w:themeColor="accent1"/>
        </w:rPr>
        <w:t xml:space="preserve"> Any one of 1,2 or 3 inside an AH or ESP in tunnel mode</w:t>
      </w:r>
    </w:p>
    <w:p w14:paraId="67B1E90E" w14:textId="77777777" w:rsidR="005F37AD" w:rsidRDefault="005F37AD" w:rsidP="005F37AD">
      <w:pPr>
        <w:numPr>
          <w:ilvl w:val="0"/>
          <w:numId w:val="2"/>
        </w:numPr>
        <w:spacing w:after="240"/>
        <w:rPr>
          <w:bCs/>
        </w:rPr>
      </w:pPr>
      <w:r w:rsidRPr="00F64004">
        <w:rPr>
          <w:bCs/>
        </w:rPr>
        <w:t>Why does ESP include a padding field?</w:t>
      </w:r>
    </w:p>
    <w:p w14:paraId="2F46BF6A" w14:textId="117AB1E6" w:rsidR="005F37AD" w:rsidRPr="00CC61F3" w:rsidRDefault="00CC61F3" w:rsidP="005F37AD">
      <w:pPr>
        <w:spacing w:after="240"/>
        <w:rPr>
          <w:bCs/>
          <w:color w:val="4F81BD" w:themeColor="accent1"/>
        </w:rPr>
      </w:pPr>
      <w:r w:rsidRPr="00CC61F3">
        <w:rPr>
          <w:bCs/>
          <w:color w:val="4F81BD" w:themeColor="accent1"/>
        </w:rPr>
        <w:t>ESP includes a padding field for a number of different reasons:</w:t>
      </w:r>
      <w:r>
        <w:rPr>
          <w:bCs/>
          <w:color w:val="4F81BD" w:themeColor="accent1"/>
        </w:rPr>
        <w:br/>
        <w:t>1. If an encryption algorithm requires the plaintext to be a multiple of some number of bytes then the padding field is used to expand the plaintext.</w:t>
      </w:r>
      <w:r>
        <w:rPr>
          <w:bCs/>
          <w:color w:val="4F81BD" w:themeColor="accent1"/>
        </w:rPr>
        <w:br/>
        <w:t xml:space="preserve">2. ESP format requires that Pad Length and Next Header fields </w:t>
      </w:r>
      <w:r w:rsidR="00A509C3">
        <w:rPr>
          <w:bCs/>
          <w:color w:val="4F81BD" w:themeColor="accent1"/>
        </w:rPr>
        <w:t>be right aligned with 32-bit word. The cipher text must be an integer multiple of 32 bits. Padding field is used to ensure this alignment.</w:t>
      </w:r>
      <w:r w:rsidR="00A509C3">
        <w:rPr>
          <w:bCs/>
          <w:color w:val="4F81BD" w:themeColor="accent1"/>
        </w:rPr>
        <w:br/>
        <w:t>3. Additional padding may be added to provide partial traffic flow confidentiality by concealing the actual length of the payload.</w:t>
      </w:r>
    </w:p>
    <w:p w14:paraId="482A0C9D" w14:textId="77777777" w:rsidR="005F37AD" w:rsidRPr="005F37AD" w:rsidRDefault="005F37AD" w:rsidP="005F37AD">
      <w:pPr>
        <w:numPr>
          <w:ilvl w:val="0"/>
          <w:numId w:val="2"/>
        </w:numPr>
        <w:spacing w:after="240"/>
        <w:rPr>
          <w:bCs/>
        </w:rPr>
      </w:pPr>
      <w:r w:rsidRPr="00F64004">
        <w:rPr>
          <w:bCs/>
        </w:rPr>
        <w:t xml:space="preserve"> </w:t>
      </w:r>
      <w:r w:rsidRPr="00F64004">
        <w:t>When the tunnel mode ESP is used to encrypt IPv4 and IPv6 packets show, in a diagram, what fields are encrypted and what new fields are added to the</w:t>
      </w:r>
      <w:r>
        <w:t xml:space="preserve"> original packet.</w:t>
      </w:r>
    </w:p>
    <w:p w14:paraId="04429FEC" w14:textId="77777777" w:rsidR="00075C62" w:rsidRDefault="00075C62" w:rsidP="005F37AD">
      <w:pPr>
        <w:spacing w:after="240"/>
        <w:rPr>
          <w:bCs/>
        </w:rPr>
      </w:pPr>
      <w:r>
        <w:rPr>
          <w:bCs/>
        </w:rPr>
        <w:t>IPV4</w:t>
      </w:r>
      <w:r>
        <w:rPr>
          <w:bCs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1"/>
        <w:gridCol w:w="1321"/>
      </w:tblGrid>
      <w:tr w:rsidR="00075C62" w14:paraId="1FE75AA1" w14:textId="77777777" w:rsidTr="00E96797">
        <w:tc>
          <w:tcPr>
            <w:tcW w:w="1320" w:type="dxa"/>
            <w:shd w:val="clear" w:color="auto" w:fill="FFFF00"/>
          </w:tcPr>
          <w:p w14:paraId="430D0EA5" w14:textId="098C8824" w:rsidR="00075C62" w:rsidRDefault="00075C62" w:rsidP="005F37AD">
            <w:pPr>
              <w:spacing w:after="240"/>
              <w:rPr>
                <w:bCs/>
              </w:rPr>
            </w:pPr>
            <w:r>
              <w:rPr>
                <w:bCs/>
              </w:rPr>
              <w:t xml:space="preserve">New IP </w:t>
            </w:r>
            <w:proofErr w:type="spellStart"/>
            <w:r>
              <w:rPr>
                <w:bCs/>
              </w:rPr>
              <w:t>hdr</w:t>
            </w:r>
            <w:proofErr w:type="spellEnd"/>
          </w:p>
        </w:tc>
        <w:tc>
          <w:tcPr>
            <w:tcW w:w="1320" w:type="dxa"/>
            <w:shd w:val="clear" w:color="auto" w:fill="FFFF00"/>
          </w:tcPr>
          <w:p w14:paraId="66F79F23" w14:textId="6F4F82A6" w:rsidR="00075C62" w:rsidRDefault="00075C62" w:rsidP="005F37AD">
            <w:pPr>
              <w:spacing w:after="240"/>
              <w:rPr>
                <w:bCs/>
              </w:rPr>
            </w:pPr>
            <w:r>
              <w:rPr>
                <w:bCs/>
              </w:rPr>
              <w:t xml:space="preserve">ESP </w:t>
            </w:r>
            <w:proofErr w:type="spellStart"/>
            <w:r>
              <w:rPr>
                <w:bCs/>
              </w:rPr>
              <w:t>hdr</w:t>
            </w:r>
            <w:proofErr w:type="spellEnd"/>
          </w:p>
        </w:tc>
        <w:tc>
          <w:tcPr>
            <w:tcW w:w="1320" w:type="dxa"/>
          </w:tcPr>
          <w:p w14:paraId="44A101B1" w14:textId="3BD9C6BE" w:rsidR="00075C62" w:rsidRDefault="00075C62" w:rsidP="005F37AD">
            <w:pPr>
              <w:spacing w:after="240"/>
              <w:rPr>
                <w:bCs/>
              </w:rPr>
            </w:pPr>
            <w:proofErr w:type="spellStart"/>
            <w:r>
              <w:rPr>
                <w:bCs/>
              </w:rPr>
              <w:t>Orig</w:t>
            </w:r>
            <w:proofErr w:type="spellEnd"/>
            <w:r>
              <w:rPr>
                <w:bCs/>
              </w:rPr>
              <w:t xml:space="preserve"> IP </w:t>
            </w:r>
            <w:proofErr w:type="spellStart"/>
            <w:r>
              <w:rPr>
                <w:bCs/>
              </w:rPr>
              <w:t>hdr</w:t>
            </w:r>
            <w:proofErr w:type="spellEnd"/>
          </w:p>
        </w:tc>
        <w:tc>
          <w:tcPr>
            <w:tcW w:w="1320" w:type="dxa"/>
          </w:tcPr>
          <w:p w14:paraId="6FCAC66E" w14:textId="2CAA3241" w:rsidR="00075C62" w:rsidRDefault="00075C62" w:rsidP="005F37AD">
            <w:pPr>
              <w:spacing w:after="240"/>
              <w:rPr>
                <w:bCs/>
              </w:rPr>
            </w:pPr>
            <w:r>
              <w:rPr>
                <w:bCs/>
              </w:rPr>
              <w:t>TCP</w:t>
            </w:r>
          </w:p>
        </w:tc>
        <w:tc>
          <w:tcPr>
            <w:tcW w:w="1320" w:type="dxa"/>
          </w:tcPr>
          <w:p w14:paraId="512B4FB6" w14:textId="1856A92E" w:rsidR="00075C62" w:rsidRDefault="00075C62" w:rsidP="005F37AD">
            <w:pPr>
              <w:spacing w:after="240"/>
              <w:rPr>
                <w:bCs/>
              </w:rPr>
            </w:pPr>
            <w:r>
              <w:rPr>
                <w:bCs/>
              </w:rPr>
              <w:t>Data</w:t>
            </w:r>
          </w:p>
        </w:tc>
        <w:tc>
          <w:tcPr>
            <w:tcW w:w="1321" w:type="dxa"/>
            <w:shd w:val="clear" w:color="auto" w:fill="FFFF00"/>
          </w:tcPr>
          <w:p w14:paraId="059DECBC" w14:textId="4FA4FAB7" w:rsidR="00075C62" w:rsidRDefault="00075C62" w:rsidP="005F37AD">
            <w:pPr>
              <w:spacing w:after="240"/>
              <w:rPr>
                <w:bCs/>
              </w:rPr>
            </w:pPr>
            <w:r>
              <w:rPr>
                <w:bCs/>
              </w:rPr>
              <w:t xml:space="preserve">ESP </w:t>
            </w:r>
            <w:proofErr w:type="spellStart"/>
            <w:r>
              <w:rPr>
                <w:bCs/>
              </w:rPr>
              <w:t>trlr</w:t>
            </w:r>
            <w:proofErr w:type="spellEnd"/>
          </w:p>
        </w:tc>
        <w:tc>
          <w:tcPr>
            <w:tcW w:w="1321" w:type="dxa"/>
            <w:shd w:val="clear" w:color="auto" w:fill="FFFF00"/>
          </w:tcPr>
          <w:p w14:paraId="168FA631" w14:textId="07331062" w:rsidR="00075C62" w:rsidRDefault="00075C62" w:rsidP="005F37AD">
            <w:pPr>
              <w:spacing w:after="240"/>
              <w:rPr>
                <w:bCs/>
              </w:rPr>
            </w:pPr>
            <w:r>
              <w:rPr>
                <w:bCs/>
              </w:rPr>
              <w:t xml:space="preserve">ESP </w:t>
            </w:r>
            <w:proofErr w:type="spellStart"/>
            <w:r>
              <w:rPr>
                <w:bCs/>
              </w:rPr>
              <w:t>auth</w:t>
            </w:r>
            <w:proofErr w:type="spellEnd"/>
          </w:p>
        </w:tc>
      </w:tr>
    </w:tbl>
    <w:p w14:paraId="7D6820CA" w14:textId="75D8A219" w:rsidR="00E96797" w:rsidRDefault="00075C62" w:rsidP="005F37AD">
      <w:pPr>
        <w:spacing w:after="240"/>
        <w:rPr>
          <w:bCs/>
        </w:rPr>
      </w:pPr>
      <w:r>
        <w:rPr>
          <w:bCs/>
        </w:rPr>
        <w:br/>
        <w:t>IPV6</w:t>
      </w:r>
    </w:p>
    <w:tbl>
      <w:tblPr>
        <w:tblStyle w:val="TableGrid"/>
        <w:tblW w:w="19623" w:type="dxa"/>
        <w:tblLook w:val="04A0" w:firstRow="1" w:lastRow="0" w:firstColumn="1" w:lastColumn="0" w:noHBand="0" w:noVBand="1"/>
      </w:tblPr>
      <w:tblGrid>
        <w:gridCol w:w="817"/>
        <w:gridCol w:w="1134"/>
        <w:gridCol w:w="1276"/>
        <w:gridCol w:w="1134"/>
        <w:gridCol w:w="1134"/>
        <w:gridCol w:w="1276"/>
        <w:gridCol w:w="1275"/>
        <w:gridCol w:w="1701"/>
        <w:gridCol w:w="993"/>
        <w:gridCol w:w="2278"/>
        <w:gridCol w:w="1321"/>
        <w:gridCol w:w="1321"/>
        <w:gridCol w:w="1321"/>
        <w:gridCol w:w="1321"/>
        <w:gridCol w:w="1321"/>
      </w:tblGrid>
      <w:tr w:rsidR="00E96797" w14:paraId="70FCC8E9" w14:textId="77777777" w:rsidTr="00E96797">
        <w:tc>
          <w:tcPr>
            <w:tcW w:w="817" w:type="dxa"/>
            <w:shd w:val="clear" w:color="auto" w:fill="FFFF00"/>
          </w:tcPr>
          <w:p w14:paraId="1EBEDD1F" w14:textId="77777777" w:rsidR="00E96797" w:rsidRDefault="00E96797" w:rsidP="00E96797">
            <w:pPr>
              <w:spacing w:after="240"/>
              <w:rPr>
                <w:bCs/>
              </w:rPr>
            </w:pPr>
            <w:r>
              <w:rPr>
                <w:bCs/>
              </w:rPr>
              <w:t xml:space="preserve">New IP </w:t>
            </w:r>
            <w:proofErr w:type="spellStart"/>
            <w:r>
              <w:rPr>
                <w:bCs/>
              </w:rPr>
              <w:t>hdr</w:t>
            </w:r>
            <w:proofErr w:type="spellEnd"/>
          </w:p>
        </w:tc>
        <w:tc>
          <w:tcPr>
            <w:tcW w:w="1134" w:type="dxa"/>
            <w:shd w:val="clear" w:color="auto" w:fill="FFFF00"/>
          </w:tcPr>
          <w:p w14:paraId="1B35ABEE" w14:textId="271A8A6D" w:rsidR="00E96797" w:rsidRDefault="00E96797" w:rsidP="00E96797">
            <w:pPr>
              <w:spacing w:after="240"/>
              <w:rPr>
                <w:bCs/>
              </w:rPr>
            </w:pPr>
            <w:r>
              <w:rPr>
                <w:bCs/>
              </w:rPr>
              <w:t>Ext headers</w:t>
            </w:r>
          </w:p>
        </w:tc>
        <w:tc>
          <w:tcPr>
            <w:tcW w:w="1276" w:type="dxa"/>
            <w:shd w:val="clear" w:color="auto" w:fill="FFFF00"/>
          </w:tcPr>
          <w:p w14:paraId="75118FBE" w14:textId="06230425" w:rsidR="00E96797" w:rsidRDefault="00E96797" w:rsidP="00E96797">
            <w:pPr>
              <w:spacing w:after="240"/>
              <w:rPr>
                <w:bCs/>
              </w:rPr>
            </w:pPr>
            <w:r>
              <w:rPr>
                <w:bCs/>
              </w:rPr>
              <w:t>ESP headers</w:t>
            </w:r>
          </w:p>
        </w:tc>
        <w:tc>
          <w:tcPr>
            <w:tcW w:w="1134" w:type="dxa"/>
          </w:tcPr>
          <w:p w14:paraId="4254A242" w14:textId="30709BA3" w:rsidR="00E96797" w:rsidRDefault="00E96797" w:rsidP="00E96797">
            <w:pPr>
              <w:spacing w:after="240"/>
              <w:rPr>
                <w:bCs/>
              </w:rPr>
            </w:pPr>
            <w:proofErr w:type="spellStart"/>
            <w:r>
              <w:rPr>
                <w:bCs/>
              </w:rPr>
              <w:t>Orig</w:t>
            </w:r>
            <w:proofErr w:type="spellEnd"/>
            <w:r>
              <w:rPr>
                <w:bCs/>
              </w:rPr>
              <w:t xml:space="preserve"> IP </w:t>
            </w:r>
            <w:proofErr w:type="spellStart"/>
            <w:r>
              <w:rPr>
                <w:bCs/>
              </w:rPr>
              <w:t>hdr</w:t>
            </w:r>
            <w:proofErr w:type="spellEnd"/>
          </w:p>
        </w:tc>
        <w:tc>
          <w:tcPr>
            <w:tcW w:w="1134" w:type="dxa"/>
            <w:shd w:val="clear" w:color="auto" w:fill="FFFF00"/>
          </w:tcPr>
          <w:p w14:paraId="3DC45466" w14:textId="19003413" w:rsidR="00E96797" w:rsidRDefault="00E96797" w:rsidP="00E96797">
            <w:pPr>
              <w:spacing w:after="240"/>
              <w:rPr>
                <w:bCs/>
              </w:rPr>
            </w:pPr>
            <w:r>
              <w:rPr>
                <w:bCs/>
              </w:rPr>
              <w:t>Ext headers</w:t>
            </w:r>
          </w:p>
        </w:tc>
        <w:tc>
          <w:tcPr>
            <w:tcW w:w="1276" w:type="dxa"/>
          </w:tcPr>
          <w:p w14:paraId="2FE6A7F2" w14:textId="52AE640E" w:rsidR="00E96797" w:rsidRDefault="00E96797" w:rsidP="00E96797">
            <w:pPr>
              <w:spacing w:after="240"/>
              <w:rPr>
                <w:bCs/>
              </w:rPr>
            </w:pPr>
            <w:r>
              <w:rPr>
                <w:bCs/>
              </w:rPr>
              <w:t>TCP</w:t>
            </w:r>
          </w:p>
        </w:tc>
        <w:tc>
          <w:tcPr>
            <w:tcW w:w="1275" w:type="dxa"/>
          </w:tcPr>
          <w:p w14:paraId="3EC5AF0E" w14:textId="50CDAB72" w:rsidR="00E96797" w:rsidRDefault="00E96797" w:rsidP="00E96797">
            <w:pPr>
              <w:spacing w:after="240"/>
              <w:rPr>
                <w:bCs/>
              </w:rPr>
            </w:pPr>
            <w:r>
              <w:rPr>
                <w:bCs/>
              </w:rPr>
              <w:t>Data</w:t>
            </w:r>
          </w:p>
        </w:tc>
        <w:tc>
          <w:tcPr>
            <w:tcW w:w="1701" w:type="dxa"/>
            <w:shd w:val="clear" w:color="auto" w:fill="FFFF00"/>
          </w:tcPr>
          <w:p w14:paraId="5612D084" w14:textId="452799E8" w:rsidR="00E96797" w:rsidRDefault="00E96797" w:rsidP="00E96797">
            <w:pPr>
              <w:spacing w:after="240"/>
              <w:rPr>
                <w:bCs/>
              </w:rPr>
            </w:pPr>
            <w:r>
              <w:rPr>
                <w:bCs/>
              </w:rPr>
              <w:t xml:space="preserve">ESP </w:t>
            </w:r>
            <w:proofErr w:type="spellStart"/>
            <w:r>
              <w:rPr>
                <w:bCs/>
              </w:rPr>
              <w:t>trlr</w:t>
            </w:r>
            <w:proofErr w:type="spellEnd"/>
          </w:p>
        </w:tc>
        <w:tc>
          <w:tcPr>
            <w:tcW w:w="993" w:type="dxa"/>
            <w:shd w:val="clear" w:color="auto" w:fill="FFFF00"/>
          </w:tcPr>
          <w:p w14:paraId="2AD63EC2" w14:textId="31F0F8ED" w:rsidR="00E96797" w:rsidRDefault="00E96797" w:rsidP="00E96797">
            <w:pPr>
              <w:spacing w:after="240"/>
              <w:rPr>
                <w:bCs/>
              </w:rPr>
            </w:pPr>
            <w:r>
              <w:rPr>
                <w:bCs/>
              </w:rPr>
              <w:t xml:space="preserve">ESP </w:t>
            </w:r>
            <w:proofErr w:type="spellStart"/>
            <w:r>
              <w:rPr>
                <w:bCs/>
              </w:rPr>
              <w:t>auth</w:t>
            </w:r>
            <w:proofErr w:type="spellEnd"/>
          </w:p>
        </w:tc>
        <w:tc>
          <w:tcPr>
            <w:tcW w:w="2278" w:type="dxa"/>
          </w:tcPr>
          <w:p w14:paraId="7832540B" w14:textId="727C90D5" w:rsidR="00E96797" w:rsidRDefault="00E96797" w:rsidP="00E96797">
            <w:pPr>
              <w:spacing w:after="240"/>
              <w:rPr>
                <w:bCs/>
              </w:rPr>
            </w:pPr>
            <w:proofErr w:type="spellStart"/>
            <w:r>
              <w:rPr>
                <w:bCs/>
              </w:rPr>
              <w:t>Orig</w:t>
            </w:r>
            <w:proofErr w:type="spellEnd"/>
            <w:r>
              <w:rPr>
                <w:bCs/>
              </w:rPr>
              <w:t xml:space="preserve"> IP </w:t>
            </w:r>
            <w:proofErr w:type="spellStart"/>
            <w:r>
              <w:rPr>
                <w:bCs/>
              </w:rPr>
              <w:t>hdr</w:t>
            </w:r>
            <w:proofErr w:type="spellEnd"/>
          </w:p>
        </w:tc>
        <w:tc>
          <w:tcPr>
            <w:tcW w:w="1321" w:type="dxa"/>
          </w:tcPr>
          <w:p w14:paraId="3DCF1359" w14:textId="2FCD2178" w:rsidR="00E96797" w:rsidRDefault="00E96797" w:rsidP="00E96797">
            <w:pPr>
              <w:spacing w:after="240"/>
              <w:rPr>
                <w:bCs/>
              </w:rPr>
            </w:pPr>
            <w:r>
              <w:rPr>
                <w:bCs/>
              </w:rPr>
              <w:t>TCP</w:t>
            </w:r>
          </w:p>
        </w:tc>
        <w:tc>
          <w:tcPr>
            <w:tcW w:w="1321" w:type="dxa"/>
          </w:tcPr>
          <w:p w14:paraId="4C25FFCB" w14:textId="6B89D1FB" w:rsidR="00E96797" w:rsidRDefault="00E96797" w:rsidP="00E96797">
            <w:pPr>
              <w:spacing w:after="240"/>
              <w:rPr>
                <w:bCs/>
              </w:rPr>
            </w:pPr>
            <w:r>
              <w:rPr>
                <w:bCs/>
              </w:rPr>
              <w:t>Data</w:t>
            </w:r>
          </w:p>
        </w:tc>
        <w:tc>
          <w:tcPr>
            <w:tcW w:w="1321" w:type="dxa"/>
          </w:tcPr>
          <w:p w14:paraId="68D2ED01" w14:textId="21497EC6" w:rsidR="00E96797" w:rsidRDefault="00E96797" w:rsidP="00E96797">
            <w:pPr>
              <w:spacing w:after="240"/>
              <w:rPr>
                <w:bCs/>
              </w:rPr>
            </w:pPr>
            <w:r>
              <w:rPr>
                <w:bCs/>
              </w:rPr>
              <w:t xml:space="preserve">ESP </w:t>
            </w:r>
            <w:proofErr w:type="spellStart"/>
            <w:r>
              <w:rPr>
                <w:bCs/>
              </w:rPr>
              <w:t>trlr</w:t>
            </w:r>
            <w:proofErr w:type="spellEnd"/>
          </w:p>
        </w:tc>
        <w:tc>
          <w:tcPr>
            <w:tcW w:w="1321" w:type="dxa"/>
          </w:tcPr>
          <w:p w14:paraId="7EDB2C88" w14:textId="1B913DAF" w:rsidR="00E96797" w:rsidRDefault="00E96797" w:rsidP="00E96797">
            <w:pPr>
              <w:spacing w:after="240"/>
              <w:rPr>
                <w:bCs/>
              </w:rPr>
            </w:pPr>
            <w:r>
              <w:rPr>
                <w:bCs/>
              </w:rPr>
              <w:t xml:space="preserve">ESP </w:t>
            </w:r>
            <w:proofErr w:type="spellStart"/>
            <w:r>
              <w:rPr>
                <w:bCs/>
              </w:rPr>
              <w:t>auth</w:t>
            </w:r>
            <w:proofErr w:type="spellEnd"/>
          </w:p>
        </w:tc>
        <w:tc>
          <w:tcPr>
            <w:tcW w:w="1321" w:type="dxa"/>
          </w:tcPr>
          <w:p w14:paraId="40D97225" w14:textId="43E8D3D1" w:rsidR="00E96797" w:rsidRDefault="00E96797" w:rsidP="00E96797">
            <w:pPr>
              <w:spacing w:after="240"/>
              <w:rPr>
                <w:bCs/>
              </w:rPr>
            </w:pPr>
            <w:r>
              <w:rPr>
                <w:bCs/>
              </w:rPr>
              <w:t xml:space="preserve">ESP </w:t>
            </w:r>
            <w:proofErr w:type="spellStart"/>
            <w:r>
              <w:rPr>
                <w:bCs/>
              </w:rPr>
              <w:t>auth</w:t>
            </w:r>
            <w:proofErr w:type="spellEnd"/>
          </w:p>
        </w:tc>
      </w:tr>
    </w:tbl>
    <w:p w14:paraId="1032CB57" w14:textId="5967C7C8" w:rsidR="005F37AD" w:rsidRDefault="005F37AD" w:rsidP="005F37AD">
      <w:pPr>
        <w:spacing w:after="240"/>
        <w:rPr>
          <w:bCs/>
        </w:rPr>
      </w:pPr>
    </w:p>
    <w:p w14:paraId="07AF7617" w14:textId="77777777" w:rsidR="005F37AD" w:rsidRDefault="005F37AD" w:rsidP="005F37AD">
      <w:pPr>
        <w:numPr>
          <w:ilvl w:val="0"/>
          <w:numId w:val="2"/>
        </w:numPr>
        <w:spacing w:after="240"/>
        <w:rPr>
          <w:bCs/>
        </w:rPr>
      </w:pPr>
      <w:r w:rsidRPr="00F64004">
        <w:rPr>
          <w:bCs/>
        </w:rPr>
        <w:t>What is the difference between transport mode and tunnel mode?</w:t>
      </w:r>
    </w:p>
    <w:p w14:paraId="71520DA5" w14:textId="2AF5D4B7" w:rsidR="0062168A" w:rsidRPr="00077651" w:rsidRDefault="00077651" w:rsidP="00077651">
      <w:pPr>
        <w:spacing w:after="240"/>
        <w:rPr>
          <w:bCs/>
          <w:color w:val="4F81BD" w:themeColor="accent1"/>
        </w:rPr>
      </w:pPr>
      <w:r w:rsidRPr="007260CC">
        <w:rPr>
          <w:b/>
          <w:bCs/>
          <w:color w:val="4F81BD" w:themeColor="accent1"/>
        </w:rPr>
        <w:lastRenderedPageBreak/>
        <w:t>Transport Mode</w:t>
      </w:r>
      <w:r w:rsidRPr="00077651">
        <w:rPr>
          <w:bCs/>
          <w:color w:val="4F81BD" w:themeColor="accent1"/>
        </w:rPr>
        <w:t>:</w:t>
      </w:r>
      <w:r>
        <w:rPr>
          <w:bCs/>
          <w:color w:val="4F81BD" w:themeColor="accent1"/>
        </w:rPr>
        <w:t xml:space="preserve"> Provides protection from upper layer protocols. Used for </w:t>
      </w:r>
      <w:r w:rsidR="00DC6D90">
        <w:rPr>
          <w:bCs/>
          <w:color w:val="4F81BD" w:themeColor="accent1"/>
        </w:rPr>
        <w:t>end-to-end</w:t>
      </w:r>
      <w:r>
        <w:rPr>
          <w:bCs/>
          <w:color w:val="4F81BD" w:themeColor="accent1"/>
        </w:rPr>
        <w:t xml:space="preserve"> communication between 2 hosts.</w:t>
      </w:r>
      <w:r w:rsidR="007260CC">
        <w:rPr>
          <w:bCs/>
          <w:color w:val="4F81BD" w:themeColor="accent1"/>
        </w:rPr>
        <w:t xml:space="preserve"> Payload is the data after the header</w:t>
      </w:r>
      <w:r w:rsidRPr="00077651">
        <w:rPr>
          <w:bCs/>
          <w:color w:val="4F81BD" w:themeColor="accent1"/>
        </w:rPr>
        <w:br/>
      </w:r>
      <w:r w:rsidRPr="007260CC">
        <w:rPr>
          <w:b/>
          <w:bCs/>
          <w:color w:val="4F81BD" w:themeColor="accent1"/>
        </w:rPr>
        <w:t>Tunnel Mode</w:t>
      </w:r>
      <w:r w:rsidRPr="00077651">
        <w:rPr>
          <w:bCs/>
          <w:color w:val="4F81BD" w:themeColor="accent1"/>
        </w:rPr>
        <w:t>:</w:t>
      </w:r>
      <w:r w:rsidR="009321A1">
        <w:rPr>
          <w:bCs/>
          <w:color w:val="4F81BD" w:themeColor="accent1"/>
        </w:rPr>
        <w:t xml:space="preserve"> </w:t>
      </w:r>
      <w:r>
        <w:rPr>
          <w:bCs/>
          <w:color w:val="4F81BD" w:themeColor="accent1"/>
        </w:rPr>
        <w:t>Provides protection to the entire packet. After AH and ESP fields are added to the IP packet, the entire payload is added with a new outer IP header.</w:t>
      </w:r>
      <w:r w:rsidR="00E439C2">
        <w:rPr>
          <w:bCs/>
          <w:color w:val="4F81BD" w:themeColor="accent1"/>
        </w:rPr>
        <w:t xml:space="preserve"> No routers along the way are able to examine the inner IP header.</w:t>
      </w:r>
      <w:r>
        <w:rPr>
          <w:bCs/>
          <w:color w:val="4F81BD" w:themeColor="accent1"/>
        </w:rPr>
        <w:t xml:space="preserve"> </w:t>
      </w:r>
    </w:p>
    <w:p w14:paraId="73E2631B" w14:textId="77777777" w:rsidR="00F651E4" w:rsidRPr="005451BA" w:rsidRDefault="00F651E4" w:rsidP="00F651E4">
      <w:pPr>
        <w:pStyle w:val="NormalWeb"/>
        <w:rPr>
          <w:rFonts w:ascii="Times New Roman" w:hAnsi="Times New Roman" w:cs="Times New Roman"/>
          <w:b/>
          <w:bCs/>
          <w:sz w:val="26"/>
          <w:szCs w:val="26"/>
        </w:rPr>
      </w:pPr>
      <w:r w:rsidRPr="005451BA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Part 2 – </w:t>
      </w:r>
      <w:r w:rsidRPr="005451BA">
        <w:rPr>
          <w:rFonts w:ascii="Times New Roman" w:hAnsi="Times New Roman" w:cs="Times New Roman"/>
          <w:b/>
          <w:bCs/>
          <w:sz w:val="26"/>
          <w:szCs w:val="26"/>
        </w:rPr>
        <w:t>Challenge Exercise</w:t>
      </w:r>
      <w:r w:rsidR="008153CE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5451BA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</w:p>
    <w:p w14:paraId="4F00FFDD" w14:textId="77777777" w:rsidR="008A1441" w:rsidRPr="008A1441" w:rsidRDefault="00A76489" w:rsidP="00430016">
      <w:pPr>
        <w:tabs>
          <w:tab w:val="num" w:pos="840"/>
        </w:tabs>
        <w:ind w:left="851" w:hanging="851"/>
        <w:jc w:val="both"/>
        <w:rPr>
          <w:b/>
          <w:bCs/>
          <w:sz w:val="26"/>
          <w:szCs w:val="26"/>
        </w:rPr>
      </w:pPr>
      <w:r>
        <w:t xml:space="preserve">              </w:t>
      </w:r>
      <w:r w:rsidRPr="00A76489">
        <w:t xml:space="preserve"> </w:t>
      </w:r>
      <w:r>
        <w:t xml:space="preserve"> </w:t>
      </w:r>
      <w:r w:rsidR="001157C9">
        <w:t xml:space="preserve"> </w:t>
      </w:r>
      <w:r w:rsidR="00EB5B21">
        <w:t xml:space="preserve">      </w:t>
      </w:r>
      <w:r w:rsidR="00572A57">
        <w:t xml:space="preserve"> </w:t>
      </w:r>
    </w:p>
    <w:p w14:paraId="7464A144" w14:textId="77777777" w:rsidR="00E81E42" w:rsidRDefault="00495E9E" w:rsidP="00C57D19">
      <w:pPr>
        <w:numPr>
          <w:ilvl w:val="0"/>
          <w:numId w:val="4"/>
        </w:numPr>
        <w:tabs>
          <w:tab w:val="clear" w:pos="1080"/>
          <w:tab w:val="num" w:pos="851"/>
        </w:tabs>
        <w:autoSpaceDE w:val="0"/>
        <w:autoSpaceDN w:val="0"/>
        <w:adjustRightInd w:val="0"/>
        <w:ind w:left="851" w:hanging="425"/>
        <w:jc w:val="both"/>
        <w:rPr>
          <w:rFonts w:eastAsia="SimSun"/>
          <w:color w:val="000000"/>
          <w:lang w:eastAsia="zh-CN" w:bidi="he-IL"/>
        </w:rPr>
      </w:pPr>
      <w:r>
        <w:rPr>
          <w:bCs/>
        </w:rPr>
        <w:t xml:space="preserve">In an </w:t>
      </w:r>
      <w:r w:rsidR="00494322">
        <w:rPr>
          <w:bCs/>
        </w:rPr>
        <w:t>Internet banking system using</w:t>
      </w:r>
      <w:r>
        <w:rPr>
          <w:bCs/>
        </w:rPr>
        <w:t xml:space="preserve"> two-factor authentication, </w:t>
      </w:r>
      <w:r w:rsidR="00E81E42">
        <w:rPr>
          <w:bCs/>
        </w:rPr>
        <w:t xml:space="preserve">in addition to a valid account number </w:t>
      </w:r>
      <w:r>
        <w:rPr>
          <w:bCs/>
        </w:rPr>
        <w:t xml:space="preserve">each user is required to provide </w:t>
      </w:r>
      <w:r>
        <w:t xml:space="preserve">two means of evidence </w:t>
      </w:r>
      <w:r w:rsidR="00E81E42">
        <w:t xml:space="preserve">(i.e., two factors) </w:t>
      </w:r>
      <w:r>
        <w:t xml:space="preserve">to assert his/her identity to </w:t>
      </w:r>
      <w:r w:rsidR="00E81E42">
        <w:t>the system</w:t>
      </w:r>
      <w:r>
        <w:t xml:space="preserve">. The first </w:t>
      </w:r>
      <w:r w:rsidR="00E81E42">
        <w:t>factor is usually the password or PIN number; and the second factor can be:</w:t>
      </w:r>
    </w:p>
    <w:p w14:paraId="538BA1B1" w14:textId="77777777" w:rsidR="00E81E42" w:rsidRDefault="00E81E42" w:rsidP="00E81E42">
      <w:pPr>
        <w:autoSpaceDE w:val="0"/>
        <w:autoSpaceDN w:val="0"/>
        <w:adjustRightInd w:val="0"/>
        <w:ind w:left="426"/>
        <w:jc w:val="both"/>
        <w:rPr>
          <w:rFonts w:eastAsia="SimSun"/>
          <w:color w:val="000000"/>
          <w:lang w:eastAsia="zh-CN" w:bidi="he-IL"/>
        </w:rPr>
      </w:pPr>
    </w:p>
    <w:p w14:paraId="2EC6E409" w14:textId="2F31A122" w:rsidR="00E81E42" w:rsidRPr="00E81E42" w:rsidRDefault="00E81E42" w:rsidP="00446E9F">
      <w:pPr>
        <w:numPr>
          <w:ilvl w:val="0"/>
          <w:numId w:val="5"/>
        </w:numPr>
        <w:autoSpaceDE w:val="0"/>
        <w:autoSpaceDN w:val="0"/>
        <w:adjustRightInd w:val="0"/>
        <w:rPr>
          <w:rFonts w:eastAsia="SimSun"/>
          <w:color w:val="000000"/>
          <w:lang w:eastAsia="zh-CN" w:bidi="he-IL"/>
        </w:rPr>
      </w:pPr>
      <w:r>
        <w:rPr>
          <w:rFonts w:eastAsia="SimSun"/>
          <w:color w:val="000000"/>
          <w:lang w:eastAsia="zh-CN" w:bidi="he-IL"/>
        </w:rPr>
        <w:t xml:space="preserve"> </w:t>
      </w:r>
      <w:r w:rsidR="00084C24">
        <w:rPr>
          <w:rFonts w:eastAsia="SimSun"/>
          <w:color w:val="000000"/>
          <w:lang w:eastAsia="zh-CN" w:bidi="he-IL"/>
        </w:rPr>
        <w:t xml:space="preserve"> </w:t>
      </w:r>
      <w:r w:rsidRPr="00E81E42">
        <w:rPr>
          <w:rFonts w:eastAsia="SimSun"/>
          <w:color w:val="000000"/>
          <w:lang w:eastAsia="zh-CN" w:bidi="he-IL"/>
        </w:rPr>
        <w:t xml:space="preserve">A unique code on the user’s </w:t>
      </w:r>
      <w:r>
        <w:t xml:space="preserve">physical token </w:t>
      </w:r>
      <w:r w:rsidR="00084C24">
        <w:t>(</w:t>
      </w:r>
      <w:r w:rsidRPr="00E81E42">
        <w:t>or an ID-card</w:t>
      </w:r>
      <w:r w:rsidR="00084C24">
        <w:t>)</w:t>
      </w:r>
      <w:r w:rsidR="00AA2CC5">
        <w:t>, or a code from a list (which contains</w:t>
      </w:r>
      <w:r>
        <w:t xml:space="preserve"> </w:t>
      </w:r>
      <w:r w:rsidR="00DF0E38">
        <w:t>a number of</w:t>
      </w:r>
      <w:r w:rsidR="00084C24">
        <w:t xml:space="preserve"> codes</w:t>
      </w:r>
      <w:r w:rsidR="00AA2CC5">
        <w:t>)</w:t>
      </w:r>
      <w:r w:rsidR="00084C24">
        <w:t xml:space="preserve">. </w:t>
      </w:r>
      <w:r w:rsidR="00446E9F">
        <w:br/>
      </w:r>
      <w:r w:rsidR="00446E9F" w:rsidRPr="00446E9F">
        <w:rPr>
          <w:rFonts w:eastAsia="SimSun"/>
          <w:color w:val="4F81BD" w:themeColor="accent1"/>
          <w:lang w:eastAsia="zh-CN" w:bidi="he-IL"/>
        </w:rPr>
        <w:t>This option is the cheapest of the 3 and the most accessible to all users. It can verify the user quite easily because only they should have access to their IDs.</w:t>
      </w:r>
    </w:p>
    <w:p w14:paraId="1F26F3DB" w14:textId="77777777" w:rsidR="00E81E42" w:rsidRPr="00E81E42" w:rsidRDefault="00E81E42" w:rsidP="00E81E42">
      <w:pPr>
        <w:autoSpaceDE w:val="0"/>
        <w:autoSpaceDN w:val="0"/>
        <w:adjustRightInd w:val="0"/>
        <w:ind w:left="1571"/>
        <w:jc w:val="both"/>
        <w:rPr>
          <w:rFonts w:eastAsia="SimSun"/>
          <w:color w:val="000000"/>
          <w:lang w:eastAsia="zh-CN" w:bidi="he-IL"/>
        </w:rPr>
      </w:pPr>
    </w:p>
    <w:p w14:paraId="40EC7FF5" w14:textId="3DD7195F" w:rsidR="00084C24" w:rsidRDefault="00E81E42" w:rsidP="00446E9F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eastAsia="SimSun"/>
          <w:color w:val="000000"/>
          <w:lang w:eastAsia="zh-CN" w:bidi="he-IL"/>
        </w:rPr>
      </w:pPr>
      <w:r>
        <w:rPr>
          <w:rFonts w:eastAsia="SimSun"/>
          <w:color w:val="000000"/>
          <w:lang w:eastAsia="zh-CN" w:bidi="he-IL"/>
        </w:rPr>
        <w:t xml:space="preserve"> </w:t>
      </w:r>
      <w:r w:rsidR="00084C24">
        <w:rPr>
          <w:rFonts w:eastAsia="SimSun"/>
          <w:color w:val="000000"/>
          <w:lang w:eastAsia="zh-CN" w:bidi="he-IL"/>
        </w:rPr>
        <w:t xml:space="preserve"> A one-time pad that the user received from the bank through a registered mobile phone.  </w:t>
      </w:r>
    </w:p>
    <w:p w14:paraId="7CE8BDB7" w14:textId="77777777" w:rsidR="00446E9F" w:rsidRDefault="00446E9F" w:rsidP="00446E9F">
      <w:pPr>
        <w:autoSpaceDE w:val="0"/>
        <w:autoSpaceDN w:val="0"/>
        <w:adjustRightInd w:val="0"/>
        <w:jc w:val="both"/>
        <w:rPr>
          <w:rFonts w:eastAsia="SimSun"/>
          <w:color w:val="000000"/>
          <w:lang w:eastAsia="zh-CN" w:bidi="he-IL"/>
        </w:rPr>
      </w:pPr>
    </w:p>
    <w:p w14:paraId="7FF5346A" w14:textId="19C23294" w:rsidR="00446E9F" w:rsidRPr="00446E9F" w:rsidRDefault="00446E9F" w:rsidP="00446E9F">
      <w:pPr>
        <w:autoSpaceDE w:val="0"/>
        <w:autoSpaceDN w:val="0"/>
        <w:adjustRightInd w:val="0"/>
        <w:ind w:left="1571"/>
        <w:rPr>
          <w:rFonts w:eastAsia="SimSun"/>
          <w:color w:val="4F81BD" w:themeColor="accent1"/>
          <w:lang w:eastAsia="zh-CN" w:bidi="he-IL"/>
        </w:rPr>
      </w:pPr>
      <w:r w:rsidRPr="00446E9F">
        <w:rPr>
          <w:rFonts w:eastAsia="SimSun"/>
          <w:color w:val="4F81BD" w:themeColor="accent1"/>
          <w:lang w:eastAsia="zh-CN" w:bidi="he-IL"/>
        </w:rPr>
        <w:t>This form of authentication is good however not fool proof. The one time pad is secure however not everyone owns a cell phone. This option is probably the most economic of all</w:t>
      </w:r>
      <w:r>
        <w:rPr>
          <w:rFonts w:eastAsia="SimSun"/>
          <w:color w:val="4F81BD" w:themeColor="accent1"/>
          <w:lang w:eastAsia="zh-CN" w:bidi="he-IL"/>
        </w:rPr>
        <w:t xml:space="preserve"> and most widely used today by most banks.</w:t>
      </w:r>
      <w:r w:rsidRPr="00446E9F">
        <w:rPr>
          <w:rFonts w:eastAsia="SimSun"/>
          <w:color w:val="4F81BD" w:themeColor="accent1"/>
          <w:lang w:eastAsia="zh-CN" w:bidi="he-IL"/>
        </w:rPr>
        <w:br/>
      </w:r>
    </w:p>
    <w:p w14:paraId="4BF5BB09" w14:textId="6CD0567A" w:rsidR="00084C24" w:rsidRPr="006A388C" w:rsidRDefault="00084C24" w:rsidP="00C57D19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eastAsia="SimSun"/>
          <w:color w:val="000000"/>
          <w:lang w:eastAsia="zh-CN" w:bidi="he-IL"/>
        </w:rPr>
      </w:pPr>
      <w:r>
        <w:t xml:space="preserve"> Some unique inf</w:t>
      </w:r>
      <w:r w:rsidR="00C006D5">
        <w:t xml:space="preserve">ormation that the user </w:t>
      </w:r>
      <w:r>
        <w:t>owns, such as biometric data</w:t>
      </w:r>
      <w:r w:rsidR="00736D42">
        <w:br/>
      </w:r>
      <w:r w:rsidR="00736D42" w:rsidRPr="00446E9F">
        <w:rPr>
          <w:color w:val="4F81BD" w:themeColor="accent1"/>
        </w:rPr>
        <w:t>Biometric data I believe is the most expensive option at this time</w:t>
      </w:r>
      <w:r w:rsidRPr="00446E9F">
        <w:rPr>
          <w:color w:val="4F81BD" w:themeColor="accent1"/>
        </w:rPr>
        <w:t>.</w:t>
      </w:r>
      <w:r w:rsidR="00736D42" w:rsidRPr="00446E9F">
        <w:rPr>
          <w:color w:val="4F81BD" w:themeColor="accent1"/>
        </w:rPr>
        <w:t xml:space="preserve"> It is a relatively new technology in terms of being used by the masses. It is used in scenarios, which require high security such as retina scanning and fingerprint scanning.</w:t>
      </w:r>
      <w:r w:rsidRPr="00446E9F">
        <w:rPr>
          <w:color w:val="4F81BD" w:themeColor="accent1"/>
        </w:rPr>
        <w:t xml:space="preserve"> </w:t>
      </w:r>
      <w:r w:rsidR="00736D42" w:rsidRPr="00446E9F">
        <w:rPr>
          <w:color w:val="4F81BD" w:themeColor="accent1"/>
        </w:rPr>
        <w:t xml:space="preserve">It is also not </w:t>
      </w:r>
      <w:r w:rsidR="00446E9F" w:rsidRPr="00446E9F">
        <w:rPr>
          <w:color w:val="4F81BD" w:themeColor="accent1"/>
        </w:rPr>
        <w:t>secure;</w:t>
      </w:r>
      <w:r w:rsidR="00736D42" w:rsidRPr="00446E9F">
        <w:rPr>
          <w:color w:val="4F81BD" w:themeColor="accent1"/>
        </w:rPr>
        <w:t xml:space="preserve"> apple released their latest iPhone with finger print </w:t>
      </w:r>
      <w:r w:rsidR="00446E9F" w:rsidRPr="00446E9F">
        <w:rPr>
          <w:color w:val="4F81BD" w:themeColor="accent1"/>
        </w:rPr>
        <w:t>scanners, which</w:t>
      </w:r>
      <w:r w:rsidR="00736D42" w:rsidRPr="00446E9F">
        <w:rPr>
          <w:color w:val="4F81BD" w:themeColor="accent1"/>
        </w:rPr>
        <w:t xml:space="preserve"> were cracked 5S.</w:t>
      </w:r>
    </w:p>
    <w:p w14:paraId="2D152ABA" w14:textId="77777777" w:rsidR="006A388C" w:rsidRPr="006A388C" w:rsidRDefault="006A388C" w:rsidP="006A388C">
      <w:pPr>
        <w:tabs>
          <w:tab w:val="num" w:pos="851"/>
        </w:tabs>
        <w:autoSpaceDE w:val="0"/>
        <w:autoSpaceDN w:val="0"/>
        <w:adjustRightInd w:val="0"/>
        <w:ind w:left="851"/>
        <w:jc w:val="both"/>
        <w:rPr>
          <w:rFonts w:eastAsia="SimSun"/>
          <w:color w:val="000000"/>
          <w:lang w:eastAsia="zh-CN" w:bidi="he-IL"/>
        </w:rPr>
      </w:pPr>
    </w:p>
    <w:p w14:paraId="2014EEF9" w14:textId="1D0356CB" w:rsidR="008757D6" w:rsidRPr="00A86F04" w:rsidRDefault="00084C24" w:rsidP="00430016">
      <w:pPr>
        <w:autoSpaceDE w:val="0"/>
        <w:autoSpaceDN w:val="0"/>
        <w:adjustRightInd w:val="0"/>
        <w:ind w:left="851"/>
        <w:jc w:val="both"/>
        <w:rPr>
          <w:rFonts w:eastAsia="SimSun"/>
          <w:color w:val="000000"/>
          <w:lang w:eastAsia="zh-CN" w:bidi="he-IL"/>
        </w:rPr>
      </w:pPr>
      <w:r>
        <w:rPr>
          <w:rFonts w:eastAsia="SimSun"/>
          <w:color w:val="000000"/>
          <w:lang w:eastAsia="zh-CN" w:bidi="he-IL"/>
        </w:rPr>
        <w:t xml:space="preserve">Compare the three types of authentication factors listed above in a), b), and c), in terms </w:t>
      </w:r>
      <w:r w:rsidR="00FC30B9">
        <w:rPr>
          <w:rFonts w:eastAsia="SimSun"/>
          <w:color w:val="000000"/>
          <w:lang w:eastAsia="zh-CN" w:bidi="he-IL"/>
        </w:rPr>
        <w:t xml:space="preserve">of </w:t>
      </w:r>
      <w:r>
        <w:rPr>
          <w:rFonts w:eastAsia="SimSun"/>
          <w:color w:val="000000"/>
          <w:lang w:eastAsia="zh-CN" w:bidi="he-IL"/>
        </w:rPr>
        <w:t xml:space="preserve">security, system efficiency and cost. </w:t>
      </w:r>
      <w:r w:rsidR="008757D6">
        <w:rPr>
          <w:rFonts w:eastAsia="SimSun"/>
          <w:color w:val="000000"/>
          <w:lang w:eastAsia="zh-CN" w:bidi="he-IL"/>
        </w:rPr>
        <w:t xml:space="preserve">In your opinion, which type is the most secure one? Is it cost effective? Which </w:t>
      </w:r>
      <w:r w:rsidR="00C17482">
        <w:rPr>
          <w:rFonts w:eastAsia="SimSun"/>
          <w:color w:val="000000"/>
          <w:lang w:eastAsia="zh-CN" w:bidi="he-IL"/>
        </w:rPr>
        <w:t xml:space="preserve">one </w:t>
      </w:r>
      <w:r w:rsidR="008757D6">
        <w:rPr>
          <w:rFonts w:eastAsia="SimSun"/>
          <w:color w:val="000000"/>
          <w:lang w:eastAsia="zh-CN" w:bidi="he-IL"/>
        </w:rPr>
        <w:t xml:space="preserve">is the least secure one? Why?  Reading the following article and confirm your analysis. </w:t>
      </w:r>
      <w:r w:rsidR="00446E9F">
        <w:rPr>
          <w:rFonts w:eastAsia="SimSun"/>
          <w:color w:val="000000"/>
          <w:lang w:eastAsia="zh-CN" w:bidi="he-IL"/>
        </w:rPr>
        <w:br/>
      </w:r>
      <w:r w:rsidR="00446E9F">
        <w:rPr>
          <w:rFonts w:eastAsia="SimSun"/>
          <w:color w:val="000000"/>
          <w:lang w:eastAsia="zh-CN" w:bidi="he-IL"/>
        </w:rPr>
        <w:br/>
      </w:r>
      <w:r w:rsidR="00446E9F" w:rsidRPr="00446E9F">
        <w:rPr>
          <w:rFonts w:eastAsia="SimSun"/>
          <w:color w:val="4F81BD" w:themeColor="accent1"/>
          <w:lang w:eastAsia="zh-CN" w:bidi="he-IL"/>
        </w:rPr>
        <w:t>I believe the first option is the least secure because someone could potentially steal your physical ID and have access to the authentication codes.</w:t>
      </w:r>
      <w:r w:rsidR="00446E9F">
        <w:rPr>
          <w:rFonts w:eastAsia="SimSun"/>
          <w:color w:val="4F81BD" w:themeColor="accent1"/>
          <w:lang w:eastAsia="zh-CN" w:bidi="he-IL"/>
        </w:rPr>
        <w:t xml:space="preserve"> It is however the most accessible to most people </w:t>
      </w:r>
    </w:p>
    <w:p w14:paraId="5E209248" w14:textId="77777777" w:rsidR="00A86F04" w:rsidRDefault="00A86F04" w:rsidP="00A86F04">
      <w:pPr>
        <w:autoSpaceDE w:val="0"/>
        <w:autoSpaceDN w:val="0"/>
        <w:adjustRightInd w:val="0"/>
        <w:ind w:left="851"/>
        <w:jc w:val="both"/>
      </w:pPr>
    </w:p>
    <w:p w14:paraId="2298CD78" w14:textId="77777777" w:rsidR="008757D6" w:rsidRPr="00430016" w:rsidRDefault="00C17482" w:rsidP="00C361C1">
      <w:pPr>
        <w:autoSpaceDE w:val="0"/>
        <w:autoSpaceDN w:val="0"/>
        <w:adjustRightInd w:val="0"/>
        <w:ind w:left="851"/>
        <w:jc w:val="both"/>
        <w:rPr>
          <w:color w:val="000000"/>
          <w:sz w:val="20"/>
          <w:szCs w:val="20"/>
        </w:rPr>
      </w:pPr>
      <w:r>
        <w:rPr>
          <w:b/>
          <w:bCs/>
        </w:rPr>
        <w:t xml:space="preserve">                            </w:t>
      </w:r>
    </w:p>
    <w:sectPr w:rsidR="008757D6" w:rsidRPr="00430016" w:rsidSect="00405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</w:font>
  <w:font w:name="Kochi Mincho">
    <w:altName w:val="Times New Roman"/>
    <w:charset w:val="00"/>
    <w:family w:val="auto"/>
    <w:pitch w:val="variable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atha">
    <w:panose1 w:val="000000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1E8E"/>
    <w:multiLevelType w:val="hybridMultilevel"/>
    <w:tmpl w:val="E752F5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32290D"/>
    <w:multiLevelType w:val="hybridMultilevel"/>
    <w:tmpl w:val="2DAC8126"/>
    <w:lvl w:ilvl="0" w:tplc="2458C2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44BE2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3059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FCD5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2E3A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6474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B6F8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04C9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5812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B2293E"/>
    <w:multiLevelType w:val="hybridMultilevel"/>
    <w:tmpl w:val="D04EBBFA"/>
    <w:lvl w:ilvl="0" w:tplc="DA34B9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1065C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80AF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F27A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7EA3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E60A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7C77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5E8B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98FC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CD525C3"/>
    <w:multiLevelType w:val="hybridMultilevel"/>
    <w:tmpl w:val="30603AD4"/>
    <w:lvl w:ilvl="0" w:tplc="57C6BB76">
      <w:start w:val="1"/>
      <w:numFmt w:val="decimal"/>
      <w:lvlText w:val="(%1)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46F55A6"/>
    <w:multiLevelType w:val="hybridMultilevel"/>
    <w:tmpl w:val="A1EA39A0"/>
    <w:lvl w:ilvl="0" w:tplc="AEEC13EC">
      <w:start w:val="4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E42C06"/>
    <w:multiLevelType w:val="multilevel"/>
    <w:tmpl w:val="8D928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764659"/>
    <w:multiLevelType w:val="hybridMultilevel"/>
    <w:tmpl w:val="8E96AEE6"/>
    <w:lvl w:ilvl="0" w:tplc="4E3E02DE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auto"/>
        <w:sz w:val="24"/>
        <w:szCs w:val="24"/>
      </w:rPr>
    </w:lvl>
    <w:lvl w:ilvl="1" w:tplc="BDA274D0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CF88082">
      <w:start w:val="4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  <w:sz w:val="24"/>
        <w:szCs w:val="24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18236E4"/>
    <w:multiLevelType w:val="hybridMultilevel"/>
    <w:tmpl w:val="AF807444"/>
    <w:lvl w:ilvl="0" w:tplc="0C090017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540052A0"/>
    <w:multiLevelType w:val="hybridMultilevel"/>
    <w:tmpl w:val="5FC207B4"/>
    <w:lvl w:ilvl="0" w:tplc="B606B7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06B7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5E9C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44C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3AF4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624F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70E4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E638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300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64A845AB"/>
    <w:multiLevelType w:val="hybridMultilevel"/>
    <w:tmpl w:val="072EE8A4"/>
    <w:lvl w:ilvl="0" w:tplc="0C09000F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0"/>
  </w:num>
  <w:num w:numId="9">
    <w:abstractNumId w:val="2"/>
  </w:num>
  <w:num w:numId="10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5B1"/>
    <w:rsid w:val="000125E9"/>
    <w:rsid w:val="0001628F"/>
    <w:rsid w:val="00021C12"/>
    <w:rsid w:val="000258FB"/>
    <w:rsid w:val="00027A70"/>
    <w:rsid w:val="000506DE"/>
    <w:rsid w:val="00051B7D"/>
    <w:rsid w:val="00060B37"/>
    <w:rsid w:val="00061158"/>
    <w:rsid w:val="0007067A"/>
    <w:rsid w:val="000742D7"/>
    <w:rsid w:val="00075168"/>
    <w:rsid w:val="00075C62"/>
    <w:rsid w:val="00075CB7"/>
    <w:rsid w:val="00077651"/>
    <w:rsid w:val="00084C24"/>
    <w:rsid w:val="000D70A3"/>
    <w:rsid w:val="000E18D2"/>
    <w:rsid w:val="000F7C6E"/>
    <w:rsid w:val="001045D4"/>
    <w:rsid w:val="001157C9"/>
    <w:rsid w:val="00133102"/>
    <w:rsid w:val="00134E37"/>
    <w:rsid w:val="00165466"/>
    <w:rsid w:val="00181E5F"/>
    <w:rsid w:val="001933C4"/>
    <w:rsid w:val="001A16F3"/>
    <w:rsid w:val="001A4145"/>
    <w:rsid w:val="001C5CFB"/>
    <w:rsid w:val="001D7372"/>
    <w:rsid w:val="001E2170"/>
    <w:rsid w:val="001E645A"/>
    <w:rsid w:val="001E7942"/>
    <w:rsid w:val="001F6D32"/>
    <w:rsid w:val="002061C9"/>
    <w:rsid w:val="00213958"/>
    <w:rsid w:val="0022339F"/>
    <w:rsid w:val="00230E27"/>
    <w:rsid w:val="00231B34"/>
    <w:rsid w:val="00233197"/>
    <w:rsid w:val="0029219E"/>
    <w:rsid w:val="00292653"/>
    <w:rsid w:val="002F78BD"/>
    <w:rsid w:val="00333059"/>
    <w:rsid w:val="00333E7B"/>
    <w:rsid w:val="00347155"/>
    <w:rsid w:val="00356746"/>
    <w:rsid w:val="003633D8"/>
    <w:rsid w:val="003642DD"/>
    <w:rsid w:val="003667AC"/>
    <w:rsid w:val="003A0520"/>
    <w:rsid w:val="003A6B6F"/>
    <w:rsid w:val="003C220C"/>
    <w:rsid w:val="003D0887"/>
    <w:rsid w:val="003D68D5"/>
    <w:rsid w:val="004005E1"/>
    <w:rsid w:val="0040526D"/>
    <w:rsid w:val="00417F79"/>
    <w:rsid w:val="00430016"/>
    <w:rsid w:val="00446E9F"/>
    <w:rsid w:val="00450B8E"/>
    <w:rsid w:val="0045405E"/>
    <w:rsid w:val="00470C40"/>
    <w:rsid w:val="00494322"/>
    <w:rsid w:val="00495E9E"/>
    <w:rsid w:val="00496DF0"/>
    <w:rsid w:val="004A11CD"/>
    <w:rsid w:val="004C42F7"/>
    <w:rsid w:val="004C57FD"/>
    <w:rsid w:val="004C5B83"/>
    <w:rsid w:val="004D1DEC"/>
    <w:rsid w:val="004D2F80"/>
    <w:rsid w:val="00527641"/>
    <w:rsid w:val="00540078"/>
    <w:rsid w:val="0054792C"/>
    <w:rsid w:val="00550F31"/>
    <w:rsid w:val="00572A57"/>
    <w:rsid w:val="0057779F"/>
    <w:rsid w:val="005972A8"/>
    <w:rsid w:val="005A0E41"/>
    <w:rsid w:val="005C6FC8"/>
    <w:rsid w:val="005D48E5"/>
    <w:rsid w:val="005E3F1B"/>
    <w:rsid w:val="005F37AD"/>
    <w:rsid w:val="00607E63"/>
    <w:rsid w:val="00612451"/>
    <w:rsid w:val="0062168A"/>
    <w:rsid w:val="00625D08"/>
    <w:rsid w:val="00637053"/>
    <w:rsid w:val="00642F82"/>
    <w:rsid w:val="00664526"/>
    <w:rsid w:val="00665E93"/>
    <w:rsid w:val="0066716B"/>
    <w:rsid w:val="00671F1E"/>
    <w:rsid w:val="00677374"/>
    <w:rsid w:val="00680F8C"/>
    <w:rsid w:val="00681E2D"/>
    <w:rsid w:val="006A388C"/>
    <w:rsid w:val="006B16C1"/>
    <w:rsid w:val="006B51DD"/>
    <w:rsid w:val="006D2CCE"/>
    <w:rsid w:val="006D720D"/>
    <w:rsid w:val="007260CC"/>
    <w:rsid w:val="00736D42"/>
    <w:rsid w:val="00770F9B"/>
    <w:rsid w:val="00776238"/>
    <w:rsid w:val="00783981"/>
    <w:rsid w:val="00793C07"/>
    <w:rsid w:val="00794199"/>
    <w:rsid w:val="007A091B"/>
    <w:rsid w:val="007B3710"/>
    <w:rsid w:val="007D03C5"/>
    <w:rsid w:val="007F7D0B"/>
    <w:rsid w:val="00801B32"/>
    <w:rsid w:val="00802F72"/>
    <w:rsid w:val="00814132"/>
    <w:rsid w:val="008153CE"/>
    <w:rsid w:val="008166DD"/>
    <w:rsid w:val="00847995"/>
    <w:rsid w:val="008757D6"/>
    <w:rsid w:val="00875DA7"/>
    <w:rsid w:val="0087677A"/>
    <w:rsid w:val="0089279F"/>
    <w:rsid w:val="008A1441"/>
    <w:rsid w:val="008B23BB"/>
    <w:rsid w:val="008B5CD1"/>
    <w:rsid w:val="008C35D0"/>
    <w:rsid w:val="008D6495"/>
    <w:rsid w:val="008D7B5D"/>
    <w:rsid w:val="00903340"/>
    <w:rsid w:val="00921508"/>
    <w:rsid w:val="009321A1"/>
    <w:rsid w:val="00933CCA"/>
    <w:rsid w:val="00943802"/>
    <w:rsid w:val="00972D40"/>
    <w:rsid w:val="00985E69"/>
    <w:rsid w:val="00992EF6"/>
    <w:rsid w:val="00997AF2"/>
    <w:rsid w:val="009C0431"/>
    <w:rsid w:val="009E1B4F"/>
    <w:rsid w:val="009E44E9"/>
    <w:rsid w:val="009E5174"/>
    <w:rsid w:val="00A02452"/>
    <w:rsid w:val="00A509C3"/>
    <w:rsid w:val="00A76489"/>
    <w:rsid w:val="00A81EA2"/>
    <w:rsid w:val="00A822DA"/>
    <w:rsid w:val="00A86F04"/>
    <w:rsid w:val="00AA2CC5"/>
    <w:rsid w:val="00AA35B1"/>
    <w:rsid w:val="00AD1436"/>
    <w:rsid w:val="00AE5335"/>
    <w:rsid w:val="00AF1E2A"/>
    <w:rsid w:val="00B144D4"/>
    <w:rsid w:val="00B35C9D"/>
    <w:rsid w:val="00B43C01"/>
    <w:rsid w:val="00B629E1"/>
    <w:rsid w:val="00BB5EC2"/>
    <w:rsid w:val="00BC4DDE"/>
    <w:rsid w:val="00BE0BA1"/>
    <w:rsid w:val="00BE6782"/>
    <w:rsid w:val="00C006D5"/>
    <w:rsid w:val="00C043ED"/>
    <w:rsid w:val="00C17482"/>
    <w:rsid w:val="00C22ED7"/>
    <w:rsid w:val="00C26692"/>
    <w:rsid w:val="00C361C1"/>
    <w:rsid w:val="00C43231"/>
    <w:rsid w:val="00C570F8"/>
    <w:rsid w:val="00C57D19"/>
    <w:rsid w:val="00C613DC"/>
    <w:rsid w:val="00C7270E"/>
    <w:rsid w:val="00C80137"/>
    <w:rsid w:val="00C96F92"/>
    <w:rsid w:val="00CC3022"/>
    <w:rsid w:val="00CC4DCB"/>
    <w:rsid w:val="00CC61F3"/>
    <w:rsid w:val="00CF41C4"/>
    <w:rsid w:val="00D20B12"/>
    <w:rsid w:val="00D45984"/>
    <w:rsid w:val="00D619F8"/>
    <w:rsid w:val="00DA52FD"/>
    <w:rsid w:val="00DC6D90"/>
    <w:rsid w:val="00DE23E2"/>
    <w:rsid w:val="00DF095C"/>
    <w:rsid w:val="00DF0E38"/>
    <w:rsid w:val="00E01AE5"/>
    <w:rsid w:val="00E07407"/>
    <w:rsid w:val="00E11E18"/>
    <w:rsid w:val="00E439C2"/>
    <w:rsid w:val="00E43BAA"/>
    <w:rsid w:val="00E656FA"/>
    <w:rsid w:val="00E66CB3"/>
    <w:rsid w:val="00E676E9"/>
    <w:rsid w:val="00E7054D"/>
    <w:rsid w:val="00E80D50"/>
    <w:rsid w:val="00E81E42"/>
    <w:rsid w:val="00E96797"/>
    <w:rsid w:val="00EB5B21"/>
    <w:rsid w:val="00EF2443"/>
    <w:rsid w:val="00F065BC"/>
    <w:rsid w:val="00F20D39"/>
    <w:rsid w:val="00F265AA"/>
    <w:rsid w:val="00F31DB3"/>
    <w:rsid w:val="00F37B85"/>
    <w:rsid w:val="00F557D5"/>
    <w:rsid w:val="00F651E4"/>
    <w:rsid w:val="00F6671B"/>
    <w:rsid w:val="00F7537E"/>
    <w:rsid w:val="00FB253B"/>
    <w:rsid w:val="00FC30B9"/>
    <w:rsid w:val="00FD33F5"/>
    <w:rsid w:val="00FE20CF"/>
    <w:rsid w:val="00FF47FC"/>
    <w:rsid w:val="00FF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F127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ta-IN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219E"/>
    <w:rPr>
      <w:sz w:val="24"/>
      <w:szCs w:val="24"/>
      <w:lang w:val="en-AU" w:eastAsia="en-AU" w:bidi="ar-SA"/>
    </w:rPr>
  </w:style>
  <w:style w:type="paragraph" w:styleId="Heading2">
    <w:name w:val="heading 2"/>
    <w:basedOn w:val="Normal"/>
    <w:link w:val="Heading2Char"/>
    <w:uiPriority w:val="9"/>
    <w:qFormat/>
    <w:rsid w:val="00E676E9"/>
    <w:pPr>
      <w:spacing w:before="100" w:beforeAutospacing="1" w:after="100" w:afterAutospacing="1"/>
      <w:outlineLvl w:val="1"/>
    </w:pPr>
    <w:rPr>
      <w:rFonts w:ascii="Arial" w:hAnsi="Arial" w:cs="Arial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676E9"/>
    <w:pPr>
      <w:spacing w:before="100" w:beforeAutospacing="1" w:after="100" w:afterAutospacing="1"/>
      <w:outlineLvl w:val="2"/>
    </w:pPr>
    <w:rPr>
      <w:rFonts w:ascii="Arial" w:hAnsi="Arial" w:cs="Arial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AA35B1"/>
    <w:rPr>
      <w:color w:val="0000FF"/>
      <w:u w:val="single"/>
    </w:rPr>
  </w:style>
  <w:style w:type="paragraph" w:customStyle="1" w:styleId="Question">
    <w:name w:val="Question"/>
    <w:basedOn w:val="Normal"/>
    <w:rsid w:val="006B16C1"/>
    <w:pPr>
      <w:widowControl w:val="0"/>
      <w:numPr>
        <w:numId w:val="1"/>
      </w:numPr>
      <w:suppressAutoHyphens/>
      <w:spacing w:after="283"/>
      <w:ind w:left="0" w:firstLine="0"/>
    </w:pPr>
    <w:rPr>
      <w:rFonts w:ascii="Nimbus Roman No9 L" w:eastAsia="Kochi Mincho" w:hAnsi="Nimbus Roman No9 L"/>
      <w:color w:val="000000"/>
      <w:szCs w:val="20"/>
      <w:lang w:val="en-GB" w:eastAsia="ja-JP"/>
    </w:rPr>
  </w:style>
  <w:style w:type="table" w:styleId="TableGrid">
    <w:name w:val="Table Grid"/>
    <w:basedOn w:val="TableNormal"/>
    <w:rsid w:val="005E3F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A16F3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styleId="ListParagraph">
    <w:name w:val="List Paragraph"/>
    <w:basedOn w:val="Normal"/>
    <w:uiPriority w:val="34"/>
    <w:qFormat/>
    <w:rsid w:val="001A16F3"/>
    <w:pPr>
      <w:ind w:left="720"/>
    </w:pPr>
  </w:style>
  <w:style w:type="character" w:customStyle="1" w:styleId="code">
    <w:name w:val="code"/>
    <w:basedOn w:val="DefaultParagraphFont"/>
    <w:rsid w:val="007B3710"/>
  </w:style>
  <w:style w:type="paragraph" w:customStyle="1" w:styleId="Default">
    <w:name w:val="Default"/>
    <w:rsid w:val="00814132"/>
    <w:pPr>
      <w:autoSpaceDE w:val="0"/>
      <w:autoSpaceDN w:val="0"/>
      <w:adjustRightInd w:val="0"/>
    </w:pPr>
    <w:rPr>
      <w:rFonts w:eastAsia="SimSun"/>
      <w:color w:val="000000"/>
      <w:sz w:val="24"/>
      <w:szCs w:val="24"/>
      <w:lang w:val="en-AU" w:eastAsia="zh-CN" w:bidi="he-IL"/>
    </w:rPr>
  </w:style>
  <w:style w:type="character" w:customStyle="1" w:styleId="Heading2Char">
    <w:name w:val="Heading 2 Char"/>
    <w:link w:val="Heading2"/>
    <w:uiPriority w:val="9"/>
    <w:rsid w:val="008757D6"/>
    <w:rPr>
      <w:rFonts w:ascii="Arial" w:hAnsi="Arial" w:cs="Arial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rsid w:val="008757D6"/>
    <w:rPr>
      <w:rFonts w:ascii="Arial" w:hAnsi="Arial" w:cs="Arial"/>
      <w:sz w:val="36"/>
      <w:szCs w:val="36"/>
    </w:rPr>
  </w:style>
  <w:style w:type="paragraph" w:customStyle="1" w:styleId="standfirst3">
    <w:name w:val="standfirst3"/>
    <w:basedOn w:val="Normal"/>
    <w:rsid w:val="008757D6"/>
    <w:pPr>
      <w:spacing w:after="60"/>
    </w:pPr>
    <w:rPr>
      <w:b/>
      <w:bCs/>
      <w:color w:val="303030"/>
      <w:sz w:val="26"/>
      <w:szCs w:val="26"/>
    </w:rPr>
  </w:style>
  <w:style w:type="paragraph" w:customStyle="1" w:styleId="byline1">
    <w:name w:val="byline1"/>
    <w:basedOn w:val="Normal"/>
    <w:rsid w:val="008757D6"/>
    <w:pPr>
      <w:spacing w:before="120" w:after="120"/>
    </w:pPr>
  </w:style>
  <w:style w:type="paragraph" w:customStyle="1" w:styleId="dateline1">
    <w:name w:val="dateline1"/>
    <w:basedOn w:val="Normal"/>
    <w:rsid w:val="008757D6"/>
    <w:pPr>
      <w:spacing w:before="120" w:after="120"/>
    </w:pPr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ta-IN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219E"/>
    <w:rPr>
      <w:sz w:val="24"/>
      <w:szCs w:val="24"/>
      <w:lang w:val="en-AU" w:eastAsia="en-AU" w:bidi="ar-SA"/>
    </w:rPr>
  </w:style>
  <w:style w:type="paragraph" w:styleId="Heading2">
    <w:name w:val="heading 2"/>
    <w:basedOn w:val="Normal"/>
    <w:link w:val="Heading2Char"/>
    <w:uiPriority w:val="9"/>
    <w:qFormat/>
    <w:rsid w:val="00E676E9"/>
    <w:pPr>
      <w:spacing w:before="100" w:beforeAutospacing="1" w:after="100" w:afterAutospacing="1"/>
      <w:outlineLvl w:val="1"/>
    </w:pPr>
    <w:rPr>
      <w:rFonts w:ascii="Arial" w:hAnsi="Arial" w:cs="Arial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676E9"/>
    <w:pPr>
      <w:spacing w:before="100" w:beforeAutospacing="1" w:after="100" w:afterAutospacing="1"/>
      <w:outlineLvl w:val="2"/>
    </w:pPr>
    <w:rPr>
      <w:rFonts w:ascii="Arial" w:hAnsi="Arial" w:cs="Arial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AA35B1"/>
    <w:rPr>
      <w:color w:val="0000FF"/>
      <w:u w:val="single"/>
    </w:rPr>
  </w:style>
  <w:style w:type="paragraph" w:customStyle="1" w:styleId="Question">
    <w:name w:val="Question"/>
    <w:basedOn w:val="Normal"/>
    <w:rsid w:val="006B16C1"/>
    <w:pPr>
      <w:widowControl w:val="0"/>
      <w:numPr>
        <w:numId w:val="1"/>
      </w:numPr>
      <w:suppressAutoHyphens/>
      <w:spacing w:after="283"/>
      <w:ind w:left="0" w:firstLine="0"/>
    </w:pPr>
    <w:rPr>
      <w:rFonts w:ascii="Nimbus Roman No9 L" w:eastAsia="Kochi Mincho" w:hAnsi="Nimbus Roman No9 L"/>
      <w:color w:val="000000"/>
      <w:szCs w:val="20"/>
      <w:lang w:val="en-GB" w:eastAsia="ja-JP"/>
    </w:rPr>
  </w:style>
  <w:style w:type="table" w:styleId="TableGrid">
    <w:name w:val="Table Grid"/>
    <w:basedOn w:val="TableNormal"/>
    <w:rsid w:val="005E3F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A16F3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styleId="ListParagraph">
    <w:name w:val="List Paragraph"/>
    <w:basedOn w:val="Normal"/>
    <w:uiPriority w:val="34"/>
    <w:qFormat/>
    <w:rsid w:val="001A16F3"/>
    <w:pPr>
      <w:ind w:left="720"/>
    </w:pPr>
  </w:style>
  <w:style w:type="character" w:customStyle="1" w:styleId="code">
    <w:name w:val="code"/>
    <w:basedOn w:val="DefaultParagraphFont"/>
    <w:rsid w:val="007B3710"/>
  </w:style>
  <w:style w:type="paragraph" w:customStyle="1" w:styleId="Default">
    <w:name w:val="Default"/>
    <w:rsid w:val="00814132"/>
    <w:pPr>
      <w:autoSpaceDE w:val="0"/>
      <w:autoSpaceDN w:val="0"/>
      <w:adjustRightInd w:val="0"/>
    </w:pPr>
    <w:rPr>
      <w:rFonts w:eastAsia="SimSun"/>
      <w:color w:val="000000"/>
      <w:sz w:val="24"/>
      <w:szCs w:val="24"/>
      <w:lang w:val="en-AU" w:eastAsia="zh-CN" w:bidi="he-IL"/>
    </w:rPr>
  </w:style>
  <w:style w:type="character" w:customStyle="1" w:styleId="Heading2Char">
    <w:name w:val="Heading 2 Char"/>
    <w:link w:val="Heading2"/>
    <w:uiPriority w:val="9"/>
    <w:rsid w:val="008757D6"/>
    <w:rPr>
      <w:rFonts w:ascii="Arial" w:hAnsi="Arial" w:cs="Arial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rsid w:val="008757D6"/>
    <w:rPr>
      <w:rFonts w:ascii="Arial" w:hAnsi="Arial" w:cs="Arial"/>
      <w:sz w:val="36"/>
      <w:szCs w:val="36"/>
    </w:rPr>
  </w:style>
  <w:style w:type="paragraph" w:customStyle="1" w:styleId="standfirst3">
    <w:name w:val="standfirst3"/>
    <w:basedOn w:val="Normal"/>
    <w:rsid w:val="008757D6"/>
    <w:pPr>
      <w:spacing w:after="60"/>
    </w:pPr>
    <w:rPr>
      <w:b/>
      <w:bCs/>
      <w:color w:val="303030"/>
      <w:sz w:val="26"/>
      <w:szCs w:val="26"/>
    </w:rPr>
  </w:style>
  <w:style w:type="paragraph" w:customStyle="1" w:styleId="byline1">
    <w:name w:val="byline1"/>
    <w:basedOn w:val="Normal"/>
    <w:rsid w:val="008757D6"/>
    <w:pPr>
      <w:spacing w:before="120" w:after="120"/>
    </w:pPr>
  </w:style>
  <w:style w:type="paragraph" w:customStyle="1" w:styleId="dateline1">
    <w:name w:val="dateline1"/>
    <w:basedOn w:val="Normal"/>
    <w:rsid w:val="008757D6"/>
    <w:pPr>
      <w:spacing w:before="120" w:after="12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53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27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47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248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152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3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10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01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86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17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30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9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33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26797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649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97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file:///C:\Documents%20and%20Settings\s995689\My%20Documents\Teaching\Courses_2013\Courses_2003\6216INT_03\6216inthome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949</Words>
  <Characters>5412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3112 Network Security</vt:lpstr>
    </vt:vector>
  </TitlesOfParts>
  <Company>Griffith University</Company>
  <LinksUpToDate>false</LinksUpToDate>
  <CharactersWithSpaces>6349</CharactersWithSpaces>
  <SharedDoc>false</SharedDoc>
  <HLinks>
    <vt:vector size="12" baseType="variant">
      <vt:variant>
        <vt:i4>8060956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http://en.wikipedia.org/wiki/Address_space</vt:lpwstr>
      </vt:variant>
      <vt:variant>
        <vt:lpwstr/>
      </vt:variant>
      <vt:variant>
        <vt:i4>5701639</vt:i4>
      </vt:variant>
      <vt:variant>
        <vt:i4>0</vt:i4>
      </vt:variant>
      <vt:variant>
        <vt:i4>0</vt:i4>
      </vt:variant>
      <vt:variant>
        <vt:i4>5</vt:i4>
      </vt:variant>
      <vt:variant>
        <vt:lpwstr>../../Courses_2003/6216INT_03/6216inthome.html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3112 Network Security</dc:title>
  <dc:subject/>
  <dc:creator>user</dc:creator>
  <cp:keywords/>
  <dc:description/>
  <cp:lastModifiedBy>Anthony Guevara</cp:lastModifiedBy>
  <cp:revision>3</cp:revision>
  <cp:lastPrinted>2005-03-11T07:18:00Z</cp:lastPrinted>
  <dcterms:created xsi:type="dcterms:W3CDTF">2014-04-01T05:19:00Z</dcterms:created>
  <dcterms:modified xsi:type="dcterms:W3CDTF">2014-04-01T09:17:00Z</dcterms:modified>
</cp:coreProperties>
</file>