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Probation and Confirmation Policy</w:t>
      </w:r>
    </w:p>
    <w:p>
      <w:r>
        <w:rPr>
          <w:color w:val="64748B"/>
          <w:sz w:val="17"/>
        </w:rPr>
        <w:t>Version 1.0  |  Owner: People Operations  |  Effective 2026-01-01  |  Next review 2027-01-01</w:t>
      </w:r>
    </w:p>
    <w:p>
      <w:pPr>
        <w:pStyle w:val="Heading1"/>
      </w:pPr>
      <w:r>
        <w:t>1. Purpose</w:t>
      </w:r>
    </w:p>
    <w:p>
      <w:r>
        <w:t>All new employees at Zuqah Technologies begin employment on a probation period. This policy explains the duration, expectations, review process and possible outcomes of probation.</w:t>
      </w:r>
    </w:p>
    <w:p>
      <w:pPr>
        <w:pStyle w:val="Heading1"/>
      </w:pPr>
      <w:r>
        <w:t>2. Probation period duration</w:t>
      </w:r>
    </w:p>
    <w:tbl>
      <w:tblPr>
        <w:tblStyle w:val="LightGrid-Accent1"/>
        <w:tblW w:type="auto" w:w="0"/>
        <w:tblLook w:firstColumn="1" w:firstRow="1" w:lastColumn="0" w:lastRow="0" w:noHBand="0" w:noVBand="1" w:val="04A0"/>
      </w:tblPr>
      <w:tblGrid>
        <w:gridCol w:w="4320"/>
        <w:gridCol w:w="4320"/>
      </w:tblGrid>
      <w:tr>
        <w:tc>
          <w:tcPr>
            <w:tcW w:type="dxa" w:w="4320"/>
          </w:tcPr>
          <w:p>
            <w:r>
              <w:t>Role level</w:t>
            </w:r>
          </w:p>
        </w:tc>
        <w:tc>
          <w:tcPr>
            <w:tcW w:type="dxa" w:w="4320"/>
          </w:tcPr>
          <w:p>
            <w:r>
              <w:t>Standard probation period</w:t>
            </w:r>
          </w:p>
        </w:tc>
      </w:tr>
      <w:tr>
        <w:tc>
          <w:tcPr>
            <w:tcW w:type="dxa" w:w="4320"/>
          </w:tcPr>
          <w:p>
            <w:r>
              <w:t>All levels</w:t>
            </w:r>
          </w:p>
        </w:tc>
        <w:tc>
          <w:tcPr>
            <w:tcW w:type="dxa" w:w="4320"/>
          </w:tcPr>
          <w:p>
            <w:r>
              <w:t>3 months</w:t>
            </w:r>
          </w:p>
        </w:tc>
      </w:tr>
    </w:tbl>
    <w:p>
      <w:r>
        <w:t>The probation period begins on the first day of employment. Where a start date falls mid-month, the probation period is counted in calendar months from the following first of the month.</w:t>
      </w:r>
    </w:p>
    <w:p>
      <w:pPr>
        <w:pStyle w:val="Heading1"/>
      </w:pPr>
      <w:r>
        <w:t>3. Purpose of probation</w:t>
      </w:r>
    </w:p>
    <w:p>
      <w:r>
        <w:t>Probation is a two-way assessment period:</w:t>
      </w:r>
    </w:p>
    <w:p>
      <w:pPr>
        <w:pStyle w:val="ListBullet"/>
      </w:pPr>
      <w:r>
        <w:t>Zuqah Technologies assesses whether the employee has the skills, attitude</w:t>
      </w:r>
    </w:p>
    <w:p>
      <w:r>
        <w:t>and cultural fit for the role</w:t>
      </w:r>
    </w:p>
    <w:p>
      <w:pPr>
        <w:pStyle w:val="ListBullet"/>
      </w:pPr>
      <w:r>
        <w:t>The employee assesses whether Zuqah Technologies is the right environment</w:t>
      </w:r>
    </w:p>
    <w:p>
      <w:r>
        <w:t>for them</w:t>
      </w:r>
    </w:p>
    <w:p>
      <w:r>
        <w:t>Neither party should see probation as adversarial. The goal is to give the employee the support and feedback they need to succeed.</w:t>
      </w:r>
    </w:p>
    <w:p>
      <w:pPr>
        <w:pStyle w:val="Heading1"/>
      </w:pPr>
      <w:r>
        <w:t>4. What is expected during probation</w:t>
      </w:r>
    </w:p>
    <w:p>
      <w:pPr>
        <w:pStyle w:val="Heading2"/>
      </w:pPr>
      <w:r>
        <w:t>4.1 Performance expectations</w:t>
      </w:r>
    </w:p>
    <w:p>
      <w:r>
        <w:t>Expectations for the probation period will be discussed between the manager and the employee in the first week of employment. These will typically cover:</w:t>
      </w:r>
    </w:p>
    <w:p>
      <w:pPr>
        <w:pStyle w:val="ListBullet"/>
      </w:pPr>
      <w:r>
        <w:t>Key deliverables for the first 30, 60 and 90 days</w:t>
      </w:r>
    </w:p>
    <w:p>
      <w:pPr>
        <w:pStyle w:val="ListBullet"/>
      </w:pPr>
      <w:r>
        <w:t>Skills to demonstrate or develop</w:t>
      </w:r>
    </w:p>
    <w:p>
      <w:pPr>
        <w:pStyle w:val="ListBullet"/>
      </w:pPr>
      <w:r>
        <w:t>Relationships to build within the team</w:t>
      </w:r>
    </w:p>
    <w:p>
      <w:pPr>
        <w:pStyle w:val="Heading2"/>
      </w:pPr>
      <w:r>
        <w:t>4.2 Attendance and punctuality</w:t>
      </w:r>
    </w:p>
    <w:p>
      <w:r>
        <w:t>Regular attendance and punctuality are expected from day one.</w:t>
      </w:r>
    </w:p>
    <w:p>
      <w:pPr>
        <w:pStyle w:val="Heading2"/>
      </w:pPr>
      <w:r>
        <w:t>4.3 Completion of mandatory training</w:t>
      </w:r>
    </w:p>
    <w:p>
      <w:r>
        <w:t>All mandatory training (POSH awareness, security awareness, data privacy) must be completed within the first 30 days.</w:t>
      </w:r>
    </w:p>
    <w:p>
      <w:pPr>
        <w:pStyle w:val="Heading2"/>
      </w:pPr>
      <w:r>
        <w:t>4.4 Onboarding activities</w:t>
      </w:r>
    </w:p>
    <w:p>
      <w:r>
        <w:t>New employees are expected to complete all activities in the first-30-days onboarding plan, including system setup, introductory meetings and role handover.</w:t>
      </w:r>
    </w:p>
    <w:p>
      <w:pPr>
        <w:pStyle w:val="Heading1"/>
      </w:pPr>
      <w:r>
        <w:t>5. Review meetings</w:t>
      </w:r>
    </w:p>
    <w:p>
      <w:pPr>
        <w:pStyle w:val="Heading2"/>
      </w:pPr>
      <w:r>
        <w:t>5.1 Check-ins</w:t>
      </w:r>
    </w:p>
    <w:p>
      <w:r>
        <w:t>The manager will hold structured check-ins with the employee at:</w:t>
      </w:r>
    </w:p>
    <w:tbl>
      <w:tblPr>
        <w:tblStyle w:val="LightGrid-Accent1"/>
        <w:tblW w:type="auto" w:w="0"/>
        <w:tblLook w:firstColumn="1" w:firstRow="1" w:lastColumn="0" w:lastRow="0" w:noHBand="0" w:noVBand="1" w:val="04A0"/>
      </w:tblPr>
      <w:tblGrid>
        <w:gridCol w:w="4320"/>
        <w:gridCol w:w="4320"/>
      </w:tblGrid>
      <w:tr>
        <w:tc>
          <w:tcPr>
            <w:tcW w:type="dxa" w:w="4320"/>
          </w:tcPr>
          <w:p>
            <w:r>
              <w:t>Checkpoint</w:t>
            </w:r>
          </w:p>
        </w:tc>
        <w:tc>
          <w:tcPr>
            <w:tcW w:type="dxa" w:w="4320"/>
          </w:tcPr>
          <w:p>
            <w:r>
              <w:t>Purpose</w:t>
            </w:r>
          </w:p>
        </w:tc>
      </w:tr>
      <w:tr>
        <w:tc>
          <w:tcPr>
            <w:tcW w:type="dxa" w:w="4320"/>
          </w:tcPr>
          <w:p>
            <w:r>
              <w:t>End of week 2</w:t>
            </w:r>
          </w:p>
        </w:tc>
        <w:tc>
          <w:tcPr>
            <w:tcW w:type="dxa" w:w="4320"/>
          </w:tcPr>
          <w:p>
            <w:r>
              <w:t>Settle-in check — any blockers, support needed</w:t>
            </w:r>
          </w:p>
        </w:tc>
      </w:tr>
      <w:tr>
        <w:tc>
          <w:tcPr>
            <w:tcW w:type="dxa" w:w="4320"/>
          </w:tcPr>
          <w:p>
            <w:r>
              <w:t>End of month 1</w:t>
            </w:r>
          </w:p>
        </w:tc>
        <w:tc>
          <w:tcPr>
            <w:tcW w:type="dxa" w:w="4320"/>
          </w:tcPr>
          <w:p>
            <w:r>
              <w:t>Progress against 30-day goals; first feedback</w:t>
            </w:r>
          </w:p>
        </w:tc>
      </w:tr>
      <w:tr>
        <w:tc>
          <w:tcPr>
            <w:tcW w:type="dxa" w:w="4320"/>
          </w:tcPr>
          <w:p>
            <w:r>
              <w:t>End of month 2</w:t>
            </w:r>
          </w:p>
        </w:tc>
        <w:tc>
          <w:tcPr>
            <w:tcW w:type="dxa" w:w="4320"/>
          </w:tcPr>
          <w:p>
            <w:r>
              <w:t>Progress against 60-day goals; course correction if needed</w:t>
            </w:r>
          </w:p>
        </w:tc>
      </w:tr>
      <w:tr>
        <w:tc>
          <w:tcPr>
            <w:tcW w:type="dxa" w:w="4320"/>
          </w:tcPr>
          <w:p>
            <w:r>
              <w:t>End of month 3</w:t>
            </w:r>
          </w:p>
        </w:tc>
        <w:tc>
          <w:tcPr>
            <w:tcW w:type="dxa" w:w="4320"/>
          </w:tcPr>
          <w:p>
            <w:r>
              <w:t>Formal probation review meeting</w:t>
            </w:r>
          </w:p>
        </w:tc>
      </w:tr>
    </w:tbl>
    <w:p>
      <w:r>
        <w:t>Feedback should be honest and timely. If there are concerns about performance, they must be raised with the employee clearly and early — not saved for the end-of-probation meeting.</w:t>
      </w:r>
    </w:p>
    <w:p>
      <w:pPr>
        <w:pStyle w:val="Heading2"/>
      </w:pPr>
      <w:r>
        <w:t>5.2 Formal probation review</w:t>
      </w:r>
    </w:p>
    <w:p>
      <w:r>
        <w:t>At the end of month 3, the manager will hold a formal probation review. The possible outcomes are:</w:t>
      </w:r>
    </w:p>
    <w:p>
      <w:pPr>
        <w:pStyle w:val="ListBullet"/>
      </w:pPr>
      <w:r>
        <w:t>Confirmation — the employee passes probation</w:t>
      </w:r>
    </w:p>
    <w:p>
      <w:pPr>
        <w:pStyle w:val="ListBullet"/>
      </w:pPr>
      <w:r>
        <w:t>Extension — probation is extended (see section 6)</w:t>
      </w:r>
    </w:p>
    <w:p>
      <w:pPr>
        <w:pStyle w:val="ListBullet"/>
      </w:pPr>
      <w:r>
        <w:t>Termination — the employee does not pass probation (see section 7)</w:t>
      </w:r>
    </w:p>
    <w:p>
      <w:r>
        <w:t>The outcome will be confirmed in writing by People Operations within 5 working days of the review meeting.</w:t>
      </w:r>
    </w:p>
    <w:p>
      <w:pPr>
        <w:pStyle w:val="Heading1"/>
      </w:pPr>
      <w:r>
        <w:t>6. Extension of probation</w:t>
      </w:r>
    </w:p>
    <w:p>
      <w:r>
        <w:t>Probation may be extended where there are genuine concerns about performance or conduct that the manager believes can be addressed with additional time and support.</w:t>
      </w:r>
    </w:p>
    <w:p>
      <w:pPr>
        <w:pStyle w:val="Heading2"/>
      </w:pPr>
      <w:r>
        <w:t>6.1 Duration</w:t>
      </w:r>
    </w:p>
    <w:p>
      <w:r>
        <w:t>Probation may be extended by up to 3 months, for a maximum total probation period of 6 months.</w:t>
      </w:r>
    </w:p>
    <w:p>
      <w:pPr>
        <w:pStyle w:val="Heading2"/>
      </w:pPr>
      <w:r>
        <w:t>6.2 Process</w:t>
      </w:r>
    </w:p>
    <w:p>
      <w:pPr>
        <w:pStyle w:val="ListBullet"/>
      </w:pPr>
      <w:r>
        <w:t>The manager discusses the extension with People Operations before informing</w:t>
      </w:r>
    </w:p>
    <w:p>
      <w:r>
        <w:t>the employee</w:t>
      </w:r>
    </w:p>
    <w:p>
      <w:pPr>
        <w:pStyle w:val="ListBullet"/>
      </w:pPr>
      <w:r>
        <w:t>A written extension notice is issued, stating the reason, the new review</w:t>
      </w:r>
    </w:p>
    <w:p>
      <w:r>
        <w:t>date and the specific improvements required</w:t>
      </w:r>
    </w:p>
    <w:p>
      <w:pPr>
        <w:pStyle w:val="ListBullet"/>
      </w:pPr>
      <w:r>
        <w:t>Additional support (mentoring, structured training, more frequent check-ins)</w:t>
      </w:r>
    </w:p>
    <w:p>
      <w:r>
        <w:t>is provided during the extension</w:t>
      </w:r>
    </w:p>
    <w:p>
      <w:pPr>
        <w:pStyle w:val="Heading2"/>
      </w:pPr>
      <w:r>
        <w:t>6.3 Outcome of extended probation</w:t>
      </w:r>
    </w:p>
    <w:p>
      <w:r>
        <w:t>At the end of the extension, the outcome is either confirmation or termination. Probation may not be extended more than once.</w:t>
      </w:r>
    </w:p>
    <w:p>
      <w:pPr>
        <w:pStyle w:val="Heading1"/>
      </w:pPr>
      <w:r>
        <w:t>7. Termination during or at the end of probation</w:t>
      </w:r>
    </w:p>
    <w:p>
      <w:pPr>
        <w:pStyle w:val="Heading2"/>
      </w:pPr>
      <w:r>
        <w:t>7.1 Notice period during probation</w:t>
      </w:r>
    </w:p>
    <w:p>
      <w:r>
        <w:t>The notice period during probation is 2 weeks (by either party).</w:t>
      </w:r>
    </w:p>
    <w:p>
      <w:pPr>
        <w:pStyle w:val="Heading2"/>
      </w:pPr>
      <w:r>
        <w:t>7.2 Process</w:t>
      </w:r>
    </w:p>
    <w:p>
      <w:r>
        <w:t>If Zuqah Technologies decides not to confirm employment at the end of probation:</w:t>
      </w:r>
    </w:p>
    <w:p>
      <w:pPr>
        <w:pStyle w:val="ListBullet"/>
      </w:pPr>
      <w:r>
        <w:t>The manager and a People Operations representative will meet with the employee</w:t>
      </w:r>
    </w:p>
    <w:p>
      <w:pPr>
        <w:pStyle w:val="ListBullet"/>
      </w:pPr>
      <w:r>
        <w:t>The employee will be given the reasons for the decision</w:t>
      </w:r>
    </w:p>
    <w:p>
      <w:pPr>
        <w:pStyle w:val="ListBullet"/>
      </w:pPr>
      <w:r>
        <w:t>Written notice of termination will follow within 2 working days</w:t>
      </w:r>
    </w:p>
    <w:p>
      <w:pPr>
        <w:pStyle w:val="Heading2"/>
      </w:pPr>
      <w:r>
        <w:t>7.3 No formal disciplinary process required for performance</w:t>
      </w:r>
    </w:p>
    <w:p>
      <w:r>
        <w:t>During probation, Zuqah Technologies may terminate employment for performance reasons without following the full formal disciplinary procedure set out in the Grievance and Disciplinary Policy, provided that clear feedback was given during the probation period and the employee had an opportunity to improve.</w:t>
      </w:r>
    </w:p>
    <w:p>
      <w:r>
        <w:t>For conduct issues during probation (e.g., dishonesty, harassment), the formal disciplinary procedure will be followed.</w:t>
      </w:r>
    </w:p>
    <w:p>
      <w:pPr>
        <w:pStyle w:val="Heading1"/>
      </w:pPr>
      <w:r>
        <w:t>8. Benefits during probation</w:t>
      </w:r>
    </w:p>
    <w:p>
      <w:r>
        <w:t>Employees on probation are entitled to all benefits from day one, unless the offer letter states otherwise. This includes:</w:t>
      </w:r>
    </w:p>
    <w:p>
      <w:pPr>
        <w:pStyle w:val="ListBullet"/>
      </w:pPr>
      <w:r>
        <w:t>Health insurance</w:t>
      </w:r>
    </w:p>
    <w:p>
      <w:pPr>
        <w:pStyle w:val="ListBullet"/>
      </w:pPr>
      <w:r>
        <w:t>PF enrolment</w:t>
      </w:r>
    </w:p>
    <w:p>
      <w:pPr>
        <w:pStyle w:val="ListBullet"/>
      </w:pPr>
      <w:r>
        <w:t>Sick leave</w:t>
      </w:r>
    </w:p>
    <w:p>
      <w:pPr>
        <w:pStyle w:val="ListBullet"/>
      </w:pPr>
      <w:r>
        <w:t>Annual leave (accruing from day one, see Paid Time Off and Leave Policy)</w:t>
      </w:r>
    </w:p>
    <w:p>
      <w:pPr>
        <w:pStyle w:val="ListBullet"/>
      </w:pPr>
      <w:r>
        <w:t>Learning budget (prorated)</w:t>
      </w:r>
    </w:p>
    <w:p>
      <w:pPr>
        <w:pStyle w:val="Heading1"/>
      </w:pPr>
      <w:r>
        <w:t>9. Confirmation</w:t>
      </w:r>
    </w:p>
    <w:p>
      <w:r>
        <w:t>On confirmation, People Operations will issue a Confirmation Letter acknowledging that the employee has successfully passed probation. The letter is also available in the HR portal under My Documents.</w:t>
      </w:r>
    </w:p>
    <w:p>
      <w:r>
        <w:t>Confirmation does not change the terms of employment set out in the original offer letter unless a specific change is noted in the confirmation letter.</w:t>
      </w:r>
    </w:p>
    <w:p>
      <w:pPr>
        <w:pStyle w:val="Heading1"/>
      </w:pPr>
      <w:r>
        <w:t>10. Frequently asked questions</w:t>
      </w:r>
    </w:p>
    <w:p>
      <w:r>
        <w:t>Q: Can I take annual leave during my probation? Yes. Leave accrues from day one. Leave during probation should be agreed with the manager in the normal way. Extended planned leave during the first 30 days should be discussed with the manager before starting.</w:t>
      </w:r>
    </w:p>
    <w:p>
      <w:r>
        <w:t>Q: Does probation extension affect my salary? No. Salary, benefits and annual leave continue unchanged during an extension.</w:t>
      </w:r>
    </w:p>
    <w:p>
      <w:r>
        <w:t>Q: If I resign during probation, when does my notice period start? On the date Zuqah Technologies receives your written resignation. The notice period during probation is 2 weeks.</w:t>
      </w:r>
    </w:p>
    <w:p>
      <w:r>
        <w:t>Q: Can I be confirmed earlier than 3 months? Early confirmation is at the manager's discretion if it is clear the employee has fully met all expectations. Manager should confirm with People Operations before communicating to the employee.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