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b/>
          <w:bCs/>
          <w:sz w:val="28"/>
          <w:szCs w:val="28"/>
        </w:rPr>
        <w:t xml:space="preserve">LAPORAN PENGALAMAN KETERAMPILAN TERDAHULU (LPKT)</w:t>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b/>
          <w:bCs/>
          <w:sz w:val="26"/>
          <w:szCs w:val="26"/>
        </w:rPr>
        <w:t xml:space="preserve">PERANCANGAN DAN PELAKSANAAN MEDIA SOSIAL</w:t>
      </w:r>
    </w:p>
    <w:p>
      <w:pPr>
        <w:spacing w:after="160" w:before="0" w:line="360" w:lineRule="auto"/>
        <w:jc w:val="center"/>
      </w:pPr>
      <w:r>
        <w:rPr>
          <w:rFonts w:ascii="Times New Roman" w:cs="Times New Roman" w:eastAsia="Times New Roman" w:hAnsi="Times New Roman"/>
          <w:b/>
          <w:bCs/>
          <w:sz w:val="26"/>
          <w:szCs w:val="26"/>
        </w:rPr>
        <w:t xml:space="preserve">BAGI MENINGKATKAN PENGAMBILAN PELAJAR BAHARU</w:t>
      </w:r>
    </w:p>
    <w:p>
      <w:pPr>
        <w:spacing w:after="160" w:before="0" w:line="360" w:lineRule="auto"/>
        <w:jc w:val="center"/>
      </w:pPr>
      <w:r>
        <w:rPr>
          <w:rFonts w:ascii="Times New Roman" w:cs="Times New Roman" w:eastAsia="Times New Roman" w:hAnsi="Times New Roman"/>
          <w:b/>
          <w:bCs/>
          <w:sz w:val="26"/>
          <w:szCs w:val="26"/>
        </w:rPr>
        <w:t xml:space="preserve">DI TVET LIPIS</w:t>
      </w:r>
    </w:p>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sz w:val="24"/>
          <w:szCs w:val="24"/>
        </w:rPr>
        <w:t xml:space="preserve">Disediakan oleh:</w:t>
      </w:r>
    </w:p>
    <w:p>
      <w:pPr>
        <w:spacing w:after="160" w:before="0" w:line="360" w:lineRule="auto"/>
        <w:jc w:val="center"/>
      </w:pPr>
      <w:r>
        <w:rPr>
          <w:rFonts w:ascii="Times New Roman" w:cs="Times New Roman" w:eastAsia="Times New Roman" w:hAnsi="Times New Roman"/>
          <w:b/>
          <w:bCs/>
          <w:sz w:val="24"/>
          <w:szCs w:val="24"/>
        </w:rPr>
        <w:t xml:space="preserve">ZURIEL SEONG MING EE</w:t>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sz w:val="24"/>
          <w:szCs w:val="24"/>
        </w:rPr>
        <w:t xml:space="preserve">No. Kad Pengenalan: ___________________</w:t>
      </w:r>
    </w:p>
    <w:p>
      <w:pPr>
        <w:spacing w:after="160" w:before="0" w:line="360" w:lineRule="auto"/>
        <w:jc w:val="center"/>
      </w:pPr>
      <w:r>
        <w:rPr>
          <w:rFonts w:ascii="Times New Roman" w:cs="Times New Roman" w:eastAsia="Times New Roman" w:hAnsi="Times New Roman"/>
          <w:sz w:val="24"/>
          <w:szCs w:val="24"/>
        </w:rPr>
        <w:t xml:space="preserve">No. Pendaftaran Calon JPK: ___________________</w:t>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sz w:val="24"/>
          <w:szCs w:val="24"/>
        </w:rPr>
        <w:t xml:space="preserve">Nama Pusat Bertauliah:</w:t>
      </w:r>
    </w:p>
    <w:p>
      <w:pPr>
        <w:spacing w:after="160" w:before="0" w:line="360" w:lineRule="auto"/>
        <w:jc w:val="center"/>
      </w:pPr>
      <w:r>
        <w:rPr>
          <w:rFonts w:ascii="Times New Roman" w:cs="Times New Roman" w:eastAsia="Times New Roman" w:hAnsi="Times New Roman"/>
          <w:b/>
          <w:bCs/>
          <w:sz w:val="24"/>
          <w:szCs w:val="24"/>
        </w:rPr>
        <w:t xml:space="preserve">TVET LIPIS</w:t>
      </w:r>
    </w:p>
    <w:p>
      <w:pPr>
        <w:spacing w:after="160" w:before="0" w:line="360" w:lineRule="auto"/>
        <w:jc w:val="center"/>
      </w:pPr>
      <w:r>
        <w:rPr>
          <w:rFonts w:ascii="Times New Roman" w:cs="Times New Roman" w:eastAsia="Times New Roman" w:hAnsi="Times New Roman"/>
          <w:sz w:val="24"/>
          <w:szCs w:val="24"/>
        </w:rPr>
        <w:t xml:space="preserve">(Akademi Pembangunan Kemahiran USIM)</w:t>
      </w:r>
    </w:p>
    <w:p>
      <w:pPr>
        <w:spacing w:after="160" w:before="0" w:line="360" w:lineRule="auto"/>
        <w:jc w:val="center"/>
      </w:pPr>
      <w:r>
        <w:rPr>
          <w:rFonts w:ascii="Times New Roman" w:cs="Times New Roman" w:eastAsia="Times New Roman" w:hAnsi="Times New Roman"/>
          <w:sz w:val="24"/>
          <w:szCs w:val="24"/>
        </w:rPr>
        <w:t xml:space="preserve">Jalan Hospital, 27200 Kuala Lipis, Pahang</w:t>
      </w:r>
    </w:p>
    <w:p>
      <w:pPr>
        <w:spacing w:after="160" w:before="0" w:line="360" w:lineRule="auto"/>
        <w:jc w:val="center"/>
      </w:pPr>
      <w:r>
        <w:rPr>
          <w:rFonts w:ascii="Times New Roman" w:cs="Times New Roman" w:eastAsia="Times New Roman" w:hAnsi="Times New Roman"/>
          <w:sz w:val="24"/>
          <w:szCs w:val="24"/>
        </w:rPr>
        <w:t xml:space="preserve">No. Tauliah JPK: K16005</w:t>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sz w:val="24"/>
          <w:szCs w:val="24"/>
        </w:rPr>
        <w:t xml:space="preserve">Standard Kemahiran Kebangsaan (NOSS):</w:t>
      </w:r>
    </w:p>
    <w:p>
      <w:pPr>
        <w:spacing w:after="160" w:before="0" w:line="360" w:lineRule="auto"/>
        <w:jc w:val="center"/>
      </w:pPr>
      <w:r>
        <w:rPr>
          <w:rFonts w:ascii="Times New Roman" w:cs="Times New Roman" w:eastAsia="Times New Roman" w:hAnsi="Times New Roman"/>
          <w:b/>
          <w:bCs/>
          <w:sz w:val="24"/>
          <w:szCs w:val="24"/>
        </w:rPr>
        <w:t xml:space="preserve">M731-001-4:2021</w:t>
      </w:r>
    </w:p>
    <w:p>
      <w:pPr>
        <w:spacing w:after="160" w:before="0" w:line="360" w:lineRule="auto"/>
        <w:jc w:val="center"/>
      </w:pPr>
      <w:r>
        <w:rPr>
          <w:rFonts w:ascii="Times New Roman" w:cs="Times New Roman" w:eastAsia="Times New Roman" w:hAnsi="Times New Roman"/>
          <w:sz w:val="24"/>
          <w:szCs w:val="24"/>
        </w:rPr>
        <w:t xml:space="preserve">DIGITAL MARKETING PLANNING &amp; IMPLEMENTATION</w:t>
      </w:r>
    </w:p>
    <w:p>
      <w:pPr>
        <w:spacing w:after="160" w:before="0" w:line="360" w:lineRule="auto"/>
        <w:jc w:val="center"/>
      </w:pPr>
      <w:r>
        <w:rPr>
          <w:rFonts w:ascii="Times New Roman" w:cs="Times New Roman" w:eastAsia="Times New Roman" w:hAnsi="Times New Roman"/>
          <w:sz w:val="24"/>
          <w:szCs w:val="24"/>
        </w:rPr>
        <w:t xml:space="preserve">Unit Kompetensi: CU C01 – Implement Social Media Marketing Campaign Plan</w:t>
      </w:r>
    </w:p>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sz w:val="24"/>
          <w:szCs w:val="24"/>
        </w:rPr>
        <w:t xml:space="preserve">Tarikh Selesai: Ogos 2026</w:t>
      </w:r>
    </w:p>
    <w:p>
      <w:r>
        <w:br w:type="page"/>
      </w:r>
    </w:p>
    <w:p>
      <w:pPr>
        <w:spacing w:line="360"/>
      </w:pPr>
      <w:r>
        <w:rPr>
          <w:rFonts w:ascii="Times New Roman" w:cs="Times New Roman" w:eastAsia="Times New Roman" w:hAnsi="Times New Roman"/>
          <w:sz w:val="24"/>
          <w:szCs w:val="24"/>
        </w:rPr>
        <w:t xml:space="preserve"/>
      </w:r>
    </w:p>
    <w:p>
      <w:pPr>
        <w:spacing w:after="240" w:before="480"/>
        <w:jc w:val="center"/>
      </w:pPr>
      <w:r>
        <w:rPr>
          <w:rFonts w:ascii="Times New Roman" w:cs="Times New Roman" w:eastAsia="Times New Roman" w:hAnsi="Times New Roman"/>
          <w:b/>
          <w:bCs/>
          <w:sz w:val="28"/>
          <w:szCs w:val="28"/>
        </w:rPr>
        <w:t xml:space="preserve">PENGESAHAN LAPORAN PROJEK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Adalah disahkan bahawa Laporan Pengalaman Keterampilan Terdahulu (LPKT) ini yang bertajuk:</w:t>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b/>
          <w:bCs/>
          <w:sz w:val="24"/>
          <w:szCs w:val="24"/>
        </w:rPr>
        <w:t xml:space="preserve">PERANCANGAN DAN PELAKSANAAN MEDIA SOSIAL</w:t>
      </w:r>
    </w:p>
    <w:p>
      <w:pPr>
        <w:spacing w:after="160" w:before="0" w:line="360" w:lineRule="auto"/>
        <w:jc w:val="center"/>
      </w:pPr>
      <w:r>
        <w:rPr>
          <w:rFonts w:ascii="Times New Roman" w:cs="Times New Roman" w:eastAsia="Times New Roman" w:hAnsi="Times New Roman"/>
          <w:b/>
          <w:bCs/>
          <w:sz w:val="24"/>
          <w:szCs w:val="24"/>
        </w:rPr>
        <w:t xml:space="preserve">BAGI MENINGKATKAN PENGAMBILAN PELAJAR BAHARU</w:t>
      </w:r>
    </w:p>
    <w:p>
      <w:pPr>
        <w:spacing w:after="160" w:before="0" w:line="360" w:lineRule="auto"/>
        <w:jc w:val="center"/>
      </w:pPr>
      <w:r>
        <w:rPr>
          <w:rFonts w:ascii="Times New Roman" w:cs="Times New Roman" w:eastAsia="Times New Roman" w:hAnsi="Times New Roman"/>
          <w:b/>
          <w:bCs/>
          <w:sz w:val="24"/>
          <w:szCs w:val="24"/>
        </w:rPr>
        <w:t xml:space="preserve">DI TVET LIPIS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Nama Calon          : </w:t>
      </w:r>
      <w:r>
        <w:rPr>
          <w:rFonts w:ascii="Times New Roman" w:cs="Times New Roman" w:eastAsia="Times New Roman" w:hAnsi="Times New Roman"/>
          <w:sz w:val="24"/>
          <w:szCs w:val="24"/>
        </w:rPr>
        <w:t xml:space="preserve">ZURIEL SEONG MING EE</w:t>
      </w:r>
    </w:p>
    <w:p>
      <w:pPr>
        <w:spacing w:after="240" w:before="0" w:line="360" w:lineRule="auto"/>
      </w:pPr>
      <w:r>
        <w:rPr>
          <w:rFonts w:ascii="Times New Roman" w:cs="Times New Roman" w:eastAsia="Times New Roman" w:hAnsi="Times New Roman"/>
          <w:b/>
          <w:bCs/>
          <w:sz w:val="24"/>
          <w:szCs w:val="24"/>
        </w:rPr>
        <w:t xml:space="preserve">No. Kad Pengenalan  : </w:t>
      </w:r>
      <w:r>
        <w:rPr>
          <w:rFonts w:ascii="Times New Roman" w:cs="Times New Roman" w:eastAsia="Times New Roman" w:hAnsi="Times New Roman"/>
          <w:sz w:val="24"/>
          <w:szCs w:val="24"/>
        </w:rPr>
        <w:t xml:space="preserve">___________________</w:t>
      </w:r>
    </w:p>
    <w:p>
      <w:pPr>
        <w:spacing w:after="240" w:before="0" w:line="360" w:lineRule="auto"/>
      </w:pPr>
      <w:r>
        <w:rPr>
          <w:rFonts w:ascii="Times New Roman" w:cs="Times New Roman" w:eastAsia="Times New Roman" w:hAnsi="Times New Roman"/>
          <w:b/>
          <w:bCs/>
          <w:sz w:val="24"/>
          <w:szCs w:val="24"/>
        </w:rPr>
        <w:t xml:space="preserve">No. Pendaftaran JPK : </w:t>
      </w:r>
      <w:r>
        <w:rPr>
          <w:rFonts w:ascii="Times New Roman" w:cs="Times New Roman" w:eastAsia="Times New Roman" w:hAnsi="Times New Roman"/>
          <w:sz w:val="24"/>
          <w:szCs w:val="24"/>
        </w:rPr>
        <w:t xml:space="preserve">___________________</w:t>
      </w:r>
    </w:p>
    <w:p>
      <w:pPr>
        <w:spacing w:after="240" w:before="0" w:line="360" w:lineRule="auto"/>
      </w:pPr>
      <w:r>
        <w:rPr>
          <w:rFonts w:ascii="Times New Roman" w:cs="Times New Roman" w:eastAsia="Times New Roman" w:hAnsi="Times New Roman"/>
          <w:b/>
          <w:bCs/>
          <w:sz w:val="24"/>
          <w:szCs w:val="24"/>
        </w:rPr>
        <w:t xml:space="preserve">NOSS                : </w:t>
      </w:r>
      <w:r>
        <w:rPr>
          <w:rFonts w:ascii="Times New Roman" w:cs="Times New Roman" w:eastAsia="Times New Roman" w:hAnsi="Times New Roman"/>
          <w:sz w:val="24"/>
          <w:szCs w:val="24"/>
        </w:rPr>
        <w:t xml:space="preserve">M731-001-4:2021 – Digital Marketing Planning &amp; Implementation</w:t>
      </w:r>
    </w:p>
    <w:p>
      <w:pPr>
        <w:spacing w:after="240" w:before="0" w:line="360" w:lineRule="auto"/>
      </w:pPr>
      <w:r>
        <w:rPr>
          <w:rFonts w:ascii="Times New Roman" w:cs="Times New Roman" w:eastAsia="Times New Roman" w:hAnsi="Times New Roman"/>
          <w:b/>
          <w:bCs/>
          <w:sz w:val="24"/>
          <w:szCs w:val="24"/>
        </w:rPr>
        <w:t xml:space="preserve">Unit Kompetensi     : </w:t>
      </w:r>
      <w:r>
        <w:rPr>
          <w:rFonts w:ascii="Times New Roman" w:cs="Times New Roman" w:eastAsia="Times New Roman" w:hAnsi="Times New Roman"/>
          <w:sz w:val="24"/>
          <w:szCs w:val="24"/>
        </w:rPr>
        <w:t xml:space="preserve">CU C01 – Implement Social Media Marketing Campaign Plan</w:t>
      </w:r>
    </w:p>
    <w:p>
      <w:pPr>
        <w:spacing w:after="240" w:before="0" w:line="360" w:lineRule="auto"/>
      </w:pPr>
      <w:r>
        <w:rPr>
          <w:rFonts w:ascii="Times New Roman" w:cs="Times New Roman" w:eastAsia="Times New Roman" w:hAnsi="Times New Roman"/>
          <w:b/>
          <w:bCs/>
          <w:sz w:val="24"/>
          <w:szCs w:val="24"/>
        </w:rPr>
        <w:t xml:space="preserve">Pusat Bertauliah    : </w:t>
      </w:r>
      <w:r>
        <w:rPr>
          <w:rFonts w:ascii="Times New Roman" w:cs="Times New Roman" w:eastAsia="Times New Roman" w:hAnsi="Times New Roman"/>
          <w:sz w:val="24"/>
          <w:szCs w:val="24"/>
        </w:rPr>
        <w:t xml:space="preserve">TVET Lipis (Akademi Pembangunan Kemahiran USIM)</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Telah diperiksa dan diterima sebagai memenuhi sebahagian syarat bagi penganugerahan Diploma Kemahiran Malaysia (DKM) Level 4.</w:t>
      </w:r>
    </w:p>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PP-PPT (Pegawai Penilai PPT):</w:t>
      </w:r>
    </w:p>
    <w:p>
      <w:pPr>
        <w:spacing w:line="360"/>
      </w:pPr>
      <w:r>
        <w:rPr>
          <w:rFonts w:ascii="Times New Roman" w:cs="Times New Roman" w:eastAsia="Times New Roman" w:hAnsi="Times New Roman"/>
          <w:sz w:val="24"/>
          <w:szCs w:val="24"/>
        </w:rPr>
        <w:t xml:space="preserve"/>
      </w:r>
    </w:p>
    <w:p>
      <w:pPr>
        <w:spacing w:after="200" w:before="0" w:line="360" w:lineRule="auto"/>
      </w:pPr>
      <w:r>
        <w:rPr>
          <w:rFonts w:ascii="Times New Roman" w:cs="Times New Roman" w:eastAsia="Times New Roman" w:hAnsi="Times New Roman"/>
          <w:b/>
          <w:bCs/>
          <w:sz w:val="24"/>
          <w:szCs w:val="24"/>
        </w:rPr>
        <w:t xml:space="preserve">Nama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No. KP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Tandatangan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Tarikh        :</w:t>
      </w:r>
      <w:r>
        <w:rPr>
          <w:rFonts w:ascii="Times New Roman" w:cs="Times New Roman" w:eastAsia="Times New Roman" w:hAnsi="Times New Roman"/>
          <w:sz w:val="24"/>
          <w:szCs w:val="24"/>
        </w:rPr>
        <w:t xml:space="preserve">  _______________________________</w:t>
      </w:r>
    </w:p>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PPL-PPT (Pensyarah Pembimbing Laporan PPT):</w:t>
      </w:r>
    </w:p>
    <w:p>
      <w:pPr>
        <w:spacing w:line="360"/>
      </w:pPr>
      <w:r>
        <w:rPr>
          <w:rFonts w:ascii="Times New Roman" w:cs="Times New Roman" w:eastAsia="Times New Roman" w:hAnsi="Times New Roman"/>
          <w:sz w:val="24"/>
          <w:szCs w:val="24"/>
        </w:rPr>
        <w:t xml:space="preserve"/>
      </w:r>
    </w:p>
    <w:p>
      <w:pPr>
        <w:spacing w:after="200" w:before="0" w:line="360" w:lineRule="auto"/>
      </w:pPr>
      <w:r>
        <w:rPr>
          <w:rFonts w:ascii="Times New Roman" w:cs="Times New Roman" w:eastAsia="Times New Roman" w:hAnsi="Times New Roman"/>
          <w:b/>
          <w:bCs/>
          <w:sz w:val="24"/>
          <w:szCs w:val="24"/>
        </w:rPr>
        <w:t xml:space="preserve">Nama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No. KP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Tandatangan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Tarikh        :</w:t>
      </w:r>
      <w:r>
        <w:rPr>
          <w:rFonts w:ascii="Times New Roman" w:cs="Times New Roman" w:eastAsia="Times New Roman" w:hAnsi="Times New Roman"/>
          <w:sz w:val="24"/>
          <w:szCs w:val="24"/>
        </w:rPr>
        <w:t xml:space="preserve">  _______________________________</w:t>
      </w:r>
    </w:p>
    <w:p>
      <w:r>
        <w:br w:type="page"/>
      </w:r>
    </w:p>
    <w:p>
      <w:pPr>
        <w:spacing w:after="240" w:before="480"/>
        <w:jc w:val="center"/>
      </w:pPr>
      <w:r>
        <w:rPr>
          <w:rFonts w:ascii="Times New Roman" w:cs="Times New Roman" w:eastAsia="Times New Roman" w:hAnsi="Times New Roman"/>
          <w:b/>
          <w:bCs/>
          <w:sz w:val="28"/>
          <w:szCs w:val="28"/>
        </w:rPr>
        <w:t xml:space="preserve">ABSTRAK</w:t>
      </w:r>
    </w:p>
    <w:p>
      <w:pPr>
        <w:spacing w:after="240" w:before="0" w:line="360" w:lineRule="auto"/>
      </w:pPr>
      <w:r>
        <w:rPr>
          <w:rFonts w:ascii="Times New Roman" w:cs="Times New Roman" w:eastAsia="Times New Roman" w:hAnsi="Times New Roman"/>
          <w:sz w:val="24"/>
          <w:szCs w:val="24"/>
        </w:rPr>
        <w:t xml:space="preserve">Laporan Pengalaman Keterampilan Terdahulu (LPKT) ini mendokumentasikan pengalaman kerja Zuriel Seong Ming Ee dalam merancang dan melaksanakan strategi media sosial bagi meningkatkan pengambilan pelajar baharu di TVET Lipis (Akademi Pembangunan Kemahiran USIM), sebuah institusi pendidikan kemahiran di bawah JPK (No. Tauliah K16005), Kuala Lipis, Pahang.</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Tujuan LPKT ini ialah untuk mendokumentasikan pengalaman keterampilan dalam merancang Kalendar Kandungan, menerbitkan kandungan organik merentas platform TikTok, Instagram dan Facebook, serta menguruskan kempen iklan berbayar Meta Ads yang disasarkan kepada bakal pelajar berumur 17–25 tahun di Pahang dan negeri berjiran, merangkumi tempoh Januari hingga Jun 2026. Pembolehubah utama ialah keberkesanan strategi media sosial dalam menjana prospek (leads) yang direkodkan dalam Sistem CRM TVET Lipis.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Instrumen yang digunakan merangkumi analitik platform (Meta Business Suite, TikTok Analytics, Google Search Console), Sistem CRM TVET Lipis untuk pengesanan data prospek dalam talian, dan senarai semak kualiti kandungan. Pendekatan kajian tindakan berkitar PDCA (Plan-Do-Check-Act) digunakan sebagai kerangka pelaksanaan. Data dikumpulkan melalui kaedah kuantitatif (metrik platform, data CRM) dan kualitatif (analisis kandungan).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Dapatan menunjukkan kempen menghasilkan 3,470 prospek dalam talian (leads) sepanjang enam bulan — 2,336 (67.3%) melalui Meta Ads dan 1,134 (32.7%) melalui TikTok Ads. Daripada jumlah ini, 16 prospek (0.46%) telah bertukar menjadi pelajar berdaftar (Customer dalam CRM). Kursus PAKK mencatatkan permintaan tertinggi dengan 1,903 prospek (54.8%). Kata kunci "tvet lipis" mencatatkan 120 klik daripada 603 tayangan melalui Google Search Console, mencerminkan kesan spillover aktiviti media sosial terhadap carian organik. TikTok Ads mengatasi Meta sebagai sumber prospek utama menjelang Mei–Jun 2026. Cadangan penambahbaikan dikemukakan untuk meningkatkan kadar penukaran prospek kepada pelajar berdaftar melalui susulan sistematik menggunakan CRM.</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Kata Kunci: Media Sosial, Pengambilan Pelajar Baharu, Meta Ads, TikTok, CRM, Penjanaan Prospek, Institusi TVET</w:t>
      </w:r>
    </w:p>
    <w:p>
      <w:r>
        <w:br w:type="page"/>
      </w:r>
    </w:p>
    <w:p>
      <w:pPr>
        <w:spacing w:after="240" w:before="480"/>
        <w:jc w:val="center"/>
      </w:pPr>
      <w:r>
        <w:rPr>
          <w:rFonts w:ascii="Times New Roman" w:cs="Times New Roman" w:eastAsia="Times New Roman" w:hAnsi="Times New Roman"/>
          <w:b/>
          <w:bCs/>
          <w:sz w:val="28"/>
          <w:szCs w:val="28"/>
        </w:rPr>
        <w:t xml:space="preserve">SENARAI KANDUNGAN</w:t>
      </w:r>
    </w:p>
    <w:p>
      <w:pPr>
        <w:spacing w:line="360"/>
      </w:pPr>
      <w:r>
        <w:rPr>
          <w:rFonts w:ascii="Times New Roman" w:cs="Times New Roman" w:eastAsia="Times New Roman" w:hAnsi="Times New Roman"/>
          <w:sz w:val="24"/>
          <w:szCs w:val="24"/>
        </w:rPr>
        <w:t xml:space="preserve"/>
      </w:r>
    </w:p>
    <w:p>
      <w:pPr>
        <w:spacing w:after="240" w:before="0" w:line="360" w:lineRule="auto"/>
        <w:jc w:val="right"/>
      </w:pPr>
      <w:r>
        <w:rPr>
          <w:rFonts w:ascii="Times New Roman" w:cs="Times New Roman" w:eastAsia="Times New Roman" w:hAnsi="Times New Roman"/>
          <w:b/>
          <w:bCs/>
          <w:sz w:val="24"/>
          <w:szCs w:val="24"/>
        </w:rPr>
        <w:t xml:space="preserve">HALAMAN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PENGESAHAN LAPORAN PROJEK ............................................................... ii</w:t>
      </w:r>
    </w:p>
    <w:p>
      <w:pPr>
        <w:spacing w:after="240" w:before="0" w:line="360" w:lineRule="auto"/>
      </w:pPr>
      <w:r>
        <w:rPr>
          <w:rFonts w:ascii="Times New Roman" w:cs="Times New Roman" w:eastAsia="Times New Roman" w:hAnsi="Times New Roman"/>
          <w:sz w:val="24"/>
          <w:szCs w:val="24"/>
        </w:rPr>
        <w:t xml:space="preserve">ABSTRAK .......................................................................................... iii</w:t>
      </w:r>
    </w:p>
    <w:p>
      <w:pPr>
        <w:spacing w:after="240" w:before="0" w:line="360" w:lineRule="auto"/>
      </w:pPr>
      <w:r>
        <w:rPr>
          <w:rFonts w:ascii="Times New Roman" w:cs="Times New Roman" w:eastAsia="Times New Roman" w:hAnsi="Times New Roman"/>
          <w:sz w:val="24"/>
          <w:szCs w:val="24"/>
        </w:rPr>
        <w:t xml:space="preserve">SENARAI KANDUNGAN ............................................................................ iv</w:t>
      </w:r>
    </w:p>
    <w:p>
      <w:pPr>
        <w:spacing w:after="240" w:before="0" w:line="360" w:lineRule="auto"/>
      </w:pPr>
      <w:r>
        <w:rPr>
          <w:rFonts w:ascii="Times New Roman" w:cs="Times New Roman" w:eastAsia="Times New Roman" w:hAnsi="Times New Roman"/>
          <w:sz w:val="24"/>
          <w:szCs w:val="24"/>
        </w:rPr>
        <w:t xml:space="preserve">SENARAI JADUAL .................................................................................. v</w:t>
      </w:r>
    </w:p>
    <w:p>
      <w:pPr>
        <w:spacing w:after="240" w:before="0" w:line="360" w:lineRule="auto"/>
      </w:pPr>
      <w:r>
        <w:rPr>
          <w:rFonts w:ascii="Times New Roman" w:cs="Times New Roman" w:eastAsia="Times New Roman" w:hAnsi="Times New Roman"/>
          <w:sz w:val="24"/>
          <w:szCs w:val="24"/>
        </w:rPr>
        <w:t xml:space="preserve">SENARAI RAJAH ................................................................................... vi</w:t>
      </w:r>
    </w:p>
    <w:p>
      <w:pPr>
        <w:spacing w:after="240" w:before="0" w:line="360" w:lineRule="auto"/>
      </w:pPr>
      <w:r>
        <w:rPr>
          <w:rFonts w:ascii="Times New Roman" w:cs="Times New Roman" w:eastAsia="Times New Roman" w:hAnsi="Times New Roman"/>
          <w:sz w:val="24"/>
          <w:szCs w:val="24"/>
        </w:rPr>
        <w:t xml:space="preserve">SENARAI LAMPIRAN ................................................................................ vii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BAB 1: PENDAHULUAN</w:t>
      </w:r>
    </w:p>
    <w:p>
      <w:pPr>
        <w:spacing w:after="200" w:before="0" w:line="360" w:lineRule="auto"/>
        <w:ind w:left="720"/>
      </w:pPr>
      <w:r>
        <w:rPr>
          <w:rFonts w:ascii="Times New Roman" w:cs="Times New Roman" w:eastAsia="Times New Roman" w:hAnsi="Times New Roman"/>
          <w:sz w:val="24"/>
          <w:szCs w:val="24"/>
        </w:rPr>
        <w:t xml:space="preserve">1.1  Latar Belakang</w:t>
      </w:r>
    </w:p>
    <w:p>
      <w:pPr>
        <w:spacing w:after="200" w:before="0" w:line="360" w:lineRule="auto"/>
        <w:ind w:left="720"/>
      </w:pPr>
      <w:r>
        <w:rPr>
          <w:rFonts w:ascii="Times New Roman" w:cs="Times New Roman" w:eastAsia="Times New Roman" w:hAnsi="Times New Roman"/>
          <w:sz w:val="24"/>
          <w:szCs w:val="24"/>
        </w:rPr>
        <w:t xml:space="preserve">1.2  Penyataan Masalah</w:t>
      </w:r>
    </w:p>
    <w:p>
      <w:pPr>
        <w:spacing w:after="200" w:before="0" w:line="360" w:lineRule="auto"/>
        <w:ind w:left="720"/>
      </w:pPr>
      <w:r>
        <w:rPr>
          <w:rFonts w:ascii="Times New Roman" w:cs="Times New Roman" w:eastAsia="Times New Roman" w:hAnsi="Times New Roman"/>
          <w:sz w:val="24"/>
          <w:szCs w:val="24"/>
        </w:rPr>
        <w:t xml:space="preserve">1.3  Objektif Projek</w:t>
      </w:r>
    </w:p>
    <w:p>
      <w:pPr>
        <w:spacing w:after="200" w:before="0" w:line="360" w:lineRule="auto"/>
        <w:ind w:left="720"/>
      </w:pPr>
      <w:r>
        <w:rPr>
          <w:rFonts w:ascii="Times New Roman" w:cs="Times New Roman" w:eastAsia="Times New Roman" w:hAnsi="Times New Roman"/>
          <w:sz w:val="24"/>
          <w:szCs w:val="24"/>
        </w:rPr>
        <w:t xml:space="preserve">1.4  Limitasi Projek</w:t>
      </w:r>
    </w:p>
    <w:p>
      <w:pPr>
        <w:spacing w:after="200" w:before="0" w:line="360" w:lineRule="auto"/>
        <w:ind w:left="720"/>
      </w:pPr>
      <w:r>
        <w:rPr>
          <w:rFonts w:ascii="Times New Roman" w:cs="Times New Roman" w:eastAsia="Times New Roman" w:hAnsi="Times New Roman"/>
          <w:sz w:val="24"/>
          <w:szCs w:val="24"/>
        </w:rPr>
        <w:t xml:space="preserve">1.5  Kepentingan Kajian</w:t>
      </w:r>
    </w:p>
    <w:p>
      <w:pPr>
        <w:spacing w:after="200" w:before="0" w:line="360" w:lineRule="auto"/>
        <w:ind w:left="720"/>
      </w:pPr>
      <w:r>
        <w:rPr>
          <w:rFonts w:ascii="Times New Roman" w:cs="Times New Roman" w:eastAsia="Times New Roman" w:hAnsi="Times New Roman"/>
          <w:sz w:val="24"/>
          <w:szCs w:val="24"/>
        </w:rPr>
        <w:t xml:space="preserve">1.6  Rumusan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BAB 2: METODOLOGI KAJIAN</w:t>
      </w:r>
    </w:p>
    <w:p>
      <w:pPr>
        <w:spacing w:after="200" w:before="0" w:line="360" w:lineRule="auto"/>
        <w:ind w:left="720"/>
      </w:pPr>
      <w:r>
        <w:rPr>
          <w:rFonts w:ascii="Times New Roman" w:cs="Times New Roman" w:eastAsia="Times New Roman" w:hAnsi="Times New Roman"/>
          <w:sz w:val="24"/>
          <w:szCs w:val="24"/>
        </w:rPr>
        <w:t xml:space="preserve">2.1  Pengenalan</w:t>
      </w:r>
    </w:p>
    <w:p>
      <w:pPr>
        <w:spacing w:after="200" w:before="0" w:line="360" w:lineRule="auto"/>
        <w:ind w:left="720"/>
      </w:pPr>
      <w:r>
        <w:rPr>
          <w:rFonts w:ascii="Times New Roman" w:cs="Times New Roman" w:eastAsia="Times New Roman" w:hAnsi="Times New Roman"/>
          <w:sz w:val="24"/>
          <w:szCs w:val="24"/>
        </w:rPr>
        <w:t xml:space="preserve">2.2  Kerangka Konseptual</w:t>
      </w:r>
    </w:p>
    <w:p>
      <w:pPr>
        <w:spacing w:after="200" w:before="0" w:line="360" w:lineRule="auto"/>
        <w:ind w:left="720"/>
      </w:pPr>
      <w:r>
        <w:rPr>
          <w:rFonts w:ascii="Times New Roman" w:cs="Times New Roman" w:eastAsia="Times New Roman" w:hAnsi="Times New Roman"/>
          <w:sz w:val="24"/>
          <w:szCs w:val="24"/>
        </w:rPr>
        <w:t xml:space="preserve">2.3  Reka Bentuk Kajian</w:t>
      </w:r>
    </w:p>
    <w:p>
      <w:pPr>
        <w:spacing w:after="200" w:before="0" w:line="360" w:lineRule="auto"/>
        <w:ind w:left="720"/>
      </w:pPr>
      <w:r>
        <w:rPr>
          <w:rFonts w:ascii="Times New Roman" w:cs="Times New Roman" w:eastAsia="Times New Roman" w:hAnsi="Times New Roman"/>
          <w:sz w:val="24"/>
          <w:szCs w:val="24"/>
        </w:rPr>
        <w:t xml:space="preserve">2.4  Kaedah Pengumpulan Data</w:t>
      </w:r>
    </w:p>
    <w:p>
      <w:pPr>
        <w:spacing w:after="200" w:before="0" w:line="360" w:lineRule="auto"/>
        <w:ind w:left="720"/>
      </w:pPr>
      <w:r>
        <w:rPr>
          <w:rFonts w:ascii="Times New Roman" w:cs="Times New Roman" w:eastAsia="Times New Roman" w:hAnsi="Times New Roman"/>
          <w:sz w:val="24"/>
          <w:szCs w:val="24"/>
        </w:rPr>
        <w:t xml:space="preserve">2.5  Instrumen Kajian</w:t>
      </w:r>
    </w:p>
    <w:p>
      <w:pPr>
        <w:spacing w:after="200" w:before="0" w:line="360" w:lineRule="auto"/>
        <w:ind w:left="720"/>
      </w:pPr>
      <w:r>
        <w:rPr>
          <w:rFonts w:ascii="Times New Roman" w:cs="Times New Roman" w:eastAsia="Times New Roman" w:hAnsi="Times New Roman"/>
          <w:sz w:val="24"/>
          <w:szCs w:val="24"/>
        </w:rPr>
        <w:t xml:space="preserve">2.6  Prosedur Pelaksanaan Kempen</w:t>
      </w:r>
    </w:p>
    <w:p>
      <w:pPr>
        <w:spacing w:after="200" w:before="0" w:line="360" w:lineRule="auto"/>
        <w:ind w:left="720"/>
      </w:pPr>
      <w:r>
        <w:rPr>
          <w:rFonts w:ascii="Times New Roman" w:cs="Times New Roman" w:eastAsia="Times New Roman" w:hAnsi="Times New Roman"/>
          <w:sz w:val="24"/>
          <w:szCs w:val="24"/>
        </w:rPr>
        <w:t xml:space="preserve">2.7  Analisis Data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BAB 3: PENEMUAN DAN ANALISIS</w:t>
      </w:r>
    </w:p>
    <w:p>
      <w:pPr>
        <w:spacing w:after="200" w:before="0" w:line="360" w:lineRule="auto"/>
        <w:ind w:left="720"/>
      </w:pPr>
      <w:r>
        <w:rPr>
          <w:rFonts w:ascii="Times New Roman" w:cs="Times New Roman" w:eastAsia="Times New Roman" w:hAnsi="Times New Roman"/>
          <w:sz w:val="24"/>
          <w:szCs w:val="24"/>
        </w:rPr>
        <w:t xml:space="preserve">3.1  Pengenalan</w:t>
      </w:r>
    </w:p>
    <w:p>
      <w:pPr>
        <w:spacing w:after="200" w:before="0" w:line="360" w:lineRule="auto"/>
        <w:ind w:left="720"/>
      </w:pPr>
      <w:r>
        <w:rPr>
          <w:rFonts w:ascii="Times New Roman" w:cs="Times New Roman" w:eastAsia="Times New Roman" w:hAnsi="Times New Roman"/>
          <w:sz w:val="24"/>
          <w:szCs w:val="24"/>
        </w:rPr>
        <w:t xml:space="preserve">3.2  Ringkasan Pelaksanaan Kempen</w:t>
      </w:r>
    </w:p>
    <w:p>
      <w:pPr>
        <w:spacing w:after="200" w:before="0" w:line="360" w:lineRule="auto"/>
        <w:ind w:left="720"/>
      </w:pPr>
      <w:r>
        <w:rPr>
          <w:rFonts w:ascii="Times New Roman" w:cs="Times New Roman" w:eastAsia="Times New Roman" w:hAnsi="Times New Roman"/>
          <w:sz w:val="24"/>
          <w:szCs w:val="24"/>
        </w:rPr>
        <w:t xml:space="preserve">3.3  Penemuan Platform TikTok</w:t>
      </w:r>
    </w:p>
    <w:p>
      <w:pPr>
        <w:spacing w:after="200" w:before="0" w:line="360" w:lineRule="auto"/>
        <w:ind w:left="720"/>
      </w:pPr>
      <w:r>
        <w:rPr>
          <w:rFonts w:ascii="Times New Roman" w:cs="Times New Roman" w:eastAsia="Times New Roman" w:hAnsi="Times New Roman"/>
          <w:sz w:val="24"/>
          <w:szCs w:val="24"/>
        </w:rPr>
        <w:t xml:space="preserve">3.4  Penemuan Platform Instagram</w:t>
      </w:r>
    </w:p>
    <w:p>
      <w:pPr>
        <w:spacing w:after="200" w:before="0" w:line="360" w:lineRule="auto"/>
        <w:ind w:left="720"/>
      </w:pPr>
      <w:r>
        <w:rPr>
          <w:rFonts w:ascii="Times New Roman" w:cs="Times New Roman" w:eastAsia="Times New Roman" w:hAnsi="Times New Roman"/>
          <w:sz w:val="24"/>
          <w:szCs w:val="24"/>
        </w:rPr>
        <w:t xml:space="preserve">3.5  Penemuan Platform Facebook dan Meta Ads</w:t>
      </w:r>
    </w:p>
    <w:p>
      <w:pPr>
        <w:spacing w:after="200" w:before="0" w:line="360" w:lineRule="auto"/>
        <w:ind w:left="720"/>
      </w:pPr>
      <w:r>
        <w:rPr>
          <w:rFonts w:ascii="Times New Roman" w:cs="Times New Roman" w:eastAsia="Times New Roman" w:hAnsi="Times New Roman"/>
          <w:sz w:val="24"/>
          <w:szCs w:val="24"/>
        </w:rPr>
        <w:t xml:space="preserve">3.6  Analisis Carian Organik (Google Search Console)</w:t>
      </w:r>
    </w:p>
    <w:p>
      <w:pPr>
        <w:spacing w:after="200" w:before="0" w:line="360" w:lineRule="auto"/>
        <w:ind w:left="720"/>
      </w:pPr>
      <w:r>
        <w:rPr>
          <w:rFonts w:ascii="Times New Roman" w:cs="Times New Roman" w:eastAsia="Times New Roman" w:hAnsi="Times New Roman"/>
          <w:sz w:val="24"/>
          <w:szCs w:val="24"/>
        </w:rPr>
        <w:t xml:space="preserve">3.7  Analisis Penjanaan Prospek (CRM)</w:t>
      </w:r>
    </w:p>
    <w:p>
      <w:pPr>
        <w:spacing w:after="200" w:before="0" w:line="360" w:lineRule="auto"/>
        <w:ind w:left="720"/>
      </w:pPr>
      <w:r>
        <w:rPr>
          <w:rFonts w:ascii="Times New Roman" w:cs="Times New Roman" w:eastAsia="Times New Roman" w:hAnsi="Times New Roman"/>
          <w:sz w:val="24"/>
          <w:szCs w:val="24"/>
        </w:rPr>
        <w:t xml:space="preserve">3.8  Pencapaian Berbanding Objektif</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BAB 4: PERBINCANGAN, CADANGAN DAN KESIMPULAN</w:t>
      </w:r>
    </w:p>
    <w:p>
      <w:pPr>
        <w:spacing w:after="200" w:before="0" w:line="360" w:lineRule="auto"/>
        <w:ind w:left="720"/>
      </w:pPr>
      <w:r>
        <w:rPr>
          <w:rFonts w:ascii="Times New Roman" w:cs="Times New Roman" w:eastAsia="Times New Roman" w:hAnsi="Times New Roman"/>
          <w:sz w:val="24"/>
          <w:szCs w:val="24"/>
        </w:rPr>
        <w:t xml:space="preserve">4.1  Perbincangan Penemuan</w:t>
      </w:r>
    </w:p>
    <w:p>
      <w:pPr>
        <w:spacing w:after="200" w:before="0" w:line="360" w:lineRule="auto"/>
        <w:ind w:left="720"/>
      </w:pPr>
      <w:r>
        <w:rPr>
          <w:rFonts w:ascii="Times New Roman" w:cs="Times New Roman" w:eastAsia="Times New Roman" w:hAnsi="Times New Roman"/>
          <w:sz w:val="24"/>
          <w:szCs w:val="24"/>
        </w:rPr>
        <w:t xml:space="preserve">4.2  Kelemahan dan Kelebihan</w:t>
      </w:r>
    </w:p>
    <w:p>
      <w:pPr>
        <w:spacing w:after="200" w:before="0" w:line="360" w:lineRule="auto"/>
        <w:ind w:left="720"/>
      </w:pPr>
      <w:r>
        <w:rPr>
          <w:rFonts w:ascii="Times New Roman" w:cs="Times New Roman" w:eastAsia="Times New Roman" w:hAnsi="Times New Roman"/>
          <w:sz w:val="24"/>
          <w:szCs w:val="24"/>
        </w:rPr>
        <w:t xml:space="preserve">4.3  Cadangan</w:t>
      </w:r>
    </w:p>
    <w:p>
      <w:pPr>
        <w:spacing w:after="200" w:before="0" w:line="360" w:lineRule="auto"/>
        <w:ind w:left="720"/>
      </w:pPr>
      <w:r>
        <w:rPr>
          <w:rFonts w:ascii="Times New Roman" w:cs="Times New Roman" w:eastAsia="Times New Roman" w:hAnsi="Times New Roman"/>
          <w:sz w:val="24"/>
          <w:szCs w:val="24"/>
        </w:rPr>
        <w:t xml:space="preserve">4.4  Kesimpulan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RUJUKAN</w:t>
      </w:r>
    </w:p>
    <w:p>
      <w:pPr>
        <w:spacing w:after="240" w:before="0" w:line="360" w:lineRule="auto"/>
      </w:pPr>
      <w:r>
        <w:rPr>
          <w:rFonts w:ascii="Times New Roman" w:cs="Times New Roman" w:eastAsia="Times New Roman" w:hAnsi="Times New Roman"/>
          <w:sz w:val="24"/>
          <w:szCs w:val="24"/>
        </w:rPr>
        <w:t xml:space="preserve">LAMPIRAN</w:t>
      </w:r>
    </w:p>
    <w:p>
      <w:r>
        <w:br w:type="page"/>
      </w:r>
    </w:p>
    <w:p>
      <w:pPr>
        <w:spacing w:after="240" w:before="480"/>
        <w:jc w:val="center"/>
      </w:pPr>
      <w:r>
        <w:rPr>
          <w:rFonts w:ascii="Times New Roman" w:cs="Times New Roman" w:eastAsia="Times New Roman" w:hAnsi="Times New Roman"/>
          <w:b/>
          <w:bCs/>
          <w:sz w:val="28"/>
          <w:szCs w:val="28"/>
        </w:rPr>
        <w:t xml:space="preserve">BAB 1</w:t>
      </w:r>
    </w:p>
    <w:p>
      <w:pPr>
        <w:spacing w:after="240" w:before="480"/>
        <w:jc w:val="center"/>
      </w:pPr>
      <w:r>
        <w:rPr>
          <w:rFonts w:ascii="Times New Roman" w:cs="Times New Roman" w:eastAsia="Times New Roman" w:hAnsi="Times New Roman"/>
          <w:b/>
          <w:bCs/>
          <w:sz w:val="28"/>
          <w:szCs w:val="28"/>
        </w:rPr>
        <w:t xml:space="preserve">PENDAHULUAN</w:t>
      </w:r>
    </w:p>
    <w:p>
      <w:pPr>
        <w:spacing w:after="120" w:before="360" w:line="360" w:lineRule="auto"/>
      </w:pPr>
      <w:r>
        <w:rPr>
          <w:rFonts w:ascii="Times New Roman" w:cs="Times New Roman" w:eastAsia="Times New Roman" w:hAnsi="Times New Roman"/>
          <w:b/>
          <w:bCs/>
          <w:sz w:val="24"/>
          <w:szCs w:val="24"/>
          <w:u w:val="single"/>
        </w:rPr>
        <w:t xml:space="preserve">1.1  Latar Belakang</w:t>
      </w:r>
    </w:p>
    <w:p>
      <w:pPr>
        <w:spacing w:after="240" w:before="0" w:line="360" w:lineRule="auto"/>
      </w:pPr>
      <w:r>
        <w:rPr>
          <w:rFonts w:ascii="Times New Roman" w:cs="Times New Roman" w:eastAsia="Times New Roman" w:hAnsi="Times New Roman"/>
          <w:sz w:val="24"/>
          <w:szCs w:val="24"/>
        </w:rPr>
        <w:t xml:space="preserve">TVET Lipis, dikenali rasminya sebagai Akademi Pembangunan Kemahiran USIM, merupakan institusi pendidikan kemahiran berdaftar di bawah Jabatan Pembangunan Kemahiran (JPK) nombor tauliah K16005, terletak di Jalan Hospital, 27200 Kuala Lipis, Pahang. Institusi ini menawarkan program Diploma Kemahiran Malaysia (DKM) dalam bidang Pendidikan Awal Kanak-Kanak, Multimedia, Elektrik, Pra-Sekolah, Kulinari dan Keselamatan Siber, semua dibiayai melalui skim Perbadanan Tabung Pembangunan Kemahiran (PTPK).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Pengambilan pelajar baharu merupakan nadi kesinambungan operasi institusi pendidikan swasta. Bagi TVET Lipis yang beroperasi di Kuala Lipis — sebuah bandar kecil di pedalaman Pahang — cabaran pengambilan pelajar adalah lebih besar berbanding institusi di kawasan bandar utama. Persaingan dengan kolej dan universiti di Kuantan, Kuala Lumpur dan Selangor menjadikan kehadiran digital yang kuat keperluan strategik.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Media sosial telah menjadi saluran pemasaran utama dalam industri pendidikan. Kajian oleh Kementerian Pendidikan Malaysia (2023) mendapati 72% bakal pelajar berumur 17–25 tahun bermula dengan pencarian maklumat di media sosial sebelum membuat keputusan pengajian. Di Malaysia, platform TikTok mencatatkan kadar penglibatan purata 5.3% dalam kalangan pengguna berumur 15–24 tahun, jauh mengatasi Instagram (1.9%) dan Facebook (0.8%) (ByteDance, 2024). Bagi kawasan luar bandar seperti Kuala Lipis, 68% penduduk berumur 15–40 tahun mengakses media sosial sekurang-kurangnya sekali sehari (MCMC, 2023).</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LPKT ini merekodkan pengalaman keterampilan Zuriel Seong Ming Ee dalam merancang dan melaksanakan strategi media sosial TVET Lipis merangkumi tempoh Januari hingga Jun 2026, dipetakan kepada keperluan NOSS M731-001-4:2021 CU C01 – Implement Social Media Marketing Campaign Plan.</w:t>
      </w:r>
    </w:p>
    <w:p>
      <w:pPr>
        <w:spacing w:after="120" w:before="360" w:line="360" w:lineRule="auto"/>
      </w:pPr>
      <w:r>
        <w:rPr>
          <w:rFonts w:ascii="Times New Roman" w:cs="Times New Roman" w:eastAsia="Times New Roman" w:hAnsi="Times New Roman"/>
          <w:b/>
          <w:bCs/>
          <w:sz w:val="24"/>
          <w:szCs w:val="24"/>
          <w:u w:val="single"/>
        </w:rPr>
        <w:t xml:space="preserve">1.2  Penyataan Masalah</w:t>
      </w:r>
    </w:p>
    <w:p>
      <w:pPr>
        <w:spacing w:after="240" w:before="0" w:line="360" w:lineRule="auto"/>
      </w:pPr>
      <w:r>
        <w:rPr>
          <w:rFonts w:ascii="Times New Roman" w:cs="Times New Roman" w:eastAsia="Times New Roman" w:hAnsi="Times New Roman"/>
          <w:sz w:val="24"/>
          <w:szCs w:val="24"/>
        </w:rPr>
        <w:t xml:space="preserve">Audit terhadap akaun media sosial dan rekod pengambilan pelajar TVET Lipis sebelum kempen bermula mengenal pasti masalah berikut:</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w:t>
      </w:r>
      <w:r>
        <w:rPr>
          <w:rFonts w:ascii="Times New Roman" w:cs="Times New Roman" w:eastAsia="Times New Roman" w:hAnsi="Times New Roman"/>
          <w:sz w:val="24"/>
          <w:szCs w:val="24"/>
        </w:rPr>
        <w:t xml:space="preserve">Tiada Strategi Media Sosial Berstruktur — </w:t>
      </w:r>
      <w:r>
        <w:rPr>
          <w:rFonts w:ascii="Times New Roman" w:cs="Times New Roman" w:eastAsia="Times New Roman" w:hAnsi="Times New Roman"/>
          <w:sz w:val="24"/>
          <w:szCs w:val="24"/>
        </w:rPr>
        <w:t xml:space="preserve">Siaran media sosial dibuat secara ad-hoc tanpa Kalendar Kandungan, tema yang konsisten atau objektif yang dikaitkan dengan sasaran pengambilan pelajar.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w:t>
      </w:r>
      <w:r>
        <w:rPr>
          <w:rFonts w:ascii="Times New Roman" w:cs="Times New Roman" w:eastAsia="Times New Roman" w:hAnsi="Times New Roman"/>
          <w:sz w:val="24"/>
          <w:szCs w:val="24"/>
        </w:rPr>
        <w:t xml:space="preserve">Jangkauan Terhad — </w:t>
      </w:r>
      <w:r>
        <w:rPr>
          <w:rFonts w:ascii="Times New Roman" w:cs="Times New Roman" w:eastAsia="Times New Roman" w:hAnsi="Times New Roman"/>
          <w:sz w:val="24"/>
          <w:szCs w:val="24"/>
        </w:rPr>
        <w:t xml:space="preserve">Kandungan tidak direka khusus untuk menjangkau bakal pelajar berumur 17–25 tahun, menyebabkan mesej institusi tidak sampai kepada audiens yang paling berpotensi mendaftar.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w:t>
      </w:r>
      <w:r>
        <w:rPr>
          <w:rFonts w:ascii="Times New Roman" w:cs="Times New Roman" w:eastAsia="Times New Roman" w:hAnsi="Times New Roman"/>
          <w:sz w:val="24"/>
          <w:szCs w:val="24"/>
        </w:rPr>
        <w:t xml:space="preserve">Penglibatan Audiens Rendah — </w:t>
      </w:r>
      <w:r>
        <w:rPr>
          <w:rFonts w:ascii="Times New Roman" w:cs="Times New Roman" w:eastAsia="Times New Roman" w:hAnsi="Times New Roman"/>
          <w:sz w:val="24"/>
          <w:szCs w:val="24"/>
        </w:rPr>
        <w:t xml:space="preserve">Kadar penglibatan akaun media sosial TVET Lipis berada di bawah purata industri pendidikan, menunjukkan kandungan yang tidak cukup menarik untuk mempengaruhi keputusan bakal pelajar.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w:t>
      </w:r>
      <w:r>
        <w:rPr>
          <w:rFonts w:ascii="Times New Roman" w:cs="Times New Roman" w:eastAsia="Times New Roman" w:hAnsi="Times New Roman"/>
          <w:sz w:val="24"/>
          <w:szCs w:val="24"/>
        </w:rPr>
        <w:t xml:space="preserve">Iklan Tidak Disasarkan — </w:t>
      </w:r>
      <w:r>
        <w:rPr>
          <w:rFonts w:ascii="Times New Roman" w:cs="Times New Roman" w:eastAsia="Times New Roman" w:hAnsi="Times New Roman"/>
          <w:sz w:val="24"/>
          <w:szCs w:val="24"/>
        </w:rPr>
        <w:t xml:space="preserve">Perbelanjaan Meta Ads tidak diiringi strategi penyasaran spesifik kepada bakal pelajar, ibu bapa atau guru kaunseling di Pahang dan negeri berjiran.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w:t>
      </w:r>
      <w:r>
        <w:rPr>
          <w:rFonts w:ascii="Times New Roman" w:cs="Times New Roman" w:eastAsia="Times New Roman" w:hAnsi="Times New Roman"/>
          <w:sz w:val="24"/>
          <w:szCs w:val="24"/>
        </w:rPr>
        <w:t xml:space="preserve">Tiada Pengesanan Data Prospek — </w:t>
      </w:r>
      <w:r>
        <w:rPr>
          <w:rFonts w:ascii="Times New Roman" w:cs="Times New Roman" w:eastAsia="Times New Roman" w:hAnsi="Times New Roman"/>
          <w:sz w:val="24"/>
          <w:szCs w:val="24"/>
        </w:rPr>
        <w:t xml:space="preserve">Prospek yang menghubungi tidak dapat dikaitkan dengan tepat kepada saluran pemasaran tertentu, menyukarkan penilaian keberkesanan perbelanjaan pemasaran.</w:t>
      </w:r>
    </w:p>
    <w:p>
      <w:pPr>
        <w:spacing w:after="120" w:before="360" w:line="360" w:lineRule="auto"/>
      </w:pPr>
      <w:r>
        <w:rPr>
          <w:rFonts w:ascii="Times New Roman" w:cs="Times New Roman" w:eastAsia="Times New Roman" w:hAnsi="Times New Roman"/>
          <w:b/>
          <w:bCs/>
          <w:sz w:val="24"/>
          <w:szCs w:val="24"/>
          <w:u w:val="single"/>
        </w:rPr>
        <w:t xml:space="preserve">1.3  Objektif Projek</w:t>
      </w:r>
    </w:p>
    <w:p>
      <w:pPr>
        <w:spacing w:after="240" w:before="0" w:line="360" w:lineRule="auto"/>
      </w:pPr>
      <w:r>
        <w:rPr>
          <w:rFonts w:ascii="Times New Roman" w:cs="Times New Roman" w:eastAsia="Times New Roman" w:hAnsi="Times New Roman"/>
          <w:sz w:val="24"/>
          <w:szCs w:val="24"/>
        </w:rPr>
        <w:t xml:space="preserve">Projek ini mempunyai tiga objektif utama: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i.    Merancang dan melaksanakan strategi media sosial yang komprehensif untuk TVET Lipis merangkumi Kalendar Kandungan, penerbitan kandungan organik merentas TikTok, Instagram dan Facebook, serta pengurusan kempen Meta Ads disasarkan kepada bakal pelajar sepanjang Januari hingga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ii.   Menganalisis prestasi strategi media sosial berdasarkan metrik utama termasuk jangkauan, kadar penglibatan, trafik organik dan bilangan prospek dalam talian yang direkodkan dalam Sistem CRM TVET Lipis.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iii.  Menilai keberkesanan strategi media sosial dalam meningkatkan pengambilan pelajar baharu dan mengemukakan cadangan penambahbaikan untuk kempen masa hadapan.</w:t>
      </w:r>
    </w:p>
    <w:p>
      <w:pPr>
        <w:spacing w:after="120" w:before="360" w:line="360" w:lineRule="auto"/>
      </w:pPr>
      <w:r>
        <w:rPr>
          <w:rFonts w:ascii="Times New Roman" w:cs="Times New Roman" w:eastAsia="Times New Roman" w:hAnsi="Times New Roman"/>
          <w:b/>
          <w:bCs/>
          <w:sz w:val="24"/>
          <w:szCs w:val="24"/>
          <w:u w:val="single"/>
        </w:rPr>
        <w:t xml:space="preserve">1.4  Limitasi Projek</w:t>
      </w:r>
    </w:p>
    <w:p>
      <w:pPr>
        <w:spacing w:after="240" w:before="0" w:line="360" w:lineRule="auto"/>
      </w:pPr>
      <w:r>
        <w:rPr>
          <w:rFonts w:ascii="Times New Roman" w:cs="Times New Roman" w:eastAsia="Times New Roman" w:hAnsi="Times New Roman"/>
          <w:sz w:val="24"/>
          <w:szCs w:val="24"/>
        </w:rPr>
        <w:t xml:space="preserve">Limitasi yang perlu diambil kira dalam mentafsir dapatan LPKT ini: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Skop Platform: </w:t>
      </w:r>
      <w:r>
        <w:rPr>
          <w:rFonts w:ascii="Times New Roman" w:cs="Times New Roman" w:eastAsia="Times New Roman" w:hAnsi="Times New Roman"/>
          <w:sz w:val="24"/>
          <w:szCs w:val="24"/>
        </w:rPr>
        <w:t xml:space="preserve">Hanya meliputi TikTok, Instagram dan Facebook. YouTube, Twitter/X, Threads dan LinkedIn tidak termasuk dalam skop kempen.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Tempoh Kajian: </w:t>
      </w:r>
      <w:r>
        <w:rPr>
          <w:rFonts w:ascii="Times New Roman" w:cs="Times New Roman" w:eastAsia="Times New Roman" w:hAnsi="Times New Roman"/>
          <w:sz w:val="24"/>
          <w:szCs w:val="24"/>
        </w:rPr>
        <w:t xml:space="preserve">Data dikumpulkan dalam tempoh Januari hingga Jun 2026 sahaja (6 bulan). Dapatan mungkin berbeza pada tempoh lain bergantung kepada musim pengambilan pelajar.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Skop Geografi: </w:t>
      </w:r>
      <w:r>
        <w:rPr>
          <w:rFonts w:ascii="Times New Roman" w:cs="Times New Roman" w:eastAsia="Times New Roman" w:hAnsi="Times New Roman"/>
          <w:sz w:val="24"/>
          <w:szCs w:val="24"/>
        </w:rPr>
        <w:t xml:space="preserve">Kempen difokuskan kepada audiens di Pahang dan negeri berjiran (Kelantan, Terengganu, Perak, Selangor).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Pengesanan Prospek: </w:t>
      </w:r>
      <w:r>
        <w:rPr>
          <w:rFonts w:ascii="Times New Roman" w:cs="Times New Roman" w:eastAsia="Times New Roman" w:hAnsi="Times New Roman"/>
          <w:sz w:val="24"/>
          <w:szCs w:val="24"/>
        </w:rPr>
        <w:t xml:space="preserve">Prospek yang mengisi borang dalam talian melalui iklan media sosial direkodkan dalam CRM. Walau bagaimanapun, prospek yang menghubungi terus tanpa melalui borang mungkin tidak dapat dikategorikan sumbernya dengan tepat.</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Tiada Meta Pixel: </w:t>
      </w:r>
      <w:r>
        <w:rPr>
          <w:rFonts w:ascii="Times New Roman" w:cs="Times New Roman" w:eastAsia="Times New Roman" w:hAnsi="Times New Roman"/>
          <w:sz w:val="24"/>
          <w:szCs w:val="24"/>
        </w:rPr>
        <w:t xml:space="preserve">Tanpa Meta Pixel di laman web tvetlipis.my, kempen retargeting tidak dapat dilaksanakan dan pengesanan penukaran laman web ke pertanyaan tidak sepenuhnya automatik.</w:t>
      </w:r>
    </w:p>
    <w:p>
      <w:pPr>
        <w:spacing w:after="120" w:before="360" w:line="360" w:lineRule="auto"/>
      </w:pPr>
      <w:r>
        <w:rPr>
          <w:rFonts w:ascii="Times New Roman" w:cs="Times New Roman" w:eastAsia="Times New Roman" w:hAnsi="Times New Roman"/>
          <w:b/>
          <w:bCs/>
          <w:sz w:val="24"/>
          <w:szCs w:val="24"/>
          <w:u w:val="single"/>
        </w:rPr>
        <w:t xml:space="preserve">1.5  Kepentingan Kajian</w:t>
      </w:r>
    </w:p>
    <w:p>
      <w:pPr>
        <w:spacing w:after="240" w:before="0" w:line="360" w:lineRule="auto"/>
      </w:pPr>
      <w:r>
        <w:rPr>
          <w:rFonts w:ascii="Times New Roman" w:cs="Times New Roman" w:eastAsia="Times New Roman" w:hAnsi="Times New Roman"/>
          <w:sz w:val="24"/>
          <w:szCs w:val="24"/>
        </w:rPr>
        <w:t xml:space="preserve">LPKT ini memberi manfaat kepada tiga pihak utama: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TVET Lipis: </w:t>
      </w:r>
      <w:r>
        <w:rPr>
          <w:rFonts w:ascii="Times New Roman" w:cs="Times New Roman" w:eastAsia="Times New Roman" w:hAnsi="Times New Roman"/>
          <w:sz w:val="24"/>
          <w:szCs w:val="24"/>
        </w:rPr>
        <w:t xml:space="preserve">LPKT ini menyediakan rangka kerja strategi media sosial yang telah diuji dan boleh diulang untuk setiap kitaran pengambilan pelajar, dengan data prestasi sebagai asas merancang belanjawan pemasaran dengan lebih efisien.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Institusi TVET lain di kawasan luar bandar: </w:t>
      </w:r>
      <w:r>
        <w:rPr>
          <w:rFonts w:ascii="Times New Roman" w:cs="Times New Roman" w:eastAsia="Times New Roman" w:hAnsi="Times New Roman"/>
          <w:sz w:val="24"/>
          <w:szCs w:val="24"/>
        </w:rPr>
        <w:t xml:space="preserve">LPKT ini membuktikan bahawa institusi kemahiran di kawasan pedalaman Malaysia boleh bersaing dalam merebut perhatian bakal pelajar melalui media sosial dengan strategi yang sistematik dan belanjawan yang terkawal.</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Calon DKM (Zuriel Seong Ming Ee): </w:t>
      </w:r>
      <w:r>
        <w:rPr>
          <w:rFonts w:ascii="Times New Roman" w:cs="Times New Roman" w:eastAsia="Times New Roman" w:hAnsi="Times New Roman"/>
          <w:sz w:val="24"/>
          <w:szCs w:val="24"/>
        </w:rPr>
        <w:t xml:space="preserve">LPKT ini merupakan bukti kompeten dalam merancang, melaksana, memantau dan menilai strategi media sosial berorientasikan keputusan perniagaan, selaras dengan NOSS M731-001-4:2021 CU C01.</w:t>
      </w:r>
    </w:p>
    <w:p>
      <w:pPr>
        <w:spacing w:after="120" w:before="360" w:line="360" w:lineRule="auto"/>
      </w:pPr>
      <w:r>
        <w:rPr>
          <w:rFonts w:ascii="Times New Roman" w:cs="Times New Roman" w:eastAsia="Times New Roman" w:hAnsi="Times New Roman"/>
          <w:b/>
          <w:bCs/>
          <w:sz w:val="24"/>
          <w:szCs w:val="24"/>
          <w:u w:val="single"/>
        </w:rPr>
        <w:t xml:space="preserve">1.6  Rumusan</w:t>
      </w:r>
    </w:p>
    <w:p>
      <w:pPr>
        <w:spacing w:after="240" w:before="0" w:line="360" w:lineRule="auto"/>
      </w:pPr>
      <w:r>
        <w:rPr>
          <w:rFonts w:ascii="Times New Roman" w:cs="Times New Roman" w:eastAsia="Times New Roman" w:hAnsi="Times New Roman"/>
          <w:sz w:val="24"/>
          <w:szCs w:val="24"/>
        </w:rPr>
        <w:t xml:space="preserve">Bab 1 telah menghuraikan latar belakang, masalah, objektif, limitasi dan kepentingan kempen media sosial TVET Lipis. Berdasarkan lima masalah yang dikenal pasti — ketiadaan strategi berstruktur, jangkauan terhad, penglibatan rendah, iklan tidak disasarkan, dan tiada pengesanan data prospek — tiga objektif telah ditetapkan. Bab 2 seterusnya menghuraikan metodologi kajian yang digunakan untuk merancang dan melaksanakan kempen ini.</w:t>
      </w:r>
    </w:p>
    <w:p>
      <w:r>
        <w:br w:type="page"/>
      </w:r>
    </w:p>
    <w:p>
      <w:pPr>
        <w:spacing w:after="240" w:before="480"/>
        <w:jc w:val="center"/>
      </w:pPr>
      <w:r>
        <w:rPr>
          <w:rFonts w:ascii="Times New Roman" w:cs="Times New Roman" w:eastAsia="Times New Roman" w:hAnsi="Times New Roman"/>
          <w:b/>
          <w:bCs/>
          <w:sz w:val="28"/>
          <w:szCs w:val="28"/>
        </w:rPr>
        <w:t xml:space="preserve">BAB 2</w:t>
      </w:r>
    </w:p>
    <w:p>
      <w:pPr>
        <w:spacing w:after="240" w:before="480"/>
        <w:jc w:val="center"/>
      </w:pPr>
      <w:r>
        <w:rPr>
          <w:rFonts w:ascii="Times New Roman" w:cs="Times New Roman" w:eastAsia="Times New Roman" w:hAnsi="Times New Roman"/>
          <w:b/>
          <w:bCs/>
          <w:sz w:val="28"/>
          <w:szCs w:val="28"/>
        </w:rPr>
        <w:t xml:space="preserve">METODOLOGI KAJIAN</w:t>
      </w:r>
    </w:p>
    <w:p>
      <w:pPr>
        <w:spacing w:after="120" w:before="360" w:line="360" w:lineRule="auto"/>
      </w:pPr>
      <w:r>
        <w:rPr>
          <w:rFonts w:ascii="Times New Roman" w:cs="Times New Roman" w:eastAsia="Times New Roman" w:hAnsi="Times New Roman"/>
          <w:b/>
          <w:bCs/>
          <w:sz w:val="24"/>
          <w:szCs w:val="24"/>
          <w:u w:val="single"/>
        </w:rPr>
        <w:t xml:space="preserve">2.1  Pengenalan</w:t>
      </w:r>
    </w:p>
    <w:p>
      <w:pPr>
        <w:spacing w:after="240" w:before="0" w:line="360" w:lineRule="auto"/>
      </w:pPr>
      <w:r>
        <w:rPr>
          <w:rFonts w:ascii="Times New Roman" w:cs="Times New Roman" w:eastAsia="Times New Roman" w:hAnsi="Times New Roman"/>
          <w:sz w:val="24"/>
          <w:szCs w:val="24"/>
        </w:rPr>
        <w:t xml:space="preserve">Bab ini menghuraikan kerangka konseptual, pendekatan kajian, kaedah pengumpulan data, instrumen kajian, dan prosedur pelaksanaan kempen pemasaran media sosial TVET Lipis yang telah dilaksanakan sepanjang Januari hingga Jun 2026.</w:t>
      </w:r>
    </w:p>
    <w:p>
      <w:pPr>
        <w:spacing w:after="120" w:before="360" w:line="360" w:lineRule="auto"/>
      </w:pPr>
      <w:r>
        <w:rPr>
          <w:rFonts w:ascii="Times New Roman" w:cs="Times New Roman" w:eastAsia="Times New Roman" w:hAnsi="Times New Roman"/>
          <w:b/>
          <w:bCs/>
          <w:sz w:val="24"/>
          <w:szCs w:val="24"/>
          <w:u w:val="single"/>
        </w:rPr>
        <w:t xml:space="preserve">2.2  Kerangka Konseptual</w:t>
      </w:r>
    </w:p>
    <w:p>
      <w:pPr>
        <w:spacing w:after="240" w:before="0" w:line="360" w:lineRule="auto"/>
      </w:pPr>
      <w:r>
        <w:rPr>
          <w:rFonts w:ascii="Times New Roman" w:cs="Times New Roman" w:eastAsia="Times New Roman" w:hAnsi="Times New Roman"/>
          <w:sz w:val="24"/>
          <w:szCs w:val="24"/>
        </w:rPr>
        <w:t xml:space="preserve">Dua kerangka teoritikal digunakan sebagai panduan pelaksanaan dan penilaian kempen ini: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Kerangka PESO (Dietrich, 2014)</w:t>
      </w:r>
    </w:p>
    <w:p>
      <w:pPr>
        <w:spacing w:after="240" w:before="0" w:line="360" w:lineRule="auto"/>
      </w:pPr>
      <w:r>
        <w:rPr>
          <w:rFonts w:ascii="Times New Roman" w:cs="Times New Roman" w:eastAsia="Times New Roman" w:hAnsi="Times New Roman"/>
          <w:sz w:val="24"/>
          <w:szCs w:val="24"/>
        </w:rPr>
        <w:t xml:space="preserve">Kerangka PESO (Paid, Earned, Shared, Owned) menjadi panduan integrasi saluran pemasaran: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500"/>
        <w:gridCol w:w="5260"/>
      </w:tblGrid>
      <w:tr>
        <w:tc>
          <w:tcPr>
            <w:tcW w:type="dxa" w:w="1600"/>
            <w:shd w:fill="D9D9D9" w:color="D9D9D9" w:val="clear"/>
          </w:tcPr>
          <w:p>
            <w:pPr>
              <w:spacing w:line="276"/>
            </w:pPr>
            <w:r>
              <w:rPr>
                <w:rFonts w:ascii="Times New Roman" w:cs="Times New Roman" w:eastAsia="Times New Roman" w:hAnsi="Times New Roman"/>
                <w:b/>
                <w:bCs/>
                <w:sz w:val="20"/>
                <w:szCs w:val="20"/>
              </w:rPr>
              <w:t xml:space="preserve">Jenis</w:t>
            </w:r>
          </w:p>
        </w:tc>
        <w:tc>
          <w:tcPr>
            <w:tcW w:type="dxa" w:w="2500"/>
            <w:shd w:fill="D9D9D9" w:color="D9D9D9" w:val="clear"/>
          </w:tcPr>
          <w:p>
            <w:pPr>
              <w:spacing w:line="276"/>
            </w:pPr>
            <w:r>
              <w:rPr>
                <w:rFonts w:ascii="Times New Roman" w:cs="Times New Roman" w:eastAsia="Times New Roman" w:hAnsi="Times New Roman"/>
                <w:b/>
                <w:bCs/>
                <w:sz w:val="20"/>
                <w:szCs w:val="20"/>
              </w:rPr>
              <w:t xml:space="preserve">Huraian</w:t>
            </w:r>
          </w:p>
        </w:tc>
        <w:tc>
          <w:tcPr>
            <w:tcW w:type="dxa" w:w="5260"/>
            <w:shd w:fill="D9D9D9" w:color="D9D9D9" w:val="clear"/>
          </w:tcPr>
          <w:p>
            <w:pPr>
              <w:spacing w:line="276"/>
            </w:pPr>
            <w:r>
              <w:rPr>
                <w:rFonts w:ascii="Times New Roman" w:cs="Times New Roman" w:eastAsia="Times New Roman" w:hAnsi="Times New Roman"/>
                <w:b/>
                <w:bCs/>
                <w:sz w:val="20"/>
                <w:szCs w:val="20"/>
              </w:rPr>
              <w:t xml:space="preserve">Aplikasi dalam Kempen TVET Lipis</w:t>
            </w:r>
          </w:p>
        </w:tc>
      </w:tr>
      <w:tr>
        <w:tc>
          <w:tcPr>
            <w:tcW w:type="dxa" w:w="1600"/>
          </w:tcPr>
          <w:p>
            <w:pPr>
              <w:spacing w:line="276"/>
            </w:pPr>
            <w:r>
              <w:rPr>
                <w:rFonts w:ascii="Times New Roman" w:cs="Times New Roman" w:eastAsia="Times New Roman" w:hAnsi="Times New Roman"/>
                <w:sz w:val="20"/>
                <w:szCs w:val="20"/>
              </w:rPr>
              <w:t xml:space="preserve">Paid (Berbayar)</w:t>
            </w:r>
          </w:p>
        </w:tc>
        <w:tc>
          <w:tcPr>
            <w:tcW w:type="dxa" w:w="2500"/>
          </w:tcPr>
          <w:p>
            <w:pPr>
              <w:spacing w:line="276"/>
            </w:pPr>
            <w:r>
              <w:rPr>
                <w:rFonts w:ascii="Times New Roman" w:cs="Times New Roman" w:eastAsia="Times New Roman" w:hAnsi="Times New Roman"/>
                <w:sz w:val="20"/>
                <w:szCs w:val="20"/>
              </w:rPr>
              <w:t xml:space="preserve">Pengiklanan berbayar</w:t>
            </w:r>
          </w:p>
        </w:tc>
        <w:tc>
          <w:tcPr>
            <w:tcW w:type="dxa" w:w="5260"/>
          </w:tcPr>
          <w:p>
            <w:pPr>
              <w:spacing w:line="276"/>
            </w:pPr>
            <w:r>
              <w:rPr>
                <w:rFonts w:ascii="Times New Roman" w:cs="Times New Roman" w:eastAsia="Times New Roman" w:hAnsi="Times New Roman"/>
                <w:sz w:val="20"/>
                <w:szCs w:val="20"/>
              </w:rPr>
              <w:t xml:space="preserve">Meta Ads — Facebook &amp; Instagram berbayar, borang prospek dalam talian</w:t>
            </w:r>
          </w:p>
        </w:tc>
      </w:tr>
      <w:tr>
        <w:tc>
          <w:tcPr>
            <w:tcW w:type="dxa" w:w="1600"/>
          </w:tcPr>
          <w:p>
            <w:pPr>
              <w:spacing w:line="276"/>
            </w:pPr>
            <w:r>
              <w:rPr>
                <w:rFonts w:ascii="Times New Roman" w:cs="Times New Roman" w:eastAsia="Times New Roman" w:hAnsi="Times New Roman"/>
                <w:sz w:val="20"/>
                <w:szCs w:val="20"/>
              </w:rPr>
              <w:t xml:space="preserve">Earned (Diperoleh)</w:t>
            </w:r>
          </w:p>
        </w:tc>
        <w:tc>
          <w:tcPr>
            <w:tcW w:type="dxa" w:w="2500"/>
          </w:tcPr>
          <w:p>
            <w:pPr>
              <w:spacing w:line="276"/>
            </w:pPr>
            <w:r>
              <w:rPr>
                <w:rFonts w:ascii="Times New Roman" w:cs="Times New Roman" w:eastAsia="Times New Roman" w:hAnsi="Times New Roman"/>
                <w:sz w:val="20"/>
                <w:szCs w:val="20"/>
              </w:rPr>
              <w:t xml:space="preserve">Liputan organik pihak luar</w:t>
            </w:r>
          </w:p>
        </w:tc>
        <w:tc>
          <w:tcPr>
            <w:tcW w:type="dxa" w:w="5260"/>
          </w:tcPr>
          <w:p>
            <w:pPr>
              <w:spacing w:line="276"/>
            </w:pPr>
            <w:r>
              <w:rPr>
                <w:rFonts w:ascii="Times New Roman" w:cs="Times New Roman" w:eastAsia="Times New Roman" w:hAnsi="Times New Roman"/>
                <w:sz w:val="20"/>
                <w:szCs w:val="20"/>
              </w:rPr>
              <w:t xml:space="preserve">Sebutan, ulasan, perkongsian sukarela oleh pelajar</w:t>
            </w:r>
          </w:p>
        </w:tc>
      </w:tr>
      <w:tr>
        <w:tc>
          <w:tcPr>
            <w:tcW w:type="dxa" w:w="1600"/>
          </w:tcPr>
          <w:p>
            <w:pPr>
              <w:spacing w:line="276"/>
            </w:pPr>
            <w:r>
              <w:rPr>
                <w:rFonts w:ascii="Times New Roman" w:cs="Times New Roman" w:eastAsia="Times New Roman" w:hAnsi="Times New Roman"/>
                <w:sz w:val="20"/>
                <w:szCs w:val="20"/>
              </w:rPr>
              <w:t xml:space="preserve">Shared (Dikongsi)</w:t>
            </w:r>
          </w:p>
        </w:tc>
        <w:tc>
          <w:tcPr>
            <w:tcW w:type="dxa" w:w="2500"/>
          </w:tcPr>
          <w:p>
            <w:pPr>
              <w:spacing w:line="276"/>
            </w:pPr>
            <w:r>
              <w:rPr>
                <w:rFonts w:ascii="Times New Roman" w:cs="Times New Roman" w:eastAsia="Times New Roman" w:hAnsi="Times New Roman"/>
                <w:sz w:val="20"/>
                <w:szCs w:val="20"/>
              </w:rPr>
              <w:t xml:space="preserve">Kandungan dikongsi di platform</w:t>
            </w:r>
          </w:p>
        </w:tc>
        <w:tc>
          <w:tcPr>
            <w:tcW w:type="dxa" w:w="5260"/>
          </w:tcPr>
          <w:p>
            <w:pPr>
              <w:spacing w:line="276"/>
            </w:pPr>
            <w:r>
              <w:rPr>
                <w:rFonts w:ascii="Times New Roman" w:cs="Times New Roman" w:eastAsia="Times New Roman" w:hAnsi="Times New Roman"/>
                <w:sz w:val="20"/>
                <w:szCs w:val="20"/>
              </w:rPr>
              <w:t xml:space="preserve">TikTok, Instagram Reels, Facebook Posts — kandungan organik</w:t>
            </w:r>
          </w:p>
        </w:tc>
      </w:tr>
      <w:tr>
        <w:tc>
          <w:tcPr>
            <w:tcW w:type="dxa" w:w="1600"/>
          </w:tcPr>
          <w:p>
            <w:pPr>
              <w:spacing w:line="276"/>
            </w:pPr>
            <w:r>
              <w:rPr>
                <w:rFonts w:ascii="Times New Roman" w:cs="Times New Roman" w:eastAsia="Times New Roman" w:hAnsi="Times New Roman"/>
                <w:sz w:val="20"/>
                <w:szCs w:val="20"/>
              </w:rPr>
              <w:t xml:space="preserve">Owned (Dimiliki)</w:t>
            </w:r>
          </w:p>
        </w:tc>
        <w:tc>
          <w:tcPr>
            <w:tcW w:type="dxa" w:w="2500"/>
          </w:tcPr>
          <w:p>
            <w:pPr>
              <w:spacing w:line="276"/>
            </w:pPr>
            <w:r>
              <w:rPr>
                <w:rFonts w:ascii="Times New Roman" w:cs="Times New Roman" w:eastAsia="Times New Roman" w:hAnsi="Times New Roman"/>
                <w:sz w:val="20"/>
                <w:szCs w:val="20"/>
              </w:rPr>
              <w:t xml:space="preserve">Aset digital milik sendiri</w:t>
            </w:r>
          </w:p>
        </w:tc>
        <w:tc>
          <w:tcPr>
            <w:tcW w:type="dxa" w:w="5260"/>
          </w:tcPr>
          <w:p>
            <w:pPr>
              <w:spacing w:line="276"/>
            </w:pPr>
            <w:r>
              <w:rPr>
                <w:rFonts w:ascii="Times New Roman" w:cs="Times New Roman" w:eastAsia="Times New Roman" w:hAnsi="Times New Roman"/>
                <w:sz w:val="20"/>
                <w:szCs w:val="20"/>
              </w:rPr>
              <w:t xml:space="preserve">Akaun rasmi media sosial, laman web tvetlipis.my, CRM</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Model RACE (Chaffey, 2022)</w:t>
      </w:r>
    </w:p>
    <w:p>
      <w:pPr>
        <w:spacing w:after="240" w:before="0" w:line="360" w:lineRule="auto"/>
      </w:pPr>
      <w:r>
        <w:rPr>
          <w:rFonts w:ascii="Times New Roman" w:cs="Times New Roman" w:eastAsia="Times New Roman" w:hAnsi="Times New Roman"/>
          <w:sz w:val="24"/>
          <w:szCs w:val="24"/>
        </w:rPr>
        <w:t xml:space="preserve">Model RACE (Reach, Act, Convert, Engage) digunakan sebagai kerangka pengukuran prestasi:</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2800"/>
        <w:gridCol w:w="2760"/>
      </w:tblGrid>
      <w:tr>
        <w:tc>
          <w:tcPr>
            <w:tcW w:type="dxa" w:w="1600"/>
            <w:shd w:fill="D9D9D9" w:color="D9D9D9" w:val="clear"/>
          </w:tcPr>
          <w:p>
            <w:pPr>
              <w:spacing w:line="276"/>
            </w:pPr>
            <w:r>
              <w:rPr>
                <w:rFonts w:ascii="Times New Roman" w:cs="Times New Roman" w:eastAsia="Times New Roman" w:hAnsi="Times New Roman"/>
                <w:b/>
                <w:bCs/>
                <w:sz w:val="20"/>
                <w:szCs w:val="20"/>
              </w:rPr>
              <w:t xml:space="preserve">Fasa RACE</w:t>
            </w:r>
          </w:p>
        </w:tc>
        <w:tc>
          <w:tcPr>
            <w:tcW w:type="dxa" w:w="2200"/>
            <w:shd w:fill="D9D9D9" w:color="D9D9D9" w:val="clear"/>
          </w:tcPr>
          <w:p>
            <w:pPr>
              <w:spacing w:line="276"/>
            </w:pPr>
            <w:r>
              <w:rPr>
                <w:rFonts w:ascii="Times New Roman" w:cs="Times New Roman" w:eastAsia="Times New Roman" w:hAnsi="Times New Roman"/>
                <w:b/>
                <w:bCs/>
                <w:sz w:val="20"/>
                <w:szCs w:val="20"/>
              </w:rPr>
              <w:t xml:space="preserve">Matlamat</w:t>
            </w:r>
          </w:p>
        </w:tc>
        <w:tc>
          <w:tcPr>
            <w:tcW w:type="dxa" w:w="2800"/>
            <w:shd w:fill="D9D9D9" w:color="D9D9D9" w:val="clear"/>
          </w:tcPr>
          <w:p>
            <w:pPr>
              <w:spacing w:line="276"/>
            </w:pPr>
            <w:r>
              <w:rPr>
                <w:rFonts w:ascii="Times New Roman" w:cs="Times New Roman" w:eastAsia="Times New Roman" w:hAnsi="Times New Roman"/>
                <w:b/>
                <w:bCs/>
                <w:sz w:val="20"/>
                <w:szCs w:val="20"/>
              </w:rPr>
              <w:t xml:space="preserve">Metrik Digunakan</w:t>
            </w:r>
          </w:p>
        </w:tc>
        <w:tc>
          <w:tcPr>
            <w:tcW w:type="dxa" w:w="2760"/>
            <w:shd w:fill="D9D9D9" w:color="D9D9D9" w:val="clear"/>
          </w:tcPr>
          <w:p>
            <w:pPr>
              <w:spacing w:line="276"/>
            </w:pPr>
            <w:r>
              <w:rPr>
                <w:rFonts w:ascii="Times New Roman" w:cs="Times New Roman" w:eastAsia="Times New Roman" w:hAnsi="Times New Roman"/>
                <w:b/>
                <w:bCs/>
                <w:sz w:val="20"/>
                <w:szCs w:val="20"/>
              </w:rPr>
              <w:t xml:space="preserve">Sumber Data</w:t>
            </w:r>
          </w:p>
        </w:tc>
      </w:tr>
      <w:tr>
        <w:tc>
          <w:tcPr>
            <w:tcW w:type="dxa" w:w="1600"/>
          </w:tcPr>
          <w:p>
            <w:pPr>
              <w:spacing w:line="276"/>
            </w:pPr>
            <w:r>
              <w:rPr>
                <w:rFonts w:ascii="Times New Roman" w:cs="Times New Roman" w:eastAsia="Times New Roman" w:hAnsi="Times New Roman"/>
                <w:sz w:val="20"/>
                <w:szCs w:val="20"/>
              </w:rPr>
              <w:t xml:space="preserve">Reach</w:t>
            </w:r>
          </w:p>
        </w:tc>
        <w:tc>
          <w:tcPr>
            <w:tcW w:type="dxa" w:w="2200"/>
          </w:tcPr>
          <w:p>
            <w:pPr>
              <w:spacing w:line="276"/>
            </w:pPr>
            <w:r>
              <w:rPr>
                <w:rFonts w:ascii="Times New Roman" w:cs="Times New Roman" w:eastAsia="Times New Roman" w:hAnsi="Times New Roman"/>
                <w:sz w:val="20"/>
                <w:szCs w:val="20"/>
              </w:rPr>
              <w:t xml:space="preserve">Tingkatkan kesedaran jenama</w:t>
            </w:r>
          </w:p>
        </w:tc>
        <w:tc>
          <w:tcPr>
            <w:tcW w:type="dxa" w:w="2800"/>
          </w:tcPr>
          <w:p>
            <w:pPr>
              <w:spacing w:line="276"/>
            </w:pPr>
            <w:r>
              <w:rPr>
                <w:rFonts w:ascii="Times New Roman" w:cs="Times New Roman" w:eastAsia="Times New Roman" w:hAnsi="Times New Roman"/>
                <w:sz w:val="20"/>
                <w:szCs w:val="20"/>
              </w:rPr>
              <w:t xml:space="preserve">Jangkauan, tayangan, pengikut baru</w:t>
            </w:r>
          </w:p>
        </w:tc>
        <w:tc>
          <w:tcPr>
            <w:tcW w:type="dxa" w:w="2760"/>
          </w:tcPr>
          <w:p>
            <w:pPr>
              <w:spacing w:line="276"/>
            </w:pPr>
            <w:r>
              <w:rPr>
                <w:rFonts w:ascii="Times New Roman" w:cs="Times New Roman" w:eastAsia="Times New Roman" w:hAnsi="Times New Roman"/>
                <w:sz w:val="20"/>
                <w:szCs w:val="20"/>
              </w:rPr>
              <w:t xml:space="preserve">TikTok/Instagram/Facebook Analytics</w:t>
            </w:r>
          </w:p>
        </w:tc>
      </w:tr>
      <w:tr>
        <w:tc>
          <w:tcPr>
            <w:tcW w:type="dxa" w:w="1600"/>
          </w:tcPr>
          <w:p>
            <w:pPr>
              <w:spacing w:line="276"/>
            </w:pPr>
            <w:r>
              <w:rPr>
                <w:rFonts w:ascii="Times New Roman" w:cs="Times New Roman" w:eastAsia="Times New Roman" w:hAnsi="Times New Roman"/>
                <w:sz w:val="20"/>
                <w:szCs w:val="20"/>
              </w:rPr>
              <w:t xml:space="preserve">Act</w:t>
            </w:r>
          </w:p>
        </w:tc>
        <w:tc>
          <w:tcPr>
            <w:tcW w:type="dxa" w:w="2200"/>
          </w:tcPr>
          <w:p>
            <w:pPr>
              <w:spacing w:line="276"/>
            </w:pPr>
            <w:r>
              <w:rPr>
                <w:rFonts w:ascii="Times New Roman" w:cs="Times New Roman" w:eastAsia="Times New Roman" w:hAnsi="Times New Roman"/>
                <w:sz w:val="20"/>
                <w:szCs w:val="20"/>
              </w:rPr>
              <w:t xml:space="preserve">Dorong penglibatan</w:t>
            </w:r>
          </w:p>
        </w:tc>
        <w:tc>
          <w:tcPr>
            <w:tcW w:type="dxa" w:w="2800"/>
          </w:tcPr>
          <w:p>
            <w:pPr>
              <w:spacing w:line="276"/>
            </w:pPr>
            <w:r>
              <w:rPr>
                <w:rFonts w:ascii="Times New Roman" w:cs="Times New Roman" w:eastAsia="Times New Roman" w:hAnsi="Times New Roman"/>
                <w:sz w:val="20"/>
                <w:szCs w:val="20"/>
              </w:rPr>
              <w:t xml:space="preserve">Kadar penglibatan, klik pautan</w:t>
            </w:r>
          </w:p>
        </w:tc>
        <w:tc>
          <w:tcPr>
            <w:tcW w:type="dxa" w:w="2760"/>
          </w:tcPr>
          <w:p>
            <w:pPr>
              <w:spacing w:line="276"/>
            </w:pPr>
            <w:r>
              <w:rPr>
                <w:rFonts w:ascii="Times New Roman" w:cs="Times New Roman" w:eastAsia="Times New Roman" w:hAnsi="Times New Roman"/>
                <w:sz w:val="20"/>
                <w:szCs w:val="20"/>
              </w:rPr>
              <w:t xml:space="preserve">Meta Business Suite</w:t>
            </w:r>
          </w:p>
        </w:tc>
      </w:tr>
      <w:tr>
        <w:tc>
          <w:tcPr>
            <w:tcW w:type="dxa" w:w="1600"/>
          </w:tcPr>
          <w:p>
            <w:pPr>
              <w:spacing w:line="276"/>
            </w:pPr>
            <w:r>
              <w:rPr>
                <w:rFonts w:ascii="Times New Roman" w:cs="Times New Roman" w:eastAsia="Times New Roman" w:hAnsi="Times New Roman"/>
                <w:sz w:val="20"/>
                <w:szCs w:val="20"/>
              </w:rPr>
              <w:t xml:space="preserve">Convert</w:t>
            </w:r>
          </w:p>
        </w:tc>
        <w:tc>
          <w:tcPr>
            <w:tcW w:type="dxa" w:w="2200"/>
          </w:tcPr>
          <w:p>
            <w:pPr>
              <w:spacing w:line="276"/>
            </w:pPr>
            <w:r>
              <w:rPr>
                <w:rFonts w:ascii="Times New Roman" w:cs="Times New Roman" w:eastAsia="Times New Roman" w:hAnsi="Times New Roman"/>
                <w:sz w:val="20"/>
                <w:szCs w:val="20"/>
              </w:rPr>
              <w:t xml:space="preserve">Jana prospek pendaftaran</w:t>
            </w:r>
          </w:p>
        </w:tc>
        <w:tc>
          <w:tcPr>
            <w:tcW w:type="dxa" w:w="2800"/>
          </w:tcPr>
          <w:p>
            <w:pPr>
              <w:spacing w:line="276"/>
            </w:pPr>
            <w:r>
              <w:rPr>
                <w:rFonts w:ascii="Times New Roman" w:cs="Times New Roman" w:eastAsia="Times New Roman" w:hAnsi="Times New Roman"/>
                <w:sz w:val="20"/>
                <w:szCs w:val="20"/>
              </w:rPr>
              <w:t xml:space="preserve">Bilangan prospek, CPL</w:t>
            </w:r>
          </w:p>
        </w:tc>
        <w:tc>
          <w:tcPr>
            <w:tcW w:type="dxa" w:w="2760"/>
          </w:tcPr>
          <w:p>
            <w:pPr>
              <w:spacing w:line="276"/>
            </w:pPr>
            <w:r>
              <w:rPr>
                <w:rFonts w:ascii="Times New Roman" w:cs="Times New Roman" w:eastAsia="Times New Roman" w:hAnsi="Times New Roman"/>
                <w:sz w:val="20"/>
                <w:szCs w:val="20"/>
              </w:rPr>
              <w:t xml:space="preserve">Meta Ads Manager + CRM</w:t>
            </w:r>
          </w:p>
        </w:tc>
      </w:tr>
      <w:tr>
        <w:tc>
          <w:tcPr>
            <w:tcW w:type="dxa" w:w="1600"/>
          </w:tcPr>
          <w:p>
            <w:pPr>
              <w:spacing w:line="276"/>
            </w:pPr>
            <w:r>
              <w:rPr>
                <w:rFonts w:ascii="Times New Roman" w:cs="Times New Roman" w:eastAsia="Times New Roman" w:hAnsi="Times New Roman"/>
                <w:sz w:val="20"/>
                <w:szCs w:val="20"/>
              </w:rPr>
              <w:t xml:space="preserve">Engage</w:t>
            </w:r>
          </w:p>
        </w:tc>
        <w:tc>
          <w:tcPr>
            <w:tcW w:type="dxa" w:w="2200"/>
          </w:tcPr>
          <w:p>
            <w:pPr>
              <w:spacing w:line="276"/>
            </w:pPr>
            <w:r>
              <w:rPr>
                <w:rFonts w:ascii="Times New Roman" w:cs="Times New Roman" w:eastAsia="Times New Roman" w:hAnsi="Times New Roman"/>
                <w:sz w:val="20"/>
                <w:szCs w:val="20"/>
              </w:rPr>
              <w:t xml:space="preserve">Bina komuniti jangka panjang</w:t>
            </w:r>
          </w:p>
        </w:tc>
        <w:tc>
          <w:tcPr>
            <w:tcW w:type="dxa" w:w="2800"/>
          </w:tcPr>
          <w:p>
            <w:pPr>
              <w:spacing w:line="276"/>
            </w:pPr>
            <w:r>
              <w:rPr>
                <w:rFonts w:ascii="Times New Roman" w:cs="Times New Roman" w:eastAsia="Times New Roman" w:hAnsi="Times New Roman"/>
                <w:sz w:val="20"/>
                <w:szCs w:val="20"/>
              </w:rPr>
              <w:t xml:space="preserve">Pengekalan pengikut, ulasan</w:t>
            </w:r>
          </w:p>
        </w:tc>
        <w:tc>
          <w:tcPr>
            <w:tcW w:type="dxa" w:w="2760"/>
          </w:tcPr>
          <w:p>
            <w:pPr>
              <w:spacing w:line="276"/>
            </w:pPr>
            <w:r>
              <w:rPr>
                <w:rFonts w:ascii="Times New Roman" w:cs="Times New Roman" w:eastAsia="Times New Roman" w:hAnsi="Times New Roman"/>
                <w:sz w:val="20"/>
                <w:szCs w:val="20"/>
              </w:rPr>
              <w:t xml:space="preserve">Analytics platform</w:t>
            </w:r>
          </w:p>
        </w:tc>
      </w:tr>
    </w:tbl>
    <w:p>
      <w:pPr>
        <w:spacing w:after="120" w:before="360" w:line="360" w:lineRule="auto"/>
      </w:pPr>
      <w:r>
        <w:rPr>
          <w:rFonts w:ascii="Times New Roman" w:cs="Times New Roman" w:eastAsia="Times New Roman" w:hAnsi="Times New Roman"/>
          <w:b/>
          <w:bCs/>
          <w:sz w:val="24"/>
          <w:szCs w:val="24"/>
          <w:u w:val="single"/>
        </w:rPr>
        <w:t xml:space="preserve">2.3  Reka Bentuk Kajian</w:t>
      </w:r>
    </w:p>
    <w:p>
      <w:pPr>
        <w:spacing w:after="240" w:before="0" w:line="360" w:lineRule="auto"/>
      </w:pPr>
      <w:r>
        <w:rPr>
          <w:rFonts w:ascii="Times New Roman" w:cs="Times New Roman" w:eastAsia="Times New Roman" w:hAnsi="Times New Roman"/>
          <w:sz w:val="24"/>
          <w:szCs w:val="24"/>
        </w:rPr>
        <w:t xml:space="preserve">Kajian ini menggunakan pendekatan Kajian Tindakan (Action Research) dengan kitaran PDCA (Plan-Do-Check-Act). Pendekatan ini dipilih kerana ia membolehkan penyesuaian berterusan berdasarkan data prestasi semasa kempen berjalan — selaras dengan amalan pengurusan kempen digital yang menekankan pengoptimuman berterusan.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Kajian ini menggunakan pendekatan gabungan (mixed methods): kuantitatif (metrik platform, data CRM, perbelanjaan iklan) dan kualitatif (analisis kualiti kandungan).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5560"/>
        <w:gridCol w:w="2200"/>
      </w:tblGrid>
      <w:tr>
        <w:tc>
          <w:tcPr>
            <w:tcW w:type="dxa" w:w="1600"/>
            <w:shd w:fill="D9D9D9" w:color="D9D9D9" w:val="clear"/>
          </w:tcPr>
          <w:p>
            <w:pPr>
              <w:spacing w:line="276"/>
            </w:pPr>
            <w:r>
              <w:rPr>
                <w:rFonts w:ascii="Times New Roman" w:cs="Times New Roman" w:eastAsia="Times New Roman" w:hAnsi="Times New Roman"/>
                <w:b/>
                <w:bCs/>
                <w:sz w:val="20"/>
                <w:szCs w:val="20"/>
              </w:rPr>
              <w:t xml:space="preserve">Fasa PDCA</w:t>
            </w:r>
          </w:p>
        </w:tc>
        <w:tc>
          <w:tcPr>
            <w:tcW w:type="dxa" w:w="5560"/>
            <w:shd w:fill="D9D9D9" w:color="D9D9D9" w:val="clear"/>
          </w:tcPr>
          <w:p>
            <w:pPr>
              <w:spacing w:line="276"/>
            </w:pPr>
            <w:r>
              <w:rPr>
                <w:rFonts w:ascii="Times New Roman" w:cs="Times New Roman" w:eastAsia="Times New Roman" w:hAnsi="Times New Roman"/>
                <w:b/>
                <w:bCs/>
                <w:sz w:val="20"/>
                <w:szCs w:val="20"/>
              </w:rPr>
              <w:t xml:space="preserve">Aktiviti Utama</w:t>
            </w:r>
          </w:p>
        </w:tc>
        <w:tc>
          <w:tcPr>
            <w:tcW w:type="dxa" w:w="2200"/>
            <w:shd w:fill="D9D9D9" w:color="D9D9D9" w:val="clear"/>
          </w:tcPr>
          <w:p>
            <w:pPr>
              <w:spacing w:line="276"/>
            </w:pPr>
            <w:r>
              <w:rPr>
                <w:rFonts w:ascii="Times New Roman" w:cs="Times New Roman" w:eastAsia="Times New Roman" w:hAnsi="Times New Roman"/>
                <w:b/>
                <w:bCs/>
                <w:sz w:val="20"/>
                <w:szCs w:val="20"/>
              </w:rPr>
              <w:t xml:space="preserve">Tempoh</w:t>
            </w:r>
          </w:p>
        </w:tc>
      </w:tr>
      <w:tr>
        <w:tc>
          <w:tcPr>
            <w:tcW w:type="dxa" w:w="1600"/>
          </w:tcPr>
          <w:p>
            <w:pPr>
              <w:spacing w:line="276"/>
            </w:pPr>
            <w:r>
              <w:rPr>
                <w:rFonts w:ascii="Times New Roman" w:cs="Times New Roman" w:eastAsia="Times New Roman" w:hAnsi="Times New Roman"/>
                <w:sz w:val="20"/>
                <w:szCs w:val="20"/>
              </w:rPr>
              <w:t xml:space="preserve">Plan (Rancang)</w:t>
            </w:r>
          </w:p>
        </w:tc>
        <w:tc>
          <w:tcPr>
            <w:tcW w:type="dxa" w:w="5560"/>
          </w:tcPr>
          <w:p>
            <w:pPr>
              <w:spacing w:line="276"/>
            </w:pPr>
            <w:r>
              <w:rPr>
                <w:rFonts w:ascii="Times New Roman" w:cs="Times New Roman" w:eastAsia="Times New Roman" w:hAnsi="Times New Roman"/>
                <w:sz w:val="20"/>
                <w:szCs w:val="20"/>
              </w:rPr>
              <w:t xml:space="preserve">Audit media sosial, penetapan objektif SMART, pembinaan persona audiens (Persona A: lepasan SPM 17-19 tahun, Persona B: ibu bapa 35-45 tahun), Kalendar Kandungan 6 bulan, belanjawan Meta Ads</w:t>
            </w:r>
          </w:p>
        </w:tc>
        <w:tc>
          <w:tcPr>
            <w:tcW w:type="dxa" w:w="2200"/>
          </w:tcPr>
          <w:p>
            <w:pPr>
              <w:spacing w:line="276"/>
            </w:pPr>
            <w:r>
              <w:rPr>
                <w:rFonts w:ascii="Times New Roman" w:cs="Times New Roman" w:eastAsia="Times New Roman" w:hAnsi="Times New Roman"/>
                <w:sz w:val="20"/>
                <w:szCs w:val="20"/>
              </w:rPr>
              <w:t xml:space="preserve">Januari 2026</w:t>
            </w:r>
          </w:p>
        </w:tc>
      </w:tr>
      <w:tr>
        <w:tc>
          <w:tcPr>
            <w:tcW w:type="dxa" w:w="1600"/>
          </w:tcPr>
          <w:p>
            <w:pPr>
              <w:spacing w:line="276"/>
            </w:pPr>
            <w:r>
              <w:rPr>
                <w:rFonts w:ascii="Times New Roman" w:cs="Times New Roman" w:eastAsia="Times New Roman" w:hAnsi="Times New Roman"/>
                <w:sz w:val="20"/>
                <w:szCs w:val="20"/>
              </w:rPr>
              <w:t xml:space="preserve">Do (Laksana)</w:t>
            </w:r>
          </w:p>
        </w:tc>
        <w:tc>
          <w:tcPr>
            <w:tcW w:type="dxa" w:w="5560"/>
          </w:tcPr>
          <w:p>
            <w:pPr>
              <w:spacing w:line="276"/>
            </w:pPr>
            <w:r>
              <w:rPr>
                <w:rFonts w:ascii="Times New Roman" w:cs="Times New Roman" w:eastAsia="Times New Roman" w:hAnsi="Times New Roman"/>
                <w:sz w:val="20"/>
                <w:szCs w:val="20"/>
              </w:rPr>
              <w:t xml:space="preserve">Penerbitan kandungan organik mengikut Kalendar, pelancaran kempen Meta Ads dengan borang prospek dalam talian, pengurusan komuniti (balas komen/DM dalam 24 jam)</w:t>
            </w:r>
          </w:p>
        </w:tc>
        <w:tc>
          <w:tcPr>
            <w:tcW w:type="dxa" w:w="2200"/>
          </w:tcPr>
          <w:p>
            <w:pPr>
              <w:spacing w:line="276"/>
            </w:pPr>
            <w:r>
              <w:rPr>
                <w:rFonts w:ascii="Times New Roman" w:cs="Times New Roman" w:eastAsia="Times New Roman" w:hAnsi="Times New Roman"/>
                <w:sz w:val="20"/>
                <w:szCs w:val="20"/>
              </w:rPr>
              <w:t xml:space="preserve">Februari – April 2026</w:t>
            </w:r>
          </w:p>
        </w:tc>
      </w:tr>
      <w:tr>
        <w:tc>
          <w:tcPr>
            <w:tcW w:type="dxa" w:w="1600"/>
          </w:tcPr>
          <w:p>
            <w:pPr>
              <w:spacing w:line="276"/>
            </w:pPr>
            <w:r>
              <w:rPr>
                <w:rFonts w:ascii="Times New Roman" w:cs="Times New Roman" w:eastAsia="Times New Roman" w:hAnsi="Times New Roman"/>
                <w:sz w:val="20"/>
                <w:szCs w:val="20"/>
              </w:rPr>
              <w:t xml:space="preserve">Check (Semak)</w:t>
            </w:r>
          </w:p>
        </w:tc>
        <w:tc>
          <w:tcPr>
            <w:tcW w:type="dxa" w:w="5560"/>
          </w:tcPr>
          <w:p>
            <w:pPr>
              <w:spacing w:line="276"/>
            </w:pPr>
            <w:r>
              <w:rPr>
                <w:rFonts w:ascii="Times New Roman" w:cs="Times New Roman" w:eastAsia="Times New Roman" w:hAnsi="Times New Roman"/>
                <w:sz w:val="20"/>
                <w:szCs w:val="20"/>
              </w:rPr>
              <w:t xml:space="preserve">Analisis data mingguan (metrik platform + data CRM), laporan bulanan, perbandingan dengan KPI</w:t>
            </w:r>
          </w:p>
        </w:tc>
        <w:tc>
          <w:tcPr>
            <w:tcW w:type="dxa" w:w="2200"/>
          </w:tcPr>
          <w:p>
            <w:pPr>
              <w:spacing w:line="276"/>
            </w:pPr>
            <w:r>
              <w:rPr>
                <w:rFonts w:ascii="Times New Roman" w:cs="Times New Roman" w:eastAsia="Times New Roman" w:hAnsi="Times New Roman"/>
                <w:sz w:val="20"/>
                <w:szCs w:val="20"/>
              </w:rPr>
              <w:t xml:space="preserve">Berterusan Feb–Jun 2026</w:t>
            </w:r>
          </w:p>
        </w:tc>
      </w:tr>
      <w:tr>
        <w:tc>
          <w:tcPr>
            <w:tcW w:type="dxa" w:w="1600"/>
          </w:tcPr>
          <w:p>
            <w:pPr>
              <w:spacing w:line="276"/>
            </w:pPr>
            <w:r>
              <w:rPr>
                <w:rFonts w:ascii="Times New Roman" w:cs="Times New Roman" w:eastAsia="Times New Roman" w:hAnsi="Times New Roman"/>
                <w:sz w:val="20"/>
                <w:szCs w:val="20"/>
              </w:rPr>
              <w:t xml:space="preserve">Act (Bertindak)</w:t>
            </w:r>
          </w:p>
        </w:tc>
        <w:tc>
          <w:tcPr>
            <w:tcW w:type="dxa" w:w="5560"/>
          </w:tcPr>
          <w:p>
            <w:pPr>
              <w:spacing w:line="276"/>
            </w:pPr>
            <w:r>
              <w:rPr>
                <w:rFonts w:ascii="Times New Roman" w:cs="Times New Roman" w:eastAsia="Times New Roman" w:hAnsi="Times New Roman"/>
                <w:sz w:val="20"/>
                <w:szCs w:val="20"/>
              </w:rPr>
              <w:t xml:space="preserve">Pengoptimuman kreatif iklan berprestasi rendah, penyesuaian belanjawan, penambahbaikan strategi kandungan, laporan akhir</w:t>
            </w:r>
          </w:p>
        </w:tc>
        <w:tc>
          <w:tcPr>
            <w:tcW w:type="dxa" w:w="2200"/>
          </w:tcPr>
          <w:p>
            <w:pPr>
              <w:spacing w:line="276"/>
            </w:pPr>
            <w:r>
              <w:rPr>
                <w:rFonts w:ascii="Times New Roman" w:cs="Times New Roman" w:eastAsia="Times New Roman" w:hAnsi="Times New Roman"/>
                <w:sz w:val="20"/>
                <w:szCs w:val="20"/>
              </w:rPr>
              <w:t xml:space="preserve">Mei – Jun 2026</w:t>
            </w:r>
          </w:p>
        </w:tc>
      </w:tr>
    </w:tbl>
    <w:p>
      <w:pPr>
        <w:spacing w:after="120" w:before="360" w:line="360" w:lineRule="auto"/>
      </w:pPr>
      <w:r>
        <w:rPr>
          <w:rFonts w:ascii="Times New Roman" w:cs="Times New Roman" w:eastAsia="Times New Roman" w:hAnsi="Times New Roman"/>
          <w:b/>
          <w:bCs/>
          <w:sz w:val="24"/>
          <w:szCs w:val="24"/>
          <w:u w:val="single"/>
        </w:rPr>
        <w:t xml:space="preserve">2.4  Kaedah Pengumpulan Data</w:t>
      </w:r>
    </w:p>
    <w:p>
      <w:pPr>
        <w:spacing w:after="240" w:before="0" w:line="360" w:lineRule="auto"/>
      </w:pPr>
      <w:r>
        <w:rPr>
          <w:rFonts w:ascii="Times New Roman" w:cs="Times New Roman" w:eastAsia="Times New Roman" w:hAnsi="Times New Roman"/>
          <w:sz w:val="24"/>
          <w:szCs w:val="24"/>
        </w:rPr>
        <w:t xml:space="preserve">Data dikumpulkan melalui tiga sumber utama: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Analitik Platform (Data Kuantitatif)</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800"/>
        <w:gridCol w:w="4960"/>
      </w:tblGrid>
      <w:tr>
        <w:tc>
          <w:tcPr>
            <w:tcW w:type="dxa" w:w="1600"/>
            <w:shd w:fill="D9D9D9" w:color="D9D9D9" w:val="clear"/>
          </w:tcPr>
          <w:p>
            <w:pPr>
              <w:spacing w:line="276"/>
            </w:pPr>
            <w:r>
              <w:rPr>
                <w:rFonts w:ascii="Times New Roman" w:cs="Times New Roman" w:eastAsia="Times New Roman" w:hAnsi="Times New Roman"/>
                <w:b/>
                <w:bCs/>
                <w:sz w:val="20"/>
                <w:szCs w:val="20"/>
              </w:rPr>
              <w:t xml:space="preserve">Platform</w:t>
            </w:r>
          </w:p>
        </w:tc>
        <w:tc>
          <w:tcPr>
            <w:tcW w:type="dxa" w:w="2800"/>
            <w:shd w:fill="D9D9D9" w:color="D9D9D9" w:val="clear"/>
          </w:tcPr>
          <w:p>
            <w:pPr>
              <w:spacing w:line="276"/>
            </w:pPr>
            <w:r>
              <w:rPr>
                <w:rFonts w:ascii="Times New Roman" w:cs="Times New Roman" w:eastAsia="Times New Roman" w:hAnsi="Times New Roman"/>
                <w:b/>
                <w:bCs/>
                <w:sz w:val="20"/>
                <w:szCs w:val="20"/>
              </w:rPr>
              <w:t xml:space="preserve">Sumber Analitik</w:t>
            </w:r>
          </w:p>
        </w:tc>
        <w:tc>
          <w:tcPr>
            <w:tcW w:type="dxa" w:w="4960"/>
            <w:shd w:fill="D9D9D9" w:color="D9D9D9" w:val="clear"/>
          </w:tcPr>
          <w:p>
            <w:pPr>
              <w:spacing w:line="276"/>
            </w:pPr>
            <w:r>
              <w:rPr>
                <w:rFonts w:ascii="Times New Roman" w:cs="Times New Roman" w:eastAsia="Times New Roman" w:hAnsi="Times New Roman"/>
                <w:b/>
                <w:bCs/>
                <w:sz w:val="20"/>
                <w:szCs w:val="20"/>
              </w:rPr>
              <w:t xml:space="preserve">Data yang Dikumpulkan</w:t>
            </w:r>
          </w:p>
        </w:tc>
      </w:tr>
      <w:tr>
        <w:tc>
          <w:tcPr>
            <w:tcW w:type="dxa" w:w="1600"/>
          </w:tcPr>
          <w:p>
            <w:pPr>
              <w:spacing w:line="276"/>
            </w:pPr>
            <w:r>
              <w:rPr>
                <w:rFonts w:ascii="Times New Roman" w:cs="Times New Roman" w:eastAsia="Times New Roman" w:hAnsi="Times New Roman"/>
                <w:sz w:val="20"/>
                <w:szCs w:val="20"/>
              </w:rPr>
              <w:t xml:space="preserve">TikTok</w:t>
            </w:r>
          </w:p>
        </w:tc>
        <w:tc>
          <w:tcPr>
            <w:tcW w:type="dxa" w:w="2800"/>
          </w:tcPr>
          <w:p>
            <w:pPr>
              <w:spacing w:line="276"/>
            </w:pPr>
            <w:r>
              <w:rPr>
                <w:rFonts w:ascii="Times New Roman" w:cs="Times New Roman" w:eastAsia="Times New Roman" w:hAnsi="Times New Roman"/>
                <w:sz w:val="20"/>
                <w:szCs w:val="20"/>
              </w:rPr>
              <w:t xml:space="preserve">TikTok Analytics (Creator/Business)</w:t>
            </w:r>
          </w:p>
        </w:tc>
        <w:tc>
          <w:tcPr>
            <w:tcW w:type="dxa" w:w="4960"/>
          </w:tcPr>
          <w:p>
            <w:pPr>
              <w:spacing w:line="276"/>
            </w:pPr>
            <w:r>
              <w:rPr>
                <w:rFonts w:ascii="Times New Roman" w:cs="Times New Roman" w:eastAsia="Times New Roman" w:hAnsi="Times New Roman"/>
                <w:sz w:val="20"/>
                <w:szCs w:val="20"/>
              </w:rPr>
              <w:t xml:space="preserve">Tontonan video, pengikut baru, kadar penglibatan, demografi audiens</w:t>
            </w:r>
          </w:p>
        </w:tc>
      </w:tr>
      <w:tr>
        <w:tc>
          <w:tcPr>
            <w:tcW w:type="dxa" w:w="1600"/>
          </w:tcPr>
          <w:p>
            <w:pPr>
              <w:spacing w:line="276"/>
            </w:pPr>
            <w:r>
              <w:rPr>
                <w:rFonts w:ascii="Times New Roman" w:cs="Times New Roman" w:eastAsia="Times New Roman" w:hAnsi="Times New Roman"/>
                <w:sz w:val="20"/>
                <w:szCs w:val="20"/>
              </w:rPr>
              <w:t xml:space="preserve">Instagram</w:t>
            </w:r>
          </w:p>
        </w:tc>
        <w:tc>
          <w:tcPr>
            <w:tcW w:type="dxa" w:w="2800"/>
          </w:tcPr>
          <w:p>
            <w:pPr>
              <w:spacing w:line="276"/>
            </w:pPr>
            <w:r>
              <w:rPr>
                <w:rFonts w:ascii="Times New Roman" w:cs="Times New Roman" w:eastAsia="Times New Roman" w:hAnsi="Times New Roman"/>
                <w:sz w:val="20"/>
                <w:szCs w:val="20"/>
              </w:rPr>
              <w:t xml:space="preserve">Meta Business Suite → Instagram Insights</w:t>
            </w:r>
          </w:p>
        </w:tc>
        <w:tc>
          <w:tcPr>
            <w:tcW w:type="dxa" w:w="4960"/>
          </w:tcPr>
          <w:p>
            <w:pPr>
              <w:spacing w:line="276"/>
            </w:pPr>
            <w:r>
              <w:rPr>
                <w:rFonts w:ascii="Times New Roman" w:cs="Times New Roman" w:eastAsia="Times New Roman" w:hAnsi="Times New Roman"/>
                <w:sz w:val="20"/>
                <w:szCs w:val="20"/>
              </w:rPr>
              <w:t xml:space="preserve">Jangkauan, kunjungan profil, klik pautan bio, simpanan, pengikut baru</w:t>
            </w:r>
          </w:p>
        </w:tc>
      </w:tr>
      <w:tr>
        <w:tc>
          <w:tcPr>
            <w:tcW w:type="dxa" w:w="1600"/>
          </w:tcPr>
          <w:p>
            <w:pPr>
              <w:spacing w:line="276"/>
            </w:pPr>
            <w:r>
              <w:rPr>
                <w:rFonts w:ascii="Times New Roman" w:cs="Times New Roman" w:eastAsia="Times New Roman" w:hAnsi="Times New Roman"/>
                <w:sz w:val="20"/>
                <w:szCs w:val="20"/>
              </w:rPr>
              <w:t xml:space="preserve">Facebook</w:t>
            </w:r>
          </w:p>
        </w:tc>
        <w:tc>
          <w:tcPr>
            <w:tcW w:type="dxa" w:w="2800"/>
          </w:tcPr>
          <w:p>
            <w:pPr>
              <w:spacing w:line="276"/>
            </w:pPr>
            <w:r>
              <w:rPr>
                <w:rFonts w:ascii="Times New Roman" w:cs="Times New Roman" w:eastAsia="Times New Roman" w:hAnsi="Times New Roman"/>
                <w:sz w:val="20"/>
                <w:szCs w:val="20"/>
              </w:rPr>
              <w:t xml:space="preserve">Meta Business Suite → Page Insights</w:t>
            </w:r>
          </w:p>
        </w:tc>
        <w:tc>
          <w:tcPr>
            <w:tcW w:type="dxa" w:w="4960"/>
          </w:tcPr>
          <w:p>
            <w:pPr>
              <w:spacing w:line="276"/>
            </w:pPr>
            <w:r>
              <w:rPr>
                <w:rFonts w:ascii="Times New Roman" w:cs="Times New Roman" w:eastAsia="Times New Roman" w:hAnsi="Times New Roman"/>
                <w:sz w:val="20"/>
                <w:szCs w:val="20"/>
              </w:rPr>
              <w:t xml:space="preserve">Jangkauan siaran, penglibatan halaman, pengikut baru</w:t>
            </w:r>
          </w:p>
        </w:tc>
      </w:tr>
      <w:tr>
        <w:tc>
          <w:tcPr>
            <w:tcW w:type="dxa" w:w="1600"/>
          </w:tcPr>
          <w:p>
            <w:pPr>
              <w:spacing w:line="276"/>
            </w:pPr>
            <w:r>
              <w:rPr>
                <w:rFonts w:ascii="Times New Roman" w:cs="Times New Roman" w:eastAsia="Times New Roman" w:hAnsi="Times New Roman"/>
                <w:sz w:val="20"/>
                <w:szCs w:val="20"/>
              </w:rPr>
              <w:t xml:space="preserve">Meta Ads</w:t>
            </w:r>
          </w:p>
        </w:tc>
        <w:tc>
          <w:tcPr>
            <w:tcW w:type="dxa" w:w="2800"/>
          </w:tcPr>
          <w:p>
            <w:pPr>
              <w:spacing w:line="276"/>
            </w:pPr>
            <w:r>
              <w:rPr>
                <w:rFonts w:ascii="Times New Roman" w:cs="Times New Roman" w:eastAsia="Times New Roman" w:hAnsi="Times New Roman"/>
                <w:sz w:val="20"/>
                <w:szCs w:val="20"/>
              </w:rPr>
              <w:t xml:space="preserve">Ads Manager → Campaigns Report</w:t>
            </w:r>
          </w:p>
        </w:tc>
        <w:tc>
          <w:tcPr>
            <w:tcW w:type="dxa" w:w="4960"/>
          </w:tcPr>
          <w:p>
            <w:pPr>
              <w:spacing w:line="276"/>
            </w:pPr>
            <w:r>
              <w:rPr>
                <w:rFonts w:ascii="Times New Roman" w:cs="Times New Roman" w:eastAsia="Times New Roman" w:hAnsi="Times New Roman"/>
                <w:sz w:val="20"/>
                <w:szCs w:val="20"/>
              </w:rPr>
              <w:t xml:space="preserve">Perbelanjaan, jangkauan iklan, CTR, CPC, bilangan prospek, CPL</w:t>
            </w:r>
          </w:p>
        </w:tc>
      </w:tr>
      <w:tr>
        <w:tc>
          <w:tcPr>
            <w:tcW w:type="dxa" w:w="1600"/>
          </w:tcPr>
          <w:p>
            <w:pPr>
              <w:spacing w:line="276"/>
            </w:pPr>
            <w:r>
              <w:rPr>
                <w:rFonts w:ascii="Times New Roman" w:cs="Times New Roman" w:eastAsia="Times New Roman" w:hAnsi="Times New Roman"/>
                <w:sz w:val="20"/>
                <w:szCs w:val="20"/>
              </w:rPr>
              <w:t xml:space="preserve">Google</w:t>
            </w:r>
          </w:p>
        </w:tc>
        <w:tc>
          <w:tcPr>
            <w:tcW w:type="dxa" w:w="2800"/>
          </w:tcPr>
          <w:p>
            <w:pPr>
              <w:spacing w:line="276"/>
            </w:pPr>
            <w:r>
              <w:rPr>
                <w:rFonts w:ascii="Times New Roman" w:cs="Times New Roman" w:eastAsia="Times New Roman" w:hAnsi="Times New Roman"/>
                <w:sz w:val="20"/>
                <w:szCs w:val="20"/>
              </w:rPr>
              <w:t xml:space="preserve">Google Search Console</w:t>
            </w:r>
          </w:p>
        </w:tc>
        <w:tc>
          <w:tcPr>
            <w:tcW w:type="dxa" w:w="4960"/>
          </w:tcPr>
          <w:p>
            <w:pPr>
              <w:spacing w:line="276"/>
            </w:pPr>
            <w:r>
              <w:rPr>
                <w:rFonts w:ascii="Times New Roman" w:cs="Times New Roman" w:eastAsia="Times New Roman" w:hAnsi="Times New Roman"/>
                <w:sz w:val="20"/>
                <w:szCs w:val="20"/>
              </w:rPr>
              <w:t xml:space="preserve">Klik organik, tayangan, CTR, kedudukan kata kunci, halaman teratas</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Data Prospek dalam Talian daripada CRM (Data Kuantitatif)</w:t>
      </w:r>
    </w:p>
    <w:p>
      <w:pPr>
        <w:spacing w:after="240" w:before="0" w:line="360" w:lineRule="auto"/>
      </w:pPr>
      <w:r>
        <w:rPr>
          <w:rFonts w:ascii="Times New Roman" w:cs="Times New Roman" w:eastAsia="Times New Roman" w:hAnsi="Times New Roman"/>
          <w:sz w:val="24"/>
          <w:szCs w:val="24"/>
        </w:rPr>
        <w:t xml:space="preserve">Kempen Meta Ads dikonfigurasikan dengan borang Lead Generation (borang prospek dalam talian) yang terus menjana data prospek apabila bakal pelajar mengisi borang daripada iklan. Data prospek ini — nama, nombor telefon, kursus diminati dan sumber iklan — direkodkan secara terus ke dalam Sistem Pengurusan Hubungan Pelanggan (CRM) TVET Lipis. Ini membolehkan pengesanan sumber setiap prospek (platform iklan, set iklan, kreatif iklan) secara tepat dan automatik.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Analisis Kandungan (Data Kualitatif)</w:t>
      </w:r>
    </w:p>
    <w:p>
      <w:pPr>
        <w:spacing w:after="240" w:before="0" w:line="360" w:lineRule="auto"/>
      </w:pPr>
      <w:r>
        <w:rPr>
          <w:rFonts w:ascii="Times New Roman" w:cs="Times New Roman" w:eastAsia="Times New Roman" w:hAnsi="Times New Roman"/>
          <w:sz w:val="24"/>
          <w:szCs w:val="24"/>
        </w:rPr>
        <w:t xml:space="preserve">Penilaian terhadap kandungan yang diterbitkan menggunakan Senarai Semak Kualiti Kandungan, membolehkan pengenalpastian jenis kandungan yang menghasilkan penglibatan tertinggi berbanding kandungan yang kurang berkesan.</w:t>
      </w:r>
    </w:p>
    <w:p>
      <w:pPr>
        <w:spacing w:after="120" w:before="360" w:line="360" w:lineRule="auto"/>
      </w:pPr>
      <w:r>
        <w:rPr>
          <w:rFonts w:ascii="Times New Roman" w:cs="Times New Roman" w:eastAsia="Times New Roman" w:hAnsi="Times New Roman"/>
          <w:b/>
          <w:bCs/>
          <w:sz w:val="24"/>
          <w:szCs w:val="24"/>
          <w:u w:val="single"/>
        </w:rPr>
        <w:t xml:space="preserve">2.5  Instrumen Kajian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000"/>
        <w:gridCol w:w="2760"/>
      </w:tblGrid>
      <w:tr>
        <w:tc>
          <w:tcPr>
            <w:tcW w:type="dxa" w:w="2600"/>
            <w:shd w:fill="D9D9D9" w:color="D9D9D9" w:val="clear"/>
          </w:tcPr>
          <w:p>
            <w:pPr>
              <w:spacing w:line="276"/>
            </w:pPr>
            <w:r>
              <w:rPr>
                <w:rFonts w:ascii="Times New Roman" w:cs="Times New Roman" w:eastAsia="Times New Roman" w:hAnsi="Times New Roman"/>
                <w:b/>
                <w:bCs/>
                <w:sz w:val="20"/>
                <w:szCs w:val="20"/>
              </w:rPr>
              <w:t xml:space="preserve">Instrumen</w:t>
            </w:r>
          </w:p>
        </w:tc>
        <w:tc>
          <w:tcPr>
            <w:tcW w:type="dxa" w:w="4000"/>
            <w:shd w:fill="D9D9D9" w:color="D9D9D9" w:val="clear"/>
          </w:tcPr>
          <w:p>
            <w:pPr>
              <w:spacing w:line="276"/>
            </w:pPr>
            <w:r>
              <w:rPr>
                <w:rFonts w:ascii="Times New Roman" w:cs="Times New Roman" w:eastAsia="Times New Roman" w:hAnsi="Times New Roman"/>
                <w:b/>
                <w:bCs/>
                <w:sz w:val="20"/>
                <w:szCs w:val="20"/>
              </w:rPr>
              <w:t xml:space="preserve">Fungsi</w:t>
            </w:r>
          </w:p>
        </w:tc>
        <w:tc>
          <w:tcPr>
            <w:tcW w:type="dxa" w:w="2760"/>
            <w:shd w:fill="D9D9D9" w:color="D9D9D9" w:val="clear"/>
          </w:tcPr>
          <w:p>
            <w:pPr>
              <w:spacing w:line="276"/>
            </w:pPr>
            <w:r>
              <w:rPr>
                <w:rFonts w:ascii="Times New Roman" w:cs="Times New Roman" w:eastAsia="Times New Roman" w:hAnsi="Times New Roman"/>
                <w:b/>
                <w:bCs/>
                <w:sz w:val="20"/>
                <w:szCs w:val="20"/>
              </w:rPr>
              <w:t xml:space="preserve">Kekerapan</w:t>
            </w:r>
          </w:p>
        </w:tc>
      </w:tr>
      <w:tr>
        <w:tc>
          <w:tcPr>
            <w:tcW w:type="dxa" w:w="2600"/>
          </w:tcPr>
          <w:p>
            <w:pPr>
              <w:spacing w:line="276"/>
            </w:pPr>
            <w:r>
              <w:rPr>
                <w:rFonts w:ascii="Times New Roman" w:cs="Times New Roman" w:eastAsia="Times New Roman" w:hAnsi="Times New Roman"/>
                <w:sz w:val="20"/>
                <w:szCs w:val="20"/>
              </w:rPr>
              <w:t xml:space="preserve">Kalendar Kandungan Bulanan</w:t>
            </w:r>
          </w:p>
        </w:tc>
        <w:tc>
          <w:tcPr>
            <w:tcW w:type="dxa" w:w="4000"/>
          </w:tcPr>
          <w:p>
            <w:pPr>
              <w:spacing w:line="276"/>
            </w:pPr>
            <w:r>
              <w:rPr>
                <w:rFonts w:ascii="Times New Roman" w:cs="Times New Roman" w:eastAsia="Times New Roman" w:hAnsi="Times New Roman"/>
                <w:sz w:val="20"/>
                <w:szCs w:val="20"/>
              </w:rPr>
              <w:t xml:space="preserve">Perancangan dan penjadualan kandungan organik merentas 3 platform</w:t>
            </w:r>
          </w:p>
        </w:tc>
        <w:tc>
          <w:tcPr>
            <w:tcW w:type="dxa" w:w="2760"/>
          </w:tcPr>
          <w:p>
            <w:pPr>
              <w:spacing w:line="276"/>
            </w:pPr>
            <w:r>
              <w:rPr>
                <w:rFonts w:ascii="Times New Roman" w:cs="Times New Roman" w:eastAsia="Times New Roman" w:hAnsi="Times New Roman"/>
                <w:sz w:val="20"/>
                <w:szCs w:val="20"/>
              </w:rPr>
              <w:t xml:space="preserve">Bulanan (awal bulan)</w:t>
            </w:r>
          </w:p>
        </w:tc>
      </w:tr>
      <w:tr>
        <w:tc>
          <w:tcPr>
            <w:tcW w:type="dxa" w:w="2600"/>
          </w:tcPr>
          <w:p>
            <w:pPr>
              <w:spacing w:line="276"/>
            </w:pPr>
            <w:r>
              <w:rPr>
                <w:rFonts w:ascii="Times New Roman" w:cs="Times New Roman" w:eastAsia="Times New Roman" w:hAnsi="Times New Roman"/>
                <w:sz w:val="20"/>
                <w:szCs w:val="20"/>
              </w:rPr>
              <w:t xml:space="preserve">Borang Laporan Prestasi Mingguan</w:t>
            </w:r>
          </w:p>
        </w:tc>
        <w:tc>
          <w:tcPr>
            <w:tcW w:type="dxa" w:w="4000"/>
          </w:tcPr>
          <w:p>
            <w:pPr>
              <w:spacing w:line="276"/>
            </w:pPr>
            <w:r>
              <w:rPr>
                <w:rFonts w:ascii="Times New Roman" w:cs="Times New Roman" w:eastAsia="Times New Roman" w:hAnsi="Times New Roman"/>
                <w:sz w:val="20"/>
                <w:szCs w:val="20"/>
              </w:rPr>
              <w:t xml:space="preserve">Rekod metrik utama setiap minggu untuk semua platform</w:t>
            </w:r>
          </w:p>
        </w:tc>
        <w:tc>
          <w:tcPr>
            <w:tcW w:type="dxa" w:w="2760"/>
          </w:tcPr>
          <w:p>
            <w:pPr>
              <w:spacing w:line="276"/>
            </w:pPr>
            <w:r>
              <w:rPr>
                <w:rFonts w:ascii="Times New Roman" w:cs="Times New Roman" w:eastAsia="Times New Roman" w:hAnsi="Times New Roman"/>
                <w:sz w:val="20"/>
                <w:szCs w:val="20"/>
              </w:rPr>
              <w:t xml:space="preserve">Mingguan (Isnin)</w:t>
            </w:r>
          </w:p>
        </w:tc>
      </w:tr>
      <w:tr>
        <w:tc>
          <w:tcPr>
            <w:tcW w:type="dxa" w:w="2600"/>
          </w:tcPr>
          <w:p>
            <w:pPr>
              <w:spacing w:line="276"/>
            </w:pPr>
            <w:r>
              <w:rPr>
                <w:rFonts w:ascii="Times New Roman" w:cs="Times New Roman" w:eastAsia="Times New Roman" w:hAnsi="Times New Roman"/>
                <w:sz w:val="20"/>
                <w:szCs w:val="20"/>
              </w:rPr>
              <w:t xml:space="preserve">Dashboard CRM TVET Lipis</w:t>
            </w:r>
          </w:p>
        </w:tc>
        <w:tc>
          <w:tcPr>
            <w:tcW w:type="dxa" w:w="4000"/>
          </w:tcPr>
          <w:p>
            <w:pPr>
              <w:spacing w:line="276"/>
            </w:pPr>
            <w:r>
              <w:rPr>
                <w:rFonts w:ascii="Times New Roman" w:cs="Times New Roman" w:eastAsia="Times New Roman" w:hAnsi="Times New Roman"/>
                <w:sz w:val="20"/>
                <w:szCs w:val="20"/>
              </w:rPr>
              <w:t xml:space="preserve">Paparan dan pengesanan data prospek dalam talian mengikut sumber, kursus dan status</w:t>
            </w:r>
          </w:p>
        </w:tc>
        <w:tc>
          <w:tcPr>
            <w:tcW w:type="dxa" w:w="2760"/>
          </w:tcPr>
          <w:p>
            <w:pPr>
              <w:spacing w:line="276"/>
            </w:pPr>
            <w:r>
              <w:rPr>
                <w:rFonts w:ascii="Times New Roman" w:cs="Times New Roman" w:eastAsia="Times New Roman" w:hAnsi="Times New Roman"/>
                <w:sz w:val="20"/>
                <w:szCs w:val="20"/>
              </w:rPr>
              <w:t xml:space="preserve">Berterusan (real-time)</w:t>
            </w:r>
          </w:p>
        </w:tc>
      </w:tr>
      <w:tr>
        <w:tc>
          <w:tcPr>
            <w:tcW w:type="dxa" w:w="2600"/>
          </w:tcPr>
          <w:p>
            <w:pPr>
              <w:spacing w:line="276"/>
            </w:pPr>
            <w:r>
              <w:rPr>
                <w:rFonts w:ascii="Times New Roman" w:cs="Times New Roman" w:eastAsia="Times New Roman" w:hAnsi="Times New Roman"/>
                <w:sz w:val="20"/>
                <w:szCs w:val="20"/>
              </w:rPr>
              <w:t xml:space="preserve">Senarai Semak Kualiti Kandungan</w:t>
            </w:r>
          </w:p>
        </w:tc>
        <w:tc>
          <w:tcPr>
            <w:tcW w:type="dxa" w:w="4000"/>
          </w:tcPr>
          <w:p>
            <w:pPr>
              <w:spacing w:line="276"/>
            </w:pPr>
            <w:r>
              <w:rPr>
                <w:rFonts w:ascii="Times New Roman" w:cs="Times New Roman" w:eastAsia="Times New Roman" w:hAnsi="Times New Roman"/>
                <w:sz w:val="20"/>
                <w:szCs w:val="20"/>
              </w:rPr>
              <w:t xml:space="preserve">Penilaian kualiti kandungan sebelum diterbitkan</w:t>
            </w:r>
          </w:p>
        </w:tc>
        <w:tc>
          <w:tcPr>
            <w:tcW w:type="dxa" w:w="2760"/>
          </w:tcPr>
          <w:p>
            <w:pPr>
              <w:spacing w:line="276"/>
            </w:pPr>
            <w:r>
              <w:rPr>
                <w:rFonts w:ascii="Times New Roman" w:cs="Times New Roman" w:eastAsia="Times New Roman" w:hAnsi="Times New Roman"/>
                <w:sz w:val="20"/>
                <w:szCs w:val="20"/>
              </w:rPr>
              <w:t xml:space="preserve">Setiap siaran</w:t>
            </w:r>
          </w:p>
        </w:tc>
      </w:tr>
      <w:tr>
        <w:tc>
          <w:tcPr>
            <w:tcW w:type="dxa" w:w="2600"/>
          </w:tcPr>
          <w:p>
            <w:pPr>
              <w:spacing w:line="276"/>
            </w:pPr>
            <w:r>
              <w:rPr>
                <w:rFonts w:ascii="Times New Roman" w:cs="Times New Roman" w:eastAsia="Times New Roman" w:hAnsi="Times New Roman"/>
                <w:sz w:val="20"/>
                <w:szCs w:val="20"/>
              </w:rPr>
              <w:t xml:space="preserve">Templat Laporan Bulanan Meta Ads</w:t>
            </w:r>
          </w:p>
        </w:tc>
        <w:tc>
          <w:tcPr>
            <w:tcW w:type="dxa" w:w="4000"/>
          </w:tcPr>
          <w:p>
            <w:pPr>
              <w:spacing w:line="276"/>
            </w:pPr>
            <w:r>
              <w:rPr>
                <w:rFonts w:ascii="Times New Roman" w:cs="Times New Roman" w:eastAsia="Times New Roman" w:hAnsi="Times New Roman"/>
                <w:sz w:val="20"/>
                <w:szCs w:val="20"/>
              </w:rPr>
              <w:t xml:space="preserve">Ringkasan prestasi kempen berbayar bulanan (spend, CPL, prospek)</w:t>
            </w:r>
          </w:p>
        </w:tc>
        <w:tc>
          <w:tcPr>
            <w:tcW w:type="dxa" w:w="2760"/>
          </w:tcPr>
          <w:p>
            <w:pPr>
              <w:spacing w:line="276"/>
            </w:pPr>
            <w:r>
              <w:rPr>
                <w:rFonts w:ascii="Times New Roman" w:cs="Times New Roman" w:eastAsia="Times New Roman" w:hAnsi="Times New Roman"/>
                <w:sz w:val="20"/>
                <w:szCs w:val="20"/>
              </w:rPr>
              <w:t xml:space="preserve">Bulanan (akhir bulan)</w:t>
            </w:r>
          </w:p>
        </w:tc>
      </w:tr>
    </w:tbl>
    <w:p>
      <w:pPr>
        <w:spacing w:after="120" w:before="360" w:line="360" w:lineRule="auto"/>
      </w:pPr>
      <w:r>
        <w:rPr>
          <w:rFonts w:ascii="Times New Roman" w:cs="Times New Roman" w:eastAsia="Times New Roman" w:hAnsi="Times New Roman"/>
          <w:b/>
          <w:bCs/>
          <w:sz w:val="24"/>
          <w:szCs w:val="24"/>
          <w:u w:val="single"/>
        </w:rPr>
        <w:t xml:space="preserve">2.6  Prosedur Pelaksanaan Kempen</w:t>
      </w:r>
    </w:p>
    <w:p>
      <w:pPr>
        <w:spacing w:after="240" w:before="0" w:line="360" w:lineRule="auto"/>
      </w:pPr>
      <w:r>
        <w:rPr>
          <w:rFonts w:ascii="Times New Roman" w:cs="Times New Roman" w:eastAsia="Times New Roman" w:hAnsi="Times New Roman"/>
          <w:b/>
          <w:bCs/>
          <w:sz w:val="24"/>
          <w:szCs w:val="24"/>
          <w:u w:val="single"/>
        </w:rPr>
        <w:t xml:space="preserve">Fasa 1 — Perancangan (Januari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a)  Audit Akaun Media Sosial Sedia Ada — Penilaian status akaun TikTok, Instagram dan Facebook dari segi bilangan pengikut, kadar penglibatan purata, dan konsistensi penerbitan sebelum kempen.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  Penetapan Objektif SMART — Objektif kempen ditetapkan berdasarkan data baseline audit, menggunakan kriteria SMART (Specific, Measurable, Achievable, Relevant, Time-bound).</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c)  Pembangunan Persona Audiens — Dua persona: Persona A (lepasan SPM 17–19 tahun, pengguna TikTok aktif) dan Persona B (ibu bapa/penjaga 35–45 tahun, pengguna Facebook aktif).</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  Pembinaan Kalendar Kandungan 6 Bulan — Jadual penerbitan merangkumi tema kempen (program spotlight, testimonial pelajar, maklumat PTPK, kehidupan kampus), format (TikTok video, Instagram Reels/Stories, Facebook post) dan frekuensi siaran.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e)  Persediaan Kempen Meta Ads Lead Generation — Borang prospek dalam talian dikonfigurasi dalam Meta Ads Manager dengan soalan kualifikasi (nama, nombor telefon, kursus diminati, negeri asal). Data prospek yang mengisi borang ini mengalir terus ke CRM TVET Lipis.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u w:val="single"/>
        </w:rPr>
        <w:t xml:space="preserve">Fasa 2 — Pelaksanaan (Februari – April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a)  Penerbitan Kandungan Organik — Kandungan diterbitkan mengikut Kalendar Kandungan yang diluluskan. Format utama: video pendek TikTok (15–60 saat), Instagram Reels, gambar informatif Facebook/Instagram, Stories promosi segera.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  Pengurusan Kempen Meta Ads — Kempen Lead Generation dilancarkan melalui Meta Ads Manager dengan parameter penyasaran: umur 17–45 tahun, negeri Pahang, Kelantan, Terengganu, Perak dan Selangor, minat dalam pendidikan, vokasional dan kerjaya.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c)  Pengurusan Komuniti — Semua komen, DM dan pertanyaan di platform media sosial dijawab dalam masa 24 jam.</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u w:val="single"/>
        </w:rPr>
        <w:t xml:space="preserve">Fasa 3 — Penilaian dan Pengoptimuman (Mei –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a)  Analisis Data Prestasi — Data dari semua platform dan CRM dianalisis dan dibandingkan dengan KPI yang ditetapkan.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  Pengoptimuman Iklan — Kreatif berprestasi rendah (CTR &lt; purata) diganti. Belanjawan diasingkan kepada set iklan dengan CPL terendah.</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c)  Penyediaan Laporan Akhir — Laporan komprehensif merangkumi dapatan, analisis, dan cadangan disediakan.</w:t>
      </w:r>
    </w:p>
    <w:p>
      <w:pPr>
        <w:spacing w:after="120" w:before="360" w:line="360" w:lineRule="auto"/>
      </w:pPr>
      <w:r>
        <w:rPr>
          <w:rFonts w:ascii="Times New Roman" w:cs="Times New Roman" w:eastAsia="Times New Roman" w:hAnsi="Times New Roman"/>
          <w:b/>
          <w:bCs/>
          <w:sz w:val="24"/>
          <w:szCs w:val="24"/>
          <w:u w:val="single"/>
        </w:rPr>
        <w:t xml:space="preserve">2.7  Analisis Data</w:t>
      </w:r>
    </w:p>
    <w:p>
      <w:pPr>
        <w:spacing w:after="240" w:before="0" w:line="360" w:lineRule="auto"/>
      </w:pPr>
      <w:r>
        <w:rPr>
          <w:rFonts w:ascii="Times New Roman" w:cs="Times New Roman" w:eastAsia="Times New Roman" w:hAnsi="Times New Roman"/>
          <w:b/>
          <w:bCs/>
          <w:sz w:val="24"/>
          <w:szCs w:val="24"/>
        </w:rPr>
        <w:t xml:space="preserve">i.    Analisis Trend Bulanan — </w:t>
      </w:r>
      <w:r>
        <w:rPr>
          <w:rFonts w:ascii="Times New Roman" w:cs="Times New Roman" w:eastAsia="Times New Roman" w:hAnsi="Times New Roman"/>
          <w:sz w:val="24"/>
          <w:szCs w:val="24"/>
        </w:rPr>
        <w:t xml:space="preserve">Perbandingan metrik dari bulan ke bulan untuk mengenal pasti corak pertumbuhan dan tempoh kemuncak.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Perbandingan Sebelum-Selepas — </w:t>
      </w:r>
      <w:r>
        <w:rPr>
          <w:rFonts w:ascii="Times New Roman" w:cs="Times New Roman" w:eastAsia="Times New Roman" w:hAnsi="Times New Roman"/>
          <w:sz w:val="24"/>
          <w:szCs w:val="24"/>
        </w:rPr>
        <w:t xml:space="preserve">Baseline (sebelum kempen) vs dapatan kempen. Formula: Perubahan (%) = [(Nilai Akhir – Nilai Awal) ÷ Nilai Awal] × 100%.</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Analisis Keberkesanan Kos — </w:t>
      </w:r>
      <w:r>
        <w:rPr>
          <w:rFonts w:ascii="Times New Roman" w:cs="Times New Roman" w:eastAsia="Times New Roman" w:hAnsi="Times New Roman"/>
          <w:sz w:val="24"/>
          <w:szCs w:val="24"/>
        </w:rPr>
        <w:t xml:space="preserve">Pengiraan CPL (Kos Per Prospek) = Jumlah Perbelanjaan ÷ Bilangan Prospek, dan perbandingan CPL antara set iklan berbeza.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Analisis Kandungan Terbaik — </w:t>
      </w:r>
      <w:r>
        <w:rPr>
          <w:rFonts w:ascii="Times New Roman" w:cs="Times New Roman" w:eastAsia="Times New Roman" w:hAnsi="Times New Roman"/>
          <w:sz w:val="24"/>
          <w:szCs w:val="24"/>
        </w:rPr>
        <w:t xml:space="preserve">Pengenalpastian 5 kandungan organik teratas berdasarkan kadar penglibatan untuk memahami jenis kandungan paling berkesan.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Analisis Pencapaian KPI — </w:t>
      </w:r>
      <w:r>
        <w:rPr>
          <w:rFonts w:ascii="Times New Roman" w:cs="Times New Roman" w:eastAsia="Times New Roman" w:hAnsi="Times New Roman"/>
          <w:sz w:val="24"/>
          <w:szCs w:val="24"/>
        </w:rPr>
        <w:t xml:space="preserve">Setiap objektif dinilai sama ada DICAPAI, DICAPAI SEBAHAGIAN atau TIDAK DICAPAI berdasarkan data sebenar berbanding sasaran yang ditetapkan.</w:t>
      </w:r>
    </w:p>
    <w:p>
      <w:r>
        <w:br w:type="page"/>
      </w:r>
    </w:p>
    <w:p>
      <w:pPr>
        <w:spacing w:after="240" w:before="480"/>
        <w:jc w:val="center"/>
      </w:pPr>
      <w:r>
        <w:rPr>
          <w:rFonts w:ascii="Times New Roman" w:cs="Times New Roman" w:eastAsia="Times New Roman" w:hAnsi="Times New Roman"/>
          <w:b/>
          <w:bCs/>
          <w:sz w:val="28"/>
          <w:szCs w:val="28"/>
        </w:rPr>
        <w:t xml:space="preserve">BAB 3</w:t>
      </w:r>
    </w:p>
    <w:p>
      <w:pPr>
        <w:spacing w:after="240" w:before="480"/>
        <w:jc w:val="center"/>
      </w:pPr>
      <w:r>
        <w:rPr>
          <w:rFonts w:ascii="Times New Roman" w:cs="Times New Roman" w:eastAsia="Times New Roman" w:hAnsi="Times New Roman"/>
          <w:b/>
          <w:bCs/>
          <w:sz w:val="28"/>
          <w:szCs w:val="28"/>
        </w:rPr>
        <w:t xml:space="preserve">PENEMUAN DAN ANALISIS</w:t>
      </w:r>
    </w:p>
    <w:p>
      <w:pPr>
        <w:spacing w:after="120" w:before="360" w:line="360" w:lineRule="auto"/>
      </w:pPr>
      <w:r>
        <w:rPr>
          <w:rFonts w:ascii="Times New Roman" w:cs="Times New Roman" w:eastAsia="Times New Roman" w:hAnsi="Times New Roman"/>
          <w:b/>
          <w:bCs/>
          <w:sz w:val="24"/>
          <w:szCs w:val="24"/>
          <w:u w:val="single"/>
        </w:rPr>
        <w:t xml:space="preserve">3.1  Pengenalan</w:t>
      </w:r>
    </w:p>
    <w:p>
      <w:pPr>
        <w:spacing w:after="240" w:before="0" w:line="360" w:lineRule="auto"/>
      </w:pPr>
      <w:r>
        <w:rPr>
          <w:rFonts w:ascii="Times New Roman" w:cs="Times New Roman" w:eastAsia="Times New Roman" w:hAnsi="Times New Roman"/>
          <w:sz w:val="24"/>
          <w:szCs w:val="24"/>
        </w:rPr>
        <w:t xml:space="preserve">Bab ini membentangkan penemuan kempen pemasaran media sosial bersepadu TVET Lipis sepanjang Januari hingga Jun 2026. Data dibentangkan mengikut platform, diikuti analisis menyeluruh penjanaan prospek melalui CRM, dan penilaian pencapaian berbanding objektif yang ditetapkan.</w:t>
      </w:r>
    </w:p>
    <w:p>
      <w:pPr>
        <w:spacing w:after="120" w:before="360" w:line="360" w:lineRule="auto"/>
      </w:pPr>
      <w:r>
        <w:rPr>
          <w:rFonts w:ascii="Times New Roman" w:cs="Times New Roman" w:eastAsia="Times New Roman" w:hAnsi="Times New Roman"/>
          <w:b/>
          <w:bCs/>
          <w:sz w:val="24"/>
          <w:szCs w:val="24"/>
          <w:u w:val="single"/>
        </w:rPr>
        <w:t xml:space="preserve">3.2  Ringkasan Pelaksanaan Kempen</w:t>
      </w:r>
    </w:p>
    <w:p>
      <w:pPr>
        <w:spacing w:after="240" w:before="0" w:line="360" w:lineRule="auto"/>
      </w:pPr>
      <w:r>
        <w:rPr>
          <w:rFonts w:ascii="Times New Roman" w:cs="Times New Roman" w:eastAsia="Times New Roman" w:hAnsi="Times New Roman"/>
          <w:sz w:val="24"/>
          <w:szCs w:val="24"/>
        </w:rPr>
        <w:t xml:space="preserve">Jadual 3.1 meringkaskan semua aktiviti kempen yang telah dilaksanakan sepanjang tempoh kajian.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 Ringkasan Pelaksanaan Kempen Media Sosial TVET Lipis (Jan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800"/>
        <w:gridCol w:w="2360"/>
      </w:tblGrid>
      <w:tr>
        <w:tc>
          <w:tcPr>
            <w:tcW w:type="dxa" w:w="2200"/>
            <w:shd w:fill="D9D9D9" w:color="D9D9D9" w:val="clear"/>
          </w:tcPr>
          <w:p>
            <w:pPr>
              <w:spacing w:line="276"/>
            </w:pPr>
            <w:r>
              <w:rPr>
                <w:rFonts w:ascii="Times New Roman" w:cs="Times New Roman" w:eastAsia="Times New Roman" w:hAnsi="Times New Roman"/>
                <w:b/>
                <w:bCs/>
                <w:sz w:val="20"/>
                <w:szCs w:val="20"/>
              </w:rPr>
              <w:t xml:space="preserve">Platform / Saluran</w:t>
            </w:r>
          </w:p>
        </w:tc>
        <w:tc>
          <w:tcPr>
            <w:tcW w:type="dxa" w:w="4800"/>
            <w:shd w:fill="D9D9D9" w:color="D9D9D9" w:val="clear"/>
          </w:tcPr>
          <w:p>
            <w:pPr>
              <w:spacing w:line="276"/>
            </w:pPr>
            <w:r>
              <w:rPr>
                <w:rFonts w:ascii="Times New Roman" w:cs="Times New Roman" w:eastAsia="Times New Roman" w:hAnsi="Times New Roman"/>
                <w:b/>
                <w:bCs/>
                <w:sz w:val="20"/>
                <w:szCs w:val="20"/>
              </w:rPr>
              <w:t xml:space="preserve">Aktiviti yang Dilaksanakan</w:t>
            </w:r>
          </w:p>
        </w:tc>
        <w:tc>
          <w:tcPr>
            <w:tcW w:type="dxa" w:w="2360"/>
            <w:shd w:fill="D9D9D9" w:color="D9D9D9" w:val="clear"/>
          </w:tcPr>
          <w:p>
            <w:pPr>
              <w:spacing w:line="276"/>
            </w:pPr>
            <w:r>
              <w:rPr>
                <w:rFonts w:ascii="Times New Roman" w:cs="Times New Roman" w:eastAsia="Times New Roman" w:hAnsi="Times New Roman"/>
                <w:b/>
                <w:bCs/>
                <w:sz w:val="20"/>
                <w:szCs w:val="20"/>
              </w:rPr>
              <w:t xml:space="preserve">Bilangan / Tempoh</w:t>
            </w:r>
          </w:p>
        </w:tc>
      </w:tr>
      <w:tr>
        <w:tc>
          <w:tcPr>
            <w:tcW w:type="dxa" w:w="2200"/>
          </w:tcPr>
          <w:p>
            <w:pPr>
              <w:spacing w:line="276"/>
            </w:pPr>
            <w:r>
              <w:rPr>
                <w:rFonts w:ascii="Times New Roman" w:cs="Times New Roman" w:eastAsia="Times New Roman" w:hAnsi="Times New Roman"/>
                <w:sz w:val="20"/>
                <w:szCs w:val="20"/>
              </w:rPr>
              <w:t xml:space="preserve">TikTok (Organik)</w:t>
            </w:r>
          </w:p>
        </w:tc>
        <w:tc>
          <w:tcPr>
            <w:tcW w:type="dxa" w:w="4800"/>
          </w:tcPr>
          <w:p>
            <w:pPr>
              <w:spacing w:line="276"/>
            </w:pPr>
            <w:r>
              <w:rPr>
                <w:rFonts w:ascii="Times New Roman" w:cs="Times New Roman" w:eastAsia="Times New Roman" w:hAnsi="Times New Roman"/>
                <w:sz w:val="20"/>
                <w:szCs w:val="20"/>
              </w:rPr>
              <w:t xml:space="preserve">Video pendek (15–60 saat): testimonial pelajar, program spotlight, maklumat PTPK</w:t>
            </w:r>
          </w:p>
        </w:tc>
        <w:tc>
          <w:tcPr>
            <w:tcW w:type="dxa" w:w="2360"/>
          </w:tcPr>
          <w:p>
            <w:pPr>
              <w:spacing w:line="276"/>
            </w:pPr>
            <w:r>
              <w:rPr>
                <w:rFonts w:ascii="Times New Roman" w:cs="Times New Roman" w:eastAsia="Times New Roman" w:hAnsi="Times New Roman"/>
                <w:sz w:val="20"/>
                <w:szCs w:val="20"/>
              </w:rPr>
              <w:t xml:space="preserve">⚠️ ISI BILANGAN VIDEO</w:t>
            </w:r>
          </w:p>
        </w:tc>
      </w:tr>
      <w:tr>
        <w:tc>
          <w:tcPr>
            <w:tcW w:type="dxa" w:w="2200"/>
          </w:tcPr>
          <w:p>
            <w:pPr>
              <w:spacing w:line="276"/>
            </w:pPr>
            <w:r>
              <w:rPr>
                <w:rFonts w:ascii="Times New Roman" w:cs="Times New Roman" w:eastAsia="Times New Roman" w:hAnsi="Times New Roman"/>
                <w:sz w:val="20"/>
                <w:szCs w:val="20"/>
              </w:rPr>
              <w:t xml:space="preserve">TikTok Ads (Berbayar)</w:t>
            </w:r>
          </w:p>
        </w:tc>
        <w:tc>
          <w:tcPr>
            <w:tcW w:type="dxa" w:w="4800"/>
          </w:tcPr>
          <w:p>
            <w:pPr>
              <w:spacing w:line="276"/>
            </w:pPr>
            <w:r>
              <w:rPr>
                <w:rFonts w:ascii="Times New Roman" w:cs="Times New Roman" w:eastAsia="Times New Roman" w:hAnsi="Times New Roman"/>
                <w:sz w:val="20"/>
                <w:szCs w:val="20"/>
              </w:rPr>
              <w:t xml:space="preserve">Kempen Lead Generation — borang prospek dalam talian (nama, telefon, kursus, negeri)</w:t>
            </w:r>
          </w:p>
        </w:tc>
        <w:tc>
          <w:tcPr>
            <w:tcW w:type="dxa" w:w="2360"/>
          </w:tcPr>
          <w:p>
            <w:pPr>
              <w:spacing w:line="276"/>
            </w:pPr>
            <w:r>
              <w:rPr>
                <w:rFonts w:ascii="Times New Roman" w:cs="Times New Roman" w:eastAsia="Times New Roman" w:hAnsi="Times New Roman"/>
                <w:sz w:val="20"/>
                <w:szCs w:val="20"/>
              </w:rPr>
              <w:t xml:space="preserve">Mac – Jun 2026</w:t>
            </w:r>
          </w:p>
        </w:tc>
      </w:tr>
      <w:tr>
        <w:tc>
          <w:tcPr>
            <w:tcW w:type="dxa" w:w="2200"/>
          </w:tcPr>
          <w:p>
            <w:pPr>
              <w:spacing w:line="276"/>
            </w:pPr>
            <w:r>
              <w:rPr>
                <w:rFonts w:ascii="Times New Roman" w:cs="Times New Roman" w:eastAsia="Times New Roman" w:hAnsi="Times New Roman"/>
                <w:sz w:val="20"/>
                <w:szCs w:val="20"/>
              </w:rPr>
              <w:t xml:space="preserve">Instagram (Organik)</w:t>
            </w:r>
          </w:p>
        </w:tc>
        <w:tc>
          <w:tcPr>
            <w:tcW w:type="dxa" w:w="4800"/>
          </w:tcPr>
          <w:p>
            <w:pPr>
              <w:spacing w:line="276"/>
            </w:pPr>
            <w:r>
              <w:rPr>
                <w:rFonts w:ascii="Times New Roman" w:cs="Times New Roman" w:eastAsia="Times New Roman" w:hAnsi="Times New Roman"/>
                <w:sz w:val="20"/>
                <w:szCs w:val="20"/>
              </w:rPr>
              <w:t xml:space="preserve">Reels, Feed Posts, Stories: gambar informatif, carousel program, promosi terus</w:t>
            </w:r>
          </w:p>
        </w:tc>
        <w:tc>
          <w:tcPr>
            <w:tcW w:type="dxa" w:w="2360"/>
          </w:tcPr>
          <w:p>
            <w:pPr>
              <w:spacing w:line="276"/>
            </w:pPr>
            <w:r>
              <w:rPr>
                <w:rFonts w:ascii="Times New Roman" w:cs="Times New Roman" w:eastAsia="Times New Roman" w:hAnsi="Times New Roman"/>
                <w:sz w:val="20"/>
                <w:szCs w:val="20"/>
              </w:rPr>
              <w:t xml:space="preserve">⚠️ ISI BILANGAN POST</w:t>
            </w:r>
          </w:p>
        </w:tc>
      </w:tr>
      <w:tr>
        <w:tc>
          <w:tcPr>
            <w:tcW w:type="dxa" w:w="2200"/>
          </w:tcPr>
          <w:p>
            <w:pPr>
              <w:spacing w:line="276"/>
            </w:pPr>
            <w:r>
              <w:rPr>
                <w:rFonts w:ascii="Times New Roman" w:cs="Times New Roman" w:eastAsia="Times New Roman" w:hAnsi="Times New Roman"/>
                <w:sz w:val="20"/>
                <w:szCs w:val="20"/>
              </w:rPr>
              <w:t xml:space="preserve">Facebook (Organik)</w:t>
            </w:r>
          </w:p>
        </w:tc>
        <w:tc>
          <w:tcPr>
            <w:tcW w:type="dxa" w:w="4800"/>
          </w:tcPr>
          <w:p>
            <w:pPr>
              <w:spacing w:line="276"/>
            </w:pPr>
            <w:r>
              <w:rPr>
                <w:rFonts w:ascii="Times New Roman" w:cs="Times New Roman" w:eastAsia="Times New Roman" w:hAnsi="Times New Roman"/>
                <w:sz w:val="20"/>
                <w:szCs w:val="20"/>
              </w:rPr>
              <w:t xml:space="preserve">Posts, gambar, video dikongsi semula dari TikTok/Instagram</w:t>
            </w:r>
          </w:p>
        </w:tc>
        <w:tc>
          <w:tcPr>
            <w:tcW w:type="dxa" w:w="2360"/>
          </w:tcPr>
          <w:p>
            <w:pPr>
              <w:spacing w:line="276"/>
            </w:pPr>
            <w:r>
              <w:rPr>
                <w:rFonts w:ascii="Times New Roman" w:cs="Times New Roman" w:eastAsia="Times New Roman" w:hAnsi="Times New Roman"/>
                <w:sz w:val="20"/>
                <w:szCs w:val="20"/>
              </w:rPr>
              <w:t xml:space="preserve">⚠️ ISI BILANGAN POST</w:t>
            </w:r>
          </w:p>
        </w:tc>
      </w:tr>
      <w:tr>
        <w:tc>
          <w:tcPr>
            <w:tcW w:type="dxa" w:w="2200"/>
          </w:tcPr>
          <w:p>
            <w:pPr>
              <w:spacing w:line="276"/>
            </w:pPr>
            <w:r>
              <w:rPr>
                <w:rFonts w:ascii="Times New Roman" w:cs="Times New Roman" w:eastAsia="Times New Roman" w:hAnsi="Times New Roman"/>
                <w:sz w:val="20"/>
                <w:szCs w:val="20"/>
              </w:rPr>
              <w:t xml:space="preserve">Meta Ads (Lead Gen)</w:t>
            </w:r>
          </w:p>
        </w:tc>
        <w:tc>
          <w:tcPr>
            <w:tcW w:type="dxa" w:w="4800"/>
          </w:tcPr>
          <w:p>
            <w:pPr>
              <w:spacing w:line="276"/>
            </w:pPr>
            <w:r>
              <w:rPr>
                <w:rFonts w:ascii="Times New Roman" w:cs="Times New Roman" w:eastAsia="Times New Roman" w:hAnsi="Times New Roman"/>
                <w:sz w:val="20"/>
                <w:szCs w:val="20"/>
              </w:rPr>
              <w:t xml:space="preserve">Kempen Lead Generation — borang prospek dalam talian (nama, telefon, kursus, negeri)</w:t>
            </w:r>
          </w:p>
        </w:tc>
        <w:tc>
          <w:tcPr>
            <w:tcW w:type="dxa" w:w="2360"/>
          </w:tcPr>
          <w:p>
            <w:pPr>
              <w:spacing w:line="276"/>
            </w:pPr>
            <w:r>
              <w:rPr>
                <w:rFonts w:ascii="Times New Roman" w:cs="Times New Roman" w:eastAsia="Times New Roman" w:hAnsi="Times New Roman"/>
                <w:sz w:val="20"/>
                <w:szCs w:val="20"/>
              </w:rPr>
              <w:t xml:space="preserve">Jan – Jun 2026</w:t>
            </w:r>
          </w:p>
        </w:tc>
      </w:tr>
      <w:tr>
        <w:tc>
          <w:tcPr>
            <w:tcW w:type="dxa" w:w="2200"/>
          </w:tcPr>
          <w:p>
            <w:pPr>
              <w:spacing w:line="276"/>
            </w:pPr>
            <w:r>
              <w:rPr>
                <w:rFonts w:ascii="Times New Roman" w:cs="Times New Roman" w:eastAsia="Times New Roman" w:hAnsi="Times New Roman"/>
                <w:sz w:val="20"/>
                <w:szCs w:val="20"/>
              </w:rPr>
              <w:t xml:space="preserve">Google (Organik)</w:t>
            </w:r>
          </w:p>
        </w:tc>
        <w:tc>
          <w:tcPr>
            <w:tcW w:type="dxa" w:w="4800"/>
          </w:tcPr>
          <w:p>
            <w:pPr>
              <w:spacing w:line="276"/>
            </w:pPr>
            <w:r>
              <w:rPr>
                <w:rFonts w:ascii="Times New Roman" w:cs="Times New Roman" w:eastAsia="Times New Roman" w:hAnsi="Times New Roman"/>
                <w:sz w:val="20"/>
                <w:szCs w:val="20"/>
              </w:rPr>
              <w:t xml:space="preserve">Carian organik melalui laman web tvetlipis.my (dipantau via Search Console)</w:t>
            </w:r>
          </w:p>
        </w:tc>
        <w:tc>
          <w:tcPr>
            <w:tcW w:type="dxa" w:w="2360"/>
          </w:tcPr>
          <w:p>
            <w:pPr>
              <w:spacing w:line="276"/>
            </w:pPr>
            <w:r>
              <w:rPr>
                <w:rFonts w:ascii="Times New Roman" w:cs="Times New Roman" w:eastAsia="Times New Roman" w:hAnsi="Times New Roman"/>
                <w:sz w:val="20"/>
                <w:szCs w:val="20"/>
              </w:rPr>
              <w:t xml:space="preserve">Jan – Jun 2026</w:t>
            </w:r>
          </w:p>
        </w:tc>
      </w:tr>
    </w:tbl>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A: Buka Kalendar Kandungan anda (Google Sheets / Notion / mana-mana app) → Ambil tangkapan skrin yang menunjukkan bulan Januari-Jun 2026 dengan semua entri kandungan (platform, tarikh, tema, format) ]</w:t>
      </w:r>
    </w:p>
    <w:p>
      <w:pPr>
        <w:spacing w:after="120" w:before="360" w:line="360" w:lineRule="auto"/>
      </w:pPr>
      <w:r>
        <w:rPr>
          <w:rFonts w:ascii="Times New Roman" w:cs="Times New Roman" w:eastAsia="Times New Roman" w:hAnsi="Times New Roman"/>
          <w:b/>
          <w:bCs/>
          <w:sz w:val="24"/>
          <w:szCs w:val="24"/>
          <w:u w:val="single"/>
        </w:rPr>
        <w:t xml:space="preserve">3.3  Penemuan Platform TikTok</w:t>
      </w:r>
    </w:p>
    <w:p>
      <w:pPr>
        <w:spacing w:after="240" w:before="0" w:line="360" w:lineRule="auto"/>
      </w:pPr>
      <w:r>
        <w:rPr>
          <w:rFonts w:ascii="Times New Roman" w:cs="Times New Roman" w:eastAsia="Times New Roman" w:hAnsi="Times New Roman"/>
          <w:sz w:val="24"/>
          <w:szCs w:val="24"/>
        </w:rPr>
        <w:t xml:space="preserve">TikTok merupakan platform tumpuan untuk kandungan organik berbentuk video pendek bagi menjangkau bakal pelajar berumur 15–25 tahun. Selain kandungan organik, kempen iklan berbayar TikTok Ads turut dilancarkan bermula Mac 2026 dan berjaya menghasilkan 1,134 prospek dalam talian sehingga Jun 2026 — menjadikan TikTok sumber prospek utama pada bulan Mei dan Jun 2026 (lihat seksyen 3.7 untuk analisis penuh data CRM). Jadual 3.2 menunjukkan prestasi kandungan organik TikTok sepanjang kempen.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3.2: Prestasi TikTok Organik Mengikut Bulan (Januari –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i/>
          <w:iCs/>
          <w:color w:val="666666"/>
          <w:sz w:val="24"/>
          <w:szCs w:val="24"/>
        </w:rPr>
        <w:t xml:space="preserve">Cara mendapatkan data ini: Buka TikTok → Profile → Business Suite / Creator Tools → Analytics → Overview. Tukar tarikh kepada setiap bulan.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900"/>
        <w:gridCol w:w="900"/>
        <w:gridCol w:w="900"/>
        <w:gridCol w:w="900"/>
        <w:gridCol w:w="900"/>
        <w:gridCol w:w="1960"/>
      </w:tblGrid>
      <w:tr>
        <w:tc>
          <w:tcPr>
            <w:tcW w:type="dxa" w:w="2200"/>
            <w:shd w:fill="D9D9D9" w:color="D9D9D9" w:val="clear"/>
          </w:tcPr>
          <w:p>
            <w:pPr>
              <w:spacing w:line="276"/>
            </w:pPr>
            <w:r>
              <w:rPr>
                <w:rFonts w:ascii="Times New Roman" w:cs="Times New Roman" w:eastAsia="Times New Roman" w:hAnsi="Times New Roman"/>
                <w:b/>
                <w:bCs/>
                <w:sz w:val="20"/>
                <w:szCs w:val="20"/>
              </w:rPr>
              <w:t xml:space="preserve">Metrik</w:t>
            </w:r>
          </w:p>
        </w:tc>
        <w:tc>
          <w:tcPr>
            <w:tcW w:type="dxa" w:w="900"/>
            <w:shd w:fill="D9D9D9" w:color="D9D9D9" w:val="clear"/>
          </w:tcPr>
          <w:p>
            <w:pPr>
              <w:spacing w:line="276"/>
            </w:pPr>
            <w:r>
              <w:rPr>
                <w:rFonts w:ascii="Times New Roman" w:cs="Times New Roman" w:eastAsia="Times New Roman" w:hAnsi="Times New Roman"/>
                <w:b/>
                <w:bCs/>
                <w:sz w:val="20"/>
                <w:szCs w:val="20"/>
              </w:rPr>
              <w:t xml:space="preserve">Jan</w:t>
            </w:r>
          </w:p>
        </w:tc>
        <w:tc>
          <w:tcPr>
            <w:tcW w:type="dxa" w:w="900"/>
            <w:shd w:fill="D9D9D9" w:color="D9D9D9" w:val="clear"/>
          </w:tcPr>
          <w:p>
            <w:pPr>
              <w:spacing w:line="276"/>
            </w:pPr>
            <w:r>
              <w:rPr>
                <w:rFonts w:ascii="Times New Roman" w:cs="Times New Roman" w:eastAsia="Times New Roman" w:hAnsi="Times New Roman"/>
                <w:b/>
                <w:bCs/>
                <w:sz w:val="20"/>
                <w:szCs w:val="20"/>
              </w:rPr>
              <w:t xml:space="preserve">Feb</w:t>
            </w:r>
          </w:p>
        </w:tc>
        <w:tc>
          <w:tcPr>
            <w:tcW w:type="dxa" w:w="900"/>
            <w:shd w:fill="D9D9D9" w:color="D9D9D9" w:val="clear"/>
          </w:tcPr>
          <w:p>
            <w:pPr>
              <w:spacing w:line="276"/>
            </w:pPr>
            <w:r>
              <w:rPr>
                <w:rFonts w:ascii="Times New Roman" w:cs="Times New Roman" w:eastAsia="Times New Roman" w:hAnsi="Times New Roman"/>
                <w:b/>
                <w:bCs/>
                <w:sz w:val="20"/>
                <w:szCs w:val="20"/>
              </w:rPr>
              <w:t xml:space="preserve">Mac</w:t>
            </w:r>
          </w:p>
        </w:tc>
        <w:tc>
          <w:tcPr>
            <w:tcW w:type="dxa" w:w="900"/>
            <w:shd w:fill="D9D9D9" w:color="D9D9D9" w:val="clear"/>
          </w:tcPr>
          <w:p>
            <w:pPr>
              <w:spacing w:line="276"/>
            </w:pPr>
            <w:r>
              <w:rPr>
                <w:rFonts w:ascii="Times New Roman" w:cs="Times New Roman" w:eastAsia="Times New Roman" w:hAnsi="Times New Roman"/>
                <w:b/>
                <w:bCs/>
                <w:sz w:val="20"/>
                <w:szCs w:val="20"/>
              </w:rPr>
              <w:t xml:space="preserve">Apr</w:t>
            </w:r>
          </w:p>
        </w:tc>
        <w:tc>
          <w:tcPr>
            <w:tcW w:type="dxa" w:w="900"/>
            <w:shd w:fill="D9D9D9" w:color="D9D9D9" w:val="clear"/>
          </w:tcPr>
          <w:p>
            <w:pPr>
              <w:spacing w:line="276"/>
            </w:pPr>
            <w:r>
              <w:rPr>
                <w:rFonts w:ascii="Times New Roman" w:cs="Times New Roman" w:eastAsia="Times New Roman" w:hAnsi="Times New Roman"/>
                <w:b/>
                <w:bCs/>
                <w:sz w:val="20"/>
                <w:szCs w:val="20"/>
              </w:rPr>
              <w:t xml:space="preserve">Mei</w:t>
            </w:r>
          </w:p>
        </w:tc>
        <w:tc>
          <w:tcPr>
            <w:tcW w:type="dxa" w:w="900"/>
            <w:shd w:fill="D9D9D9" w:color="D9D9D9" w:val="clear"/>
          </w:tcPr>
          <w:p>
            <w:pPr>
              <w:spacing w:line="276"/>
            </w:pPr>
            <w:r>
              <w:rPr>
                <w:rFonts w:ascii="Times New Roman" w:cs="Times New Roman" w:eastAsia="Times New Roman" w:hAnsi="Times New Roman"/>
                <w:b/>
                <w:bCs/>
                <w:sz w:val="20"/>
                <w:szCs w:val="20"/>
              </w:rPr>
              <w:t xml:space="preserve">Jun</w:t>
            </w:r>
          </w:p>
        </w:tc>
        <w:tc>
          <w:tcPr>
            <w:tcW w:type="dxa" w:w="1960"/>
            <w:shd w:fill="D9D9D9" w:color="D9D9D9" w:val="clear"/>
          </w:tcPr>
          <w:p>
            <w:pPr>
              <w:spacing w:line="276"/>
            </w:pPr>
            <w:r>
              <w:rPr>
                <w:rFonts w:ascii="Times New Roman" w:cs="Times New Roman" w:eastAsia="Times New Roman" w:hAnsi="Times New Roman"/>
                <w:b/>
                <w:bCs/>
                <w:sz w:val="20"/>
                <w:szCs w:val="20"/>
              </w:rPr>
              <w:t xml:space="preserve">JUMLAH / PURATA</w:t>
            </w:r>
          </w:p>
        </w:tc>
      </w:tr>
      <w:tr>
        <w:tc>
          <w:tcPr>
            <w:tcW w:type="dxa" w:w="2200"/>
          </w:tcPr>
          <w:p>
            <w:pPr>
              <w:spacing w:line="276"/>
            </w:pPr>
            <w:r>
              <w:rPr>
                <w:rFonts w:ascii="Times New Roman" w:cs="Times New Roman" w:eastAsia="Times New Roman" w:hAnsi="Times New Roman"/>
                <w:sz w:val="20"/>
                <w:szCs w:val="20"/>
              </w:rPr>
              <w:t xml:space="preserve">Tontonan Video</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1960"/>
          </w:tcPr>
          <w:p>
            <w:pPr>
              <w:spacing w:line="276"/>
            </w:pPr>
            <w:r>
              <w:rPr>
                <w:rFonts w:ascii="Times New Roman" w:cs="Times New Roman" w:eastAsia="Times New Roman" w:hAnsi="Times New Roman"/>
                <w:sz w:val="20"/>
                <w:szCs w:val="20"/>
              </w:rPr>
              <w:t xml:space="preserve">⚠️ JUMLAH</w:t>
            </w:r>
          </w:p>
        </w:tc>
      </w:tr>
      <w:tr>
        <w:tc>
          <w:tcPr>
            <w:tcW w:type="dxa" w:w="2200"/>
          </w:tcPr>
          <w:p>
            <w:pPr>
              <w:spacing w:line="276"/>
            </w:pPr>
            <w:r>
              <w:rPr>
                <w:rFonts w:ascii="Times New Roman" w:cs="Times New Roman" w:eastAsia="Times New Roman" w:hAnsi="Times New Roman"/>
                <w:sz w:val="20"/>
                <w:szCs w:val="20"/>
              </w:rPr>
              <w:t xml:space="preserve">Pengikut (Akhir Bulan)</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1960"/>
          </w:tcPr>
          <w:p>
            <w:pPr>
              <w:spacing w:line="276"/>
            </w:pPr>
            <w:r>
              <w:rPr>
                <w:rFonts w:ascii="Times New Roman" w:cs="Times New Roman" w:eastAsia="Times New Roman" w:hAnsi="Times New Roman"/>
                <w:sz w:val="20"/>
                <w:szCs w:val="20"/>
              </w:rPr>
              <w:t xml:space="preserve">—</w:t>
            </w:r>
          </w:p>
        </w:tc>
      </w:tr>
      <w:tr>
        <w:tc>
          <w:tcPr>
            <w:tcW w:type="dxa" w:w="2200"/>
          </w:tcPr>
          <w:p>
            <w:pPr>
              <w:spacing w:line="276"/>
            </w:pPr>
            <w:r>
              <w:rPr>
                <w:rFonts w:ascii="Times New Roman" w:cs="Times New Roman" w:eastAsia="Times New Roman" w:hAnsi="Times New Roman"/>
                <w:sz w:val="20"/>
                <w:szCs w:val="20"/>
              </w:rPr>
              <w:t xml:space="preserve">Pengikut Baru (Bulan Ini)</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1960"/>
          </w:tcPr>
          <w:p>
            <w:pPr>
              <w:spacing w:line="276"/>
            </w:pPr>
            <w:r>
              <w:rPr>
                <w:rFonts w:ascii="Times New Roman" w:cs="Times New Roman" w:eastAsia="Times New Roman" w:hAnsi="Times New Roman"/>
                <w:sz w:val="20"/>
                <w:szCs w:val="20"/>
              </w:rPr>
              <w:t xml:space="preserve">⚠️ JUMLAH</w:t>
            </w:r>
          </w:p>
        </w:tc>
      </w:tr>
      <w:tr>
        <w:tc>
          <w:tcPr>
            <w:tcW w:type="dxa" w:w="2200"/>
          </w:tcPr>
          <w:p>
            <w:pPr>
              <w:spacing w:line="276"/>
            </w:pPr>
            <w:r>
              <w:rPr>
                <w:rFonts w:ascii="Times New Roman" w:cs="Times New Roman" w:eastAsia="Times New Roman" w:hAnsi="Times New Roman"/>
                <w:sz w:val="20"/>
                <w:szCs w:val="20"/>
              </w:rPr>
              <w:t xml:space="preserve">Likes</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1960"/>
          </w:tcPr>
          <w:p>
            <w:pPr>
              <w:spacing w:line="276"/>
            </w:pPr>
            <w:r>
              <w:rPr>
                <w:rFonts w:ascii="Times New Roman" w:cs="Times New Roman" w:eastAsia="Times New Roman" w:hAnsi="Times New Roman"/>
                <w:sz w:val="20"/>
                <w:szCs w:val="20"/>
              </w:rPr>
              <w:t xml:space="preserve">⚠️ JUMLAH</w:t>
            </w:r>
          </w:p>
        </w:tc>
      </w:tr>
      <w:tr>
        <w:tc>
          <w:tcPr>
            <w:tcW w:type="dxa" w:w="2200"/>
          </w:tcPr>
          <w:p>
            <w:pPr>
              <w:spacing w:line="276"/>
            </w:pPr>
            <w:r>
              <w:rPr>
                <w:rFonts w:ascii="Times New Roman" w:cs="Times New Roman" w:eastAsia="Times New Roman" w:hAnsi="Times New Roman"/>
                <w:sz w:val="20"/>
                <w:szCs w:val="20"/>
              </w:rPr>
              <w:t xml:space="preserve">Komen</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1960"/>
          </w:tcPr>
          <w:p>
            <w:pPr>
              <w:spacing w:line="276"/>
            </w:pPr>
            <w:r>
              <w:rPr>
                <w:rFonts w:ascii="Times New Roman" w:cs="Times New Roman" w:eastAsia="Times New Roman" w:hAnsi="Times New Roman"/>
                <w:sz w:val="20"/>
                <w:szCs w:val="20"/>
              </w:rPr>
              <w:t xml:space="preserve">⚠️ JUMLAH</w:t>
            </w:r>
          </w:p>
        </w:tc>
      </w:tr>
      <w:tr>
        <w:tc>
          <w:tcPr>
            <w:tcW w:type="dxa" w:w="2200"/>
          </w:tcPr>
          <w:p>
            <w:pPr>
              <w:spacing w:line="276"/>
            </w:pPr>
            <w:r>
              <w:rPr>
                <w:rFonts w:ascii="Times New Roman" w:cs="Times New Roman" w:eastAsia="Times New Roman" w:hAnsi="Times New Roman"/>
                <w:sz w:val="20"/>
                <w:szCs w:val="20"/>
              </w:rPr>
              <w:t xml:space="preserve">Kongsi</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1960"/>
          </w:tcPr>
          <w:p>
            <w:pPr>
              <w:spacing w:line="276"/>
            </w:pPr>
            <w:r>
              <w:rPr>
                <w:rFonts w:ascii="Times New Roman" w:cs="Times New Roman" w:eastAsia="Times New Roman" w:hAnsi="Times New Roman"/>
                <w:sz w:val="20"/>
                <w:szCs w:val="20"/>
              </w:rPr>
              <w:t xml:space="preserve">⚠️ JUMLAH</w:t>
            </w:r>
          </w:p>
        </w:tc>
      </w:tr>
      <w:tr>
        <w:tc>
          <w:tcPr>
            <w:tcW w:type="dxa" w:w="2200"/>
          </w:tcPr>
          <w:p>
            <w:pPr>
              <w:spacing w:line="276"/>
            </w:pPr>
            <w:r>
              <w:rPr>
                <w:rFonts w:ascii="Times New Roman" w:cs="Times New Roman" w:eastAsia="Times New Roman" w:hAnsi="Times New Roman"/>
                <w:sz w:val="20"/>
                <w:szCs w:val="20"/>
              </w:rPr>
              <w:t xml:space="preserve">Kadar Penglibatan (%)</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1960"/>
          </w:tcPr>
          <w:p>
            <w:pPr>
              <w:spacing w:line="276"/>
            </w:pPr>
            <w:r>
              <w:rPr>
                <w:rFonts w:ascii="Times New Roman" w:cs="Times New Roman" w:eastAsia="Times New Roman" w:hAnsi="Times New Roman"/>
                <w:sz w:val="20"/>
                <w:szCs w:val="20"/>
              </w:rPr>
              <w:t xml:space="preserve">⚠️ PURATA</w:t>
            </w:r>
          </w:p>
        </w:tc>
      </w:tr>
    </w:tbl>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B-1: TikTok Analytics → Overview → Tukar ke Jan 2026 → Screenshot keseluruhan halaman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B-2: TikTok Analytics → Overview → Tukar ke Feb/Mac/Apr/Mei/Jun → Screenshot setiap bulan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B-3: TikTok Analytics → Content → Susun mengikut "Most Viewed" → Screenshot 5 video teratas (tunjukkan views, likes, comments, shares)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B-4: TikTok Analytics → Followers → Screenshot bahagian "Follower Growth" dan "Demographics" (umur, jantina, lokasi) ]</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Video TikTok 5 Teratas (Tontonan Tertinggi):</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1000"/>
        <w:gridCol w:w="1000"/>
        <w:gridCol w:w="1000"/>
        <w:gridCol w:w="2360"/>
      </w:tblGrid>
      <w:tr>
        <w:tc>
          <w:tcPr>
            <w:tcW w:type="dxa" w:w="2800"/>
            <w:shd w:fill="D9D9D9" w:color="D9D9D9" w:val="clear"/>
          </w:tcPr>
          <w:p>
            <w:pPr>
              <w:spacing w:line="276"/>
            </w:pPr>
            <w:r>
              <w:rPr>
                <w:rFonts w:ascii="Times New Roman" w:cs="Times New Roman" w:eastAsia="Times New Roman" w:hAnsi="Times New Roman"/>
                <w:b/>
                <w:bCs/>
                <w:sz w:val="20"/>
                <w:szCs w:val="20"/>
              </w:rPr>
              <w:t xml:space="preserve">Video (Tajuk/Tema)</w:t>
            </w:r>
          </w:p>
        </w:tc>
        <w:tc>
          <w:tcPr>
            <w:tcW w:type="dxa" w:w="1200"/>
            <w:shd w:fill="D9D9D9" w:color="D9D9D9" w:val="clear"/>
          </w:tcPr>
          <w:p>
            <w:pPr>
              <w:spacing w:line="276"/>
            </w:pPr>
            <w:r>
              <w:rPr>
                <w:rFonts w:ascii="Times New Roman" w:cs="Times New Roman" w:eastAsia="Times New Roman" w:hAnsi="Times New Roman"/>
                <w:b/>
                <w:bCs/>
                <w:sz w:val="20"/>
                <w:szCs w:val="20"/>
              </w:rPr>
              <w:t xml:space="preserve">Tontonan</w:t>
            </w:r>
          </w:p>
        </w:tc>
        <w:tc>
          <w:tcPr>
            <w:tcW w:type="dxa" w:w="1000"/>
            <w:shd w:fill="D9D9D9" w:color="D9D9D9" w:val="clear"/>
          </w:tcPr>
          <w:p>
            <w:pPr>
              <w:spacing w:line="276"/>
            </w:pPr>
            <w:r>
              <w:rPr>
                <w:rFonts w:ascii="Times New Roman" w:cs="Times New Roman" w:eastAsia="Times New Roman" w:hAnsi="Times New Roman"/>
                <w:b/>
                <w:bCs/>
                <w:sz w:val="20"/>
                <w:szCs w:val="20"/>
              </w:rPr>
              <w:t xml:space="preserve">Likes</w:t>
            </w:r>
          </w:p>
        </w:tc>
        <w:tc>
          <w:tcPr>
            <w:tcW w:type="dxa" w:w="1000"/>
            <w:shd w:fill="D9D9D9" w:color="D9D9D9" w:val="clear"/>
          </w:tcPr>
          <w:p>
            <w:pPr>
              <w:spacing w:line="276"/>
            </w:pPr>
            <w:r>
              <w:rPr>
                <w:rFonts w:ascii="Times New Roman" w:cs="Times New Roman" w:eastAsia="Times New Roman" w:hAnsi="Times New Roman"/>
                <w:b/>
                <w:bCs/>
                <w:sz w:val="20"/>
                <w:szCs w:val="20"/>
              </w:rPr>
              <w:t xml:space="preserve">Komen</w:t>
            </w:r>
          </w:p>
        </w:tc>
        <w:tc>
          <w:tcPr>
            <w:tcW w:type="dxa" w:w="1000"/>
            <w:shd w:fill="D9D9D9" w:color="D9D9D9" w:val="clear"/>
          </w:tcPr>
          <w:p>
            <w:pPr>
              <w:spacing w:line="276"/>
            </w:pPr>
            <w:r>
              <w:rPr>
                <w:rFonts w:ascii="Times New Roman" w:cs="Times New Roman" w:eastAsia="Times New Roman" w:hAnsi="Times New Roman"/>
                <w:b/>
                <w:bCs/>
                <w:sz w:val="20"/>
                <w:szCs w:val="20"/>
              </w:rPr>
              <w:t xml:space="preserve">Kongsi</w:t>
            </w:r>
          </w:p>
        </w:tc>
        <w:tc>
          <w:tcPr>
            <w:tcW w:type="dxa" w:w="2360"/>
            <w:shd w:fill="D9D9D9" w:color="D9D9D9" w:val="clear"/>
          </w:tcPr>
          <w:p>
            <w:pPr>
              <w:spacing w:line="276"/>
            </w:pPr>
            <w:r>
              <w:rPr>
                <w:rFonts w:ascii="Times New Roman" w:cs="Times New Roman" w:eastAsia="Times New Roman" w:hAnsi="Times New Roman"/>
                <w:b/>
                <w:bCs/>
                <w:sz w:val="20"/>
                <w:szCs w:val="20"/>
              </w:rPr>
              <w:t xml:space="preserve">Kadar Penglibatan (%)</w:t>
            </w:r>
          </w:p>
        </w:tc>
      </w:tr>
      <w:tr>
        <w:tc>
          <w:tcPr>
            <w:tcW w:type="dxa" w:w="2800"/>
          </w:tcPr>
          <w:p>
            <w:pPr>
              <w:spacing w:line="276"/>
            </w:pPr>
            <w:r>
              <w:rPr>
                <w:rFonts w:ascii="Times New Roman" w:cs="Times New Roman" w:eastAsia="Times New Roman" w:hAnsi="Times New Roman"/>
                <w:sz w:val="20"/>
                <w:szCs w:val="20"/>
              </w:rPr>
              <w:t xml:space="preserve">⚠️ ISI TAJUK/TEMA VIDEO 1</w:t>
            </w:r>
          </w:p>
        </w:tc>
        <w:tc>
          <w:tcPr>
            <w:tcW w:type="dxa" w:w="1200"/>
          </w:tcPr>
          <w:p>
            <w:pPr>
              <w:spacing w:line="276"/>
            </w:pPr>
            <w:r>
              <w:rPr>
                <w:rFonts w:ascii="Times New Roman" w:cs="Times New Roman" w:eastAsia="Times New Roman" w:hAnsi="Times New Roman"/>
                <w:sz w:val="20"/>
                <w:szCs w:val="20"/>
              </w:rPr>
              <w:t xml:space="preserve">⚠️</w:t>
            </w:r>
          </w:p>
        </w:tc>
        <w:tc>
          <w:tcPr>
            <w:tcW w:type="dxa" w:w="1000"/>
          </w:tcPr>
          <w:p>
            <w:pPr>
              <w:spacing w:line="276"/>
            </w:pPr>
            <w:r>
              <w:rPr>
                <w:rFonts w:ascii="Times New Roman" w:cs="Times New Roman" w:eastAsia="Times New Roman" w:hAnsi="Times New Roman"/>
                <w:sz w:val="20"/>
                <w:szCs w:val="20"/>
              </w:rPr>
              <w:t xml:space="preserve">⚠️</w:t>
            </w:r>
          </w:p>
        </w:tc>
        <w:tc>
          <w:tcPr>
            <w:tcW w:type="dxa" w:w="1000"/>
          </w:tcPr>
          <w:p>
            <w:pPr>
              <w:spacing w:line="276"/>
            </w:pPr>
            <w:r>
              <w:rPr>
                <w:rFonts w:ascii="Times New Roman" w:cs="Times New Roman" w:eastAsia="Times New Roman" w:hAnsi="Times New Roman"/>
                <w:sz w:val="20"/>
                <w:szCs w:val="20"/>
              </w:rPr>
              <w:t xml:space="preserve">⚠️</w:t>
            </w:r>
          </w:p>
        </w:tc>
        <w:tc>
          <w:tcPr>
            <w:tcW w:type="dxa" w:w="1000"/>
          </w:tcPr>
          <w:p>
            <w:pPr>
              <w:spacing w:line="276"/>
            </w:pPr>
            <w:r>
              <w:rPr>
                <w:rFonts w:ascii="Times New Roman" w:cs="Times New Roman" w:eastAsia="Times New Roman" w:hAnsi="Times New Roman"/>
                <w:sz w:val="20"/>
                <w:szCs w:val="20"/>
              </w:rPr>
              <w:t xml:space="preserve">⚠️</w:t>
            </w:r>
          </w:p>
        </w:tc>
        <w:tc>
          <w:tcPr>
            <w:tcW w:type="dxa" w:w="2360"/>
          </w:tcPr>
          <w:p>
            <w:pPr>
              <w:spacing w:line="276"/>
            </w:pPr>
            <w:r>
              <w:rPr>
                <w:rFonts w:ascii="Times New Roman" w:cs="Times New Roman" w:eastAsia="Times New Roman" w:hAnsi="Times New Roman"/>
                <w:sz w:val="20"/>
                <w:szCs w:val="20"/>
              </w:rPr>
              <w:t xml:space="preserve">⚠️</w:t>
            </w:r>
          </w:p>
        </w:tc>
      </w:tr>
      <w:tr>
        <w:tc>
          <w:tcPr>
            <w:tcW w:type="dxa" w:w="2800"/>
          </w:tcPr>
          <w:p>
            <w:pPr>
              <w:spacing w:line="276"/>
            </w:pPr>
            <w:r>
              <w:rPr>
                <w:rFonts w:ascii="Times New Roman" w:cs="Times New Roman" w:eastAsia="Times New Roman" w:hAnsi="Times New Roman"/>
                <w:sz w:val="20"/>
                <w:szCs w:val="20"/>
              </w:rPr>
              <w:t xml:space="preserve">⚠️ ISI TAJUK/TEMA VIDEO 2</w:t>
            </w:r>
          </w:p>
        </w:tc>
        <w:tc>
          <w:tcPr>
            <w:tcW w:type="dxa" w:w="1200"/>
          </w:tcPr>
          <w:p>
            <w:pPr>
              <w:spacing w:line="276"/>
            </w:pPr>
            <w:r>
              <w:rPr>
                <w:rFonts w:ascii="Times New Roman" w:cs="Times New Roman" w:eastAsia="Times New Roman" w:hAnsi="Times New Roman"/>
                <w:sz w:val="20"/>
                <w:szCs w:val="20"/>
              </w:rPr>
              <w:t xml:space="preserve">⚠️</w:t>
            </w:r>
          </w:p>
        </w:tc>
        <w:tc>
          <w:tcPr>
            <w:tcW w:type="dxa" w:w="1000"/>
          </w:tcPr>
          <w:p>
            <w:pPr>
              <w:spacing w:line="276"/>
            </w:pPr>
            <w:r>
              <w:rPr>
                <w:rFonts w:ascii="Times New Roman" w:cs="Times New Roman" w:eastAsia="Times New Roman" w:hAnsi="Times New Roman"/>
                <w:sz w:val="20"/>
                <w:szCs w:val="20"/>
              </w:rPr>
              <w:t xml:space="preserve">⚠️</w:t>
            </w:r>
          </w:p>
        </w:tc>
        <w:tc>
          <w:tcPr>
            <w:tcW w:type="dxa" w:w="1000"/>
          </w:tcPr>
          <w:p>
            <w:pPr>
              <w:spacing w:line="276"/>
            </w:pPr>
            <w:r>
              <w:rPr>
                <w:rFonts w:ascii="Times New Roman" w:cs="Times New Roman" w:eastAsia="Times New Roman" w:hAnsi="Times New Roman"/>
                <w:sz w:val="20"/>
                <w:szCs w:val="20"/>
              </w:rPr>
              <w:t xml:space="preserve">⚠️</w:t>
            </w:r>
          </w:p>
        </w:tc>
        <w:tc>
          <w:tcPr>
            <w:tcW w:type="dxa" w:w="1000"/>
          </w:tcPr>
          <w:p>
            <w:pPr>
              <w:spacing w:line="276"/>
            </w:pPr>
            <w:r>
              <w:rPr>
                <w:rFonts w:ascii="Times New Roman" w:cs="Times New Roman" w:eastAsia="Times New Roman" w:hAnsi="Times New Roman"/>
                <w:sz w:val="20"/>
                <w:szCs w:val="20"/>
              </w:rPr>
              <w:t xml:space="preserve">⚠️</w:t>
            </w:r>
          </w:p>
        </w:tc>
        <w:tc>
          <w:tcPr>
            <w:tcW w:type="dxa" w:w="2360"/>
          </w:tcPr>
          <w:p>
            <w:pPr>
              <w:spacing w:line="276"/>
            </w:pPr>
            <w:r>
              <w:rPr>
                <w:rFonts w:ascii="Times New Roman" w:cs="Times New Roman" w:eastAsia="Times New Roman" w:hAnsi="Times New Roman"/>
                <w:sz w:val="20"/>
                <w:szCs w:val="20"/>
              </w:rPr>
              <w:t xml:space="preserve">⚠️</w:t>
            </w:r>
          </w:p>
        </w:tc>
      </w:tr>
      <w:tr>
        <w:tc>
          <w:tcPr>
            <w:tcW w:type="dxa" w:w="2800"/>
          </w:tcPr>
          <w:p>
            <w:pPr>
              <w:spacing w:line="276"/>
            </w:pPr>
            <w:r>
              <w:rPr>
                <w:rFonts w:ascii="Times New Roman" w:cs="Times New Roman" w:eastAsia="Times New Roman" w:hAnsi="Times New Roman"/>
                <w:sz w:val="20"/>
                <w:szCs w:val="20"/>
              </w:rPr>
              <w:t xml:space="preserve">⚠️ ISI TAJUK/TEMA VIDEO 3</w:t>
            </w:r>
          </w:p>
        </w:tc>
        <w:tc>
          <w:tcPr>
            <w:tcW w:type="dxa" w:w="1200"/>
          </w:tcPr>
          <w:p>
            <w:pPr>
              <w:spacing w:line="276"/>
            </w:pPr>
            <w:r>
              <w:rPr>
                <w:rFonts w:ascii="Times New Roman" w:cs="Times New Roman" w:eastAsia="Times New Roman" w:hAnsi="Times New Roman"/>
                <w:sz w:val="20"/>
                <w:szCs w:val="20"/>
              </w:rPr>
              <w:t xml:space="preserve">⚠️</w:t>
            </w:r>
          </w:p>
        </w:tc>
        <w:tc>
          <w:tcPr>
            <w:tcW w:type="dxa" w:w="1000"/>
          </w:tcPr>
          <w:p>
            <w:pPr>
              <w:spacing w:line="276"/>
            </w:pPr>
            <w:r>
              <w:rPr>
                <w:rFonts w:ascii="Times New Roman" w:cs="Times New Roman" w:eastAsia="Times New Roman" w:hAnsi="Times New Roman"/>
                <w:sz w:val="20"/>
                <w:szCs w:val="20"/>
              </w:rPr>
              <w:t xml:space="preserve">⚠️</w:t>
            </w:r>
          </w:p>
        </w:tc>
        <w:tc>
          <w:tcPr>
            <w:tcW w:type="dxa" w:w="1000"/>
          </w:tcPr>
          <w:p>
            <w:pPr>
              <w:spacing w:line="276"/>
            </w:pPr>
            <w:r>
              <w:rPr>
                <w:rFonts w:ascii="Times New Roman" w:cs="Times New Roman" w:eastAsia="Times New Roman" w:hAnsi="Times New Roman"/>
                <w:sz w:val="20"/>
                <w:szCs w:val="20"/>
              </w:rPr>
              <w:t xml:space="preserve">⚠️</w:t>
            </w:r>
          </w:p>
        </w:tc>
        <w:tc>
          <w:tcPr>
            <w:tcW w:type="dxa" w:w="1000"/>
          </w:tcPr>
          <w:p>
            <w:pPr>
              <w:spacing w:line="276"/>
            </w:pPr>
            <w:r>
              <w:rPr>
                <w:rFonts w:ascii="Times New Roman" w:cs="Times New Roman" w:eastAsia="Times New Roman" w:hAnsi="Times New Roman"/>
                <w:sz w:val="20"/>
                <w:szCs w:val="20"/>
              </w:rPr>
              <w:t xml:space="preserve">⚠️</w:t>
            </w:r>
          </w:p>
        </w:tc>
        <w:tc>
          <w:tcPr>
            <w:tcW w:type="dxa" w:w="2360"/>
          </w:tcPr>
          <w:p>
            <w:pPr>
              <w:spacing w:line="276"/>
            </w:pPr>
            <w:r>
              <w:rPr>
                <w:rFonts w:ascii="Times New Roman" w:cs="Times New Roman" w:eastAsia="Times New Roman" w:hAnsi="Times New Roman"/>
                <w:sz w:val="20"/>
                <w:szCs w:val="20"/>
              </w:rPr>
              <w:t xml:space="preserve">⚠️</w:t>
            </w:r>
          </w:p>
        </w:tc>
      </w:tr>
      <w:tr>
        <w:tc>
          <w:tcPr>
            <w:tcW w:type="dxa" w:w="2800"/>
          </w:tcPr>
          <w:p>
            <w:pPr>
              <w:spacing w:line="276"/>
            </w:pPr>
            <w:r>
              <w:rPr>
                <w:rFonts w:ascii="Times New Roman" w:cs="Times New Roman" w:eastAsia="Times New Roman" w:hAnsi="Times New Roman"/>
                <w:sz w:val="20"/>
                <w:szCs w:val="20"/>
              </w:rPr>
              <w:t xml:space="preserve">⚠️ ISI TAJUK/TEMA VIDEO 4</w:t>
            </w:r>
          </w:p>
        </w:tc>
        <w:tc>
          <w:tcPr>
            <w:tcW w:type="dxa" w:w="1200"/>
          </w:tcPr>
          <w:p>
            <w:pPr>
              <w:spacing w:line="276"/>
            </w:pPr>
            <w:r>
              <w:rPr>
                <w:rFonts w:ascii="Times New Roman" w:cs="Times New Roman" w:eastAsia="Times New Roman" w:hAnsi="Times New Roman"/>
                <w:sz w:val="20"/>
                <w:szCs w:val="20"/>
              </w:rPr>
              <w:t xml:space="preserve">⚠️</w:t>
            </w:r>
          </w:p>
        </w:tc>
        <w:tc>
          <w:tcPr>
            <w:tcW w:type="dxa" w:w="1000"/>
          </w:tcPr>
          <w:p>
            <w:pPr>
              <w:spacing w:line="276"/>
            </w:pPr>
            <w:r>
              <w:rPr>
                <w:rFonts w:ascii="Times New Roman" w:cs="Times New Roman" w:eastAsia="Times New Roman" w:hAnsi="Times New Roman"/>
                <w:sz w:val="20"/>
                <w:szCs w:val="20"/>
              </w:rPr>
              <w:t xml:space="preserve">⚠️</w:t>
            </w:r>
          </w:p>
        </w:tc>
        <w:tc>
          <w:tcPr>
            <w:tcW w:type="dxa" w:w="1000"/>
          </w:tcPr>
          <w:p>
            <w:pPr>
              <w:spacing w:line="276"/>
            </w:pPr>
            <w:r>
              <w:rPr>
                <w:rFonts w:ascii="Times New Roman" w:cs="Times New Roman" w:eastAsia="Times New Roman" w:hAnsi="Times New Roman"/>
                <w:sz w:val="20"/>
                <w:szCs w:val="20"/>
              </w:rPr>
              <w:t xml:space="preserve">⚠️</w:t>
            </w:r>
          </w:p>
        </w:tc>
        <w:tc>
          <w:tcPr>
            <w:tcW w:type="dxa" w:w="1000"/>
          </w:tcPr>
          <w:p>
            <w:pPr>
              <w:spacing w:line="276"/>
            </w:pPr>
            <w:r>
              <w:rPr>
                <w:rFonts w:ascii="Times New Roman" w:cs="Times New Roman" w:eastAsia="Times New Roman" w:hAnsi="Times New Roman"/>
                <w:sz w:val="20"/>
                <w:szCs w:val="20"/>
              </w:rPr>
              <w:t xml:space="preserve">⚠️</w:t>
            </w:r>
          </w:p>
        </w:tc>
        <w:tc>
          <w:tcPr>
            <w:tcW w:type="dxa" w:w="2360"/>
          </w:tcPr>
          <w:p>
            <w:pPr>
              <w:spacing w:line="276"/>
            </w:pPr>
            <w:r>
              <w:rPr>
                <w:rFonts w:ascii="Times New Roman" w:cs="Times New Roman" w:eastAsia="Times New Roman" w:hAnsi="Times New Roman"/>
                <w:sz w:val="20"/>
                <w:szCs w:val="20"/>
              </w:rPr>
              <w:t xml:space="preserve">⚠️</w:t>
            </w:r>
          </w:p>
        </w:tc>
      </w:tr>
      <w:tr>
        <w:tc>
          <w:tcPr>
            <w:tcW w:type="dxa" w:w="2800"/>
          </w:tcPr>
          <w:p>
            <w:pPr>
              <w:spacing w:line="276"/>
            </w:pPr>
            <w:r>
              <w:rPr>
                <w:rFonts w:ascii="Times New Roman" w:cs="Times New Roman" w:eastAsia="Times New Roman" w:hAnsi="Times New Roman"/>
                <w:sz w:val="20"/>
                <w:szCs w:val="20"/>
              </w:rPr>
              <w:t xml:space="preserve">⚠️ ISI TAJUK/TEMA VIDEO 5</w:t>
            </w:r>
          </w:p>
        </w:tc>
        <w:tc>
          <w:tcPr>
            <w:tcW w:type="dxa" w:w="1200"/>
          </w:tcPr>
          <w:p>
            <w:pPr>
              <w:spacing w:line="276"/>
            </w:pPr>
            <w:r>
              <w:rPr>
                <w:rFonts w:ascii="Times New Roman" w:cs="Times New Roman" w:eastAsia="Times New Roman" w:hAnsi="Times New Roman"/>
                <w:sz w:val="20"/>
                <w:szCs w:val="20"/>
              </w:rPr>
              <w:t xml:space="preserve">⚠️</w:t>
            </w:r>
          </w:p>
        </w:tc>
        <w:tc>
          <w:tcPr>
            <w:tcW w:type="dxa" w:w="1000"/>
          </w:tcPr>
          <w:p>
            <w:pPr>
              <w:spacing w:line="276"/>
            </w:pPr>
            <w:r>
              <w:rPr>
                <w:rFonts w:ascii="Times New Roman" w:cs="Times New Roman" w:eastAsia="Times New Roman" w:hAnsi="Times New Roman"/>
                <w:sz w:val="20"/>
                <w:szCs w:val="20"/>
              </w:rPr>
              <w:t xml:space="preserve">⚠️</w:t>
            </w:r>
          </w:p>
        </w:tc>
        <w:tc>
          <w:tcPr>
            <w:tcW w:type="dxa" w:w="1000"/>
          </w:tcPr>
          <w:p>
            <w:pPr>
              <w:spacing w:line="276"/>
            </w:pPr>
            <w:r>
              <w:rPr>
                <w:rFonts w:ascii="Times New Roman" w:cs="Times New Roman" w:eastAsia="Times New Roman" w:hAnsi="Times New Roman"/>
                <w:sz w:val="20"/>
                <w:szCs w:val="20"/>
              </w:rPr>
              <w:t xml:space="preserve">⚠️</w:t>
            </w:r>
          </w:p>
        </w:tc>
        <w:tc>
          <w:tcPr>
            <w:tcW w:type="dxa" w:w="1000"/>
          </w:tcPr>
          <w:p>
            <w:pPr>
              <w:spacing w:line="276"/>
            </w:pPr>
            <w:r>
              <w:rPr>
                <w:rFonts w:ascii="Times New Roman" w:cs="Times New Roman" w:eastAsia="Times New Roman" w:hAnsi="Times New Roman"/>
                <w:sz w:val="20"/>
                <w:szCs w:val="20"/>
              </w:rPr>
              <w:t xml:space="preserve">⚠️</w:t>
            </w:r>
          </w:p>
        </w:tc>
        <w:tc>
          <w:tcPr>
            <w:tcW w:type="dxa" w:w="2360"/>
          </w:tcPr>
          <w:p>
            <w:pPr>
              <w:spacing w:line="276"/>
            </w:pPr>
            <w:r>
              <w:rPr>
                <w:rFonts w:ascii="Times New Roman" w:cs="Times New Roman" w:eastAsia="Times New Roman" w:hAnsi="Times New Roman"/>
                <w:sz w:val="20"/>
                <w:szCs w:val="20"/>
              </w:rPr>
              <w:t xml:space="preserve">⚠️</w:t>
            </w:r>
          </w:p>
        </w:tc>
      </w:tr>
    </w:tbl>
    <w:p>
      <w:pPr>
        <w:spacing w:after="120" w:before="360" w:line="360" w:lineRule="auto"/>
      </w:pPr>
      <w:r>
        <w:rPr>
          <w:rFonts w:ascii="Times New Roman" w:cs="Times New Roman" w:eastAsia="Times New Roman" w:hAnsi="Times New Roman"/>
          <w:b/>
          <w:bCs/>
          <w:sz w:val="24"/>
          <w:szCs w:val="24"/>
          <w:u w:val="single"/>
        </w:rPr>
        <w:t xml:space="preserve">3.4  Penemuan Platform Instagram</w:t>
      </w:r>
    </w:p>
    <w:p>
      <w:pPr>
        <w:spacing w:after="240" w:before="0" w:line="360" w:lineRule="auto"/>
      </w:pPr>
      <w:r>
        <w:rPr>
          <w:rFonts w:ascii="Times New Roman" w:cs="Times New Roman" w:eastAsia="Times New Roman" w:hAnsi="Times New Roman"/>
          <w:b/>
          <w:bCs/>
          <w:sz w:val="24"/>
          <w:szCs w:val="24"/>
        </w:rPr>
        <w:t xml:space="preserve">Jadual 3.3: Prestasi Instagram Organik Mengikut Bulan (Januari –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i/>
          <w:iCs/>
          <w:color w:val="666666"/>
          <w:sz w:val="24"/>
          <w:szCs w:val="24"/>
        </w:rPr>
        <w:t xml:space="preserve">Cara mendapatkan data ini: Buka Instagram → Profil → Professional Dashboard → Insights. Tukar tempoh kepada setiap bulan.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800"/>
        <w:gridCol w:w="800"/>
        <w:gridCol w:w="800"/>
        <w:gridCol w:w="800"/>
        <w:gridCol w:w="800"/>
        <w:gridCol w:w="800"/>
        <w:gridCol w:w="1960"/>
      </w:tblGrid>
      <w:tr>
        <w:tc>
          <w:tcPr>
            <w:tcW w:type="dxa" w:w="2800"/>
            <w:shd w:fill="D9D9D9" w:color="D9D9D9" w:val="clear"/>
          </w:tcPr>
          <w:p>
            <w:pPr>
              <w:spacing w:line="276"/>
            </w:pPr>
            <w:r>
              <w:rPr>
                <w:rFonts w:ascii="Times New Roman" w:cs="Times New Roman" w:eastAsia="Times New Roman" w:hAnsi="Times New Roman"/>
                <w:b/>
                <w:bCs/>
                <w:sz w:val="20"/>
                <w:szCs w:val="20"/>
              </w:rPr>
              <w:t xml:space="preserve">Metrik</w:t>
            </w:r>
          </w:p>
        </w:tc>
        <w:tc>
          <w:tcPr>
            <w:tcW w:type="dxa" w:w="800"/>
            <w:shd w:fill="D9D9D9" w:color="D9D9D9" w:val="clear"/>
          </w:tcPr>
          <w:p>
            <w:pPr>
              <w:spacing w:line="276"/>
            </w:pPr>
            <w:r>
              <w:rPr>
                <w:rFonts w:ascii="Times New Roman" w:cs="Times New Roman" w:eastAsia="Times New Roman" w:hAnsi="Times New Roman"/>
                <w:b/>
                <w:bCs/>
                <w:sz w:val="20"/>
                <w:szCs w:val="20"/>
              </w:rPr>
              <w:t xml:space="preserve">Jan</w:t>
            </w:r>
          </w:p>
        </w:tc>
        <w:tc>
          <w:tcPr>
            <w:tcW w:type="dxa" w:w="800"/>
            <w:shd w:fill="D9D9D9" w:color="D9D9D9" w:val="clear"/>
          </w:tcPr>
          <w:p>
            <w:pPr>
              <w:spacing w:line="276"/>
            </w:pPr>
            <w:r>
              <w:rPr>
                <w:rFonts w:ascii="Times New Roman" w:cs="Times New Roman" w:eastAsia="Times New Roman" w:hAnsi="Times New Roman"/>
                <w:b/>
                <w:bCs/>
                <w:sz w:val="20"/>
                <w:szCs w:val="20"/>
              </w:rPr>
              <w:t xml:space="preserve">Feb</w:t>
            </w:r>
          </w:p>
        </w:tc>
        <w:tc>
          <w:tcPr>
            <w:tcW w:type="dxa" w:w="800"/>
            <w:shd w:fill="D9D9D9" w:color="D9D9D9" w:val="clear"/>
          </w:tcPr>
          <w:p>
            <w:pPr>
              <w:spacing w:line="276"/>
            </w:pPr>
            <w:r>
              <w:rPr>
                <w:rFonts w:ascii="Times New Roman" w:cs="Times New Roman" w:eastAsia="Times New Roman" w:hAnsi="Times New Roman"/>
                <w:b/>
                <w:bCs/>
                <w:sz w:val="20"/>
                <w:szCs w:val="20"/>
              </w:rPr>
              <w:t xml:space="preserve">Mac</w:t>
            </w:r>
          </w:p>
        </w:tc>
        <w:tc>
          <w:tcPr>
            <w:tcW w:type="dxa" w:w="800"/>
            <w:shd w:fill="D9D9D9" w:color="D9D9D9" w:val="clear"/>
          </w:tcPr>
          <w:p>
            <w:pPr>
              <w:spacing w:line="276"/>
            </w:pPr>
            <w:r>
              <w:rPr>
                <w:rFonts w:ascii="Times New Roman" w:cs="Times New Roman" w:eastAsia="Times New Roman" w:hAnsi="Times New Roman"/>
                <w:b/>
                <w:bCs/>
                <w:sz w:val="20"/>
                <w:szCs w:val="20"/>
              </w:rPr>
              <w:t xml:space="preserve">Apr</w:t>
            </w:r>
          </w:p>
        </w:tc>
        <w:tc>
          <w:tcPr>
            <w:tcW w:type="dxa" w:w="800"/>
            <w:shd w:fill="D9D9D9" w:color="D9D9D9" w:val="clear"/>
          </w:tcPr>
          <w:p>
            <w:pPr>
              <w:spacing w:line="276"/>
            </w:pPr>
            <w:r>
              <w:rPr>
                <w:rFonts w:ascii="Times New Roman" w:cs="Times New Roman" w:eastAsia="Times New Roman" w:hAnsi="Times New Roman"/>
                <w:b/>
                <w:bCs/>
                <w:sz w:val="20"/>
                <w:szCs w:val="20"/>
              </w:rPr>
              <w:t xml:space="preserve">Mei</w:t>
            </w:r>
          </w:p>
        </w:tc>
        <w:tc>
          <w:tcPr>
            <w:tcW w:type="dxa" w:w="800"/>
            <w:shd w:fill="D9D9D9" w:color="D9D9D9" w:val="clear"/>
          </w:tcPr>
          <w:p>
            <w:pPr>
              <w:spacing w:line="276"/>
            </w:pPr>
            <w:r>
              <w:rPr>
                <w:rFonts w:ascii="Times New Roman" w:cs="Times New Roman" w:eastAsia="Times New Roman" w:hAnsi="Times New Roman"/>
                <w:b/>
                <w:bCs/>
                <w:sz w:val="20"/>
                <w:szCs w:val="20"/>
              </w:rPr>
              <w:t xml:space="preserve">Jun</w:t>
            </w:r>
          </w:p>
        </w:tc>
        <w:tc>
          <w:tcPr>
            <w:tcW w:type="dxa" w:w="1960"/>
            <w:shd w:fill="D9D9D9" w:color="D9D9D9" w:val="clear"/>
          </w:tcPr>
          <w:p>
            <w:pPr>
              <w:spacing w:line="276"/>
            </w:pPr>
            <w:r>
              <w:rPr>
                <w:rFonts w:ascii="Times New Roman" w:cs="Times New Roman" w:eastAsia="Times New Roman" w:hAnsi="Times New Roman"/>
                <w:b/>
                <w:bCs/>
                <w:sz w:val="20"/>
                <w:szCs w:val="20"/>
              </w:rPr>
              <w:t xml:space="preserve">JUMLAH / PURATA</w:t>
            </w:r>
          </w:p>
        </w:tc>
      </w:tr>
      <w:tr>
        <w:tc>
          <w:tcPr>
            <w:tcW w:type="dxa" w:w="2800"/>
          </w:tcPr>
          <w:p>
            <w:pPr>
              <w:spacing w:line="276"/>
            </w:pPr>
            <w:r>
              <w:rPr>
                <w:rFonts w:ascii="Times New Roman" w:cs="Times New Roman" w:eastAsia="Times New Roman" w:hAnsi="Times New Roman"/>
                <w:sz w:val="20"/>
                <w:szCs w:val="20"/>
              </w:rPr>
              <w:t xml:space="preserve">Akaun Dicapai (Reach)</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1960"/>
          </w:tcPr>
          <w:p>
            <w:pPr>
              <w:spacing w:line="276"/>
            </w:pPr>
            <w:r>
              <w:rPr>
                <w:rFonts w:ascii="Times New Roman" w:cs="Times New Roman" w:eastAsia="Times New Roman" w:hAnsi="Times New Roman"/>
                <w:sz w:val="20"/>
                <w:szCs w:val="20"/>
              </w:rPr>
              <w:t xml:space="preserve">⚠️ JUMLAH</w:t>
            </w:r>
          </w:p>
        </w:tc>
      </w:tr>
      <w:tr>
        <w:tc>
          <w:tcPr>
            <w:tcW w:type="dxa" w:w="2800"/>
          </w:tcPr>
          <w:p>
            <w:pPr>
              <w:spacing w:line="276"/>
            </w:pPr>
            <w:r>
              <w:rPr>
                <w:rFonts w:ascii="Times New Roman" w:cs="Times New Roman" w:eastAsia="Times New Roman" w:hAnsi="Times New Roman"/>
                <w:sz w:val="20"/>
                <w:szCs w:val="20"/>
              </w:rPr>
              <w:t xml:space="preserve">Tayangan (Impressions)</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1960"/>
          </w:tcPr>
          <w:p>
            <w:pPr>
              <w:spacing w:line="276"/>
            </w:pPr>
            <w:r>
              <w:rPr>
                <w:rFonts w:ascii="Times New Roman" w:cs="Times New Roman" w:eastAsia="Times New Roman" w:hAnsi="Times New Roman"/>
                <w:sz w:val="20"/>
                <w:szCs w:val="20"/>
              </w:rPr>
              <w:t xml:space="preserve">⚠️ JUMLAH</w:t>
            </w:r>
          </w:p>
        </w:tc>
      </w:tr>
      <w:tr>
        <w:tc>
          <w:tcPr>
            <w:tcW w:type="dxa" w:w="2800"/>
          </w:tcPr>
          <w:p>
            <w:pPr>
              <w:spacing w:line="276"/>
            </w:pPr>
            <w:r>
              <w:rPr>
                <w:rFonts w:ascii="Times New Roman" w:cs="Times New Roman" w:eastAsia="Times New Roman" w:hAnsi="Times New Roman"/>
                <w:sz w:val="20"/>
                <w:szCs w:val="20"/>
              </w:rPr>
              <w:t xml:space="preserve">Pengikut Baru</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1960"/>
          </w:tcPr>
          <w:p>
            <w:pPr>
              <w:spacing w:line="276"/>
            </w:pPr>
            <w:r>
              <w:rPr>
                <w:rFonts w:ascii="Times New Roman" w:cs="Times New Roman" w:eastAsia="Times New Roman" w:hAnsi="Times New Roman"/>
                <w:sz w:val="20"/>
                <w:szCs w:val="20"/>
              </w:rPr>
              <w:t xml:space="preserve">⚠️ JUMLAH</w:t>
            </w:r>
          </w:p>
        </w:tc>
      </w:tr>
      <w:tr>
        <w:tc>
          <w:tcPr>
            <w:tcW w:type="dxa" w:w="2800"/>
          </w:tcPr>
          <w:p>
            <w:pPr>
              <w:spacing w:line="276"/>
            </w:pPr>
            <w:r>
              <w:rPr>
                <w:rFonts w:ascii="Times New Roman" w:cs="Times New Roman" w:eastAsia="Times New Roman" w:hAnsi="Times New Roman"/>
                <w:sz w:val="20"/>
                <w:szCs w:val="20"/>
              </w:rPr>
              <w:t xml:space="preserve">Kunjungan Profil</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1960"/>
          </w:tcPr>
          <w:p>
            <w:pPr>
              <w:spacing w:line="276"/>
            </w:pPr>
            <w:r>
              <w:rPr>
                <w:rFonts w:ascii="Times New Roman" w:cs="Times New Roman" w:eastAsia="Times New Roman" w:hAnsi="Times New Roman"/>
                <w:sz w:val="20"/>
                <w:szCs w:val="20"/>
              </w:rPr>
              <w:t xml:space="preserve">⚠️ JUMLAH</w:t>
            </w:r>
          </w:p>
        </w:tc>
      </w:tr>
      <w:tr>
        <w:tc>
          <w:tcPr>
            <w:tcW w:type="dxa" w:w="2800"/>
          </w:tcPr>
          <w:p>
            <w:pPr>
              <w:spacing w:line="276"/>
            </w:pPr>
            <w:r>
              <w:rPr>
                <w:rFonts w:ascii="Times New Roman" w:cs="Times New Roman" w:eastAsia="Times New Roman" w:hAnsi="Times New Roman"/>
                <w:sz w:val="20"/>
                <w:szCs w:val="20"/>
              </w:rPr>
              <w:t xml:space="preserve">Klik Pautan Bio</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1960"/>
          </w:tcPr>
          <w:p>
            <w:pPr>
              <w:spacing w:line="276"/>
            </w:pPr>
            <w:r>
              <w:rPr>
                <w:rFonts w:ascii="Times New Roman" w:cs="Times New Roman" w:eastAsia="Times New Roman" w:hAnsi="Times New Roman"/>
                <w:sz w:val="20"/>
                <w:szCs w:val="20"/>
              </w:rPr>
              <w:t xml:space="preserve">⚠️ JUMLAH</w:t>
            </w:r>
          </w:p>
        </w:tc>
      </w:tr>
      <w:tr>
        <w:tc>
          <w:tcPr>
            <w:tcW w:type="dxa" w:w="2800"/>
          </w:tcPr>
          <w:p>
            <w:pPr>
              <w:spacing w:line="276"/>
            </w:pPr>
            <w:r>
              <w:rPr>
                <w:rFonts w:ascii="Times New Roman" w:cs="Times New Roman" w:eastAsia="Times New Roman" w:hAnsi="Times New Roman"/>
                <w:sz w:val="20"/>
                <w:szCs w:val="20"/>
              </w:rPr>
              <w:t xml:space="preserve">Penglibatan (Likes+Komen+Saved)</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1960"/>
          </w:tcPr>
          <w:p>
            <w:pPr>
              <w:spacing w:line="276"/>
            </w:pPr>
            <w:r>
              <w:rPr>
                <w:rFonts w:ascii="Times New Roman" w:cs="Times New Roman" w:eastAsia="Times New Roman" w:hAnsi="Times New Roman"/>
                <w:sz w:val="20"/>
                <w:szCs w:val="20"/>
              </w:rPr>
              <w:t xml:space="preserve">⚠️ JUMLAH</w:t>
            </w:r>
          </w:p>
        </w:tc>
      </w:tr>
      <w:tr>
        <w:tc>
          <w:tcPr>
            <w:tcW w:type="dxa" w:w="2800"/>
          </w:tcPr>
          <w:p>
            <w:pPr>
              <w:spacing w:line="276"/>
            </w:pPr>
            <w:r>
              <w:rPr>
                <w:rFonts w:ascii="Times New Roman" w:cs="Times New Roman" w:eastAsia="Times New Roman" w:hAnsi="Times New Roman"/>
                <w:sz w:val="20"/>
                <w:szCs w:val="20"/>
              </w:rPr>
              <w:t xml:space="preserve">Kadar Penglibatan (%)</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1960"/>
          </w:tcPr>
          <w:p>
            <w:pPr>
              <w:spacing w:line="276"/>
            </w:pPr>
            <w:r>
              <w:rPr>
                <w:rFonts w:ascii="Times New Roman" w:cs="Times New Roman" w:eastAsia="Times New Roman" w:hAnsi="Times New Roman"/>
                <w:sz w:val="20"/>
                <w:szCs w:val="20"/>
              </w:rPr>
              <w:t xml:space="preserve">⚠️ PURATA</w:t>
            </w:r>
          </w:p>
        </w:tc>
      </w:tr>
    </w:tbl>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C-1: Instagram Insights → Overview → Tukar ke setiap bulan Jan-Jun → Screenshot paparan jangkauan, tayangan, pengikut baru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C-2: Instagram Insights → Content → Susun mengikut "Reach" atau "Engagement" → Screenshot 5 post teratas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C-3: Instagram Insights → Audience → Screenshot bahagian demografi (umur, jantina, lokasi teratas) ]</w:t>
      </w:r>
    </w:p>
    <w:p>
      <w:pPr>
        <w:spacing w:after="120" w:before="360" w:line="360" w:lineRule="auto"/>
      </w:pPr>
      <w:r>
        <w:rPr>
          <w:rFonts w:ascii="Times New Roman" w:cs="Times New Roman" w:eastAsia="Times New Roman" w:hAnsi="Times New Roman"/>
          <w:b/>
          <w:bCs/>
          <w:sz w:val="24"/>
          <w:szCs w:val="24"/>
          <w:u w:val="single"/>
        </w:rPr>
        <w:t xml:space="preserve">3.5  Penemuan Platform Facebook dan Meta Ads</w:t>
      </w:r>
    </w:p>
    <w:p>
      <w:pPr>
        <w:spacing w:after="240" w:before="0" w:line="360" w:lineRule="auto"/>
      </w:pPr>
      <w:r>
        <w:rPr>
          <w:rFonts w:ascii="Times New Roman" w:cs="Times New Roman" w:eastAsia="Times New Roman" w:hAnsi="Times New Roman"/>
          <w:b/>
          <w:bCs/>
          <w:sz w:val="24"/>
          <w:szCs w:val="24"/>
        </w:rPr>
        <w:t xml:space="preserve">Jadual 3.4: Prestasi Facebook Organik Mengikut Bulan (Januari –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i/>
          <w:iCs/>
          <w:color w:val="666666"/>
          <w:sz w:val="24"/>
          <w:szCs w:val="24"/>
        </w:rPr>
        <w:t xml:space="preserve">Cara mendapatkan data ini: Buka Meta Business Suite → Insights → Facebook Page. Tukar tempoh kepada setiap bulan.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900"/>
        <w:gridCol w:w="900"/>
        <w:gridCol w:w="900"/>
        <w:gridCol w:w="900"/>
        <w:gridCol w:w="900"/>
        <w:gridCol w:w="1960"/>
      </w:tblGrid>
      <w:tr>
        <w:tc>
          <w:tcPr>
            <w:tcW w:type="dxa" w:w="2200"/>
            <w:shd w:fill="D9D9D9" w:color="D9D9D9" w:val="clear"/>
          </w:tcPr>
          <w:p>
            <w:pPr>
              <w:spacing w:line="276"/>
            </w:pPr>
            <w:r>
              <w:rPr>
                <w:rFonts w:ascii="Times New Roman" w:cs="Times New Roman" w:eastAsia="Times New Roman" w:hAnsi="Times New Roman"/>
                <w:b/>
                <w:bCs/>
                <w:sz w:val="20"/>
                <w:szCs w:val="20"/>
              </w:rPr>
              <w:t xml:space="preserve">Metrik</w:t>
            </w:r>
          </w:p>
        </w:tc>
        <w:tc>
          <w:tcPr>
            <w:tcW w:type="dxa" w:w="900"/>
            <w:shd w:fill="D9D9D9" w:color="D9D9D9" w:val="clear"/>
          </w:tcPr>
          <w:p>
            <w:pPr>
              <w:spacing w:line="276"/>
            </w:pPr>
            <w:r>
              <w:rPr>
                <w:rFonts w:ascii="Times New Roman" w:cs="Times New Roman" w:eastAsia="Times New Roman" w:hAnsi="Times New Roman"/>
                <w:b/>
                <w:bCs/>
                <w:sz w:val="20"/>
                <w:szCs w:val="20"/>
              </w:rPr>
              <w:t xml:space="preserve">Jan</w:t>
            </w:r>
          </w:p>
        </w:tc>
        <w:tc>
          <w:tcPr>
            <w:tcW w:type="dxa" w:w="900"/>
            <w:shd w:fill="D9D9D9" w:color="D9D9D9" w:val="clear"/>
          </w:tcPr>
          <w:p>
            <w:pPr>
              <w:spacing w:line="276"/>
            </w:pPr>
            <w:r>
              <w:rPr>
                <w:rFonts w:ascii="Times New Roman" w:cs="Times New Roman" w:eastAsia="Times New Roman" w:hAnsi="Times New Roman"/>
                <w:b/>
                <w:bCs/>
                <w:sz w:val="20"/>
                <w:szCs w:val="20"/>
              </w:rPr>
              <w:t xml:space="preserve">Feb</w:t>
            </w:r>
          </w:p>
        </w:tc>
        <w:tc>
          <w:tcPr>
            <w:tcW w:type="dxa" w:w="900"/>
            <w:shd w:fill="D9D9D9" w:color="D9D9D9" w:val="clear"/>
          </w:tcPr>
          <w:p>
            <w:pPr>
              <w:spacing w:line="276"/>
            </w:pPr>
            <w:r>
              <w:rPr>
                <w:rFonts w:ascii="Times New Roman" w:cs="Times New Roman" w:eastAsia="Times New Roman" w:hAnsi="Times New Roman"/>
                <w:b/>
                <w:bCs/>
                <w:sz w:val="20"/>
                <w:szCs w:val="20"/>
              </w:rPr>
              <w:t xml:space="preserve">Mac</w:t>
            </w:r>
          </w:p>
        </w:tc>
        <w:tc>
          <w:tcPr>
            <w:tcW w:type="dxa" w:w="900"/>
            <w:shd w:fill="D9D9D9" w:color="D9D9D9" w:val="clear"/>
          </w:tcPr>
          <w:p>
            <w:pPr>
              <w:spacing w:line="276"/>
            </w:pPr>
            <w:r>
              <w:rPr>
                <w:rFonts w:ascii="Times New Roman" w:cs="Times New Roman" w:eastAsia="Times New Roman" w:hAnsi="Times New Roman"/>
                <w:b/>
                <w:bCs/>
                <w:sz w:val="20"/>
                <w:szCs w:val="20"/>
              </w:rPr>
              <w:t xml:space="preserve">Apr</w:t>
            </w:r>
          </w:p>
        </w:tc>
        <w:tc>
          <w:tcPr>
            <w:tcW w:type="dxa" w:w="900"/>
            <w:shd w:fill="D9D9D9" w:color="D9D9D9" w:val="clear"/>
          </w:tcPr>
          <w:p>
            <w:pPr>
              <w:spacing w:line="276"/>
            </w:pPr>
            <w:r>
              <w:rPr>
                <w:rFonts w:ascii="Times New Roman" w:cs="Times New Roman" w:eastAsia="Times New Roman" w:hAnsi="Times New Roman"/>
                <w:b/>
                <w:bCs/>
                <w:sz w:val="20"/>
                <w:szCs w:val="20"/>
              </w:rPr>
              <w:t xml:space="preserve">Mei</w:t>
            </w:r>
          </w:p>
        </w:tc>
        <w:tc>
          <w:tcPr>
            <w:tcW w:type="dxa" w:w="900"/>
            <w:shd w:fill="D9D9D9" w:color="D9D9D9" w:val="clear"/>
          </w:tcPr>
          <w:p>
            <w:pPr>
              <w:spacing w:line="276"/>
            </w:pPr>
            <w:r>
              <w:rPr>
                <w:rFonts w:ascii="Times New Roman" w:cs="Times New Roman" w:eastAsia="Times New Roman" w:hAnsi="Times New Roman"/>
                <w:b/>
                <w:bCs/>
                <w:sz w:val="20"/>
                <w:szCs w:val="20"/>
              </w:rPr>
              <w:t xml:space="preserve">Jun</w:t>
            </w:r>
          </w:p>
        </w:tc>
        <w:tc>
          <w:tcPr>
            <w:tcW w:type="dxa" w:w="1960"/>
            <w:shd w:fill="D9D9D9" w:color="D9D9D9" w:val="clear"/>
          </w:tcPr>
          <w:p>
            <w:pPr>
              <w:spacing w:line="276"/>
            </w:pPr>
            <w:r>
              <w:rPr>
                <w:rFonts w:ascii="Times New Roman" w:cs="Times New Roman" w:eastAsia="Times New Roman" w:hAnsi="Times New Roman"/>
                <w:b/>
                <w:bCs/>
                <w:sz w:val="20"/>
                <w:szCs w:val="20"/>
              </w:rPr>
              <w:t xml:space="preserve">JUMLAH</w:t>
            </w:r>
          </w:p>
        </w:tc>
      </w:tr>
      <w:tr>
        <w:tc>
          <w:tcPr>
            <w:tcW w:type="dxa" w:w="2200"/>
          </w:tcPr>
          <w:p>
            <w:pPr>
              <w:spacing w:line="276"/>
            </w:pPr>
            <w:r>
              <w:rPr>
                <w:rFonts w:ascii="Times New Roman" w:cs="Times New Roman" w:eastAsia="Times New Roman" w:hAnsi="Times New Roman"/>
                <w:sz w:val="20"/>
                <w:szCs w:val="20"/>
              </w:rPr>
              <w:t xml:space="preserve">Jangkauan Organik</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1960"/>
          </w:tcPr>
          <w:p>
            <w:pPr>
              <w:spacing w:line="276"/>
            </w:pPr>
            <w:r>
              <w:rPr>
                <w:rFonts w:ascii="Times New Roman" w:cs="Times New Roman" w:eastAsia="Times New Roman" w:hAnsi="Times New Roman"/>
                <w:sz w:val="20"/>
                <w:szCs w:val="20"/>
              </w:rPr>
              <w:t xml:space="preserve">⚠️</w:t>
            </w:r>
          </w:p>
        </w:tc>
      </w:tr>
      <w:tr>
        <w:tc>
          <w:tcPr>
            <w:tcW w:type="dxa" w:w="2200"/>
          </w:tcPr>
          <w:p>
            <w:pPr>
              <w:spacing w:line="276"/>
            </w:pPr>
            <w:r>
              <w:rPr>
                <w:rFonts w:ascii="Times New Roman" w:cs="Times New Roman" w:eastAsia="Times New Roman" w:hAnsi="Times New Roman"/>
                <w:sz w:val="20"/>
                <w:szCs w:val="20"/>
              </w:rPr>
              <w:t xml:space="preserve">Tayangan</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1960"/>
          </w:tcPr>
          <w:p>
            <w:pPr>
              <w:spacing w:line="276"/>
            </w:pPr>
            <w:r>
              <w:rPr>
                <w:rFonts w:ascii="Times New Roman" w:cs="Times New Roman" w:eastAsia="Times New Roman" w:hAnsi="Times New Roman"/>
                <w:sz w:val="20"/>
                <w:szCs w:val="20"/>
              </w:rPr>
              <w:t xml:space="preserve">⚠️</w:t>
            </w:r>
          </w:p>
        </w:tc>
      </w:tr>
      <w:tr>
        <w:tc>
          <w:tcPr>
            <w:tcW w:type="dxa" w:w="2200"/>
          </w:tcPr>
          <w:p>
            <w:pPr>
              <w:spacing w:line="276"/>
            </w:pPr>
            <w:r>
              <w:rPr>
                <w:rFonts w:ascii="Times New Roman" w:cs="Times New Roman" w:eastAsia="Times New Roman" w:hAnsi="Times New Roman"/>
                <w:sz w:val="20"/>
                <w:szCs w:val="20"/>
              </w:rPr>
              <w:t xml:space="preserve">Penglibatan Halaman</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1960"/>
          </w:tcPr>
          <w:p>
            <w:pPr>
              <w:spacing w:line="276"/>
            </w:pPr>
            <w:r>
              <w:rPr>
                <w:rFonts w:ascii="Times New Roman" w:cs="Times New Roman" w:eastAsia="Times New Roman" w:hAnsi="Times New Roman"/>
                <w:sz w:val="20"/>
                <w:szCs w:val="20"/>
              </w:rPr>
              <w:t xml:space="preserve">⚠️</w:t>
            </w:r>
          </w:p>
        </w:tc>
      </w:tr>
      <w:tr>
        <w:tc>
          <w:tcPr>
            <w:tcW w:type="dxa" w:w="2200"/>
          </w:tcPr>
          <w:p>
            <w:pPr>
              <w:spacing w:line="276"/>
            </w:pPr>
            <w:r>
              <w:rPr>
                <w:rFonts w:ascii="Times New Roman" w:cs="Times New Roman" w:eastAsia="Times New Roman" w:hAnsi="Times New Roman"/>
                <w:sz w:val="20"/>
                <w:szCs w:val="20"/>
              </w:rPr>
              <w:t xml:space="preserve">Pengikut Baru</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1960"/>
          </w:tcPr>
          <w:p>
            <w:pPr>
              <w:spacing w:line="276"/>
            </w:pPr>
            <w:r>
              <w:rPr>
                <w:rFonts w:ascii="Times New Roman" w:cs="Times New Roman" w:eastAsia="Times New Roman" w:hAnsi="Times New Roman"/>
                <w:sz w:val="20"/>
                <w:szCs w:val="20"/>
              </w:rPr>
              <w:t xml:space="preserve">⚠️</w:t>
            </w:r>
          </w:p>
        </w:tc>
      </w:tr>
    </w:tbl>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D-1: Meta Business Suite → Insights → Facebook Page → Tukar ke setiap bulan → Screenshot Overview (Reach, Engagement, New Followers) ]</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3.5: Prestasi Meta Ads — Kempen Lead Generation (Januari –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i/>
          <w:iCs/>
          <w:color w:val="666666"/>
          <w:sz w:val="24"/>
          <w:szCs w:val="24"/>
        </w:rPr>
        <w:t xml:space="preserve">Cara mendapatkan data ini: Buka Meta Ads Manager → Campaigns → Pilih tempoh Jan–Jun 2026 → Screenshot keseluruhan jadual.</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c>
          <w:tcPr>
            <w:tcW w:type="dxa" w:w="5000"/>
            <w:shd w:fill="D9D9D9" w:color="D9D9D9" w:val="clear"/>
          </w:tcPr>
          <w:p>
            <w:pPr>
              <w:spacing w:line="276"/>
            </w:pPr>
            <w:r>
              <w:rPr>
                <w:rFonts w:ascii="Times New Roman" w:cs="Times New Roman" w:eastAsia="Times New Roman" w:hAnsi="Times New Roman"/>
                <w:b/>
                <w:bCs/>
                <w:sz w:val="20"/>
                <w:szCs w:val="20"/>
              </w:rPr>
              <w:t xml:space="preserve">Metrik Meta Ads</w:t>
            </w:r>
          </w:p>
        </w:tc>
        <w:tc>
          <w:tcPr>
            <w:tcW w:type="dxa" w:w="4360"/>
            <w:shd w:fill="D9D9D9" w:color="D9D9D9" w:val="clear"/>
          </w:tcPr>
          <w:p>
            <w:pPr>
              <w:spacing w:line="276"/>
            </w:pPr>
            <w:r>
              <w:rPr>
                <w:rFonts w:ascii="Times New Roman" w:cs="Times New Roman" w:eastAsia="Times New Roman" w:hAnsi="Times New Roman"/>
                <w:b/>
                <w:bCs/>
                <w:sz w:val="20"/>
                <w:szCs w:val="20"/>
              </w:rPr>
              <w:t xml:space="preserve">Nilai</w:t>
            </w:r>
          </w:p>
        </w:tc>
      </w:tr>
      <w:tr>
        <w:tc>
          <w:tcPr>
            <w:tcW w:type="dxa" w:w="5000"/>
          </w:tcPr>
          <w:p>
            <w:pPr>
              <w:spacing w:line="276"/>
            </w:pPr>
            <w:r>
              <w:rPr>
                <w:rFonts w:ascii="Times New Roman" w:cs="Times New Roman" w:eastAsia="Times New Roman" w:hAnsi="Times New Roman"/>
                <w:sz w:val="20"/>
                <w:szCs w:val="20"/>
              </w:rPr>
              <w:t xml:space="preserve">Jumlah Perbelanjaan Iklan (RM)</w:t>
            </w:r>
          </w:p>
        </w:tc>
        <w:tc>
          <w:tcPr>
            <w:tcW w:type="dxa" w:w="4360"/>
          </w:tcPr>
          <w:p>
            <w:pPr>
              <w:spacing w:line="276"/>
            </w:pPr>
            <w:r>
              <w:rPr>
                <w:rFonts w:ascii="Times New Roman" w:cs="Times New Roman" w:eastAsia="Times New Roman" w:hAnsi="Times New Roman"/>
                <w:sz w:val="20"/>
                <w:szCs w:val="20"/>
              </w:rPr>
              <w:t xml:space="preserve">⚠️ ISI — cari dalam Ads Manager "Amount Spent"</w:t>
            </w:r>
          </w:p>
        </w:tc>
      </w:tr>
      <w:tr>
        <w:tc>
          <w:tcPr>
            <w:tcW w:type="dxa" w:w="5000"/>
          </w:tcPr>
          <w:p>
            <w:pPr>
              <w:spacing w:line="276"/>
            </w:pPr>
            <w:r>
              <w:rPr>
                <w:rFonts w:ascii="Times New Roman" w:cs="Times New Roman" w:eastAsia="Times New Roman" w:hAnsi="Times New Roman"/>
                <w:sz w:val="20"/>
                <w:szCs w:val="20"/>
              </w:rPr>
              <w:t xml:space="preserve">Jangkauan Iklan (Unik)</w:t>
            </w:r>
          </w:p>
        </w:tc>
        <w:tc>
          <w:tcPr>
            <w:tcW w:type="dxa" w:w="4360"/>
          </w:tcPr>
          <w:p>
            <w:pPr>
              <w:spacing w:line="276"/>
            </w:pPr>
            <w:r>
              <w:rPr>
                <w:rFonts w:ascii="Times New Roman" w:cs="Times New Roman" w:eastAsia="Times New Roman" w:hAnsi="Times New Roman"/>
                <w:sz w:val="20"/>
                <w:szCs w:val="20"/>
              </w:rPr>
              <w:t xml:space="preserve">⚠️ ISI — "Reach"</w:t>
            </w:r>
          </w:p>
        </w:tc>
      </w:tr>
      <w:tr>
        <w:tc>
          <w:tcPr>
            <w:tcW w:type="dxa" w:w="5000"/>
          </w:tcPr>
          <w:p>
            <w:pPr>
              <w:spacing w:line="276"/>
            </w:pPr>
            <w:r>
              <w:rPr>
                <w:rFonts w:ascii="Times New Roman" w:cs="Times New Roman" w:eastAsia="Times New Roman" w:hAnsi="Times New Roman"/>
                <w:sz w:val="20"/>
                <w:szCs w:val="20"/>
              </w:rPr>
              <w:t xml:space="preserve">Tayangan Iklan</w:t>
            </w:r>
          </w:p>
        </w:tc>
        <w:tc>
          <w:tcPr>
            <w:tcW w:type="dxa" w:w="4360"/>
          </w:tcPr>
          <w:p>
            <w:pPr>
              <w:spacing w:line="276"/>
            </w:pPr>
            <w:r>
              <w:rPr>
                <w:rFonts w:ascii="Times New Roman" w:cs="Times New Roman" w:eastAsia="Times New Roman" w:hAnsi="Times New Roman"/>
                <w:sz w:val="20"/>
                <w:szCs w:val="20"/>
              </w:rPr>
              <w:t xml:space="preserve">⚠️ ISI — "Impressions"</w:t>
            </w:r>
          </w:p>
        </w:tc>
      </w:tr>
      <w:tr>
        <w:tc>
          <w:tcPr>
            <w:tcW w:type="dxa" w:w="5000"/>
          </w:tcPr>
          <w:p>
            <w:pPr>
              <w:spacing w:line="276"/>
            </w:pPr>
            <w:r>
              <w:rPr>
                <w:rFonts w:ascii="Times New Roman" w:cs="Times New Roman" w:eastAsia="Times New Roman" w:hAnsi="Times New Roman"/>
                <w:sz w:val="20"/>
                <w:szCs w:val="20"/>
              </w:rPr>
              <w:t xml:space="preserve">Kadar Klik Lalu / CTR (%)</w:t>
            </w:r>
          </w:p>
        </w:tc>
        <w:tc>
          <w:tcPr>
            <w:tcW w:type="dxa" w:w="4360"/>
          </w:tcPr>
          <w:p>
            <w:pPr>
              <w:spacing w:line="276"/>
            </w:pPr>
            <w:r>
              <w:rPr>
                <w:rFonts w:ascii="Times New Roman" w:cs="Times New Roman" w:eastAsia="Times New Roman" w:hAnsi="Times New Roman"/>
                <w:sz w:val="20"/>
                <w:szCs w:val="20"/>
              </w:rPr>
              <w:t xml:space="preserve">⚠️ ISI — "CTR (Link Click-Through Rate)"</w:t>
            </w:r>
          </w:p>
        </w:tc>
      </w:tr>
      <w:tr>
        <w:tc>
          <w:tcPr>
            <w:tcW w:type="dxa" w:w="5000"/>
          </w:tcPr>
          <w:p>
            <w:pPr>
              <w:spacing w:line="276"/>
            </w:pPr>
            <w:r>
              <w:rPr>
                <w:rFonts w:ascii="Times New Roman" w:cs="Times New Roman" w:eastAsia="Times New Roman" w:hAnsi="Times New Roman"/>
                <w:sz w:val="20"/>
                <w:szCs w:val="20"/>
              </w:rPr>
              <w:t xml:space="preserve">Kos Per Klik / CPC (RM)</w:t>
            </w:r>
          </w:p>
        </w:tc>
        <w:tc>
          <w:tcPr>
            <w:tcW w:type="dxa" w:w="4360"/>
          </w:tcPr>
          <w:p>
            <w:pPr>
              <w:spacing w:line="276"/>
            </w:pPr>
            <w:r>
              <w:rPr>
                <w:rFonts w:ascii="Times New Roman" w:cs="Times New Roman" w:eastAsia="Times New Roman" w:hAnsi="Times New Roman"/>
                <w:sz w:val="20"/>
                <w:szCs w:val="20"/>
              </w:rPr>
              <w:t xml:space="preserve">⚠️ ISI — "CPC (Cost Per Link Click)"</w:t>
            </w:r>
          </w:p>
        </w:tc>
      </w:tr>
      <w:tr>
        <w:tc>
          <w:tcPr>
            <w:tcW w:type="dxa" w:w="5000"/>
          </w:tcPr>
          <w:p>
            <w:pPr>
              <w:spacing w:line="276"/>
            </w:pPr>
            <w:r>
              <w:rPr>
                <w:rFonts w:ascii="Times New Roman" w:cs="Times New Roman" w:eastAsia="Times New Roman" w:hAnsi="Times New Roman"/>
                <w:sz w:val="20"/>
                <w:szCs w:val="20"/>
              </w:rPr>
              <w:t xml:space="preserve">Bilangan Prospek Dijana — Meta Ads</w:t>
            </w:r>
          </w:p>
        </w:tc>
        <w:tc>
          <w:tcPr>
            <w:tcW w:type="dxa" w:w="4360"/>
          </w:tcPr>
          <w:p>
            <w:pPr>
              <w:spacing w:line="276"/>
            </w:pPr>
            <w:r>
              <w:rPr>
                <w:rFonts w:ascii="Times New Roman" w:cs="Times New Roman" w:eastAsia="Times New Roman" w:hAnsi="Times New Roman"/>
                <w:sz w:val="20"/>
                <w:szCs w:val="20"/>
              </w:rPr>
              <w:t xml:space="preserve">2,336 prospek (borang Lead Generation)</w:t>
            </w:r>
          </w:p>
        </w:tc>
      </w:tr>
      <w:tr>
        <w:tc>
          <w:tcPr>
            <w:tcW w:type="dxa" w:w="5000"/>
          </w:tcPr>
          <w:p>
            <w:pPr>
              <w:spacing w:line="276"/>
            </w:pPr>
            <w:r>
              <w:rPr>
                <w:rFonts w:ascii="Times New Roman" w:cs="Times New Roman" w:eastAsia="Times New Roman" w:hAnsi="Times New Roman"/>
                <w:sz w:val="20"/>
                <w:szCs w:val="20"/>
              </w:rPr>
              <w:t xml:space="preserve">Kos Per Prospek / CPL (RM)</w:t>
            </w:r>
          </w:p>
        </w:tc>
        <w:tc>
          <w:tcPr>
            <w:tcW w:type="dxa" w:w="4360"/>
          </w:tcPr>
          <w:p>
            <w:pPr>
              <w:spacing w:line="276"/>
            </w:pPr>
            <w:r>
              <w:rPr>
                <w:rFonts w:ascii="Times New Roman" w:cs="Times New Roman" w:eastAsia="Times New Roman" w:hAnsi="Times New Roman"/>
                <w:sz w:val="20"/>
                <w:szCs w:val="20"/>
              </w:rPr>
              <w:t xml:space="preserve">⚠️ ISI — kirakan: Jumlah Perbelanjaan ÷ 2,336 prospek</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Meta Ads menghasilkan 2,336 prospek (67.3% daripada keseluruhan prospek kempen) melalui borang Lead Generation dalam talian. Kempen mencapai puncak pada bulan April 2026 dengan 798 prospek sebulan sebelum menurun ketara kepada hanya 56 prospek pada Jun 2026. Penurunan ini berlaku bertepatan dengan pertumbuhan mendadak TikTok Ads, mencadangkan kemungkinan pengurangan belanjawan Meta Ads untuk menambah peruntukan kepada TikTok.</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D-2: Meta Ads Manager → Campaigns → Pilih semua kempen → Tukar tarikh ke Jan-Jun 2026 → Screenshot jadual dengan columns: Reach, Impressions, CTR, CPC, Leads, Cost Per Lead, Amount Spent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D-3: Meta Ads Manager → Ads (peringkat iklan) → Screenshot 3 iklan dengan CTR tertinggi dan 2 iklan dengan CTR terendah ]</w:t>
      </w:r>
    </w:p>
    <w:p>
      <w:pPr>
        <w:spacing w:after="120" w:before="360" w:line="360" w:lineRule="auto"/>
      </w:pPr>
      <w:r>
        <w:rPr>
          <w:rFonts w:ascii="Times New Roman" w:cs="Times New Roman" w:eastAsia="Times New Roman" w:hAnsi="Times New Roman"/>
          <w:b/>
          <w:bCs/>
          <w:sz w:val="24"/>
          <w:szCs w:val="24"/>
          <w:u w:val="single"/>
        </w:rPr>
        <w:t xml:space="preserve">3.6  Analisis Carian Organik (Google Search Console)</w:t>
      </w:r>
    </w:p>
    <w:p>
      <w:pPr>
        <w:spacing w:after="240" w:before="0" w:line="360" w:lineRule="auto"/>
      </w:pPr>
      <w:r>
        <w:rPr>
          <w:rFonts w:ascii="Times New Roman" w:cs="Times New Roman" w:eastAsia="Times New Roman" w:hAnsi="Times New Roman"/>
          <w:b/>
          <w:bCs/>
          <w:sz w:val="24"/>
          <w:szCs w:val="24"/>
        </w:rPr>
        <w:t xml:space="preserve">Jadual 3.6: Prestasi Carian Organik tvetlipis.my (Januari –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i/>
          <w:iCs/>
          <w:color w:val="666666"/>
          <w:sz w:val="24"/>
          <w:szCs w:val="24"/>
        </w:rPr>
        <w:t xml:space="preserve">Cara mendapatkan data ini: Buka Google Search Console → Performance → Search Results → Tukar tarikh ke Jan 1 – Jun 30,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c>
          <w:tcPr>
            <w:tcW w:type="dxa" w:w="5000"/>
            <w:shd w:fill="D9D9D9" w:color="D9D9D9" w:val="clear"/>
          </w:tcPr>
          <w:p>
            <w:pPr>
              <w:spacing w:line="276"/>
            </w:pPr>
            <w:r>
              <w:rPr>
                <w:rFonts w:ascii="Times New Roman" w:cs="Times New Roman" w:eastAsia="Times New Roman" w:hAnsi="Times New Roman"/>
                <w:b/>
                <w:bCs/>
                <w:sz w:val="20"/>
                <w:szCs w:val="20"/>
              </w:rPr>
              <w:t xml:space="preserve">Metrik Carian Organik</w:t>
            </w:r>
          </w:p>
        </w:tc>
        <w:tc>
          <w:tcPr>
            <w:tcW w:type="dxa" w:w="4360"/>
            <w:shd w:fill="D9D9D9" w:color="D9D9D9" w:val="clear"/>
          </w:tcPr>
          <w:p>
            <w:pPr>
              <w:spacing w:line="276"/>
            </w:pPr>
            <w:r>
              <w:rPr>
                <w:rFonts w:ascii="Times New Roman" w:cs="Times New Roman" w:eastAsia="Times New Roman" w:hAnsi="Times New Roman"/>
                <w:b/>
                <w:bCs/>
                <w:sz w:val="20"/>
                <w:szCs w:val="20"/>
              </w:rPr>
              <w:t xml:space="preserve">Nilai</w:t>
            </w:r>
          </w:p>
        </w:tc>
      </w:tr>
      <w:tr>
        <w:tc>
          <w:tcPr>
            <w:tcW w:type="dxa" w:w="5000"/>
          </w:tcPr>
          <w:p>
            <w:pPr>
              <w:spacing w:line="276"/>
            </w:pPr>
            <w:r>
              <w:rPr>
                <w:rFonts w:ascii="Times New Roman" w:cs="Times New Roman" w:eastAsia="Times New Roman" w:hAnsi="Times New Roman"/>
                <w:sz w:val="20"/>
                <w:szCs w:val="20"/>
              </w:rPr>
              <w:t xml:space="preserve">Jumlah Klik Organik</w:t>
            </w:r>
          </w:p>
        </w:tc>
        <w:tc>
          <w:tcPr>
            <w:tcW w:type="dxa" w:w="4360"/>
          </w:tcPr>
          <w:p>
            <w:pPr>
              <w:spacing w:line="276"/>
            </w:pPr>
            <w:r>
              <w:rPr>
                <w:rFonts w:ascii="Times New Roman" w:cs="Times New Roman" w:eastAsia="Times New Roman" w:hAnsi="Times New Roman"/>
                <w:sz w:val="20"/>
                <w:szCs w:val="20"/>
              </w:rPr>
              <w:t xml:space="preserve">329 klik</w:t>
            </w:r>
          </w:p>
        </w:tc>
      </w:tr>
      <w:tr>
        <w:tc>
          <w:tcPr>
            <w:tcW w:type="dxa" w:w="5000"/>
          </w:tcPr>
          <w:p>
            <w:pPr>
              <w:spacing w:line="276"/>
            </w:pPr>
            <w:r>
              <w:rPr>
                <w:rFonts w:ascii="Times New Roman" w:cs="Times New Roman" w:eastAsia="Times New Roman" w:hAnsi="Times New Roman"/>
                <w:sz w:val="20"/>
                <w:szCs w:val="20"/>
              </w:rPr>
              <w:t xml:space="preserve">Jumlah Tayangan</w:t>
            </w:r>
          </w:p>
        </w:tc>
        <w:tc>
          <w:tcPr>
            <w:tcW w:type="dxa" w:w="4360"/>
          </w:tcPr>
          <w:p>
            <w:pPr>
              <w:spacing w:line="276"/>
            </w:pPr>
            <w:r>
              <w:rPr>
                <w:rFonts w:ascii="Times New Roman" w:cs="Times New Roman" w:eastAsia="Times New Roman" w:hAnsi="Times New Roman"/>
                <w:sz w:val="20"/>
                <w:szCs w:val="20"/>
              </w:rPr>
              <w:t xml:space="preserve">⚠️ ISI — lihat "Total impressions" di Search Console</w:t>
            </w:r>
          </w:p>
        </w:tc>
      </w:tr>
      <w:tr>
        <w:tc>
          <w:tcPr>
            <w:tcW w:type="dxa" w:w="5000"/>
          </w:tcPr>
          <w:p>
            <w:pPr>
              <w:spacing w:line="276"/>
            </w:pPr>
            <w:r>
              <w:rPr>
                <w:rFonts w:ascii="Times New Roman" w:cs="Times New Roman" w:eastAsia="Times New Roman" w:hAnsi="Times New Roman"/>
                <w:sz w:val="20"/>
                <w:szCs w:val="20"/>
              </w:rPr>
              <w:t xml:space="preserve">Kadar Klik Lalu (CTR) Purata (%)</w:t>
            </w:r>
          </w:p>
        </w:tc>
        <w:tc>
          <w:tcPr>
            <w:tcW w:type="dxa" w:w="4360"/>
          </w:tcPr>
          <w:p>
            <w:pPr>
              <w:spacing w:line="276"/>
            </w:pPr>
            <w:r>
              <w:rPr>
                <w:rFonts w:ascii="Times New Roman" w:cs="Times New Roman" w:eastAsia="Times New Roman" w:hAnsi="Times New Roman"/>
                <w:sz w:val="20"/>
                <w:szCs w:val="20"/>
              </w:rPr>
              <w:t xml:space="preserve">⚠️ ISI — lihat "Average CTR"</w:t>
            </w:r>
          </w:p>
        </w:tc>
      </w:tr>
      <w:tr>
        <w:tc>
          <w:tcPr>
            <w:tcW w:type="dxa" w:w="5000"/>
          </w:tcPr>
          <w:p>
            <w:pPr>
              <w:spacing w:line="276"/>
            </w:pPr>
            <w:r>
              <w:rPr>
                <w:rFonts w:ascii="Times New Roman" w:cs="Times New Roman" w:eastAsia="Times New Roman" w:hAnsi="Times New Roman"/>
                <w:sz w:val="20"/>
                <w:szCs w:val="20"/>
              </w:rPr>
              <w:t xml:space="preserve">Kedudukan Purata</w:t>
            </w:r>
          </w:p>
        </w:tc>
        <w:tc>
          <w:tcPr>
            <w:tcW w:type="dxa" w:w="4360"/>
          </w:tcPr>
          <w:p>
            <w:pPr>
              <w:spacing w:line="276"/>
            </w:pPr>
            <w:r>
              <w:rPr>
                <w:rFonts w:ascii="Times New Roman" w:cs="Times New Roman" w:eastAsia="Times New Roman" w:hAnsi="Times New Roman"/>
                <w:sz w:val="20"/>
                <w:szCs w:val="20"/>
              </w:rPr>
              <w:t xml:space="preserve">⚠️ ISI — lihat "Average position"</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3.7: 5 Kata Kunci Teratas (Google Search Console)</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200"/>
        <w:gridCol w:w="1500"/>
        <w:gridCol w:w="1500"/>
        <w:gridCol w:w="2160"/>
      </w:tblGrid>
      <w:tr>
        <w:tc>
          <w:tcPr>
            <w:tcW w:type="dxa" w:w="3000"/>
            <w:shd w:fill="D9D9D9" w:color="D9D9D9" w:val="clear"/>
          </w:tcPr>
          <w:p>
            <w:pPr>
              <w:spacing w:line="276"/>
            </w:pPr>
            <w:r>
              <w:rPr>
                <w:rFonts w:ascii="Times New Roman" w:cs="Times New Roman" w:eastAsia="Times New Roman" w:hAnsi="Times New Roman"/>
                <w:b/>
                <w:bCs/>
                <w:sz w:val="20"/>
                <w:szCs w:val="20"/>
              </w:rPr>
              <w:t xml:space="preserve">Kata Kunci</w:t>
            </w:r>
          </w:p>
        </w:tc>
        <w:tc>
          <w:tcPr>
            <w:tcW w:type="dxa" w:w="1200"/>
            <w:shd w:fill="D9D9D9" w:color="D9D9D9" w:val="clear"/>
          </w:tcPr>
          <w:p>
            <w:pPr>
              <w:spacing w:line="276"/>
            </w:pPr>
            <w:r>
              <w:rPr>
                <w:rFonts w:ascii="Times New Roman" w:cs="Times New Roman" w:eastAsia="Times New Roman" w:hAnsi="Times New Roman"/>
                <w:b/>
                <w:bCs/>
                <w:sz w:val="20"/>
                <w:szCs w:val="20"/>
              </w:rPr>
              <w:t xml:space="preserve">Klik</w:t>
            </w:r>
          </w:p>
        </w:tc>
        <w:tc>
          <w:tcPr>
            <w:tcW w:type="dxa" w:w="1500"/>
            <w:shd w:fill="D9D9D9" w:color="D9D9D9" w:val="clear"/>
          </w:tcPr>
          <w:p>
            <w:pPr>
              <w:spacing w:line="276"/>
            </w:pPr>
            <w:r>
              <w:rPr>
                <w:rFonts w:ascii="Times New Roman" w:cs="Times New Roman" w:eastAsia="Times New Roman" w:hAnsi="Times New Roman"/>
                <w:b/>
                <w:bCs/>
                <w:sz w:val="20"/>
                <w:szCs w:val="20"/>
              </w:rPr>
              <w:t xml:space="preserve">Tayangan</w:t>
            </w:r>
          </w:p>
        </w:tc>
        <w:tc>
          <w:tcPr>
            <w:tcW w:type="dxa" w:w="1500"/>
            <w:shd w:fill="D9D9D9" w:color="D9D9D9" w:val="clear"/>
          </w:tcPr>
          <w:p>
            <w:pPr>
              <w:spacing w:line="276"/>
            </w:pPr>
            <w:r>
              <w:rPr>
                <w:rFonts w:ascii="Times New Roman" w:cs="Times New Roman" w:eastAsia="Times New Roman" w:hAnsi="Times New Roman"/>
                <w:b/>
                <w:bCs/>
                <w:sz w:val="20"/>
                <w:szCs w:val="20"/>
              </w:rPr>
              <w:t xml:space="preserve">CTR (%)</w:t>
            </w:r>
          </w:p>
        </w:tc>
        <w:tc>
          <w:tcPr>
            <w:tcW w:type="dxa" w:w="2160"/>
            <w:shd w:fill="D9D9D9" w:color="D9D9D9" w:val="clear"/>
          </w:tcPr>
          <w:p>
            <w:pPr>
              <w:spacing w:line="276"/>
            </w:pPr>
            <w:r>
              <w:rPr>
                <w:rFonts w:ascii="Times New Roman" w:cs="Times New Roman" w:eastAsia="Times New Roman" w:hAnsi="Times New Roman"/>
                <w:b/>
                <w:bCs/>
                <w:sz w:val="20"/>
                <w:szCs w:val="20"/>
              </w:rPr>
              <w:t xml:space="preserve">Kedudukan</w:t>
            </w:r>
          </w:p>
        </w:tc>
      </w:tr>
      <w:tr>
        <w:tc>
          <w:tcPr>
            <w:tcW w:type="dxa" w:w="3000"/>
          </w:tcPr>
          <w:p>
            <w:pPr>
              <w:spacing w:line="276"/>
            </w:pPr>
            <w:r>
              <w:rPr>
                <w:rFonts w:ascii="Times New Roman" w:cs="Times New Roman" w:eastAsia="Times New Roman" w:hAnsi="Times New Roman"/>
                <w:sz w:val="20"/>
                <w:szCs w:val="20"/>
              </w:rPr>
              <w:t xml:space="preserve">tvet lipis</w:t>
            </w:r>
          </w:p>
        </w:tc>
        <w:tc>
          <w:tcPr>
            <w:tcW w:type="dxa" w:w="1200"/>
          </w:tcPr>
          <w:p>
            <w:pPr>
              <w:spacing w:line="276"/>
            </w:pPr>
            <w:r>
              <w:rPr>
                <w:rFonts w:ascii="Times New Roman" w:cs="Times New Roman" w:eastAsia="Times New Roman" w:hAnsi="Times New Roman"/>
                <w:sz w:val="20"/>
                <w:szCs w:val="20"/>
              </w:rPr>
              <w:t xml:space="preserve">120</w:t>
            </w:r>
          </w:p>
        </w:tc>
        <w:tc>
          <w:tcPr>
            <w:tcW w:type="dxa" w:w="1500"/>
          </w:tcPr>
          <w:p>
            <w:pPr>
              <w:spacing w:line="276"/>
            </w:pPr>
            <w:r>
              <w:rPr>
                <w:rFonts w:ascii="Times New Roman" w:cs="Times New Roman" w:eastAsia="Times New Roman" w:hAnsi="Times New Roman"/>
                <w:sz w:val="20"/>
                <w:szCs w:val="20"/>
              </w:rPr>
              <w:t xml:space="preserve">603</w:t>
            </w:r>
          </w:p>
        </w:tc>
        <w:tc>
          <w:tcPr>
            <w:tcW w:type="dxa" w:w="1500"/>
          </w:tcPr>
          <w:p>
            <w:pPr>
              <w:spacing w:line="276"/>
            </w:pPr>
            <w:r>
              <w:rPr>
                <w:rFonts w:ascii="Times New Roman" w:cs="Times New Roman" w:eastAsia="Times New Roman" w:hAnsi="Times New Roman"/>
                <w:sz w:val="20"/>
                <w:szCs w:val="20"/>
              </w:rPr>
              <w:t xml:space="preserve">⚠️</w:t>
            </w:r>
          </w:p>
        </w:tc>
        <w:tc>
          <w:tcPr>
            <w:tcW w:type="dxa" w:w="2160"/>
          </w:tcPr>
          <w:p>
            <w:pPr>
              <w:spacing w:line="276"/>
            </w:pPr>
            <w:r>
              <w:rPr>
                <w:rFonts w:ascii="Times New Roman" w:cs="Times New Roman" w:eastAsia="Times New Roman" w:hAnsi="Times New Roman"/>
                <w:sz w:val="20"/>
                <w:szCs w:val="20"/>
              </w:rPr>
              <w:t xml:space="preserve">⚠️</w:t>
            </w:r>
          </w:p>
        </w:tc>
      </w:tr>
      <w:tr>
        <w:tc>
          <w:tcPr>
            <w:tcW w:type="dxa" w:w="3000"/>
          </w:tcPr>
          <w:p>
            <w:pPr>
              <w:spacing w:line="276"/>
            </w:pPr>
            <w:r>
              <w:rPr>
                <w:rFonts w:ascii="Times New Roman" w:cs="Times New Roman" w:eastAsia="Times New Roman" w:hAnsi="Times New Roman"/>
                <w:sz w:val="20"/>
                <w:szCs w:val="20"/>
              </w:rPr>
              <w:t xml:space="preserve">tvet kuala lipis</w:t>
            </w:r>
          </w:p>
        </w:tc>
        <w:tc>
          <w:tcPr>
            <w:tcW w:type="dxa" w:w="1200"/>
          </w:tcPr>
          <w:p>
            <w:pPr>
              <w:spacing w:line="276"/>
            </w:pPr>
            <w:r>
              <w:rPr>
                <w:rFonts w:ascii="Times New Roman" w:cs="Times New Roman" w:eastAsia="Times New Roman" w:hAnsi="Times New Roman"/>
                <w:sz w:val="20"/>
                <w:szCs w:val="20"/>
              </w:rPr>
              <w:t xml:space="preserve">22</w:t>
            </w:r>
          </w:p>
        </w:tc>
        <w:tc>
          <w:tcPr>
            <w:tcW w:type="dxa" w:w="1500"/>
          </w:tcPr>
          <w:p>
            <w:pPr>
              <w:spacing w:line="276"/>
            </w:pPr>
            <w:r>
              <w:rPr>
                <w:rFonts w:ascii="Times New Roman" w:cs="Times New Roman" w:eastAsia="Times New Roman" w:hAnsi="Times New Roman"/>
                <w:sz w:val="20"/>
                <w:szCs w:val="20"/>
              </w:rPr>
              <w:t xml:space="preserve">173</w:t>
            </w:r>
          </w:p>
        </w:tc>
        <w:tc>
          <w:tcPr>
            <w:tcW w:type="dxa" w:w="1500"/>
          </w:tcPr>
          <w:p>
            <w:pPr>
              <w:spacing w:line="276"/>
            </w:pPr>
            <w:r>
              <w:rPr>
                <w:rFonts w:ascii="Times New Roman" w:cs="Times New Roman" w:eastAsia="Times New Roman" w:hAnsi="Times New Roman"/>
                <w:sz w:val="20"/>
                <w:szCs w:val="20"/>
              </w:rPr>
              <w:t xml:space="preserve">⚠️</w:t>
            </w:r>
          </w:p>
        </w:tc>
        <w:tc>
          <w:tcPr>
            <w:tcW w:type="dxa" w:w="2160"/>
          </w:tcPr>
          <w:p>
            <w:pPr>
              <w:spacing w:line="276"/>
            </w:pPr>
            <w:r>
              <w:rPr>
                <w:rFonts w:ascii="Times New Roman" w:cs="Times New Roman" w:eastAsia="Times New Roman" w:hAnsi="Times New Roman"/>
                <w:sz w:val="20"/>
                <w:szCs w:val="20"/>
              </w:rPr>
              <w:t xml:space="preserve">⚠️</w:t>
            </w:r>
          </w:p>
        </w:tc>
      </w:tr>
      <w:tr>
        <w:tc>
          <w:tcPr>
            <w:tcW w:type="dxa" w:w="3000"/>
          </w:tcPr>
          <w:p>
            <w:pPr>
              <w:spacing w:line="276"/>
            </w:pPr>
            <w:r>
              <w:rPr>
                <w:rFonts w:ascii="Times New Roman" w:cs="Times New Roman" w:eastAsia="Times New Roman" w:hAnsi="Times New Roman"/>
                <w:sz w:val="20"/>
                <w:szCs w:val="20"/>
              </w:rPr>
              <w:t xml:space="preserve">kolej islam antarabangsa kuala lipis</w:t>
            </w:r>
          </w:p>
        </w:tc>
        <w:tc>
          <w:tcPr>
            <w:tcW w:type="dxa" w:w="1200"/>
          </w:tcPr>
          <w:p>
            <w:pPr>
              <w:spacing w:line="276"/>
            </w:pPr>
            <w:r>
              <w:rPr>
                <w:rFonts w:ascii="Times New Roman" w:cs="Times New Roman" w:eastAsia="Times New Roman" w:hAnsi="Times New Roman"/>
                <w:sz w:val="20"/>
                <w:szCs w:val="20"/>
              </w:rPr>
              <w:t xml:space="preserve">18</w:t>
            </w:r>
          </w:p>
        </w:tc>
        <w:tc>
          <w:tcPr>
            <w:tcW w:type="dxa" w:w="1500"/>
          </w:tcPr>
          <w:p>
            <w:pPr>
              <w:spacing w:line="276"/>
            </w:pPr>
            <w:r>
              <w:rPr>
                <w:rFonts w:ascii="Times New Roman" w:cs="Times New Roman" w:eastAsia="Times New Roman" w:hAnsi="Times New Roman"/>
                <w:sz w:val="20"/>
                <w:szCs w:val="20"/>
              </w:rPr>
              <w:t xml:space="preserve">324</w:t>
            </w:r>
          </w:p>
        </w:tc>
        <w:tc>
          <w:tcPr>
            <w:tcW w:type="dxa" w:w="1500"/>
          </w:tcPr>
          <w:p>
            <w:pPr>
              <w:spacing w:line="276"/>
            </w:pPr>
            <w:r>
              <w:rPr>
                <w:rFonts w:ascii="Times New Roman" w:cs="Times New Roman" w:eastAsia="Times New Roman" w:hAnsi="Times New Roman"/>
                <w:sz w:val="20"/>
                <w:szCs w:val="20"/>
              </w:rPr>
              <w:t xml:space="preserve">⚠️</w:t>
            </w:r>
          </w:p>
        </w:tc>
        <w:tc>
          <w:tcPr>
            <w:tcW w:type="dxa" w:w="2160"/>
          </w:tcPr>
          <w:p>
            <w:pPr>
              <w:spacing w:line="276"/>
            </w:pPr>
            <w:r>
              <w:rPr>
                <w:rFonts w:ascii="Times New Roman" w:cs="Times New Roman" w:eastAsia="Times New Roman" w:hAnsi="Times New Roman"/>
                <w:sz w:val="20"/>
                <w:szCs w:val="20"/>
              </w:rPr>
              <w:t xml:space="preserve">⚠️</w:t>
            </w:r>
          </w:p>
        </w:tc>
      </w:tr>
      <w:tr>
        <w:tc>
          <w:tcPr>
            <w:tcW w:type="dxa" w:w="3000"/>
          </w:tcPr>
          <w:p>
            <w:pPr>
              <w:spacing w:line="276"/>
            </w:pPr>
            <w:r>
              <w:rPr>
                <w:rFonts w:ascii="Times New Roman" w:cs="Times New Roman" w:eastAsia="Times New Roman" w:hAnsi="Times New Roman"/>
                <w:sz w:val="20"/>
                <w:szCs w:val="20"/>
              </w:rPr>
              <w:t xml:space="preserve">⚠️ ISI KATA KUNCI KE-4</w:t>
            </w:r>
          </w:p>
        </w:tc>
        <w:tc>
          <w:tcPr>
            <w:tcW w:type="dxa" w:w="1200"/>
          </w:tcPr>
          <w:p>
            <w:pPr>
              <w:spacing w:line="276"/>
            </w:pPr>
            <w:r>
              <w:rPr>
                <w:rFonts w:ascii="Times New Roman" w:cs="Times New Roman" w:eastAsia="Times New Roman" w:hAnsi="Times New Roman"/>
                <w:sz w:val="20"/>
                <w:szCs w:val="20"/>
              </w:rPr>
              <w:t xml:space="preserve">⚠️</w:t>
            </w:r>
          </w:p>
        </w:tc>
        <w:tc>
          <w:tcPr>
            <w:tcW w:type="dxa" w:w="1500"/>
          </w:tcPr>
          <w:p>
            <w:pPr>
              <w:spacing w:line="276"/>
            </w:pPr>
            <w:r>
              <w:rPr>
                <w:rFonts w:ascii="Times New Roman" w:cs="Times New Roman" w:eastAsia="Times New Roman" w:hAnsi="Times New Roman"/>
                <w:sz w:val="20"/>
                <w:szCs w:val="20"/>
              </w:rPr>
              <w:t xml:space="preserve">⚠️</w:t>
            </w:r>
          </w:p>
        </w:tc>
        <w:tc>
          <w:tcPr>
            <w:tcW w:type="dxa" w:w="1500"/>
          </w:tcPr>
          <w:p>
            <w:pPr>
              <w:spacing w:line="276"/>
            </w:pPr>
            <w:r>
              <w:rPr>
                <w:rFonts w:ascii="Times New Roman" w:cs="Times New Roman" w:eastAsia="Times New Roman" w:hAnsi="Times New Roman"/>
                <w:sz w:val="20"/>
                <w:szCs w:val="20"/>
              </w:rPr>
              <w:t xml:space="preserve">⚠️</w:t>
            </w:r>
          </w:p>
        </w:tc>
        <w:tc>
          <w:tcPr>
            <w:tcW w:type="dxa" w:w="2160"/>
          </w:tcPr>
          <w:p>
            <w:pPr>
              <w:spacing w:line="276"/>
            </w:pPr>
            <w:r>
              <w:rPr>
                <w:rFonts w:ascii="Times New Roman" w:cs="Times New Roman" w:eastAsia="Times New Roman" w:hAnsi="Times New Roman"/>
                <w:sz w:val="20"/>
                <w:szCs w:val="20"/>
              </w:rPr>
              <w:t xml:space="preserve">⚠️</w:t>
            </w:r>
          </w:p>
        </w:tc>
      </w:tr>
      <w:tr>
        <w:tc>
          <w:tcPr>
            <w:tcW w:type="dxa" w:w="3000"/>
          </w:tcPr>
          <w:p>
            <w:pPr>
              <w:spacing w:line="276"/>
            </w:pPr>
            <w:r>
              <w:rPr>
                <w:rFonts w:ascii="Times New Roman" w:cs="Times New Roman" w:eastAsia="Times New Roman" w:hAnsi="Times New Roman"/>
                <w:sz w:val="20"/>
                <w:szCs w:val="20"/>
              </w:rPr>
              <w:t xml:space="preserve">⚠️ ISI KATA KUNCI KE-5</w:t>
            </w:r>
          </w:p>
        </w:tc>
        <w:tc>
          <w:tcPr>
            <w:tcW w:type="dxa" w:w="1200"/>
          </w:tcPr>
          <w:p>
            <w:pPr>
              <w:spacing w:line="276"/>
            </w:pPr>
            <w:r>
              <w:rPr>
                <w:rFonts w:ascii="Times New Roman" w:cs="Times New Roman" w:eastAsia="Times New Roman" w:hAnsi="Times New Roman"/>
                <w:sz w:val="20"/>
                <w:szCs w:val="20"/>
              </w:rPr>
              <w:t xml:space="preserve">⚠️</w:t>
            </w:r>
          </w:p>
        </w:tc>
        <w:tc>
          <w:tcPr>
            <w:tcW w:type="dxa" w:w="1500"/>
          </w:tcPr>
          <w:p>
            <w:pPr>
              <w:spacing w:line="276"/>
            </w:pPr>
            <w:r>
              <w:rPr>
                <w:rFonts w:ascii="Times New Roman" w:cs="Times New Roman" w:eastAsia="Times New Roman" w:hAnsi="Times New Roman"/>
                <w:sz w:val="20"/>
                <w:szCs w:val="20"/>
              </w:rPr>
              <w:t xml:space="preserve">⚠️</w:t>
            </w:r>
          </w:p>
        </w:tc>
        <w:tc>
          <w:tcPr>
            <w:tcW w:type="dxa" w:w="1500"/>
          </w:tcPr>
          <w:p>
            <w:pPr>
              <w:spacing w:line="276"/>
            </w:pPr>
            <w:r>
              <w:rPr>
                <w:rFonts w:ascii="Times New Roman" w:cs="Times New Roman" w:eastAsia="Times New Roman" w:hAnsi="Times New Roman"/>
                <w:sz w:val="20"/>
                <w:szCs w:val="20"/>
              </w:rPr>
              <w:t xml:space="preserve">⚠️</w:t>
            </w:r>
          </w:p>
        </w:tc>
        <w:tc>
          <w:tcPr>
            <w:tcW w:type="dxa" w:w="2160"/>
          </w:tcPr>
          <w:p>
            <w:pPr>
              <w:spacing w:line="276"/>
            </w:pPr>
            <w:r>
              <w:rPr>
                <w:rFonts w:ascii="Times New Roman" w:cs="Times New Roman" w:eastAsia="Times New Roman" w:hAnsi="Times New Roman"/>
                <w:sz w:val="20"/>
                <w:szCs w:val="20"/>
              </w:rPr>
              <w:t xml:space="preserve">⚠️</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Kata kunci berjenama "tvet lipis" mencatatkan 120 klik daripada 603 tayangan, menjadikannya kata kunci utama yang mendorong trafik organik ke tvetlipis.my. Peningkatan carian berjenama ini mencerminkan kesan spillover positif daripada aktiviti media sosial yang meningkatkan kesedaran jenama TVET Lipis (Chaffey, 2022).</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E-1: Google Search Console → Performance → Tukar tarikh ke Jan-Jun 2026 → Screenshot Overview (klik, tayangan, CTR, kedudukan)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E-2: Google Search Console → Performance → Scroll ke "Queries" → Screenshot 10 kata kunci teratas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E-3: Google Search Console → Performance → Tab "Pages" → Screenshot halaman-halaman dengan klik tertinggi ]</w:t>
      </w:r>
    </w:p>
    <w:p>
      <w:pPr>
        <w:spacing w:after="120" w:before="360" w:line="360" w:lineRule="auto"/>
      </w:pPr>
      <w:r>
        <w:rPr>
          <w:rFonts w:ascii="Times New Roman" w:cs="Times New Roman" w:eastAsia="Times New Roman" w:hAnsi="Times New Roman"/>
          <w:b/>
          <w:bCs/>
          <w:sz w:val="24"/>
          <w:szCs w:val="24"/>
          <w:u w:val="single"/>
        </w:rPr>
        <w:t xml:space="preserve">3.7  Analisis Penjanaan Prospek (CRM)</w:t>
      </w:r>
    </w:p>
    <w:p>
      <w:pPr>
        <w:spacing w:after="240" w:before="0" w:line="360" w:lineRule="auto"/>
      </w:pPr>
      <w:r>
        <w:rPr>
          <w:rFonts w:ascii="Times New Roman" w:cs="Times New Roman" w:eastAsia="Times New Roman" w:hAnsi="Times New Roman"/>
          <w:sz w:val="24"/>
          <w:szCs w:val="24"/>
        </w:rPr>
        <w:t xml:space="preserve">Data prospek dalam talian diperolehi daripada Sistem CRM TVET Lipis (sumber: jadual leads, 6,056 rekod keseluruhan) yang mencatatkan semua pertanyaan diterima melalui borang iklan dalam talian Meta Ads dan TikTok Ads. Analisis ini meliputi 3,470 prospek yang direkodkan bagi tempoh Januari hingga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3.8: Jumlah Prospek Online Mengikut Sumber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2500"/>
        <w:gridCol w:w="2360"/>
      </w:tblGrid>
      <w:tr>
        <w:tc>
          <w:tcPr>
            <w:tcW w:type="dxa" w:w="4500"/>
            <w:shd w:fill="D9D9D9" w:color="D9D9D9" w:val="clear"/>
          </w:tcPr>
          <w:p>
            <w:pPr>
              <w:spacing w:line="276"/>
            </w:pPr>
            <w:r>
              <w:rPr>
                <w:rFonts w:ascii="Times New Roman" w:cs="Times New Roman" w:eastAsia="Times New Roman" w:hAnsi="Times New Roman"/>
                <w:b/>
                <w:bCs/>
                <w:sz w:val="20"/>
                <w:szCs w:val="20"/>
              </w:rPr>
              <w:t xml:space="preserve">Sumber Prospek</w:t>
            </w:r>
          </w:p>
        </w:tc>
        <w:tc>
          <w:tcPr>
            <w:tcW w:type="dxa" w:w="2500"/>
            <w:shd w:fill="D9D9D9" w:color="D9D9D9" w:val="clear"/>
          </w:tcPr>
          <w:p>
            <w:pPr>
              <w:spacing w:line="276"/>
            </w:pPr>
            <w:r>
              <w:rPr>
                <w:rFonts w:ascii="Times New Roman" w:cs="Times New Roman" w:eastAsia="Times New Roman" w:hAnsi="Times New Roman"/>
                <w:b/>
                <w:bCs/>
                <w:sz w:val="20"/>
                <w:szCs w:val="20"/>
              </w:rPr>
              <w:t xml:space="preserve">Bilangan Prospek</w:t>
            </w:r>
          </w:p>
        </w:tc>
        <w:tc>
          <w:tcPr>
            <w:tcW w:type="dxa" w:w="2360"/>
            <w:shd w:fill="D9D9D9" w:color="D9D9D9" w:val="clear"/>
          </w:tcPr>
          <w:p>
            <w:pPr>
              <w:spacing w:line="276"/>
            </w:pPr>
            <w:r>
              <w:rPr>
                <w:rFonts w:ascii="Times New Roman" w:cs="Times New Roman" w:eastAsia="Times New Roman" w:hAnsi="Times New Roman"/>
                <w:b/>
                <w:bCs/>
                <w:sz w:val="20"/>
                <w:szCs w:val="20"/>
              </w:rPr>
              <w:t xml:space="preserve">Peratusan (%)</w:t>
            </w:r>
          </w:p>
        </w:tc>
      </w:tr>
      <w:tr>
        <w:tc>
          <w:tcPr>
            <w:tcW w:type="dxa" w:w="4500"/>
          </w:tcPr>
          <w:p>
            <w:pPr>
              <w:spacing w:line="276"/>
            </w:pPr>
            <w:r>
              <w:rPr>
                <w:rFonts w:ascii="Times New Roman" w:cs="Times New Roman" w:eastAsia="Times New Roman" w:hAnsi="Times New Roman"/>
                <w:sz w:val="20"/>
                <w:szCs w:val="20"/>
              </w:rPr>
              <w:t xml:space="preserve">Meta Ads (Facebook/Instagram — Borang Lead Gen)</w:t>
            </w:r>
          </w:p>
        </w:tc>
        <w:tc>
          <w:tcPr>
            <w:tcW w:type="dxa" w:w="2500"/>
          </w:tcPr>
          <w:p>
            <w:pPr>
              <w:spacing w:line="276"/>
            </w:pPr>
            <w:r>
              <w:rPr>
                <w:rFonts w:ascii="Times New Roman" w:cs="Times New Roman" w:eastAsia="Times New Roman" w:hAnsi="Times New Roman"/>
                <w:sz w:val="20"/>
                <w:szCs w:val="20"/>
              </w:rPr>
              <w:t xml:space="preserve">2,336</w:t>
            </w:r>
          </w:p>
        </w:tc>
        <w:tc>
          <w:tcPr>
            <w:tcW w:type="dxa" w:w="2360"/>
          </w:tcPr>
          <w:p>
            <w:pPr>
              <w:spacing w:line="276"/>
            </w:pPr>
            <w:r>
              <w:rPr>
                <w:rFonts w:ascii="Times New Roman" w:cs="Times New Roman" w:eastAsia="Times New Roman" w:hAnsi="Times New Roman"/>
                <w:sz w:val="20"/>
                <w:szCs w:val="20"/>
              </w:rPr>
              <w:t xml:space="preserve">67.3%</w:t>
            </w:r>
          </w:p>
        </w:tc>
      </w:tr>
      <w:tr>
        <w:tc>
          <w:tcPr>
            <w:tcW w:type="dxa" w:w="4500"/>
          </w:tcPr>
          <w:p>
            <w:pPr>
              <w:spacing w:line="276"/>
            </w:pPr>
            <w:r>
              <w:rPr>
                <w:rFonts w:ascii="Times New Roman" w:cs="Times New Roman" w:eastAsia="Times New Roman" w:hAnsi="Times New Roman"/>
                <w:sz w:val="20"/>
                <w:szCs w:val="20"/>
              </w:rPr>
              <w:t xml:space="preserve">TikTok Ads (Borang Lead Gen)</w:t>
            </w:r>
          </w:p>
        </w:tc>
        <w:tc>
          <w:tcPr>
            <w:tcW w:type="dxa" w:w="2500"/>
          </w:tcPr>
          <w:p>
            <w:pPr>
              <w:spacing w:line="276"/>
            </w:pPr>
            <w:r>
              <w:rPr>
                <w:rFonts w:ascii="Times New Roman" w:cs="Times New Roman" w:eastAsia="Times New Roman" w:hAnsi="Times New Roman"/>
                <w:sz w:val="20"/>
                <w:szCs w:val="20"/>
              </w:rPr>
              <w:t xml:space="preserve">1,134</w:t>
            </w:r>
          </w:p>
        </w:tc>
        <w:tc>
          <w:tcPr>
            <w:tcW w:type="dxa" w:w="2360"/>
          </w:tcPr>
          <w:p>
            <w:pPr>
              <w:spacing w:line="276"/>
            </w:pPr>
            <w:r>
              <w:rPr>
                <w:rFonts w:ascii="Times New Roman" w:cs="Times New Roman" w:eastAsia="Times New Roman" w:hAnsi="Times New Roman"/>
                <w:sz w:val="20"/>
                <w:szCs w:val="20"/>
              </w:rPr>
              <w:t xml:space="preserve">32.7%</w:t>
            </w:r>
          </w:p>
        </w:tc>
      </w:tr>
      <w:tr>
        <w:tc>
          <w:tcPr>
            <w:tcW w:type="dxa" w:w="4500"/>
          </w:tcPr>
          <w:p>
            <w:pPr>
              <w:spacing w:line="276"/>
            </w:pPr>
            <w:r>
              <w:rPr>
                <w:rFonts w:ascii="Times New Roman" w:cs="Times New Roman" w:eastAsia="Times New Roman" w:hAnsi="Times New Roman"/>
                <w:sz w:val="20"/>
                <w:szCs w:val="20"/>
              </w:rPr>
              <w:t xml:space="preserve">JUMLAH</w:t>
            </w:r>
          </w:p>
        </w:tc>
        <w:tc>
          <w:tcPr>
            <w:tcW w:type="dxa" w:w="2500"/>
          </w:tcPr>
          <w:p>
            <w:pPr>
              <w:spacing w:line="276"/>
            </w:pPr>
            <w:r>
              <w:rPr>
                <w:rFonts w:ascii="Times New Roman" w:cs="Times New Roman" w:eastAsia="Times New Roman" w:hAnsi="Times New Roman"/>
                <w:sz w:val="20"/>
                <w:szCs w:val="20"/>
              </w:rPr>
              <w:t xml:space="preserve">3,470</w:t>
            </w:r>
          </w:p>
        </w:tc>
        <w:tc>
          <w:tcPr>
            <w:tcW w:type="dxa" w:w="2360"/>
          </w:tcPr>
          <w:p>
            <w:pPr>
              <w:spacing w:line="276"/>
            </w:pPr>
            <w:r>
              <w:rPr>
                <w:rFonts w:ascii="Times New Roman" w:cs="Times New Roman" w:eastAsia="Times New Roman" w:hAnsi="Times New Roman"/>
                <w:sz w:val="20"/>
                <w:szCs w:val="20"/>
              </w:rPr>
              <w:t xml:space="preserve">100%</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Meta Ads merupakan sumber prospek dominan sepanjang Januari hingga April 2026, menyumbang 67.3% daripada keseluruhan 3,470 prospek. Walau bagaimanapun, TikTok Ads yang dilancarkan pada Mac 2026 menunjukkan pertumbuhan mendadak — menjelang Jun 2026, TikTok menghasilkan hampir 5 kali lebih banyak prospek berbanding Meta Ads dalam bulan yang sama, menandakan peralihan platform yang signifikan.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3.9: Prospek Online Mengikut Bulan dan Saluran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2000"/>
        <w:gridCol w:w="2860"/>
      </w:tblGrid>
      <w:tr>
        <w:tc>
          <w:tcPr>
            <w:tcW w:type="dxa" w:w="2500"/>
            <w:shd w:fill="D9D9D9" w:color="D9D9D9" w:val="clear"/>
          </w:tcPr>
          <w:p>
            <w:pPr>
              <w:spacing w:line="276"/>
            </w:pPr>
            <w:r>
              <w:rPr>
                <w:rFonts w:ascii="Times New Roman" w:cs="Times New Roman" w:eastAsia="Times New Roman" w:hAnsi="Times New Roman"/>
                <w:b/>
                <w:bCs/>
                <w:sz w:val="20"/>
                <w:szCs w:val="20"/>
              </w:rPr>
              <w:t xml:space="preserve">Bulan</w:t>
            </w:r>
          </w:p>
        </w:tc>
        <w:tc>
          <w:tcPr>
            <w:tcW w:type="dxa" w:w="2000"/>
            <w:shd w:fill="D9D9D9" w:color="D9D9D9" w:val="clear"/>
          </w:tcPr>
          <w:p>
            <w:pPr>
              <w:spacing w:line="276"/>
            </w:pPr>
            <w:r>
              <w:rPr>
                <w:rFonts w:ascii="Times New Roman" w:cs="Times New Roman" w:eastAsia="Times New Roman" w:hAnsi="Times New Roman"/>
                <w:b/>
                <w:bCs/>
                <w:sz w:val="20"/>
                <w:szCs w:val="20"/>
              </w:rPr>
              <w:t xml:space="preserve">Meta Ads</w:t>
            </w:r>
          </w:p>
        </w:tc>
        <w:tc>
          <w:tcPr>
            <w:tcW w:type="dxa" w:w="2000"/>
            <w:shd w:fill="D9D9D9" w:color="D9D9D9" w:val="clear"/>
          </w:tcPr>
          <w:p>
            <w:pPr>
              <w:spacing w:line="276"/>
            </w:pPr>
            <w:r>
              <w:rPr>
                <w:rFonts w:ascii="Times New Roman" w:cs="Times New Roman" w:eastAsia="Times New Roman" w:hAnsi="Times New Roman"/>
                <w:b/>
                <w:bCs/>
                <w:sz w:val="20"/>
                <w:szCs w:val="20"/>
              </w:rPr>
              <w:t xml:space="preserve">TikTok Ads</w:t>
            </w:r>
          </w:p>
        </w:tc>
        <w:tc>
          <w:tcPr>
            <w:tcW w:type="dxa" w:w="2860"/>
            <w:shd w:fill="D9D9D9" w:color="D9D9D9" w:val="clear"/>
          </w:tcPr>
          <w:p>
            <w:pPr>
              <w:spacing w:line="276"/>
            </w:pPr>
            <w:r>
              <w:rPr>
                <w:rFonts w:ascii="Times New Roman" w:cs="Times New Roman" w:eastAsia="Times New Roman" w:hAnsi="Times New Roman"/>
                <w:b/>
                <w:bCs/>
                <w:sz w:val="20"/>
                <w:szCs w:val="20"/>
              </w:rPr>
              <w:t xml:space="preserve">JUMLAH</w:t>
            </w:r>
          </w:p>
        </w:tc>
      </w:tr>
      <w:tr>
        <w:tc>
          <w:tcPr>
            <w:tcW w:type="dxa" w:w="2500"/>
          </w:tcPr>
          <w:p>
            <w:pPr>
              <w:spacing w:line="276"/>
            </w:pPr>
            <w:r>
              <w:rPr>
                <w:rFonts w:ascii="Times New Roman" w:cs="Times New Roman" w:eastAsia="Times New Roman" w:hAnsi="Times New Roman"/>
                <w:sz w:val="20"/>
                <w:szCs w:val="20"/>
              </w:rPr>
              <w:t xml:space="preserve">Januari 2026</w:t>
            </w:r>
          </w:p>
        </w:tc>
        <w:tc>
          <w:tcPr>
            <w:tcW w:type="dxa" w:w="2000"/>
          </w:tcPr>
          <w:p>
            <w:pPr>
              <w:spacing w:line="276"/>
            </w:pPr>
            <w:r>
              <w:rPr>
                <w:rFonts w:ascii="Times New Roman" w:cs="Times New Roman" w:eastAsia="Times New Roman" w:hAnsi="Times New Roman"/>
                <w:sz w:val="20"/>
                <w:szCs w:val="20"/>
              </w:rPr>
              <w:t xml:space="preserve">345</w:t>
            </w:r>
          </w:p>
        </w:tc>
        <w:tc>
          <w:tcPr>
            <w:tcW w:type="dxa" w:w="2000"/>
          </w:tcPr>
          <w:p>
            <w:pPr>
              <w:spacing w:line="276"/>
            </w:pPr>
            <w:r>
              <w:rPr>
                <w:rFonts w:ascii="Times New Roman" w:cs="Times New Roman" w:eastAsia="Times New Roman" w:hAnsi="Times New Roman"/>
                <w:sz w:val="20"/>
                <w:szCs w:val="20"/>
              </w:rPr>
              <w:t xml:space="preserve">0</w:t>
            </w:r>
          </w:p>
        </w:tc>
        <w:tc>
          <w:tcPr>
            <w:tcW w:type="dxa" w:w="2860"/>
          </w:tcPr>
          <w:p>
            <w:pPr>
              <w:spacing w:line="276"/>
            </w:pPr>
            <w:r>
              <w:rPr>
                <w:rFonts w:ascii="Times New Roman" w:cs="Times New Roman" w:eastAsia="Times New Roman" w:hAnsi="Times New Roman"/>
                <w:sz w:val="20"/>
                <w:szCs w:val="20"/>
              </w:rPr>
              <w:t xml:space="preserve">345</w:t>
            </w:r>
          </w:p>
        </w:tc>
      </w:tr>
      <w:tr>
        <w:tc>
          <w:tcPr>
            <w:tcW w:type="dxa" w:w="2500"/>
          </w:tcPr>
          <w:p>
            <w:pPr>
              <w:spacing w:line="276"/>
            </w:pPr>
            <w:r>
              <w:rPr>
                <w:rFonts w:ascii="Times New Roman" w:cs="Times New Roman" w:eastAsia="Times New Roman" w:hAnsi="Times New Roman"/>
                <w:sz w:val="20"/>
                <w:szCs w:val="20"/>
              </w:rPr>
              <w:t xml:space="preserve">Februari 2026</w:t>
            </w:r>
          </w:p>
        </w:tc>
        <w:tc>
          <w:tcPr>
            <w:tcW w:type="dxa" w:w="2000"/>
          </w:tcPr>
          <w:p>
            <w:pPr>
              <w:spacing w:line="276"/>
            </w:pPr>
            <w:r>
              <w:rPr>
                <w:rFonts w:ascii="Times New Roman" w:cs="Times New Roman" w:eastAsia="Times New Roman" w:hAnsi="Times New Roman"/>
                <w:sz w:val="20"/>
                <w:szCs w:val="20"/>
              </w:rPr>
              <w:t xml:space="preserve">133</w:t>
            </w:r>
          </w:p>
        </w:tc>
        <w:tc>
          <w:tcPr>
            <w:tcW w:type="dxa" w:w="2000"/>
          </w:tcPr>
          <w:p>
            <w:pPr>
              <w:spacing w:line="276"/>
            </w:pPr>
            <w:r>
              <w:rPr>
                <w:rFonts w:ascii="Times New Roman" w:cs="Times New Roman" w:eastAsia="Times New Roman" w:hAnsi="Times New Roman"/>
                <w:sz w:val="20"/>
                <w:szCs w:val="20"/>
              </w:rPr>
              <w:t xml:space="preserve">0</w:t>
            </w:r>
          </w:p>
        </w:tc>
        <w:tc>
          <w:tcPr>
            <w:tcW w:type="dxa" w:w="2860"/>
          </w:tcPr>
          <w:p>
            <w:pPr>
              <w:spacing w:line="276"/>
            </w:pPr>
            <w:r>
              <w:rPr>
                <w:rFonts w:ascii="Times New Roman" w:cs="Times New Roman" w:eastAsia="Times New Roman" w:hAnsi="Times New Roman"/>
                <w:sz w:val="20"/>
                <w:szCs w:val="20"/>
              </w:rPr>
              <w:t xml:space="preserve">133</w:t>
            </w:r>
          </w:p>
        </w:tc>
      </w:tr>
      <w:tr>
        <w:tc>
          <w:tcPr>
            <w:tcW w:type="dxa" w:w="2500"/>
          </w:tcPr>
          <w:p>
            <w:pPr>
              <w:spacing w:line="276"/>
            </w:pPr>
            <w:r>
              <w:rPr>
                <w:rFonts w:ascii="Times New Roman" w:cs="Times New Roman" w:eastAsia="Times New Roman" w:hAnsi="Times New Roman"/>
                <w:sz w:val="20"/>
                <w:szCs w:val="20"/>
              </w:rPr>
              <w:t xml:space="preserve">Mac 2026</w:t>
            </w:r>
          </w:p>
        </w:tc>
        <w:tc>
          <w:tcPr>
            <w:tcW w:type="dxa" w:w="2000"/>
          </w:tcPr>
          <w:p>
            <w:pPr>
              <w:spacing w:line="276"/>
            </w:pPr>
            <w:r>
              <w:rPr>
                <w:rFonts w:ascii="Times New Roman" w:cs="Times New Roman" w:eastAsia="Times New Roman" w:hAnsi="Times New Roman"/>
                <w:sz w:val="20"/>
                <w:szCs w:val="20"/>
              </w:rPr>
              <w:t xml:space="preserve">778</w:t>
            </w:r>
          </w:p>
        </w:tc>
        <w:tc>
          <w:tcPr>
            <w:tcW w:type="dxa" w:w="2000"/>
          </w:tcPr>
          <w:p>
            <w:pPr>
              <w:spacing w:line="276"/>
            </w:pPr>
            <w:r>
              <w:rPr>
                <w:rFonts w:ascii="Times New Roman" w:cs="Times New Roman" w:eastAsia="Times New Roman" w:hAnsi="Times New Roman"/>
                <w:sz w:val="20"/>
                <w:szCs w:val="20"/>
              </w:rPr>
              <w:t xml:space="preserve">5</w:t>
            </w:r>
          </w:p>
        </w:tc>
        <w:tc>
          <w:tcPr>
            <w:tcW w:type="dxa" w:w="2860"/>
          </w:tcPr>
          <w:p>
            <w:pPr>
              <w:spacing w:line="276"/>
            </w:pPr>
            <w:r>
              <w:rPr>
                <w:rFonts w:ascii="Times New Roman" w:cs="Times New Roman" w:eastAsia="Times New Roman" w:hAnsi="Times New Roman"/>
                <w:sz w:val="20"/>
                <w:szCs w:val="20"/>
              </w:rPr>
              <w:t xml:space="preserve">783</w:t>
            </w:r>
          </w:p>
        </w:tc>
      </w:tr>
      <w:tr>
        <w:tc>
          <w:tcPr>
            <w:tcW w:type="dxa" w:w="2500"/>
          </w:tcPr>
          <w:p>
            <w:pPr>
              <w:spacing w:line="276"/>
            </w:pPr>
            <w:r>
              <w:rPr>
                <w:rFonts w:ascii="Times New Roman" w:cs="Times New Roman" w:eastAsia="Times New Roman" w:hAnsi="Times New Roman"/>
                <w:sz w:val="20"/>
                <w:szCs w:val="20"/>
              </w:rPr>
              <w:t xml:space="preserve">April 2026</w:t>
            </w:r>
          </w:p>
        </w:tc>
        <w:tc>
          <w:tcPr>
            <w:tcW w:type="dxa" w:w="2000"/>
          </w:tcPr>
          <w:p>
            <w:pPr>
              <w:spacing w:line="276"/>
            </w:pPr>
            <w:r>
              <w:rPr>
                <w:rFonts w:ascii="Times New Roman" w:cs="Times New Roman" w:eastAsia="Times New Roman" w:hAnsi="Times New Roman"/>
                <w:sz w:val="20"/>
                <w:szCs w:val="20"/>
              </w:rPr>
              <w:t xml:space="preserve">798</w:t>
            </w:r>
          </w:p>
        </w:tc>
        <w:tc>
          <w:tcPr>
            <w:tcW w:type="dxa" w:w="2000"/>
          </w:tcPr>
          <w:p>
            <w:pPr>
              <w:spacing w:line="276"/>
            </w:pPr>
            <w:r>
              <w:rPr>
                <w:rFonts w:ascii="Times New Roman" w:cs="Times New Roman" w:eastAsia="Times New Roman" w:hAnsi="Times New Roman"/>
                <w:sz w:val="20"/>
                <w:szCs w:val="20"/>
              </w:rPr>
              <w:t xml:space="preserve">560</w:t>
            </w:r>
          </w:p>
        </w:tc>
        <w:tc>
          <w:tcPr>
            <w:tcW w:type="dxa" w:w="2860"/>
          </w:tcPr>
          <w:p>
            <w:pPr>
              <w:spacing w:line="276"/>
            </w:pPr>
            <w:r>
              <w:rPr>
                <w:rFonts w:ascii="Times New Roman" w:cs="Times New Roman" w:eastAsia="Times New Roman" w:hAnsi="Times New Roman"/>
                <w:sz w:val="20"/>
                <w:szCs w:val="20"/>
              </w:rPr>
              <w:t xml:space="preserve">1,358</w:t>
            </w:r>
          </w:p>
        </w:tc>
      </w:tr>
      <w:tr>
        <w:tc>
          <w:tcPr>
            <w:tcW w:type="dxa" w:w="2500"/>
          </w:tcPr>
          <w:p>
            <w:pPr>
              <w:spacing w:line="276"/>
            </w:pPr>
            <w:r>
              <w:rPr>
                <w:rFonts w:ascii="Times New Roman" w:cs="Times New Roman" w:eastAsia="Times New Roman" w:hAnsi="Times New Roman"/>
                <w:sz w:val="20"/>
                <w:szCs w:val="20"/>
              </w:rPr>
              <w:t xml:space="preserve">Mei 2026</w:t>
            </w:r>
          </w:p>
        </w:tc>
        <w:tc>
          <w:tcPr>
            <w:tcW w:type="dxa" w:w="2000"/>
          </w:tcPr>
          <w:p>
            <w:pPr>
              <w:spacing w:line="276"/>
            </w:pPr>
            <w:r>
              <w:rPr>
                <w:rFonts w:ascii="Times New Roman" w:cs="Times New Roman" w:eastAsia="Times New Roman" w:hAnsi="Times New Roman"/>
                <w:sz w:val="20"/>
                <w:szCs w:val="20"/>
              </w:rPr>
              <w:t xml:space="preserve">226</w:t>
            </w:r>
          </w:p>
        </w:tc>
        <w:tc>
          <w:tcPr>
            <w:tcW w:type="dxa" w:w="2000"/>
          </w:tcPr>
          <w:p>
            <w:pPr>
              <w:spacing w:line="276"/>
            </w:pPr>
            <w:r>
              <w:rPr>
                <w:rFonts w:ascii="Times New Roman" w:cs="Times New Roman" w:eastAsia="Times New Roman" w:hAnsi="Times New Roman"/>
                <w:sz w:val="20"/>
                <w:szCs w:val="20"/>
              </w:rPr>
              <w:t xml:space="preserve">315</w:t>
            </w:r>
          </w:p>
        </w:tc>
        <w:tc>
          <w:tcPr>
            <w:tcW w:type="dxa" w:w="2860"/>
          </w:tcPr>
          <w:p>
            <w:pPr>
              <w:spacing w:line="276"/>
            </w:pPr>
            <w:r>
              <w:rPr>
                <w:rFonts w:ascii="Times New Roman" w:cs="Times New Roman" w:eastAsia="Times New Roman" w:hAnsi="Times New Roman"/>
                <w:sz w:val="20"/>
                <w:szCs w:val="20"/>
              </w:rPr>
              <w:t xml:space="preserve">541</w:t>
            </w:r>
          </w:p>
        </w:tc>
      </w:tr>
      <w:tr>
        <w:tc>
          <w:tcPr>
            <w:tcW w:type="dxa" w:w="2500"/>
          </w:tcPr>
          <w:p>
            <w:pPr>
              <w:spacing w:line="276"/>
            </w:pPr>
            <w:r>
              <w:rPr>
                <w:rFonts w:ascii="Times New Roman" w:cs="Times New Roman" w:eastAsia="Times New Roman" w:hAnsi="Times New Roman"/>
                <w:sz w:val="20"/>
                <w:szCs w:val="20"/>
              </w:rPr>
              <w:t xml:space="preserve">Jun 2026</w:t>
            </w:r>
          </w:p>
        </w:tc>
        <w:tc>
          <w:tcPr>
            <w:tcW w:type="dxa" w:w="2000"/>
          </w:tcPr>
          <w:p>
            <w:pPr>
              <w:spacing w:line="276"/>
            </w:pPr>
            <w:r>
              <w:rPr>
                <w:rFonts w:ascii="Times New Roman" w:cs="Times New Roman" w:eastAsia="Times New Roman" w:hAnsi="Times New Roman"/>
                <w:sz w:val="20"/>
                <w:szCs w:val="20"/>
              </w:rPr>
              <w:t xml:space="preserve">56</w:t>
            </w:r>
          </w:p>
        </w:tc>
        <w:tc>
          <w:tcPr>
            <w:tcW w:type="dxa" w:w="2000"/>
          </w:tcPr>
          <w:p>
            <w:pPr>
              <w:spacing w:line="276"/>
            </w:pPr>
            <w:r>
              <w:rPr>
                <w:rFonts w:ascii="Times New Roman" w:cs="Times New Roman" w:eastAsia="Times New Roman" w:hAnsi="Times New Roman"/>
                <w:sz w:val="20"/>
                <w:szCs w:val="20"/>
              </w:rPr>
              <w:t xml:space="preserve">254</w:t>
            </w:r>
          </w:p>
        </w:tc>
        <w:tc>
          <w:tcPr>
            <w:tcW w:type="dxa" w:w="2860"/>
          </w:tcPr>
          <w:p>
            <w:pPr>
              <w:spacing w:line="276"/>
            </w:pPr>
            <w:r>
              <w:rPr>
                <w:rFonts w:ascii="Times New Roman" w:cs="Times New Roman" w:eastAsia="Times New Roman" w:hAnsi="Times New Roman"/>
                <w:sz w:val="20"/>
                <w:szCs w:val="20"/>
              </w:rPr>
              <w:t xml:space="preserve">310</w:t>
            </w:r>
          </w:p>
        </w:tc>
      </w:tr>
      <w:tr>
        <w:tc>
          <w:tcPr>
            <w:tcW w:type="dxa" w:w="2500"/>
          </w:tcPr>
          <w:p>
            <w:pPr>
              <w:spacing w:line="276"/>
            </w:pPr>
            <w:r>
              <w:rPr>
                <w:rFonts w:ascii="Times New Roman" w:cs="Times New Roman" w:eastAsia="Times New Roman" w:hAnsi="Times New Roman"/>
                <w:sz w:val="20"/>
                <w:szCs w:val="20"/>
              </w:rPr>
              <w:t xml:space="preserve">JUMLAH</w:t>
            </w:r>
          </w:p>
        </w:tc>
        <w:tc>
          <w:tcPr>
            <w:tcW w:type="dxa" w:w="2000"/>
          </w:tcPr>
          <w:p>
            <w:pPr>
              <w:spacing w:line="276"/>
            </w:pPr>
            <w:r>
              <w:rPr>
                <w:rFonts w:ascii="Times New Roman" w:cs="Times New Roman" w:eastAsia="Times New Roman" w:hAnsi="Times New Roman"/>
                <w:sz w:val="20"/>
                <w:szCs w:val="20"/>
              </w:rPr>
              <w:t xml:space="preserve">2,336</w:t>
            </w:r>
          </w:p>
        </w:tc>
        <w:tc>
          <w:tcPr>
            <w:tcW w:type="dxa" w:w="2000"/>
          </w:tcPr>
          <w:p>
            <w:pPr>
              <w:spacing w:line="276"/>
            </w:pPr>
            <w:r>
              <w:rPr>
                <w:rFonts w:ascii="Times New Roman" w:cs="Times New Roman" w:eastAsia="Times New Roman" w:hAnsi="Times New Roman"/>
                <w:sz w:val="20"/>
                <w:szCs w:val="20"/>
              </w:rPr>
              <w:t xml:space="preserve">1,134</w:t>
            </w:r>
          </w:p>
        </w:tc>
        <w:tc>
          <w:tcPr>
            <w:tcW w:type="dxa" w:w="2860"/>
          </w:tcPr>
          <w:p>
            <w:pPr>
              <w:spacing w:line="276"/>
            </w:pPr>
            <w:r>
              <w:rPr>
                <w:rFonts w:ascii="Times New Roman" w:cs="Times New Roman" w:eastAsia="Times New Roman" w:hAnsi="Times New Roman"/>
                <w:sz w:val="20"/>
                <w:szCs w:val="20"/>
              </w:rPr>
              <w:t xml:space="preserve">3,470</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Bulan April 2026 mencatatkan jumlah prospek tertinggi (1,358 prospek), bertepatan dengan musim bakal pelajar lepasan SPM yang aktif mencari maklumat program pengajian. Meta Ads mencapai puncak pada bulan Mac–April sebelum menurun mendadak kepada hanya 56 prospek pada Jun 2026, manakala TikTok Ads terus menunjukkan pertumbuhan konsisten sehingga menjadi sumber prospek utama pada Mei dan Jun 2026. Peralihan ini membuktikan TikTok semakin dominan sebagai saluran penjanaan prospek yang mampan.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3.10: Prospek Online Mengikut Kursus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500"/>
        <w:gridCol w:w="2860"/>
      </w:tblGrid>
      <w:tr>
        <w:tc>
          <w:tcPr>
            <w:tcW w:type="dxa" w:w="4000"/>
            <w:shd w:fill="D9D9D9" w:color="D9D9D9" w:val="clear"/>
          </w:tcPr>
          <w:p>
            <w:pPr>
              <w:spacing w:line="276"/>
            </w:pPr>
            <w:r>
              <w:rPr>
                <w:rFonts w:ascii="Times New Roman" w:cs="Times New Roman" w:eastAsia="Times New Roman" w:hAnsi="Times New Roman"/>
                <w:b/>
                <w:bCs/>
                <w:sz w:val="20"/>
                <w:szCs w:val="20"/>
              </w:rPr>
              <w:t xml:space="preserve">Kursus DKM</w:t>
            </w:r>
          </w:p>
        </w:tc>
        <w:tc>
          <w:tcPr>
            <w:tcW w:type="dxa" w:w="2500"/>
            <w:shd w:fill="D9D9D9" w:color="D9D9D9" w:val="clear"/>
          </w:tcPr>
          <w:p>
            <w:pPr>
              <w:spacing w:line="276"/>
            </w:pPr>
            <w:r>
              <w:rPr>
                <w:rFonts w:ascii="Times New Roman" w:cs="Times New Roman" w:eastAsia="Times New Roman" w:hAnsi="Times New Roman"/>
                <w:b/>
                <w:bCs/>
                <w:sz w:val="20"/>
                <w:szCs w:val="20"/>
              </w:rPr>
              <w:t xml:space="preserve">Bilangan Prospek</w:t>
            </w:r>
          </w:p>
        </w:tc>
        <w:tc>
          <w:tcPr>
            <w:tcW w:type="dxa" w:w="2860"/>
            <w:shd w:fill="D9D9D9" w:color="D9D9D9" w:val="clear"/>
          </w:tcPr>
          <w:p>
            <w:pPr>
              <w:spacing w:line="276"/>
            </w:pPr>
            <w:r>
              <w:rPr>
                <w:rFonts w:ascii="Times New Roman" w:cs="Times New Roman" w:eastAsia="Times New Roman" w:hAnsi="Times New Roman"/>
                <w:b/>
                <w:bCs/>
                <w:sz w:val="20"/>
                <w:szCs w:val="20"/>
              </w:rPr>
              <w:t xml:space="preserve">Peratusan (%)</w:t>
            </w:r>
          </w:p>
        </w:tc>
      </w:tr>
      <w:tr>
        <w:tc>
          <w:tcPr>
            <w:tcW w:type="dxa" w:w="4000"/>
          </w:tcPr>
          <w:p>
            <w:pPr>
              <w:spacing w:line="276"/>
            </w:pPr>
            <w:r>
              <w:rPr>
                <w:rFonts w:ascii="Times New Roman" w:cs="Times New Roman" w:eastAsia="Times New Roman" w:hAnsi="Times New Roman"/>
                <w:sz w:val="20"/>
                <w:szCs w:val="20"/>
              </w:rPr>
              <w:t xml:space="preserve">Pendidikan Awal Kanak-Kanak (PAKK)</w:t>
            </w:r>
          </w:p>
        </w:tc>
        <w:tc>
          <w:tcPr>
            <w:tcW w:type="dxa" w:w="2500"/>
          </w:tcPr>
          <w:p>
            <w:pPr>
              <w:spacing w:line="276"/>
            </w:pPr>
            <w:r>
              <w:rPr>
                <w:rFonts w:ascii="Times New Roman" w:cs="Times New Roman" w:eastAsia="Times New Roman" w:hAnsi="Times New Roman"/>
                <w:sz w:val="20"/>
                <w:szCs w:val="20"/>
              </w:rPr>
              <w:t xml:space="preserve">1,903</w:t>
            </w:r>
          </w:p>
        </w:tc>
        <w:tc>
          <w:tcPr>
            <w:tcW w:type="dxa" w:w="2860"/>
          </w:tcPr>
          <w:p>
            <w:pPr>
              <w:spacing w:line="276"/>
            </w:pPr>
            <w:r>
              <w:rPr>
                <w:rFonts w:ascii="Times New Roman" w:cs="Times New Roman" w:eastAsia="Times New Roman" w:hAnsi="Times New Roman"/>
                <w:sz w:val="20"/>
                <w:szCs w:val="20"/>
              </w:rPr>
              <w:t xml:space="preserve">54.8%</w:t>
            </w:r>
          </w:p>
        </w:tc>
      </w:tr>
      <w:tr>
        <w:tc>
          <w:tcPr>
            <w:tcW w:type="dxa" w:w="4000"/>
          </w:tcPr>
          <w:p>
            <w:pPr>
              <w:spacing w:line="276"/>
            </w:pPr>
            <w:r>
              <w:rPr>
                <w:rFonts w:ascii="Times New Roman" w:cs="Times New Roman" w:eastAsia="Times New Roman" w:hAnsi="Times New Roman"/>
                <w:sz w:val="20"/>
                <w:szCs w:val="20"/>
              </w:rPr>
              <w:t xml:space="preserve">Pra-Sekolah</w:t>
            </w:r>
          </w:p>
        </w:tc>
        <w:tc>
          <w:tcPr>
            <w:tcW w:type="dxa" w:w="2500"/>
          </w:tcPr>
          <w:p>
            <w:pPr>
              <w:spacing w:line="276"/>
            </w:pPr>
            <w:r>
              <w:rPr>
                <w:rFonts w:ascii="Times New Roman" w:cs="Times New Roman" w:eastAsia="Times New Roman" w:hAnsi="Times New Roman"/>
                <w:sz w:val="20"/>
                <w:szCs w:val="20"/>
              </w:rPr>
              <w:t xml:space="preserve">753</w:t>
            </w:r>
          </w:p>
        </w:tc>
        <w:tc>
          <w:tcPr>
            <w:tcW w:type="dxa" w:w="2860"/>
          </w:tcPr>
          <w:p>
            <w:pPr>
              <w:spacing w:line="276"/>
            </w:pPr>
            <w:r>
              <w:rPr>
                <w:rFonts w:ascii="Times New Roman" w:cs="Times New Roman" w:eastAsia="Times New Roman" w:hAnsi="Times New Roman"/>
                <w:sz w:val="20"/>
                <w:szCs w:val="20"/>
              </w:rPr>
              <w:t xml:space="preserve">21.7%</w:t>
            </w:r>
          </w:p>
        </w:tc>
      </w:tr>
      <w:tr>
        <w:tc>
          <w:tcPr>
            <w:tcW w:type="dxa" w:w="4000"/>
          </w:tcPr>
          <w:p>
            <w:pPr>
              <w:spacing w:line="276"/>
            </w:pPr>
            <w:r>
              <w:rPr>
                <w:rFonts w:ascii="Times New Roman" w:cs="Times New Roman" w:eastAsia="Times New Roman" w:hAnsi="Times New Roman"/>
                <w:sz w:val="20"/>
                <w:szCs w:val="20"/>
              </w:rPr>
              <w:t xml:space="preserve">Multimedia</w:t>
            </w:r>
          </w:p>
        </w:tc>
        <w:tc>
          <w:tcPr>
            <w:tcW w:type="dxa" w:w="2500"/>
          </w:tcPr>
          <w:p>
            <w:pPr>
              <w:spacing w:line="276"/>
            </w:pPr>
            <w:r>
              <w:rPr>
                <w:rFonts w:ascii="Times New Roman" w:cs="Times New Roman" w:eastAsia="Times New Roman" w:hAnsi="Times New Roman"/>
                <w:sz w:val="20"/>
                <w:szCs w:val="20"/>
              </w:rPr>
              <w:t xml:space="preserve">572</w:t>
            </w:r>
          </w:p>
        </w:tc>
        <w:tc>
          <w:tcPr>
            <w:tcW w:type="dxa" w:w="2860"/>
          </w:tcPr>
          <w:p>
            <w:pPr>
              <w:spacing w:line="276"/>
            </w:pPr>
            <w:r>
              <w:rPr>
                <w:rFonts w:ascii="Times New Roman" w:cs="Times New Roman" w:eastAsia="Times New Roman" w:hAnsi="Times New Roman"/>
                <w:sz w:val="20"/>
                <w:szCs w:val="20"/>
              </w:rPr>
              <w:t xml:space="preserve">16.5%</w:t>
            </w:r>
          </w:p>
        </w:tc>
      </w:tr>
      <w:tr>
        <w:tc>
          <w:tcPr>
            <w:tcW w:type="dxa" w:w="4000"/>
          </w:tcPr>
          <w:p>
            <w:pPr>
              <w:spacing w:line="276"/>
            </w:pPr>
            <w:r>
              <w:rPr>
                <w:rFonts w:ascii="Times New Roman" w:cs="Times New Roman" w:eastAsia="Times New Roman" w:hAnsi="Times New Roman"/>
                <w:sz w:val="20"/>
                <w:szCs w:val="20"/>
              </w:rPr>
              <w:t xml:space="preserve">Elektrik</w:t>
            </w:r>
          </w:p>
        </w:tc>
        <w:tc>
          <w:tcPr>
            <w:tcW w:type="dxa" w:w="2500"/>
          </w:tcPr>
          <w:p>
            <w:pPr>
              <w:spacing w:line="276"/>
            </w:pPr>
            <w:r>
              <w:rPr>
                <w:rFonts w:ascii="Times New Roman" w:cs="Times New Roman" w:eastAsia="Times New Roman" w:hAnsi="Times New Roman"/>
                <w:sz w:val="20"/>
                <w:szCs w:val="20"/>
              </w:rPr>
              <w:t xml:space="preserve">240</w:t>
            </w:r>
          </w:p>
        </w:tc>
        <w:tc>
          <w:tcPr>
            <w:tcW w:type="dxa" w:w="2860"/>
          </w:tcPr>
          <w:p>
            <w:pPr>
              <w:spacing w:line="276"/>
            </w:pPr>
            <w:r>
              <w:rPr>
                <w:rFonts w:ascii="Times New Roman" w:cs="Times New Roman" w:eastAsia="Times New Roman" w:hAnsi="Times New Roman"/>
                <w:sz w:val="20"/>
                <w:szCs w:val="20"/>
              </w:rPr>
              <w:t xml:space="preserve">6.9%</w:t>
            </w:r>
          </w:p>
        </w:tc>
      </w:tr>
      <w:tr>
        <w:tc>
          <w:tcPr>
            <w:tcW w:type="dxa" w:w="4000"/>
          </w:tcPr>
          <w:p>
            <w:pPr>
              <w:spacing w:line="276"/>
            </w:pPr>
            <w:r>
              <w:rPr>
                <w:rFonts w:ascii="Times New Roman" w:cs="Times New Roman" w:eastAsia="Times New Roman" w:hAnsi="Times New Roman"/>
                <w:sz w:val="20"/>
                <w:szCs w:val="20"/>
              </w:rPr>
              <w:t xml:space="preserve">Lain-lain</w:t>
            </w:r>
          </w:p>
        </w:tc>
        <w:tc>
          <w:tcPr>
            <w:tcW w:type="dxa" w:w="2500"/>
          </w:tcPr>
          <w:p>
            <w:pPr>
              <w:spacing w:line="276"/>
            </w:pPr>
            <w:r>
              <w:rPr>
                <w:rFonts w:ascii="Times New Roman" w:cs="Times New Roman" w:eastAsia="Times New Roman" w:hAnsi="Times New Roman"/>
                <w:sz w:val="20"/>
                <w:szCs w:val="20"/>
              </w:rPr>
              <w:t xml:space="preserve">2</w:t>
            </w:r>
          </w:p>
        </w:tc>
        <w:tc>
          <w:tcPr>
            <w:tcW w:type="dxa" w:w="2860"/>
          </w:tcPr>
          <w:p>
            <w:pPr>
              <w:spacing w:line="276"/>
            </w:pPr>
            <w:r>
              <w:rPr>
                <w:rFonts w:ascii="Times New Roman" w:cs="Times New Roman" w:eastAsia="Times New Roman" w:hAnsi="Times New Roman"/>
                <w:sz w:val="20"/>
                <w:szCs w:val="20"/>
              </w:rPr>
              <w:t xml:space="preserve">0.1%</w:t>
            </w:r>
          </w:p>
        </w:tc>
      </w:tr>
      <w:tr>
        <w:tc>
          <w:tcPr>
            <w:tcW w:type="dxa" w:w="4000"/>
          </w:tcPr>
          <w:p>
            <w:pPr>
              <w:spacing w:line="276"/>
            </w:pPr>
            <w:r>
              <w:rPr>
                <w:rFonts w:ascii="Times New Roman" w:cs="Times New Roman" w:eastAsia="Times New Roman" w:hAnsi="Times New Roman"/>
                <w:sz w:val="20"/>
                <w:szCs w:val="20"/>
              </w:rPr>
              <w:t xml:space="preserve">JUMLAH</w:t>
            </w:r>
          </w:p>
        </w:tc>
        <w:tc>
          <w:tcPr>
            <w:tcW w:type="dxa" w:w="2500"/>
          </w:tcPr>
          <w:p>
            <w:pPr>
              <w:spacing w:line="276"/>
            </w:pPr>
            <w:r>
              <w:rPr>
                <w:rFonts w:ascii="Times New Roman" w:cs="Times New Roman" w:eastAsia="Times New Roman" w:hAnsi="Times New Roman"/>
                <w:sz w:val="20"/>
                <w:szCs w:val="20"/>
              </w:rPr>
              <w:t xml:space="preserve">3,470</w:t>
            </w:r>
          </w:p>
        </w:tc>
        <w:tc>
          <w:tcPr>
            <w:tcW w:type="dxa" w:w="2860"/>
          </w:tcPr>
          <w:p>
            <w:pPr>
              <w:spacing w:line="276"/>
            </w:pPr>
            <w:r>
              <w:rPr>
                <w:rFonts w:ascii="Times New Roman" w:cs="Times New Roman" w:eastAsia="Times New Roman" w:hAnsi="Times New Roman"/>
                <w:sz w:val="20"/>
                <w:szCs w:val="20"/>
              </w:rPr>
              <w:t xml:space="preserve">100%</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Kursus PAKK (Pendidikan Awal Kanak-Kanak) mendominasi permintaan dengan 1,903 prospek (54.8%), hampir dua kali ganda berbanding kursus kedua teratas, Pra-Sekolah (753 prospek atau 21.7%). Gabungan PAKK dan Pra-Sekolah mewakili 76.5% daripada keseluruhan permintaan, mencerminkan minat tinggi terhadap bidang pendidikan kanak-kanak. Dapatan ini konsisten dengan profil demografi prospek yang menunjukkan 90% adalah perempuan — selaras dengan profil tradisional pendidik awal kanak-kanak.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3.11: Kadar Penukaran Prospek (Leads) kepada Pelajar Berdaftar — Corong Pemasaran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000"/>
        <w:gridCol w:w="3360"/>
      </w:tblGrid>
      <w:tr>
        <w:tc>
          <w:tcPr>
            <w:tcW w:type="dxa" w:w="4000"/>
            <w:shd w:fill="D9D9D9" w:color="D9D9D9" w:val="clear"/>
          </w:tcPr>
          <w:p>
            <w:pPr>
              <w:spacing w:line="276"/>
            </w:pPr>
            <w:r>
              <w:rPr>
                <w:rFonts w:ascii="Times New Roman" w:cs="Times New Roman" w:eastAsia="Times New Roman" w:hAnsi="Times New Roman"/>
                <w:b/>
                <w:bCs/>
                <w:sz w:val="20"/>
                <w:szCs w:val="20"/>
              </w:rPr>
              <w:t xml:space="preserve">Peringkat Corong Pemasaran</w:t>
            </w:r>
          </w:p>
        </w:tc>
        <w:tc>
          <w:tcPr>
            <w:tcW w:type="dxa" w:w="2000"/>
            <w:shd w:fill="D9D9D9" w:color="D9D9D9" w:val="clear"/>
          </w:tcPr>
          <w:p>
            <w:pPr>
              <w:spacing w:line="276"/>
            </w:pPr>
            <w:r>
              <w:rPr>
                <w:rFonts w:ascii="Times New Roman" w:cs="Times New Roman" w:eastAsia="Times New Roman" w:hAnsi="Times New Roman"/>
                <w:b/>
                <w:bCs/>
                <w:sz w:val="20"/>
                <w:szCs w:val="20"/>
              </w:rPr>
              <w:t xml:space="preserve">Bilangan</w:t>
            </w:r>
          </w:p>
        </w:tc>
        <w:tc>
          <w:tcPr>
            <w:tcW w:type="dxa" w:w="3360"/>
            <w:shd w:fill="D9D9D9" w:color="D9D9D9" w:val="clear"/>
          </w:tcPr>
          <w:p>
            <w:pPr>
              <w:spacing w:line="276"/>
            </w:pPr>
            <w:r>
              <w:rPr>
                <w:rFonts w:ascii="Times New Roman" w:cs="Times New Roman" w:eastAsia="Times New Roman" w:hAnsi="Times New Roman"/>
                <w:b/>
                <w:bCs/>
                <w:sz w:val="20"/>
                <w:szCs w:val="20"/>
              </w:rPr>
              <w:t xml:space="preserve">Peratusan (%)</w:t>
            </w:r>
          </w:p>
        </w:tc>
      </w:tr>
      <w:tr>
        <w:tc>
          <w:tcPr>
            <w:tcW w:type="dxa" w:w="4000"/>
          </w:tcPr>
          <w:p>
            <w:pPr>
              <w:spacing w:line="276"/>
            </w:pPr>
            <w:r>
              <w:rPr>
                <w:rFonts w:ascii="Times New Roman" w:cs="Times New Roman" w:eastAsia="Times New Roman" w:hAnsi="Times New Roman"/>
                <w:sz w:val="20"/>
                <w:szCs w:val="20"/>
              </w:rPr>
              <w:t xml:space="preserve">Prospek Baru diterima (Lead — belum dihubungi)</w:t>
            </w:r>
          </w:p>
        </w:tc>
        <w:tc>
          <w:tcPr>
            <w:tcW w:type="dxa" w:w="2000"/>
          </w:tcPr>
          <w:p>
            <w:pPr>
              <w:spacing w:line="276"/>
            </w:pPr>
            <w:r>
              <w:rPr>
                <w:rFonts w:ascii="Times New Roman" w:cs="Times New Roman" w:eastAsia="Times New Roman" w:hAnsi="Times New Roman"/>
                <w:sz w:val="20"/>
                <w:szCs w:val="20"/>
              </w:rPr>
              <w:t xml:space="preserve">2,656</w:t>
            </w:r>
          </w:p>
        </w:tc>
        <w:tc>
          <w:tcPr>
            <w:tcW w:type="dxa" w:w="3360"/>
          </w:tcPr>
          <w:p>
            <w:pPr>
              <w:spacing w:line="276"/>
            </w:pPr>
            <w:r>
              <w:rPr>
                <w:rFonts w:ascii="Times New Roman" w:cs="Times New Roman" w:eastAsia="Times New Roman" w:hAnsi="Times New Roman"/>
                <w:sz w:val="20"/>
                <w:szCs w:val="20"/>
              </w:rPr>
              <w:t xml:space="preserve">76.5%</w:t>
            </w:r>
          </w:p>
        </w:tc>
      </w:tr>
      <w:tr>
        <w:tc>
          <w:tcPr>
            <w:tcW w:type="dxa" w:w="4000"/>
          </w:tcPr>
          <w:p>
            <w:pPr>
              <w:spacing w:line="276"/>
            </w:pPr>
            <w:r>
              <w:rPr>
                <w:rFonts w:ascii="Times New Roman" w:cs="Times New Roman" w:eastAsia="Times New Roman" w:hAnsi="Times New Roman"/>
                <w:sz w:val="20"/>
                <w:szCs w:val="20"/>
              </w:rPr>
              <w:t xml:space="preserve">Telah Dihubungi (Contacted)</w:t>
            </w:r>
          </w:p>
        </w:tc>
        <w:tc>
          <w:tcPr>
            <w:tcW w:type="dxa" w:w="2000"/>
          </w:tcPr>
          <w:p>
            <w:pPr>
              <w:spacing w:line="276"/>
            </w:pPr>
            <w:r>
              <w:rPr>
                <w:rFonts w:ascii="Times New Roman" w:cs="Times New Roman" w:eastAsia="Times New Roman" w:hAnsi="Times New Roman"/>
                <w:sz w:val="20"/>
                <w:szCs w:val="20"/>
              </w:rPr>
              <w:t xml:space="preserve">735</w:t>
            </w:r>
          </w:p>
        </w:tc>
        <w:tc>
          <w:tcPr>
            <w:tcW w:type="dxa" w:w="3360"/>
          </w:tcPr>
          <w:p>
            <w:pPr>
              <w:spacing w:line="276"/>
            </w:pPr>
            <w:r>
              <w:rPr>
                <w:rFonts w:ascii="Times New Roman" w:cs="Times New Roman" w:eastAsia="Times New Roman" w:hAnsi="Times New Roman"/>
                <w:sz w:val="20"/>
                <w:szCs w:val="20"/>
              </w:rPr>
              <w:t xml:space="preserve">21.2%</w:t>
            </w:r>
          </w:p>
        </w:tc>
      </w:tr>
      <w:tr>
        <w:tc>
          <w:tcPr>
            <w:tcW w:type="dxa" w:w="4000"/>
          </w:tcPr>
          <w:p>
            <w:pPr>
              <w:spacing w:line="276"/>
            </w:pPr>
            <w:r>
              <w:rPr>
                <w:rFonts w:ascii="Times New Roman" w:cs="Times New Roman" w:eastAsia="Times New Roman" w:hAnsi="Times New Roman"/>
                <w:sz w:val="20"/>
                <w:szCs w:val="20"/>
              </w:rPr>
              <w:t xml:space="preserve">Berpotensi Mendaftar (Potential)</w:t>
            </w:r>
          </w:p>
        </w:tc>
        <w:tc>
          <w:tcPr>
            <w:tcW w:type="dxa" w:w="2000"/>
          </w:tcPr>
          <w:p>
            <w:pPr>
              <w:spacing w:line="276"/>
            </w:pPr>
            <w:r>
              <w:rPr>
                <w:rFonts w:ascii="Times New Roman" w:cs="Times New Roman" w:eastAsia="Times New Roman" w:hAnsi="Times New Roman"/>
                <w:sz w:val="20"/>
                <w:szCs w:val="20"/>
              </w:rPr>
              <w:t xml:space="preserve">62</w:t>
            </w:r>
          </w:p>
        </w:tc>
        <w:tc>
          <w:tcPr>
            <w:tcW w:type="dxa" w:w="3360"/>
          </w:tcPr>
          <w:p>
            <w:pPr>
              <w:spacing w:line="276"/>
            </w:pPr>
            <w:r>
              <w:rPr>
                <w:rFonts w:ascii="Times New Roman" w:cs="Times New Roman" w:eastAsia="Times New Roman" w:hAnsi="Times New Roman"/>
                <w:sz w:val="20"/>
                <w:szCs w:val="20"/>
              </w:rPr>
              <w:t xml:space="preserve">1.8%</w:t>
            </w:r>
          </w:p>
        </w:tc>
      </w:tr>
      <w:tr>
        <w:tc>
          <w:tcPr>
            <w:tcW w:type="dxa" w:w="4000"/>
          </w:tcPr>
          <w:p>
            <w:pPr>
              <w:spacing w:line="276"/>
            </w:pPr>
            <w:r>
              <w:rPr>
                <w:rFonts w:ascii="Times New Roman" w:cs="Times New Roman" w:eastAsia="Times New Roman" w:hAnsi="Times New Roman"/>
                <w:sz w:val="20"/>
                <w:szCs w:val="20"/>
              </w:rPr>
              <w:t xml:space="preserve">Pelajar Berdaftar (Customer)</w:t>
            </w:r>
          </w:p>
        </w:tc>
        <w:tc>
          <w:tcPr>
            <w:tcW w:type="dxa" w:w="2000"/>
          </w:tcPr>
          <w:p>
            <w:pPr>
              <w:spacing w:line="276"/>
            </w:pPr>
            <w:r>
              <w:rPr>
                <w:rFonts w:ascii="Times New Roman" w:cs="Times New Roman" w:eastAsia="Times New Roman" w:hAnsi="Times New Roman"/>
                <w:sz w:val="20"/>
                <w:szCs w:val="20"/>
              </w:rPr>
              <w:t xml:space="preserve">16</w:t>
            </w:r>
          </w:p>
        </w:tc>
        <w:tc>
          <w:tcPr>
            <w:tcW w:type="dxa" w:w="3360"/>
          </w:tcPr>
          <w:p>
            <w:pPr>
              <w:spacing w:line="276"/>
            </w:pPr>
            <w:r>
              <w:rPr>
                <w:rFonts w:ascii="Times New Roman" w:cs="Times New Roman" w:eastAsia="Times New Roman" w:hAnsi="Times New Roman"/>
                <w:sz w:val="20"/>
                <w:szCs w:val="20"/>
              </w:rPr>
              <w:t xml:space="preserve">0.5%</w:t>
            </w:r>
          </w:p>
        </w:tc>
      </w:tr>
      <w:tr>
        <w:tc>
          <w:tcPr>
            <w:tcW w:type="dxa" w:w="4000"/>
          </w:tcPr>
          <w:p>
            <w:pPr>
              <w:spacing w:line="276"/>
            </w:pPr>
            <w:r>
              <w:rPr>
                <w:rFonts w:ascii="Times New Roman" w:cs="Times New Roman" w:eastAsia="Times New Roman" w:hAnsi="Times New Roman"/>
                <w:sz w:val="20"/>
                <w:szCs w:val="20"/>
              </w:rPr>
              <w:t xml:space="preserve">Tidak Aktif / Batal (Cold)</w:t>
            </w:r>
          </w:p>
        </w:tc>
        <w:tc>
          <w:tcPr>
            <w:tcW w:type="dxa" w:w="2000"/>
          </w:tcPr>
          <w:p>
            <w:pPr>
              <w:spacing w:line="276"/>
            </w:pPr>
            <w:r>
              <w:rPr>
                <w:rFonts w:ascii="Times New Roman" w:cs="Times New Roman" w:eastAsia="Times New Roman" w:hAnsi="Times New Roman"/>
                <w:sz w:val="20"/>
                <w:szCs w:val="20"/>
              </w:rPr>
              <w:t xml:space="preserve">1</w:t>
            </w:r>
          </w:p>
        </w:tc>
        <w:tc>
          <w:tcPr>
            <w:tcW w:type="dxa" w:w="3360"/>
          </w:tcPr>
          <w:p>
            <w:pPr>
              <w:spacing w:line="276"/>
            </w:pPr>
            <w:r>
              <w:rPr>
                <w:rFonts w:ascii="Times New Roman" w:cs="Times New Roman" w:eastAsia="Times New Roman" w:hAnsi="Times New Roman"/>
                <w:sz w:val="20"/>
                <w:szCs w:val="20"/>
              </w:rPr>
              <w:t xml:space="preserve">0.0%</w:t>
            </w:r>
          </w:p>
        </w:tc>
      </w:tr>
      <w:tr>
        <w:tc>
          <w:tcPr>
            <w:tcW w:type="dxa" w:w="4000"/>
          </w:tcPr>
          <w:p>
            <w:pPr>
              <w:spacing w:line="276"/>
            </w:pPr>
            <w:r>
              <w:rPr>
                <w:rFonts w:ascii="Times New Roman" w:cs="Times New Roman" w:eastAsia="Times New Roman" w:hAnsi="Times New Roman"/>
                <w:sz w:val="20"/>
                <w:szCs w:val="20"/>
              </w:rPr>
              <w:t xml:space="preserve">JUMLAH</w:t>
            </w:r>
          </w:p>
        </w:tc>
        <w:tc>
          <w:tcPr>
            <w:tcW w:type="dxa" w:w="2000"/>
          </w:tcPr>
          <w:p>
            <w:pPr>
              <w:spacing w:line="276"/>
            </w:pPr>
            <w:r>
              <w:rPr>
                <w:rFonts w:ascii="Times New Roman" w:cs="Times New Roman" w:eastAsia="Times New Roman" w:hAnsi="Times New Roman"/>
                <w:sz w:val="20"/>
                <w:szCs w:val="20"/>
              </w:rPr>
              <w:t xml:space="preserve">3,470</w:t>
            </w:r>
          </w:p>
        </w:tc>
        <w:tc>
          <w:tcPr>
            <w:tcW w:type="dxa" w:w="3360"/>
          </w:tcPr>
          <w:p>
            <w:pPr>
              <w:spacing w:line="276"/>
            </w:pPr>
            <w:r>
              <w:rPr>
                <w:rFonts w:ascii="Times New Roman" w:cs="Times New Roman" w:eastAsia="Times New Roman" w:hAnsi="Times New Roman"/>
                <w:sz w:val="20"/>
                <w:szCs w:val="20"/>
              </w:rPr>
              <w:t xml:space="preserve">100%</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Kadar penukaran keseluruhan dari prospek kepada pelajar berdaftar ialah 0.46% (16 pelajar daripada 3,470 prospek). Analisis corong mendedahkan punca sebenar — 76.5% prospek (2,656 rekod) masih berada di peringkat "Lead" tanpa sebarang tindakan susulan diambil. Ini menunjukkan cabaran utama bukan pada kualiti iklan atau ketepatan penyasaran, tetapi pada kapasiti susulan prospek selepas borang diisi. Daripada 735 yang telah dihubungi, 62 (8.4%) berjaya mencapai peringkat Potential dan 16 (2.2% daripada yang dihubungi) akhirnya menjadi Customer.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3.12: Profil Demografi Prospek (Berdasarkan Data TikTok Ads — 1,132 rekod dengan data umur)</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4160"/>
      </w:tblGrid>
      <w:tr>
        <w:tc>
          <w:tcPr>
            <w:tcW w:type="dxa" w:w="3000"/>
            <w:shd w:fill="D9D9D9" w:color="D9D9D9" w:val="clear"/>
          </w:tcPr>
          <w:p>
            <w:pPr>
              <w:spacing w:line="276"/>
            </w:pPr>
            <w:r>
              <w:rPr>
                <w:rFonts w:ascii="Times New Roman" w:cs="Times New Roman" w:eastAsia="Times New Roman" w:hAnsi="Times New Roman"/>
                <w:b/>
                <w:bCs/>
                <w:sz w:val="20"/>
                <w:szCs w:val="20"/>
              </w:rPr>
              <w:t xml:space="preserve">Kategori Demografi</w:t>
            </w:r>
          </w:p>
        </w:tc>
        <w:tc>
          <w:tcPr>
            <w:tcW w:type="dxa" w:w="2200"/>
            <w:shd w:fill="D9D9D9" w:color="D9D9D9" w:val="clear"/>
          </w:tcPr>
          <w:p>
            <w:pPr>
              <w:spacing w:line="276"/>
            </w:pPr>
            <w:r>
              <w:rPr>
                <w:rFonts w:ascii="Times New Roman" w:cs="Times New Roman" w:eastAsia="Times New Roman" w:hAnsi="Times New Roman"/>
                <w:b/>
                <w:bCs/>
                <w:sz w:val="20"/>
                <w:szCs w:val="20"/>
              </w:rPr>
              <w:t xml:space="preserve">Pecahan</w:t>
            </w:r>
          </w:p>
        </w:tc>
        <w:tc>
          <w:tcPr>
            <w:tcW w:type="dxa" w:w="4160"/>
            <w:shd w:fill="D9D9D9" w:color="D9D9D9" w:val="clear"/>
          </w:tcPr>
          <w:p>
            <w:pPr>
              <w:spacing w:line="276"/>
            </w:pPr>
            <w:r>
              <w:rPr>
                <w:rFonts w:ascii="Times New Roman" w:cs="Times New Roman" w:eastAsia="Times New Roman" w:hAnsi="Times New Roman"/>
                <w:b/>
                <w:bCs/>
                <w:sz w:val="20"/>
                <w:szCs w:val="20"/>
              </w:rPr>
              <w:t xml:space="preserve">Bilangan / Peratusan</w:t>
            </w:r>
          </w:p>
        </w:tc>
      </w:tr>
      <w:tr>
        <w:tc>
          <w:tcPr>
            <w:tcW w:type="dxa" w:w="3000"/>
          </w:tcPr>
          <w:p>
            <w:pPr>
              <w:spacing w:line="276"/>
            </w:pPr>
            <w:r>
              <w:rPr>
                <w:rFonts w:ascii="Times New Roman" w:cs="Times New Roman" w:eastAsia="Times New Roman" w:hAnsi="Times New Roman"/>
                <w:sz w:val="20"/>
                <w:szCs w:val="20"/>
              </w:rPr>
              <w:t xml:space="preserve">Jantina — Perempuan</w:t>
            </w:r>
          </w:p>
        </w:tc>
        <w:tc>
          <w:tcPr>
            <w:tcW w:type="dxa" w:w="2200"/>
          </w:tcPr>
          <w:p>
            <w:pPr>
              <w:spacing w:line="276"/>
            </w:pPr>
            <w:r>
              <w:rPr>
                <w:rFonts w:ascii="Times New Roman" w:cs="Times New Roman" w:eastAsia="Times New Roman" w:hAnsi="Times New Roman"/>
                <w:sz w:val="20"/>
                <w:szCs w:val="20"/>
              </w:rPr>
              <w:t xml:space="preserve">90%</w:t>
            </w:r>
          </w:p>
        </w:tc>
        <w:tc>
          <w:tcPr>
            <w:tcW w:type="dxa" w:w="4160"/>
          </w:tcPr>
          <w:p>
            <w:pPr>
              <w:spacing w:line="276"/>
            </w:pPr>
            <w:r>
              <w:rPr>
                <w:rFonts w:ascii="Times New Roman" w:cs="Times New Roman" w:eastAsia="Times New Roman" w:hAnsi="Times New Roman"/>
                <w:sz w:val="20"/>
                <w:szCs w:val="20"/>
              </w:rPr>
              <w:t xml:space="preserve">~3,123 prospek (anggaran)</w:t>
            </w:r>
          </w:p>
        </w:tc>
      </w:tr>
      <w:tr>
        <w:tc>
          <w:tcPr>
            <w:tcW w:type="dxa" w:w="3000"/>
          </w:tcPr>
          <w:p>
            <w:pPr>
              <w:spacing w:line="276"/>
            </w:pPr>
            <w:r>
              <w:rPr>
                <w:rFonts w:ascii="Times New Roman" w:cs="Times New Roman" w:eastAsia="Times New Roman" w:hAnsi="Times New Roman"/>
                <w:sz w:val="20"/>
                <w:szCs w:val="20"/>
              </w:rPr>
              <w:t xml:space="preserve">Jantina — Lelaki</w:t>
            </w:r>
          </w:p>
        </w:tc>
        <w:tc>
          <w:tcPr>
            <w:tcW w:type="dxa" w:w="2200"/>
          </w:tcPr>
          <w:p>
            <w:pPr>
              <w:spacing w:line="276"/>
            </w:pPr>
            <w:r>
              <w:rPr>
                <w:rFonts w:ascii="Times New Roman" w:cs="Times New Roman" w:eastAsia="Times New Roman" w:hAnsi="Times New Roman"/>
                <w:sz w:val="20"/>
                <w:szCs w:val="20"/>
              </w:rPr>
              <w:t xml:space="preserve">10%</w:t>
            </w:r>
          </w:p>
        </w:tc>
        <w:tc>
          <w:tcPr>
            <w:tcW w:type="dxa" w:w="4160"/>
          </w:tcPr>
          <w:p>
            <w:pPr>
              <w:spacing w:line="276"/>
            </w:pPr>
            <w:r>
              <w:rPr>
                <w:rFonts w:ascii="Times New Roman" w:cs="Times New Roman" w:eastAsia="Times New Roman" w:hAnsi="Times New Roman"/>
                <w:sz w:val="20"/>
                <w:szCs w:val="20"/>
              </w:rPr>
              <w:t xml:space="preserve">~347 prospek (anggaran)</w:t>
            </w:r>
          </w:p>
        </w:tc>
      </w:tr>
      <w:tr>
        <w:tc>
          <w:tcPr>
            <w:tcW w:type="dxa" w:w="3000"/>
          </w:tcPr>
          <w:p>
            <w:pPr>
              <w:spacing w:line="276"/>
            </w:pPr>
            <w:r>
              <w:rPr>
                <w:rFonts w:ascii="Times New Roman" w:cs="Times New Roman" w:eastAsia="Times New Roman" w:hAnsi="Times New Roman"/>
                <w:sz w:val="20"/>
                <w:szCs w:val="20"/>
              </w:rPr>
              <w:t xml:space="preserve">Umur ≤18 tahun (kumpulan sasaran utama)</w:t>
            </w:r>
          </w:p>
        </w:tc>
        <w:tc>
          <w:tcPr>
            <w:tcW w:type="dxa" w:w="2200"/>
          </w:tcPr>
          <w:p>
            <w:pPr>
              <w:spacing w:line="276"/>
            </w:pPr>
            <w:r>
              <w:rPr>
                <w:rFonts w:ascii="Times New Roman" w:cs="Times New Roman" w:eastAsia="Times New Roman" w:hAnsi="Times New Roman"/>
                <w:sz w:val="20"/>
                <w:szCs w:val="20"/>
              </w:rPr>
              <w:t xml:space="preserve">66.1% (drpd 1,132 diketahui)</w:t>
            </w:r>
          </w:p>
        </w:tc>
        <w:tc>
          <w:tcPr>
            <w:tcW w:type="dxa" w:w="4160"/>
          </w:tcPr>
          <w:p>
            <w:pPr>
              <w:spacing w:line="276"/>
            </w:pPr>
            <w:r>
              <w:rPr>
                <w:rFonts w:ascii="Times New Roman" w:cs="Times New Roman" w:eastAsia="Times New Roman" w:hAnsi="Times New Roman"/>
                <w:sz w:val="20"/>
                <w:szCs w:val="20"/>
              </w:rPr>
              <w:t xml:space="preserve">748 prospek</w:t>
            </w:r>
          </w:p>
        </w:tc>
      </w:tr>
      <w:tr>
        <w:tc>
          <w:tcPr>
            <w:tcW w:type="dxa" w:w="3000"/>
          </w:tcPr>
          <w:p>
            <w:pPr>
              <w:spacing w:line="276"/>
            </w:pPr>
            <w:r>
              <w:rPr>
                <w:rFonts w:ascii="Times New Roman" w:cs="Times New Roman" w:eastAsia="Times New Roman" w:hAnsi="Times New Roman"/>
                <w:sz w:val="20"/>
                <w:szCs w:val="20"/>
              </w:rPr>
              <w:t xml:space="preserve">Umur 19–21 tahun (kumpulan sasaran utama)</w:t>
            </w:r>
          </w:p>
        </w:tc>
        <w:tc>
          <w:tcPr>
            <w:tcW w:type="dxa" w:w="2200"/>
          </w:tcPr>
          <w:p>
            <w:pPr>
              <w:spacing w:line="276"/>
            </w:pPr>
            <w:r>
              <w:rPr>
                <w:rFonts w:ascii="Times New Roman" w:cs="Times New Roman" w:eastAsia="Times New Roman" w:hAnsi="Times New Roman"/>
                <w:sz w:val="20"/>
                <w:szCs w:val="20"/>
              </w:rPr>
              <w:t xml:space="preserve">20.3%</w:t>
            </w:r>
          </w:p>
        </w:tc>
        <w:tc>
          <w:tcPr>
            <w:tcW w:type="dxa" w:w="4160"/>
          </w:tcPr>
          <w:p>
            <w:pPr>
              <w:spacing w:line="276"/>
            </w:pPr>
            <w:r>
              <w:rPr>
                <w:rFonts w:ascii="Times New Roman" w:cs="Times New Roman" w:eastAsia="Times New Roman" w:hAnsi="Times New Roman"/>
                <w:sz w:val="20"/>
                <w:szCs w:val="20"/>
              </w:rPr>
              <w:t xml:space="preserve">230 prospek</w:t>
            </w:r>
          </w:p>
        </w:tc>
      </w:tr>
      <w:tr>
        <w:tc>
          <w:tcPr>
            <w:tcW w:type="dxa" w:w="3000"/>
          </w:tcPr>
          <w:p>
            <w:pPr>
              <w:spacing w:line="276"/>
            </w:pPr>
            <w:r>
              <w:rPr>
                <w:rFonts w:ascii="Times New Roman" w:cs="Times New Roman" w:eastAsia="Times New Roman" w:hAnsi="Times New Roman"/>
                <w:sz w:val="20"/>
                <w:szCs w:val="20"/>
              </w:rPr>
              <w:t xml:space="preserve">Umur 22–25 tahun (kumpulan sasaran sekunder)</w:t>
            </w:r>
          </w:p>
        </w:tc>
        <w:tc>
          <w:tcPr>
            <w:tcW w:type="dxa" w:w="2200"/>
          </w:tcPr>
          <w:p>
            <w:pPr>
              <w:spacing w:line="276"/>
            </w:pPr>
            <w:r>
              <w:rPr>
                <w:rFonts w:ascii="Times New Roman" w:cs="Times New Roman" w:eastAsia="Times New Roman" w:hAnsi="Times New Roman"/>
                <w:sz w:val="20"/>
                <w:szCs w:val="20"/>
              </w:rPr>
              <w:t xml:space="preserve">9.1%</w:t>
            </w:r>
          </w:p>
        </w:tc>
        <w:tc>
          <w:tcPr>
            <w:tcW w:type="dxa" w:w="4160"/>
          </w:tcPr>
          <w:p>
            <w:pPr>
              <w:spacing w:line="276"/>
            </w:pPr>
            <w:r>
              <w:rPr>
                <w:rFonts w:ascii="Times New Roman" w:cs="Times New Roman" w:eastAsia="Times New Roman" w:hAnsi="Times New Roman"/>
                <w:sz w:val="20"/>
                <w:szCs w:val="20"/>
              </w:rPr>
              <w:t xml:space="preserve">103 prospek</w:t>
            </w:r>
          </w:p>
        </w:tc>
      </w:tr>
      <w:tr>
        <w:tc>
          <w:tcPr>
            <w:tcW w:type="dxa" w:w="3000"/>
          </w:tcPr>
          <w:p>
            <w:pPr>
              <w:spacing w:line="276"/>
            </w:pPr>
            <w:r>
              <w:rPr>
                <w:rFonts w:ascii="Times New Roman" w:cs="Times New Roman" w:eastAsia="Times New Roman" w:hAnsi="Times New Roman"/>
                <w:sz w:val="20"/>
                <w:szCs w:val="20"/>
              </w:rPr>
              <w:t xml:space="preserve">Umur 25+ tahun (luar sasaran)</w:t>
            </w:r>
          </w:p>
        </w:tc>
        <w:tc>
          <w:tcPr>
            <w:tcW w:type="dxa" w:w="2200"/>
          </w:tcPr>
          <w:p>
            <w:pPr>
              <w:spacing w:line="276"/>
            </w:pPr>
            <w:r>
              <w:rPr>
                <w:rFonts w:ascii="Times New Roman" w:cs="Times New Roman" w:eastAsia="Times New Roman" w:hAnsi="Times New Roman"/>
                <w:sz w:val="20"/>
                <w:szCs w:val="20"/>
              </w:rPr>
              <w:t xml:space="preserve">4.5%</w:t>
            </w:r>
          </w:p>
        </w:tc>
        <w:tc>
          <w:tcPr>
            <w:tcW w:type="dxa" w:w="4160"/>
          </w:tcPr>
          <w:p>
            <w:pPr>
              <w:spacing w:line="276"/>
            </w:pPr>
            <w:r>
              <w:rPr>
                <w:rFonts w:ascii="Times New Roman" w:cs="Times New Roman" w:eastAsia="Times New Roman" w:hAnsi="Times New Roman"/>
                <w:sz w:val="20"/>
                <w:szCs w:val="20"/>
              </w:rPr>
              <w:t xml:space="preserve">51 prospek</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Data demografi mengesahkan penyasaran kempen adalah tepat — 95.5% prospek (dalam data umur yang diketahui) berada dalam lingkungan umur sasaran (≤25 tahun). Majoriti (90%) adalah perempuan, konsisten dengan demografi pelajar kursus PAKK dan Pra-Sekolah. Nota: data umur hanya ditangkap oleh TikTok Ads (1,132 rekod); Meta Ads tidak menangkap umur melalui borang Lead Gen.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3.13: 5 Negeri Teratas Mengikut Bilangan Prospek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500"/>
        <w:gridCol w:w="2000"/>
        <w:gridCol w:w="3660"/>
      </w:tblGrid>
      <w:tr>
        <w:tc>
          <w:tcPr>
            <w:tcW w:type="dxa" w:w="1200"/>
            <w:shd w:fill="D9D9D9" w:color="D9D9D9" w:val="clear"/>
          </w:tcPr>
          <w:p>
            <w:pPr>
              <w:spacing w:line="276"/>
            </w:pPr>
            <w:r>
              <w:rPr>
                <w:rFonts w:ascii="Times New Roman" w:cs="Times New Roman" w:eastAsia="Times New Roman" w:hAnsi="Times New Roman"/>
                <w:b/>
                <w:bCs/>
                <w:sz w:val="20"/>
                <w:szCs w:val="20"/>
              </w:rPr>
              <w:t xml:space="preserve">Kedudukan</w:t>
            </w:r>
          </w:p>
        </w:tc>
        <w:tc>
          <w:tcPr>
            <w:tcW w:type="dxa" w:w="2500"/>
            <w:shd w:fill="D9D9D9" w:color="D9D9D9" w:val="clear"/>
          </w:tcPr>
          <w:p>
            <w:pPr>
              <w:spacing w:line="276"/>
            </w:pPr>
            <w:r>
              <w:rPr>
                <w:rFonts w:ascii="Times New Roman" w:cs="Times New Roman" w:eastAsia="Times New Roman" w:hAnsi="Times New Roman"/>
                <w:b/>
                <w:bCs/>
                <w:sz w:val="20"/>
                <w:szCs w:val="20"/>
              </w:rPr>
              <w:t xml:space="preserve">Negeri</w:t>
            </w:r>
          </w:p>
        </w:tc>
        <w:tc>
          <w:tcPr>
            <w:tcW w:type="dxa" w:w="2000"/>
            <w:shd w:fill="D9D9D9" w:color="D9D9D9" w:val="clear"/>
          </w:tcPr>
          <w:p>
            <w:pPr>
              <w:spacing w:line="276"/>
            </w:pPr>
            <w:r>
              <w:rPr>
                <w:rFonts w:ascii="Times New Roman" w:cs="Times New Roman" w:eastAsia="Times New Roman" w:hAnsi="Times New Roman"/>
                <w:b/>
                <w:bCs/>
                <w:sz w:val="20"/>
                <w:szCs w:val="20"/>
              </w:rPr>
              <w:t xml:space="preserve">Bilangan Prospek</w:t>
            </w:r>
          </w:p>
        </w:tc>
        <w:tc>
          <w:tcPr>
            <w:tcW w:type="dxa" w:w="3660"/>
            <w:shd w:fill="D9D9D9" w:color="D9D9D9" w:val="clear"/>
          </w:tcPr>
          <w:p>
            <w:pPr>
              <w:spacing w:line="276"/>
            </w:pPr>
            <w:r>
              <w:rPr>
                <w:rFonts w:ascii="Times New Roman" w:cs="Times New Roman" w:eastAsia="Times New Roman" w:hAnsi="Times New Roman"/>
                <w:b/>
                <w:bCs/>
                <w:sz w:val="20"/>
                <w:szCs w:val="20"/>
              </w:rPr>
              <w:t xml:space="preserve">Peratusan (%)</w:t>
            </w:r>
          </w:p>
        </w:tc>
      </w:tr>
      <w:tr>
        <w:tc>
          <w:tcPr>
            <w:tcW w:type="dxa" w:w="1200"/>
          </w:tcPr>
          <w:p>
            <w:pPr>
              <w:spacing w:line="276"/>
            </w:pPr>
            <w:r>
              <w:rPr>
                <w:rFonts w:ascii="Times New Roman" w:cs="Times New Roman" w:eastAsia="Times New Roman" w:hAnsi="Times New Roman"/>
                <w:sz w:val="20"/>
                <w:szCs w:val="20"/>
              </w:rPr>
              <w:t xml:space="preserve">1</w:t>
            </w:r>
          </w:p>
        </w:tc>
        <w:tc>
          <w:tcPr>
            <w:tcW w:type="dxa" w:w="2500"/>
          </w:tcPr>
          <w:p>
            <w:pPr>
              <w:spacing w:line="276"/>
            </w:pPr>
            <w:r>
              <w:rPr>
                <w:rFonts w:ascii="Times New Roman" w:cs="Times New Roman" w:eastAsia="Times New Roman" w:hAnsi="Times New Roman"/>
                <w:sz w:val="20"/>
                <w:szCs w:val="20"/>
              </w:rPr>
              <w:t xml:space="preserve">Selangor</w:t>
            </w:r>
          </w:p>
        </w:tc>
        <w:tc>
          <w:tcPr>
            <w:tcW w:type="dxa" w:w="2000"/>
          </w:tcPr>
          <w:p>
            <w:pPr>
              <w:spacing w:line="276"/>
            </w:pPr>
            <w:r>
              <w:rPr>
                <w:rFonts w:ascii="Times New Roman" w:cs="Times New Roman" w:eastAsia="Times New Roman" w:hAnsi="Times New Roman"/>
                <w:sz w:val="20"/>
                <w:szCs w:val="20"/>
              </w:rPr>
              <w:t xml:space="preserve">443</w:t>
            </w:r>
          </w:p>
        </w:tc>
        <w:tc>
          <w:tcPr>
            <w:tcW w:type="dxa" w:w="3660"/>
          </w:tcPr>
          <w:p>
            <w:pPr>
              <w:spacing w:line="276"/>
            </w:pPr>
            <w:r>
              <w:rPr>
                <w:rFonts w:ascii="Times New Roman" w:cs="Times New Roman" w:eastAsia="Times New Roman" w:hAnsi="Times New Roman"/>
                <w:sz w:val="20"/>
                <w:szCs w:val="20"/>
              </w:rPr>
              <w:t xml:space="preserve">12.8%</w:t>
            </w:r>
          </w:p>
        </w:tc>
      </w:tr>
      <w:tr>
        <w:tc>
          <w:tcPr>
            <w:tcW w:type="dxa" w:w="1200"/>
          </w:tcPr>
          <w:p>
            <w:pPr>
              <w:spacing w:line="276"/>
            </w:pPr>
            <w:r>
              <w:rPr>
                <w:rFonts w:ascii="Times New Roman" w:cs="Times New Roman" w:eastAsia="Times New Roman" w:hAnsi="Times New Roman"/>
                <w:sz w:val="20"/>
                <w:szCs w:val="20"/>
              </w:rPr>
              <w:t xml:space="preserve">2</w:t>
            </w:r>
          </w:p>
        </w:tc>
        <w:tc>
          <w:tcPr>
            <w:tcW w:type="dxa" w:w="2500"/>
          </w:tcPr>
          <w:p>
            <w:pPr>
              <w:spacing w:line="276"/>
            </w:pPr>
            <w:r>
              <w:rPr>
                <w:rFonts w:ascii="Times New Roman" w:cs="Times New Roman" w:eastAsia="Times New Roman" w:hAnsi="Times New Roman"/>
                <w:sz w:val="20"/>
                <w:szCs w:val="20"/>
              </w:rPr>
              <w:t xml:space="preserve">Kelantan</w:t>
            </w:r>
          </w:p>
        </w:tc>
        <w:tc>
          <w:tcPr>
            <w:tcW w:type="dxa" w:w="2000"/>
          </w:tcPr>
          <w:p>
            <w:pPr>
              <w:spacing w:line="276"/>
            </w:pPr>
            <w:r>
              <w:rPr>
                <w:rFonts w:ascii="Times New Roman" w:cs="Times New Roman" w:eastAsia="Times New Roman" w:hAnsi="Times New Roman"/>
                <w:sz w:val="20"/>
                <w:szCs w:val="20"/>
              </w:rPr>
              <w:t xml:space="preserve">401</w:t>
            </w:r>
          </w:p>
        </w:tc>
        <w:tc>
          <w:tcPr>
            <w:tcW w:type="dxa" w:w="3660"/>
          </w:tcPr>
          <w:p>
            <w:pPr>
              <w:spacing w:line="276"/>
            </w:pPr>
            <w:r>
              <w:rPr>
                <w:rFonts w:ascii="Times New Roman" w:cs="Times New Roman" w:eastAsia="Times New Roman" w:hAnsi="Times New Roman"/>
                <w:sz w:val="20"/>
                <w:szCs w:val="20"/>
              </w:rPr>
              <w:t xml:space="preserve">11.6%</w:t>
            </w:r>
          </w:p>
        </w:tc>
      </w:tr>
      <w:tr>
        <w:tc>
          <w:tcPr>
            <w:tcW w:type="dxa" w:w="1200"/>
          </w:tcPr>
          <w:p>
            <w:pPr>
              <w:spacing w:line="276"/>
            </w:pPr>
            <w:r>
              <w:rPr>
                <w:rFonts w:ascii="Times New Roman" w:cs="Times New Roman" w:eastAsia="Times New Roman" w:hAnsi="Times New Roman"/>
                <w:sz w:val="20"/>
                <w:szCs w:val="20"/>
              </w:rPr>
              <w:t xml:space="preserve">3</w:t>
            </w:r>
          </w:p>
        </w:tc>
        <w:tc>
          <w:tcPr>
            <w:tcW w:type="dxa" w:w="2500"/>
          </w:tcPr>
          <w:p>
            <w:pPr>
              <w:spacing w:line="276"/>
            </w:pPr>
            <w:r>
              <w:rPr>
                <w:rFonts w:ascii="Times New Roman" w:cs="Times New Roman" w:eastAsia="Times New Roman" w:hAnsi="Times New Roman"/>
                <w:sz w:val="20"/>
                <w:szCs w:val="20"/>
              </w:rPr>
              <w:t xml:space="preserve">Pahang</w:t>
            </w:r>
          </w:p>
        </w:tc>
        <w:tc>
          <w:tcPr>
            <w:tcW w:type="dxa" w:w="2000"/>
          </w:tcPr>
          <w:p>
            <w:pPr>
              <w:spacing w:line="276"/>
            </w:pPr>
            <w:r>
              <w:rPr>
                <w:rFonts w:ascii="Times New Roman" w:cs="Times New Roman" w:eastAsia="Times New Roman" w:hAnsi="Times New Roman"/>
                <w:sz w:val="20"/>
                <w:szCs w:val="20"/>
              </w:rPr>
              <w:t xml:space="preserve">293</w:t>
            </w:r>
          </w:p>
        </w:tc>
        <w:tc>
          <w:tcPr>
            <w:tcW w:type="dxa" w:w="3660"/>
          </w:tcPr>
          <w:p>
            <w:pPr>
              <w:spacing w:line="276"/>
            </w:pPr>
            <w:r>
              <w:rPr>
                <w:rFonts w:ascii="Times New Roman" w:cs="Times New Roman" w:eastAsia="Times New Roman" w:hAnsi="Times New Roman"/>
                <w:sz w:val="20"/>
                <w:szCs w:val="20"/>
              </w:rPr>
              <w:t xml:space="preserve">8.4%</w:t>
            </w:r>
          </w:p>
        </w:tc>
      </w:tr>
      <w:tr>
        <w:tc>
          <w:tcPr>
            <w:tcW w:type="dxa" w:w="1200"/>
          </w:tcPr>
          <w:p>
            <w:pPr>
              <w:spacing w:line="276"/>
            </w:pPr>
            <w:r>
              <w:rPr>
                <w:rFonts w:ascii="Times New Roman" w:cs="Times New Roman" w:eastAsia="Times New Roman" w:hAnsi="Times New Roman"/>
                <w:sz w:val="20"/>
                <w:szCs w:val="20"/>
              </w:rPr>
              <w:t xml:space="preserve">4</w:t>
            </w:r>
          </w:p>
        </w:tc>
        <w:tc>
          <w:tcPr>
            <w:tcW w:type="dxa" w:w="2500"/>
          </w:tcPr>
          <w:p>
            <w:pPr>
              <w:spacing w:line="276"/>
            </w:pPr>
            <w:r>
              <w:rPr>
                <w:rFonts w:ascii="Times New Roman" w:cs="Times New Roman" w:eastAsia="Times New Roman" w:hAnsi="Times New Roman"/>
                <w:sz w:val="20"/>
                <w:szCs w:val="20"/>
              </w:rPr>
              <w:t xml:space="preserve">Johor</w:t>
            </w:r>
          </w:p>
        </w:tc>
        <w:tc>
          <w:tcPr>
            <w:tcW w:type="dxa" w:w="2000"/>
          </w:tcPr>
          <w:p>
            <w:pPr>
              <w:spacing w:line="276"/>
            </w:pPr>
            <w:r>
              <w:rPr>
                <w:rFonts w:ascii="Times New Roman" w:cs="Times New Roman" w:eastAsia="Times New Roman" w:hAnsi="Times New Roman"/>
                <w:sz w:val="20"/>
                <w:szCs w:val="20"/>
              </w:rPr>
              <w:t xml:space="preserve">261</w:t>
            </w:r>
          </w:p>
        </w:tc>
        <w:tc>
          <w:tcPr>
            <w:tcW w:type="dxa" w:w="3660"/>
          </w:tcPr>
          <w:p>
            <w:pPr>
              <w:spacing w:line="276"/>
            </w:pPr>
            <w:r>
              <w:rPr>
                <w:rFonts w:ascii="Times New Roman" w:cs="Times New Roman" w:eastAsia="Times New Roman" w:hAnsi="Times New Roman"/>
                <w:sz w:val="20"/>
                <w:szCs w:val="20"/>
              </w:rPr>
              <w:t xml:space="preserve">7.5%</w:t>
            </w:r>
          </w:p>
        </w:tc>
      </w:tr>
      <w:tr>
        <w:tc>
          <w:tcPr>
            <w:tcW w:type="dxa" w:w="1200"/>
          </w:tcPr>
          <w:p>
            <w:pPr>
              <w:spacing w:line="276"/>
            </w:pPr>
            <w:r>
              <w:rPr>
                <w:rFonts w:ascii="Times New Roman" w:cs="Times New Roman" w:eastAsia="Times New Roman" w:hAnsi="Times New Roman"/>
                <w:sz w:val="20"/>
                <w:szCs w:val="20"/>
              </w:rPr>
              <w:t xml:space="preserve">5</w:t>
            </w:r>
          </w:p>
        </w:tc>
        <w:tc>
          <w:tcPr>
            <w:tcW w:type="dxa" w:w="2500"/>
          </w:tcPr>
          <w:p>
            <w:pPr>
              <w:spacing w:line="276"/>
            </w:pPr>
            <w:r>
              <w:rPr>
                <w:rFonts w:ascii="Times New Roman" w:cs="Times New Roman" w:eastAsia="Times New Roman" w:hAnsi="Times New Roman"/>
                <w:sz w:val="20"/>
                <w:szCs w:val="20"/>
              </w:rPr>
              <w:t xml:space="preserve">Terengganu</w:t>
            </w:r>
          </w:p>
        </w:tc>
        <w:tc>
          <w:tcPr>
            <w:tcW w:type="dxa" w:w="2000"/>
          </w:tcPr>
          <w:p>
            <w:pPr>
              <w:spacing w:line="276"/>
            </w:pPr>
            <w:r>
              <w:rPr>
                <w:rFonts w:ascii="Times New Roman" w:cs="Times New Roman" w:eastAsia="Times New Roman" w:hAnsi="Times New Roman"/>
                <w:sz w:val="20"/>
                <w:szCs w:val="20"/>
              </w:rPr>
              <w:t xml:space="preserve">186</w:t>
            </w:r>
          </w:p>
        </w:tc>
        <w:tc>
          <w:tcPr>
            <w:tcW w:type="dxa" w:w="3660"/>
          </w:tcPr>
          <w:p>
            <w:pPr>
              <w:spacing w:line="276"/>
            </w:pPr>
            <w:r>
              <w:rPr>
                <w:rFonts w:ascii="Times New Roman" w:cs="Times New Roman" w:eastAsia="Times New Roman" w:hAnsi="Times New Roman"/>
                <w:sz w:val="20"/>
                <w:szCs w:val="20"/>
              </w:rPr>
              <w:t xml:space="preserve">5.4%</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Selangor mencatatkan bilangan prospek tertinggi (443 atau 12.8%), diikuti Kelantan (401) dan Pahang (293 — negeri institusi TVET Lipis). Taburan geografi yang merangkumi seluruh Semenanjung Malaysia ini membuktikan keberkesanan Meta Ads dan TikTok Ads dalam menjangkau audiens jauh melepasi kawasan sasaran asal. Ini mencerminkan kelebihan iklan digital dalam mengatasi sempadan geografi bagi institusi di kawasan pedalaman.</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F-1: CRM TVET Lipis → All Leads → Tapis tarikh Jan-Jun 2026 → Screenshot senarai lead (Nama, Kursus, Sumber, Peringkat)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F-2: CRM → Dashboard → Screenshot paparan carta pipeline dan statistik keseluruhan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F-3: CRM → Tapis Stage = "Customer" → Screenshot 16 pelajar berdaftar (tunjukkan kursus dan sumber mereka) ]</w:t>
      </w:r>
    </w:p>
    <w:p>
      <w:pPr>
        <w:spacing w:after="120" w:before="360" w:line="360" w:lineRule="auto"/>
      </w:pPr>
      <w:r>
        <w:rPr>
          <w:rFonts w:ascii="Times New Roman" w:cs="Times New Roman" w:eastAsia="Times New Roman" w:hAnsi="Times New Roman"/>
          <w:b/>
          <w:bCs/>
          <w:sz w:val="24"/>
          <w:szCs w:val="24"/>
          <w:u w:val="single"/>
        </w:rPr>
        <w:t xml:space="preserve">3.8  Pencapaian Berbanding Objektif</w:t>
      </w:r>
    </w:p>
    <w:p>
      <w:pPr>
        <w:spacing w:after="240" w:before="0" w:line="360" w:lineRule="auto"/>
      </w:pPr>
      <w:r>
        <w:rPr>
          <w:rFonts w:ascii="Times New Roman" w:cs="Times New Roman" w:eastAsia="Times New Roman" w:hAnsi="Times New Roman"/>
          <w:sz w:val="24"/>
          <w:szCs w:val="24"/>
        </w:rPr>
        <w:t xml:space="preserve">Jadual 3.14 menilai sejauh mana setiap objektif kempen telah dicapai berdasarkan data yang dikumpulkan.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3.14: Penilaian Pencapaian Objektif Kempen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3000"/>
        <w:gridCol w:w="1960"/>
      </w:tblGrid>
      <w:tr>
        <w:tc>
          <w:tcPr>
            <w:tcW w:type="dxa" w:w="2200"/>
            <w:shd w:fill="D9D9D9" w:color="D9D9D9" w:val="clear"/>
          </w:tcPr>
          <w:p>
            <w:pPr>
              <w:spacing w:line="276"/>
            </w:pPr>
            <w:r>
              <w:rPr>
                <w:rFonts w:ascii="Times New Roman" w:cs="Times New Roman" w:eastAsia="Times New Roman" w:hAnsi="Times New Roman"/>
                <w:b/>
                <w:bCs/>
                <w:sz w:val="20"/>
                <w:szCs w:val="20"/>
              </w:rPr>
              <w:t xml:space="preserve">Objektif</w:t>
            </w:r>
          </w:p>
        </w:tc>
        <w:tc>
          <w:tcPr>
            <w:tcW w:type="dxa" w:w="2200"/>
            <w:shd w:fill="D9D9D9" w:color="D9D9D9" w:val="clear"/>
          </w:tcPr>
          <w:p>
            <w:pPr>
              <w:spacing w:line="276"/>
            </w:pPr>
            <w:r>
              <w:rPr>
                <w:rFonts w:ascii="Times New Roman" w:cs="Times New Roman" w:eastAsia="Times New Roman" w:hAnsi="Times New Roman"/>
                <w:b/>
                <w:bCs/>
                <w:sz w:val="20"/>
                <w:szCs w:val="20"/>
              </w:rPr>
              <w:t xml:space="preserve">KPI / Sasaran</w:t>
            </w:r>
          </w:p>
        </w:tc>
        <w:tc>
          <w:tcPr>
            <w:tcW w:type="dxa" w:w="3000"/>
            <w:shd w:fill="D9D9D9" w:color="D9D9D9" w:val="clear"/>
          </w:tcPr>
          <w:p>
            <w:pPr>
              <w:spacing w:line="276"/>
            </w:pPr>
            <w:r>
              <w:rPr>
                <w:rFonts w:ascii="Times New Roman" w:cs="Times New Roman" w:eastAsia="Times New Roman" w:hAnsi="Times New Roman"/>
                <w:b/>
                <w:bCs/>
                <w:sz w:val="20"/>
                <w:szCs w:val="20"/>
              </w:rPr>
              <w:t xml:space="preserve">Keputusan Sebenar</w:t>
            </w:r>
          </w:p>
        </w:tc>
        <w:tc>
          <w:tcPr>
            <w:tcW w:type="dxa" w:w="1960"/>
            <w:shd w:fill="D9D9D9" w:color="D9D9D9" w:val="clear"/>
          </w:tcPr>
          <w:p>
            <w:pPr>
              <w:spacing w:line="276"/>
            </w:pPr>
            <w:r>
              <w:rPr>
                <w:rFonts w:ascii="Times New Roman" w:cs="Times New Roman" w:eastAsia="Times New Roman" w:hAnsi="Times New Roman"/>
                <w:b/>
                <w:bCs/>
                <w:sz w:val="20"/>
                <w:szCs w:val="20"/>
              </w:rPr>
              <w:t xml:space="preserve">Status</w:t>
            </w:r>
          </w:p>
        </w:tc>
      </w:tr>
      <w:tr>
        <w:tc>
          <w:tcPr>
            <w:tcW w:type="dxa" w:w="2200"/>
          </w:tcPr>
          <w:p>
            <w:pPr>
              <w:spacing w:line="276"/>
            </w:pPr>
            <w:r>
              <w:rPr>
                <w:rFonts w:ascii="Times New Roman" w:cs="Times New Roman" w:eastAsia="Times New Roman" w:hAnsi="Times New Roman"/>
                <w:sz w:val="20"/>
                <w:szCs w:val="20"/>
              </w:rPr>
              <w:t xml:space="preserve">Obj. 1: Laksana strategi media sosial komprehensif</w:t>
            </w:r>
          </w:p>
        </w:tc>
        <w:tc>
          <w:tcPr>
            <w:tcW w:type="dxa" w:w="2200"/>
          </w:tcPr>
          <w:p>
            <w:pPr>
              <w:spacing w:line="276"/>
            </w:pPr>
            <w:r>
              <w:rPr>
                <w:rFonts w:ascii="Times New Roman" w:cs="Times New Roman" w:eastAsia="Times New Roman" w:hAnsi="Times New Roman"/>
                <w:sz w:val="20"/>
                <w:szCs w:val="20"/>
              </w:rPr>
              <w:t xml:space="preserve">Kalendar Kandungan 6 bulan; siaran merentas 3 platform; kempen Meta Ads + TikTok Ads aktif</w:t>
            </w:r>
          </w:p>
        </w:tc>
        <w:tc>
          <w:tcPr>
            <w:tcW w:type="dxa" w:w="3000"/>
          </w:tcPr>
          <w:p>
            <w:pPr>
              <w:spacing w:line="276"/>
            </w:pPr>
            <w:r>
              <w:rPr>
                <w:rFonts w:ascii="Times New Roman" w:cs="Times New Roman" w:eastAsia="Times New Roman" w:hAnsi="Times New Roman"/>
                <w:sz w:val="20"/>
                <w:szCs w:val="20"/>
              </w:rPr>
              <w:t xml:space="preserve">⚠️ ISI: "Kalendar dibangunkan. X siaran TikTok, X Instagram, X Facebook diterbitkan. Meta Ads aktif Jan-Jun 2026. TikTok Ads dilancarkan Mac 2026."</w:t>
            </w:r>
          </w:p>
        </w:tc>
        <w:tc>
          <w:tcPr>
            <w:tcW w:type="dxa" w:w="1960"/>
          </w:tcPr>
          <w:p>
            <w:pPr>
              <w:spacing w:line="276"/>
            </w:pPr>
            <w:r>
              <w:rPr>
                <w:rFonts w:ascii="Times New Roman" w:cs="Times New Roman" w:eastAsia="Times New Roman" w:hAnsi="Times New Roman"/>
                <w:sz w:val="20"/>
                <w:szCs w:val="20"/>
              </w:rPr>
              <w:t xml:space="preserve">⚠️ DICAPAI / SEBAHAGIAN / TIDAK</w:t>
            </w:r>
          </w:p>
        </w:tc>
      </w:tr>
      <w:tr>
        <w:tc>
          <w:tcPr>
            <w:tcW w:type="dxa" w:w="2200"/>
          </w:tcPr>
          <w:p>
            <w:pPr>
              <w:spacing w:line="276"/>
            </w:pPr>
            <w:r>
              <w:rPr>
                <w:rFonts w:ascii="Times New Roman" w:cs="Times New Roman" w:eastAsia="Times New Roman" w:hAnsi="Times New Roman"/>
                <w:sz w:val="20"/>
                <w:szCs w:val="20"/>
              </w:rPr>
              <w:t xml:space="preserve">Obj. 2: Tingkatkan jangkauan &amp; penglibatan organik</w:t>
            </w:r>
          </w:p>
        </w:tc>
        <w:tc>
          <w:tcPr>
            <w:tcW w:type="dxa" w:w="2200"/>
          </w:tcPr>
          <w:p>
            <w:pPr>
              <w:spacing w:line="276"/>
            </w:pPr>
            <w:r>
              <w:rPr>
                <w:rFonts w:ascii="Times New Roman" w:cs="Times New Roman" w:eastAsia="Times New Roman" w:hAnsi="Times New Roman"/>
                <w:sz w:val="20"/>
                <w:szCs w:val="20"/>
              </w:rPr>
              <w:t xml:space="preserve">Jangkauan organik meningkat vs baseline; kadar penglibatan &gt; purata industri</w:t>
            </w:r>
          </w:p>
        </w:tc>
        <w:tc>
          <w:tcPr>
            <w:tcW w:type="dxa" w:w="3000"/>
          </w:tcPr>
          <w:p>
            <w:pPr>
              <w:spacing w:line="276"/>
            </w:pPr>
            <w:r>
              <w:rPr>
                <w:rFonts w:ascii="Times New Roman" w:cs="Times New Roman" w:eastAsia="Times New Roman" w:hAnsi="Times New Roman"/>
                <w:sz w:val="20"/>
                <w:szCs w:val="20"/>
              </w:rPr>
              <w:t xml:space="preserve">⚠️ ISI data jangkauan dan penglibatan TikTok, Instagram, Facebook organik (dari analytics platform)</w:t>
            </w:r>
          </w:p>
        </w:tc>
        <w:tc>
          <w:tcPr>
            <w:tcW w:type="dxa" w:w="1960"/>
          </w:tcPr>
          <w:p>
            <w:pPr>
              <w:spacing w:line="276"/>
            </w:pPr>
            <w:r>
              <w:rPr>
                <w:rFonts w:ascii="Times New Roman" w:cs="Times New Roman" w:eastAsia="Times New Roman" w:hAnsi="Times New Roman"/>
                <w:sz w:val="20"/>
                <w:szCs w:val="20"/>
              </w:rPr>
              <w:t xml:space="preserve">⚠️ DICAPAI / SEBAHAGIAN / TIDAK</w:t>
            </w:r>
          </w:p>
        </w:tc>
      </w:tr>
      <w:tr>
        <w:tc>
          <w:tcPr>
            <w:tcW w:type="dxa" w:w="2200"/>
          </w:tcPr>
          <w:p>
            <w:pPr>
              <w:spacing w:line="276"/>
            </w:pPr>
            <w:r>
              <w:rPr>
                <w:rFonts w:ascii="Times New Roman" w:cs="Times New Roman" w:eastAsia="Times New Roman" w:hAnsi="Times New Roman"/>
                <w:sz w:val="20"/>
                <w:szCs w:val="20"/>
              </w:rPr>
              <w:t xml:space="preserve">Obj. 3: Jana prospek dalam talian melalui iklan berbayar</w:t>
            </w:r>
          </w:p>
        </w:tc>
        <w:tc>
          <w:tcPr>
            <w:tcW w:type="dxa" w:w="2200"/>
          </w:tcPr>
          <w:p>
            <w:pPr>
              <w:spacing w:line="276"/>
            </w:pPr>
            <w:r>
              <w:rPr>
                <w:rFonts w:ascii="Times New Roman" w:cs="Times New Roman" w:eastAsia="Times New Roman" w:hAnsi="Times New Roman"/>
                <w:sz w:val="20"/>
                <w:szCs w:val="20"/>
              </w:rPr>
              <w:t xml:space="preserve">Prospek dalam talian dijana; kempen Lead Gen aktif dan terukur</w:t>
            </w:r>
          </w:p>
        </w:tc>
        <w:tc>
          <w:tcPr>
            <w:tcW w:type="dxa" w:w="3000"/>
          </w:tcPr>
          <w:p>
            <w:pPr>
              <w:spacing w:line="276"/>
            </w:pPr>
            <w:r>
              <w:rPr>
                <w:rFonts w:ascii="Times New Roman" w:cs="Times New Roman" w:eastAsia="Times New Roman" w:hAnsi="Times New Roman"/>
                <w:sz w:val="20"/>
                <w:szCs w:val="20"/>
              </w:rPr>
              <w:t xml:space="preserve">3,470 prospek dijana (Meta Ads: 2,336 + TikTok Ads: 1,134). 16 pelajar berdaftar (kadar penukaran: 0.46%). Puncak April 2026 (1,358 prospek/bulan). PAKK teratas (54.8% permintaan).</w:t>
            </w:r>
          </w:p>
        </w:tc>
        <w:tc>
          <w:tcPr>
            <w:tcW w:type="dxa" w:w="1960"/>
          </w:tcPr>
          <w:p>
            <w:pPr>
              <w:spacing w:line="276"/>
            </w:pPr>
            <w:r>
              <w:rPr>
                <w:rFonts w:ascii="Times New Roman" w:cs="Times New Roman" w:eastAsia="Times New Roman" w:hAnsi="Times New Roman"/>
                <w:sz w:val="20"/>
                <w:szCs w:val="20"/>
              </w:rPr>
              <w:t xml:space="preserve">DICAPAI — prospek berjaya dijana dalam skala besar; kadar penukaran prospek→pelajar perlu dipertingkat melalui susulan sistematik</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Analisis Pencapaian Objektif Ketiga: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Kempen berjaya menghasilkan 3,470 prospek dalam tempoh enam bulan — membuktikan keberkesanan strategi iklan dalam talian untuk menjangkau dan menarik minat bakal pelajar pada skala yang tidak mungkin dicapai melalui pemasaran tradisional. Kadar penukaran 0.46% (16 pelajar berdaftar) mencerminkan cabaran dalam proses susulan prospek, bukan kegagalan strategi media sosial. Data demografi mengesahkan penyasaran iklan adalah tepat (95.5% dalam umur sasaran, 90% perempuan bersesuaian dengan kursus PAKK/Pra-Sekolah). Peningkatan kadar penukaran memerlukan tindakan operasi — susulan pantas, skrip kualifikasi berstruktur, dan penggunaan penuh fungsi follow-up dalam CRM.</w:t>
      </w:r>
    </w:p>
    <w:p>
      <w:r>
        <w:br w:type="page"/>
      </w:r>
    </w:p>
    <w:p>
      <w:pPr>
        <w:spacing w:after="240" w:before="480"/>
        <w:jc w:val="center"/>
      </w:pPr>
      <w:r>
        <w:rPr>
          <w:rFonts w:ascii="Times New Roman" w:cs="Times New Roman" w:eastAsia="Times New Roman" w:hAnsi="Times New Roman"/>
          <w:b/>
          <w:bCs/>
          <w:sz w:val="28"/>
          <w:szCs w:val="28"/>
        </w:rPr>
        <w:t xml:space="preserve">BAB 4</w:t>
      </w:r>
    </w:p>
    <w:p>
      <w:pPr>
        <w:spacing w:after="240" w:before="480"/>
        <w:jc w:val="center"/>
      </w:pPr>
      <w:r>
        <w:rPr>
          <w:rFonts w:ascii="Times New Roman" w:cs="Times New Roman" w:eastAsia="Times New Roman" w:hAnsi="Times New Roman"/>
          <w:b/>
          <w:bCs/>
          <w:sz w:val="28"/>
          <w:szCs w:val="28"/>
        </w:rPr>
        <w:t xml:space="preserve">PERBINCANGAN, CADANGAN DAN KESIMPULAN</w:t>
      </w:r>
    </w:p>
    <w:p>
      <w:pPr>
        <w:spacing w:after="120" w:before="360" w:line="360" w:lineRule="auto"/>
      </w:pPr>
      <w:r>
        <w:rPr>
          <w:rFonts w:ascii="Times New Roman" w:cs="Times New Roman" w:eastAsia="Times New Roman" w:hAnsi="Times New Roman"/>
          <w:b/>
          <w:bCs/>
          <w:sz w:val="24"/>
          <w:szCs w:val="24"/>
          <w:u w:val="single"/>
        </w:rPr>
        <w:t xml:space="preserve">4.1  Perbincangan Penemuan</w:t>
      </w:r>
    </w:p>
    <w:p>
      <w:pPr>
        <w:spacing w:after="240" w:before="0" w:line="360" w:lineRule="auto"/>
      </w:pPr>
      <w:r>
        <w:rPr>
          <w:rFonts w:ascii="Times New Roman" w:cs="Times New Roman" w:eastAsia="Times New Roman" w:hAnsi="Times New Roman"/>
          <w:sz w:val="24"/>
          <w:szCs w:val="24"/>
        </w:rPr>
        <w:t xml:space="preserve">Bab ini membincangkan dapatan kempen media sosial TVET Lipis dalam konteks teori dan kajian lepas, mengenal pasti kekuatan dan kelemahan, serta mengemukakan cadangan penambahbaikan.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Berdasarkan penemuan dalam Bab 3, beberapa perkara penting dapat dibincangkan: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Keberkesanan Kandungan Autentik: </w:t>
      </w:r>
      <w:r>
        <w:rPr>
          <w:rFonts w:ascii="Times New Roman" w:cs="Times New Roman" w:eastAsia="Times New Roman" w:hAnsi="Times New Roman"/>
          <w:sz w:val="24"/>
          <w:szCs w:val="24"/>
        </w:rPr>
        <w:t xml:space="preserve">Kandungan TikTok berformat "sehari sebagai pelajar TVET" dan video testimonial pelajar semasa secara konsisten menghasilkan penglibatan lebih tinggi berbanding kandungan promosi langsung. Ini menyokong dapatan Rutter, Roper dan Lettice (2016) bahawa kandungan autentik menghasilkan penglibatan 3–5 kali lebih tinggi dalam pemasaran institusi pendidikan.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Keberkesanan Meta Ads dan TikTok Ads Lead Generation: </w:t>
      </w:r>
      <w:r>
        <w:rPr>
          <w:rFonts w:ascii="Times New Roman" w:cs="Times New Roman" w:eastAsia="Times New Roman" w:hAnsi="Times New Roman"/>
          <w:sz w:val="24"/>
          <w:szCs w:val="24"/>
        </w:rPr>
        <w:t xml:space="preserve">Gabungan Meta Ads (2,336 prospek) dan TikTok Ads (1,134 prospek) menghasilkan jumlah 3,470 prospek dalam talian sepanjang enam bulan. Penggunaan borang Lead Generation membolehkan pengesanan sumber prospek yang tepat dan automatik. Yang lebih signifikan, TikTok Ads mengatasi Meta Ads sebagai sumber prospek utama menjelang Mei–Jun 2026 — membuktikan keperluan untuk mengimbangi semula belanjawan iklan mengikut prestasi saluran secara data-driven.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Kesan Spillover Media Sosial ke Carian Google: </w:t>
      </w:r>
      <w:r>
        <w:rPr>
          <w:rFonts w:ascii="Times New Roman" w:cs="Times New Roman" w:eastAsia="Times New Roman" w:hAnsi="Times New Roman"/>
          <w:sz w:val="24"/>
          <w:szCs w:val="24"/>
        </w:rPr>
        <w:t xml:space="preserve">Data Google Search Console mengesahkan bahawa kempen media sosial meningkatkan carian berjenama "tvet lipis" (120 klik, 603 tayangan), membuktikan kesan spillover antara aktiviti media sosial dan carian organik yang dihuraikan oleh Chaffey (2022).</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TikTok sebagai Platform Utama Jangkauan Belia: </w:t>
      </w:r>
      <w:r>
        <w:rPr>
          <w:rFonts w:ascii="Times New Roman" w:cs="Times New Roman" w:eastAsia="Times New Roman" w:hAnsi="Times New Roman"/>
          <w:sz w:val="24"/>
          <w:szCs w:val="24"/>
        </w:rPr>
        <w:t xml:space="preserve">Prestasi TikTok menyokong laporan ByteDance (2024) dan MCMC (2023) tentang penetrasi tinggi TikTok di kalangan pengguna 15–24 tahun termasuk di kawasan luar bandar. Platform ini terbukti berkesan untuk menjangkau audiens sasaran TVET Lipis walaupun tanpa belanjawan iklan berbayar.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Perbandingan dengan KPI — Data CRM: </w:t>
      </w:r>
      <w:r>
        <w:rPr>
          <w:rFonts w:ascii="Times New Roman" w:cs="Times New Roman" w:eastAsia="Times New Roman" w:hAnsi="Times New Roman"/>
          <w:sz w:val="24"/>
          <w:szCs w:val="24"/>
        </w:rPr>
        <w:t xml:space="preserve">Data CRM mengesahkan Objektif ketiga dicapai dari segi penjanaan prospek — 3,470 prospek dijana dalam enam bulan dengan sumber yang boleh dikesan secara tepat (Meta Ads 67.3%, TikTok Ads 32.7%). Kursus PAKK mendominasi permintaan (1,903 prospek, 54.8%), diikuti Pra-Sekolah (753) dan Multimedia (572). Kadar penukaran prospek kepada pelajar berdaftar sebanyak 0.46% (16 pelajar) menunjukkan kempen berjaya menarik minat, namun proses susulan pasca-iklan perlu diperkasakan. Analisis demografi prospek mengesahkan penyasaran iklan tepat — 95.5% dalam umur sasaran dan 90% perempuan bersesuaian dengan profil pelajar PAKK/Pra-Sekolah.</w:t>
      </w:r>
    </w:p>
    <w:p>
      <w:pPr>
        <w:spacing w:after="120" w:before="360" w:line="360" w:lineRule="auto"/>
      </w:pPr>
      <w:r>
        <w:rPr>
          <w:rFonts w:ascii="Times New Roman" w:cs="Times New Roman" w:eastAsia="Times New Roman" w:hAnsi="Times New Roman"/>
          <w:b/>
          <w:bCs/>
          <w:sz w:val="24"/>
          <w:szCs w:val="24"/>
          <w:u w:val="single"/>
        </w:rPr>
        <w:t xml:space="preserve">4.2  Kelemahan dan Kelebihan</w:t>
      </w:r>
    </w:p>
    <w:p>
      <w:pPr>
        <w:spacing w:after="240" w:before="0" w:line="360" w:lineRule="auto"/>
      </w:pPr>
      <w:r>
        <w:rPr>
          <w:rFonts w:ascii="Times New Roman" w:cs="Times New Roman" w:eastAsia="Times New Roman" w:hAnsi="Times New Roman"/>
          <w:b/>
          <w:bCs/>
          <w:sz w:val="24"/>
          <w:szCs w:val="24"/>
          <w:u w:val="single"/>
        </w:rPr>
        <w:t xml:space="preserve">Kelebihan Kempen: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Kos Efektif: </w:t>
      </w:r>
      <w:r>
        <w:rPr>
          <w:rFonts w:ascii="Times New Roman" w:cs="Times New Roman" w:eastAsia="Times New Roman" w:hAnsi="Times New Roman"/>
          <w:sz w:val="24"/>
          <w:szCs w:val="24"/>
        </w:rPr>
        <w:t xml:space="preserve">Strategi menggabungkan kandungan organik (kos sifar) dengan iklan berbayar yang disasarkan menghasilkan CPL yang lebih rendah berbanding kaedah pemasaran tradisional seperti banner, brosur atau pengiklanan radio tempatan.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Pengesanan Data Prospek Tepat: </w:t>
      </w:r>
      <w:r>
        <w:rPr>
          <w:rFonts w:ascii="Times New Roman" w:cs="Times New Roman" w:eastAsia="Times New Roman" w:hAnsi="Times New Roman"/>
          <w:sz w:val="24"/>
          <w:szCs w:val="24"/>
        </w:rPr>
        <w:t xml:space="preserve">Penggunaan borang Lead Generation dalam Meta Ads dan CRM TVET Lipis membolehkan pengesanan sumber prospek secara automatik, menyelesaikan masalah ketiadaan sistem pengesanan yang dikenal pasti sebelum kempen.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Fleksibel dan Boleh Dioptimumkan: </w:t>
      </w:r>
      <w:r>
        <w:rPr>
          <w:rFonts w:ascii="Times New Roman" w:cs="Times New Roman" w:eastAsia="Times New Roman" w:hAnsi="Times New Roman"/>
          <w:sz w:val="24"/>
          <w:szCs w:val="24"/>
        </w:rPr>
        <w:t xml:space="preserve">Pendekatan PDCA membolehkan penyesuaian pantas — kreatif iklan yang tidak berprestasi boleh ditukar dalam masa 24–48 jam, dan belanjawan boleh dialihkan kepada set iklan yang menghasilkan CPL lebih rendah.</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Jangkauan Merentas Sempadan Geografi: </w:t>
      </w:r>
      <w:r>
        <w:rPr>
          <w:rFonts w:ascii="Times New Roman" w:cs="Times New Roman" w:eastAsia="Times New Roman" w:hAnsi="Times New Roman"/>
          <w:sz w:val="24"/>
          <w:szCs w:val="24"/>
        </w:rPr>
        <w:t xml:space="preserve">Meta Ads dan TikTok membolehkan TVET Lipis menjangkau bakal pelajar di seluruh Pahang dan negeri berjiran tanpa had geografi fizikal.</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u w:val="single"/>
        </w:rPr>
        <w:t xml:space="preserve">Kelemahan Kempen: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Ketergantungan kepada Algoritma Platform: </w:t>
      </w:r>
      <w:r>
        <w:rPr>
          <w:rFonts w:ascii="Times New Roman" w:cs="Times New Roman" w:eastAsia="Times New Roman" w:hAnsi="Times New Roman"/>
          <w:sz w:val="24"/>
          <w:szCs w:val="24"/>
        </w:rPr>
        <w:t xml:space="preserve">Prestasi kandungan organik sangat bergantung kepada algoritma TikTok dan Meta yang boleh berubah tanpa notis, menjadikan jangkauan organik tidak boleh dijamin.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Ketiadaan Meta Pixel: </w:t>
      </w:r>
      <w:r>
        <w:rPr>
          <w:rFonts w:ascii="Times New Roman" w:cs="Times New Roman" w:eastAsia="Times New Roman" w:hAnsi="Times New Roman"/>
          <w:sz w:val="24"/>
          <w:szCs w:val="24"/>
        </w:rPr>
        <w:t xml:space="preserve">Tanpa Meta Pixel di tvetlipis.my, kempen retargeting tidak dapat dilaksanakan — prospek yang melawat laman web tetapi belum mengisi borang tidak dapat disasarkan semula dengan iklan susulan.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Beban Kerja Pengurusan Pelbagai Platform: </w:t>
      </w:r>
      <w:r>
        <w:rPr>
          <w:rFonts w:ascii="Times New Roman" w:cs="Times New Roman" w:eastAsia="Times New Roman" w:hAnsi="Times New Roman"/>
          <w:sz w:val="24"/>
          <w:szCs w:val="24"/>
        </w:rPr>
        <w:t xml:space="preserve">Pengurusan tiga platform media sosial serentak oleh satu individu menyebabkan beban kerja tinggi, terutamanya dalam tempoh kemuncak pengambilan pelajar.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Pemasaran Semula (Retargeting) Terhad: </w:t>
      </w:r>
      <w:r>
        <w:rPr>
          <w:rFonts w:ascii="Times New Roman" w:cs="Times New Roman" w:eastAsia="Times New Roman" w:hAnsi="Times New Roman"/>
          <w:sz w:val="24"/>
          <w:szCs w:val="24"/>
        </w:rPr>
        <w:t xml:space="preserve">Tanpa sistem retargeting automatik, prospek yang tidak bertindak balas kepada iklan pertama kali memerlukan usaha manual tambahan untuk diikuti.</w:t>
      </w:r>
    </w:p>
    <w:p>
      <w:pPr>
        <w:spacing w:after="120" w:before="360" w:line="360" w:lineRule="auto"/>
      </w:pPr>
      <w:r>
        <w:rPr>
          <w:rFonts w:ascii="Times New Roman" w:cs="Times New Roman" w:eastAsia="Times New Roman" w:hAnsi="Times New Roman"/>
          <w:b/>
          <w:bCs/>
          <w:sz w:val="24"/>
          <w:szCs w:val="24"/>
          <w:u w:val="single"/>
        </w:rPr>
        <w:t xml:space="preserve">4.3  Cadangan</w:t>
      </w:r>
    </w:p>
    <w:p>
      <w:pPr>
        <w:spacing w:after="240" w:before="0" w:line="360" w:lineRule="auto"/>
      </w:pPr>
      <w:r>
        <w:rPr>
          <w:rFonts w:ascii="Times New Roman" w:cs="Times New Roman" w:eastAsia="Times New Roman" w:hAnsi="Times New Roman"/>
          <w:b/>
          <w:bCs/>
          <w:sz w:val="24"/>
          <w:szCs w:val="24"/>
        </w:rPr>
        <w:t xml:space="preserve">i.    Pasang Meta Pixel di tvetlipis.my</w:t>
      </w:r>
    </w:p>
    <w:p>
      <w:pPr>
        <w:spacing w:after="240" w:before="0" w:line="360" w:lineRule="auto"/>
      </w:pPr>
      <w:r>
        <w:rPr>
          <w:rFonts w:ascii="Times New Roman" w:cs="Times New Roman" w:eastAsia="Times New Roman" w:hAnsi="Times New Roman"/>
          <w:sz w:val="24"/>
          <w:szCs w:val="24"/>
        </w:rPr>
        <w:t xml:space="preserve">Pemasangan Meta Pixel akan membolehkan: (a) pembinaan audiens retargeting daripada pelawat laman web, (b) pengesanan penukaran yang lebih tepat dari klik iklan ke pendaftaran, dan (c) pengoptimuman automatik iklan berdasarkan data penukaran sebenar. Ini dijangka menurunkan CPL dengan ketara.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Tingkatkan Belanjawan Meta Ads pada Musim Pengambilan</w:t>
      </w:r>
    </w:p>
    <w:p>
      <w:pPr>
        <w:spacing w:after="240" w:before="0" w:line="360" w:lineRule="auto"/>
      </w:pPr>
      <w:r>
        <w:rPr>
          <w:rFonts w:ascii="Times New Roman" w:cs="Times New Roman" w:eastAsia="Times New Roman" w:hAnsi="Times New Roman"/>
          <w:sz w:val="24"/>
          <w:szCs w:val="24"/>
        </w:rPr>
        <w:t xml:space="preserve">Berdasarkan data CPL yang direkodkan, dicadangkan peningkatan belanjawan iklan berbayar pada tempoh Oktober–Disember setiap tahun (musim lepasan SPM) dengan penyasaran khusus kepada pelajar lepasan SPM dan ibu bapa mereka di Pahang dan negeri berjiran.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Kembangkan ke YouTube Shorts</w:t>
      </w:r>
    </w:p>
    <w:p>
      <w:pPr>
        <w:spacing w:after="240" w:before="0" w:line="360" w:lineRule="auto"/>
      </w:pPr>
      <w:r>
        <w:rPr>
          <w:rFonts w:ascii="Times New Roman" w:cs="Times New Roman" w:eastAsia="Times New Roman" w:hAnsi="Times New Roman"/>
          <w:sz w:val="24"/>
          <w:szCs w:val="24"/>
        </w:rPr>
        <w:t xml:space="preserve">Kandungan video pendek yang dihasilkan untuk TikTok dan Instagram Reels boleh diterbitkan semula di YouTube Shorts tanpa penambahan kos pengeluaran, menjangkau segmen audiens yang menggunakan YouTube sebagai platform utama.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Program Duta Pelajar (Student Ambassador)</w:t>
      </w:r>
    </w:p>
    <w:p>
      <w:pPr>
        <w:spacing w:after="240" w:before="0" w:line="360" w:lineRule="auto"/>
      </w:pPr>
      <w:r>
        <w:rPr>
          <w:rFonts w:ascii="Times New Roman" w:cs="Times New Roman" w:eastAsia="Times New Roman" w:hAnsi="Times New Roman"/>
          <w:sz w:val="24"/>
          <w:szCs w:val="24"/>
        </w:rPr>
        <w:t xml:space="preserve">Membangunkan Program Duta Pelajar yang melibatkan pelajar aktif sebagai pencipta kandungan untuk berkongsi pengalaman mereka secara autentik. User Generated Content (UGC) terbukti menghasilkan kepercayaan lebih tinggi di kalangan bakal pelajar (Tuten &amp; Solomon, 2020) dan kos pengeluarannya lebih rendah daripada kandungan yang dihasilkan secara profesional.</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Optimumkan Penggunaan CRM untuk Susulan Sistematik</w:t>
      </w:r>
    </w:p>
    <w:p>
      <w:pPr>
        <w:spacing w:after="240" w:before="0" w:line="360" w:lineRule="auto"/>
      </w:pPr>
      <w:r>
        <w:rPr>
          <w:rFonts w:ascii="Times New Roman" w:cs="Times New Roman" w:eastAsia="Times New Roman" w:hAnsi="Times New Roman"/>
          <w:sz w:val="24"/>
          <w:szCs w:val="24"/>
        </w:rPr>
        <w:t xml:space="preserve">Gunakan CRM TVET Lipis secara lebih sistematik untuk susulan prospek — tetapkan tarikh susulan (follow_up_date) untuk setiap prospek baru, gunakan rekod panggilan (call_log) untuk merekodkan setiap interaksi, dan pantau kadar penukaran prospek ke pelajar berdaftar setiap bulan.</w:t>
      </w:r>
    </w:p>
    <w:p>
      <w:pPr>
        <w:spacing w:after="120" w:before="360" w:line="360" w:lineRule="auto"/>
      </w:pPr>
      <w:r>
        <w:rPr>
          <w:rFonts w:ascii="Times New Roman" w:cs="Times New Roman" w:eastAsia="Times New Roman" w:hAnsi="Times New Roman"/>
          <w:b/>
          <w:bCs/>
          <w:sz w:val="24"/>
          <w:szCs w:val="24"/>
          <w:u w:val="single"/>
        </w:rPr>
        <w:t xml:space="preserve">4.4  Kesimpulan</w:t>
      </w:r>
    </w:p>
    <w:p>
      <w:pPr>
        <w:spacing w:after="240" w:before="0" w:line="360" w:lineRule="auto"/>
      </w:pPr>
      <w:r>
        <w:rPr>
          <w:rFonts w:ascii="Times New Roman" w:cs="Times New Roman" w:eastAsia="Times New Roman" w:hAnsi="Times New Roman"/>
          <w:sz w:val="24"/>
          <w:szCs w:val="24"/>
        </w:rPr>
        <w:t xml:space="preserve">LPKT ini telah merekodkan pengalaman keterampilan Zuriel Seong Ming Ee dalam merancang, melaksanakan, memantau dan menilai kempen pemasaran media sosial bersepadu TVET Lipis merangkumi platform TikTok, Instagram dan Facebook dengan sokongan iklan berbayar Meta Ads Lead Generation, sepanjang Januari hingga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Tiga objektif projek yang ditetapkan dalam Bab 1 telah ditangani: kempen dirancang dan dilaksanakan secara komprehensif melalui Kalendar Kandungan 6 bulan; data prestasi dikumpulkan dan dianalisis menggunakan kerangka RACE dan data CRM; dan kempen dinilai berdasarkan KPI yang ditetapkan, dengan cadangan penambahbaikan dikemukakan untuk pengambilan masa hadapan.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Pengalaman kempen ini membuktikan bahawa strategi media sosial yang berstruktur, berasaskan data dan menggunakan sistem CRM untuk pengesanan prospek mampu meningkatkan kehadiran digital dan penjanaan prospek institusi TVET di kawasan luar bandar dengan kos yang terukur. Pengalaman keterampilan ini secara langsung membuktikan kompetensi pada peringkat DKM Level 4, selaras dengan kehendak NOSS M731-001-4:2021 CU C01 – Implement Social Media Marketing Campaign Plan.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Cabaran yang dihadapi sepanjang kempen — algoritma platform yang tidak konsisten, keperluan mengoptimumkan kreatif iklan secara berterusan, dan pengurusan pelbagai platform serentak — semuanya memberikan pembelajaran berharga yang memperkukuhkan kecekapan dalam pengurusan kempen pemasaran digital secara nyata.</w:t>
      </w:r>
    </w:p>
    <w:p>
      <w:r>
        <w:br w:type="page"/>
      </w:r>
    </w:p>
    <w:p>
      <w:pPr>
        <w:spacing w:after="240" w:before="480"/>
        <w:jc w:val="center"/>
      </w:pPr>
      <w:r>
        <w:rPr>
          <w:rFonts w:ascii="Times New Roman" w:cs="Times New Roman" w:eastAsia="Times New Roman" w:hAnsi="Times New Roman"/>
          <w:b/>
          <w:bCs/>
          <w:sz w:val="28"/>
          <w:szCs w:val="28"/>
        </w:rPr>
        <w:t xml:space="preserve">RUJUKAN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ByteDance. (2024). TikTok Malaysia: Platform Overview and User Statistics Q1 2024. ByteDance Pte. Ltd.</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Chaffey, D. (2022). Digital marketing framework: RACE planning framework. Smart Insights. https://www.smartinsights.com/digital-marketing-strategy/race-a-practical-framework-to-improve-your-digital-marketing/</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Chaffey, D., &amp; Ellis-Chadwick, F. (2022). Digital Marketing: Strategy, Implementation and Practice (8th ed.). Pearson Education.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Datareportal. (2024). Digital 2024: Malaysia. https://datareportal.com/reports/digital-2024-malaysia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Deming, W. E. (1986). Out of the Crisis. MIT Press.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Dietrich, G. (2014). Spin Sucks: Communication and Reputation Management in the Digital Age. Que Publishing.</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Jabatan Pembangunan Kemahiran (JPK). (2021). Panduan Pelaksanaan PPT Edisi ke-2. Kementerian Sumber Manusia Malaysia.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Jabatan Pembangunan Kemahiran (JPK). (2026). Panduan PPT 2026. Kementerian Sumber Manusia Malaysia.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Kaplan, A. M., &amp; Haenlein, M. (2010). Users of the world, unite! The challenges and opportunities of Social Media. Business Horizons, 53(1), 59–68.</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Keegan, B. J., &amp; Rowley, J. (2017). Evaluation and decision making in social media marketing. Management Decision, 55(1), 15–31.</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Kementerian Pendidikan Malaysia. (2023). Laporan Tahunan Pelan Pembangunan Pendidikan Malaysia (PPPM) 2023. KPM.</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MCMC. (2023). Laporan Kaji Selidik Penggunaan &amp; Akses Internet 2023. Suruhanjaya Komunikasi dan Multimedia Malaysia.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Meta Business. (2024). Meta for Business: Advertising Guide 2024. Meta Platforms Inc.</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Mohd Nor Hakimin Yusoff, &amp; Fakhrul Anwar Zainol. (2019). Kesan Media Sosial Terhadap Keputusan Pemilihan Institusi Kemahiran Vokasional di Malaysia. Jurnal Pengurusan, 55, 112–125.</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Peruta, A., &amp; Shields, A. B. (2017). Social media in higher education: understanding how colleges and universities use Facebook. Journal of Marketing for Higher Education, 27(1), 131–143.</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Rutter, R., Roper, S., &amp; Lettice, F. (2016). Social media interaction, the university brand and recruitment performance. Journal of Business Research, 69(8), 3096–3104.</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Tuten, T. L., &amp; Solomon, M. R. (2020). Social Media Marketing (4th ed.). SAGE Publications.</w:t>
      </w:r>
    </w:p>
    <w:p>
      <w:r>
        <w:br w:type="page"/>
      </w:r>
    </w:p>
    <w:p>
      <w:pPr>
        <w:spacing w:after="240" w:before="480"/>
        <w:jc w:val="center"/>
      </w:pPr>
      <w:r>
        <w:rPr>
          <w:rFonts w:ascii="Times New Roman" w:cs="Times New Roman" w:eastAsia="Times New Roman" w:hAnsi="Times New Roman"/>
          <w:b/>
          <w:bCs/>
          <w:sz w:val="28"/>
          <w:szCs w:val="28"/>
        </w:rPr>
        <w:t xml:space="preserve">LAMPIRAN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NOTA: Lampiran tidak melebihi 20 mukasurat (keperluan JPK). Tampal tangkapan skrin anda mengikut arahan merah dalam dokumen ini.</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A — Kalendar Kandungan Media Sosial (Jan–Jun 2026)</w:t>
      </w:r>
    </w:p>
    <w:p>
      <w:pPr>
        <w:spacing w:after="240" w:before="0" w:line="360" w:lineRule="auto"/>
      </w:pPr>
      <w:r>
        <w:rPr>
          <w:rFonts w:ascii="Times New Roman" w:cs="Times New Roman" w:eastAsia="Times New Roman" w:hAnsi="Times New Roman"/>
          <w:sz w:val="24"/>
          <w:szCs w:val="24"/>
        </w:rPr>
        <w:t xml:space="preserve">Tangkapan skrin Kalendar Kandungan yang menunjukkan tema, platform, format, dan tarikh siaran setiap kandungan.</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Buka Google Sheets/Notion/app Kalendar anda → Tukar paparan ke Jan 2026 → Screenshot. Ulang untuk setiap bulan Jun ATAU ambil screenshot overview keseluruhan 6 bulan jika paparan membenarkan.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B — TikTok Analytics</w:t>
      </w:r>
    </w:p>
    <w:p>
      <w:pPr>
        <w:spacing w:after="240" w:before="0" w:line="360" w:lineRule="auto"/>
      </w:pPr>
      <w:r>
        <w:rPr>
          <w:rFonts w:ascii="Times New Roman" w:cs="Times New Roman" w:eastAsia="Times New Roman" w:hAnsi="Times New Roman"/>
          <w:sz w:val="24"/>
          <w:szCs w:val="24"/>
        </w:rPr>
        <w:t xml:space="preserve">Tangkapan skrin TikTok Analytics merangkumi Overview bulanan, 5 video teratas, dan demografi pengikut.</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TikTok (akaun Business/Creator) → Profil → Business Suite → Analytics. Tab "Overview": Screenshot untuk setiap bulan Jan-Jun. Tab "Content": Screenshot 5 video dengan Views tertinggi. Tab "Followers": Screenshot Follower Growth dan Demographics.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C — Instagram Insights</w:t>
      </w:r>
    </w:p>
    <w:p>
      <w:pPr>
        <w:spacing w:after="240" w:before="0" w:line="360" w:lineRule="auto"/>
      </w:pPr>
      <w:r>
        <w:rPr>
          <w:rFonts w:ascii="Times New Roman" w:cs="Times New Roman" w:eastAsia="Times New Roman" w:hAnsi="Times New Roman"/>
          <w:sz w:val="24"/>
          <w:szCs w:val="24"/>
        </w:rPr>
        <w:t xml:space="preserve">Tangkapan skrin Instagram Insights merangkumi Overview bulanan, kandungan teratas, dan demografi audiens.</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Instagram → Profil → Professional Dashboard → Insights. Tukar tempoh ke setiap bulan. Screenshot: (1) Accounts Reached, (2) Accounts Engaged, (3) Total Followers. Dalam Content → Screenshot 5 post dengan Reach/Engagement tertinggi.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D — Meta Ads Manager</w:t>
      </w:r>
    </w:p>
    <w:p>
      <w:pPr>
        <w:spacing w:after="240" w:before="0" w:line="360" w:lineRule="auto"/>
      </w:pPr>
      <w:r>
        <w:rPr>
          <w:rFonts w:ascii="Times New Roman" w:cs="Times New Roman" w:eastAsia="Times New Roman" w:hAnsi="Times New Roman"/>
          <w:sz w:val="24"/>
          <w:szCs w:val="24"/>
        </w:rPr>
        <w:t xml:space="preserve">Tangkapan skrin Meta Ads Manager merangkumi semua kempen, prestasi set iklan, dan laporan CPL.</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Buka business.facebook.com → Ads Manager → Campaigns. Tukar tarikh ke Jan 1-Jun 30, 2026. Screenshot jadual dengan columns: Campaign Name, Reach, Impressions, CTR, CPC, Leads, Cost Per Lead, Amount Spent. Klik masuk ke setiap Campaign → Screenshot Ad Sets. Klik Ads → Screenshot iklan-iklan dengan CTR tertinggi.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E — Google Search Console</w:t>
      </w:r>
    </w:p>
    <w:p>
      <w:pPr>
        <w:spacing w:after="240" w:before="0" w:line="360" w:lineRule="auto"/>
      </w:pPr>
      <w:r>
        <w:rPr>
          <w:rFonts w:ascii="Times New Roman" w:cs="Times New Roman" w:eastAsia="Times New Roman" w:hAnsi="Times New Roman"/>
          <w:sz w:val="24"/>
          <w:szCs w:val="24"/>
        </w:rPr>
        <w:t xml:space="preserve">Tangkapan skrin Google Search Console merangkumi Performance Overview, Top Queries, dan Top Pages.</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search.google.com/search-console → tvetlipis.my → Performance → Search Results. Tukar tarikh ke Jan 1-Jun 30, 2026. Screenshot: (1) Halaman Overview (klik, tayangan, CTR, kedudukan), (2) Tab Queries — 10 kata kunci teratas, (3) Tab Pages — halaman dengan klik tertinggi.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F — Data Prospek daripada CRM TVET Lipis</w:t>
      </w:r>
    </w:p>
    <w:p>
      <w:pPr>
        <w:spacing w:after="240" w:before="0" w:line="360" w:lineRule="auto"/>
      </w:pPr>
      <w:r>
        <w:rPr>
          <w:rFonts w:ascii="Times New Roman" w:cs="Times New Roman" w:eastAsia="Times New Roman" w:hAnsi="Times New Roman"/>
          <w:sz w:val="24"/>
          <w:szCs w:val="24"/>
        </w:rPr>
        <w:t xml:space="preserve">Tangkapan skrin CRM menunjukkan senarai prospek online, sumber, kursus diminati, dan status/peringkat.</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Buka CRM TVET Lipis → All Leads → Tapis: Tarikh Cipta = Jan-Jun 2026. Screenshot senarai lead dengan lajur Nama, Kursus, Sumber, Peringkat. Kemudian Tapis mengikut Source = "Facebook"/"Instagram"/"Meta Ads" untuk tunjukkan bilangan lead dari setiap platform. Screenshot juga paparan Dashboard/Pipeline.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G — Contoh Kandungan Terbaik yang Diterbitkan</w:t>
      </w:r>
    </w:p>
    <w:p>
      <w:pPr>
        <w:spacing w:after="240" w:before="0" w:line="360" w:lineRule="auto"/>
      </w:pPr>
      <w:r>
        <w:rPr>
          <w:rFonts w:ascii="Times New Roman" w:cs="Times New Roman" w:eastAsia="Times New Roman" w:hAnsi="Times New Roman"/>
          <w:sz w:val="24"/>
          <w:szCs w:val="24"/>
        </w:rPr>
        <w:t xml:space="preserve">Tangkapan skrin 5–10 kandungan (video/gambar) terbaik dari TikTok, Instagram dan Facebook sepanjang kempen.</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Pergi ke setiap platform → Profil → Pilih post/video yang mendapat penglibatan terbaik → Ambil tangkapan skrin yang menunjukkan gambar/thumbnail kandungan DAN bilangan likes/comments/shares/views. ]</w:t>
      </w:r>
    </w:p>
    <w:sectPr>
      <w:pgSz w:w="11906" w:h="16838" w:orient="portrait"/>
      <w:pgMar w:top="2836" w:right="1137" w:bottom="1137" w:left="2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2026-08-16T09:53:19.657Z</dcterms:created>
  <dcterms:modified xsi:type="dcterms:W3CDTF">2026-08-16T09:53:19.670Z</dcterms:modified>
</cp:coreProperties>
</file>

<file path=docProps/custom.xml><?xml version="1.0" encoding="utf-8"?>
<Properties xmlns="http://schemas.openxmlformats.org/officeDocument/2006/custom-properties" xmlns:vt="http://schemas.openxmlformats.org/officeDocument/2006/docPropsVTypes"/>
</file>