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778510</wp:posOffset>
            </wp:positionV>
            <wp:extent cx="3195320" cy="39981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998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40"/>
        <w:ind w:left="0" w:right="3196" w:firstLine="0"/>
        <w:jc w:val="right"/>
      </w:pPr>
      <w:r>
        <w:rPr>
          <w:rFonts w:ascii="Bodoni MT Black" w:hAnsi="Bodoni MT Black" w:eastAsia="Bodoni MT Black"/>
          <w:b w:val="0"/>
          <w:i w:val="0"/>
          <w:color w:val="2E5395"/>
          <w:sz w:val="56"/>
        </w:rPr>
        <w:t>J</w:t>
      </w:r>
      <w:r>
        <w:rPr>
          <w:rFonts w:ascii="Bodoni MT Black" w:hAnsi="Bodoni MT Black" w:eastAsia="Bodoni MT Black"/>
          <w:b w:val="0"/>
          <w:i w:val="0"/>
          <w:color w:val="2E5395"/>
          <w:sz w:val="48"/>
        </w:rPr>
        <w:t xml:space="preserve">ESUS IS </w:t>
      </w:r>
      <w:r>
        <w:rPr>
          <w:rFonts w:ascii="Bodoni MT Black" w:hAnsi="Bodoni MT Black" w:eastAsia="Bodoni MT Black"/>
          <w:b w:val="0"/>
          <w:i w:val="0"/>
          <w:color w:val="2E5395"/>
          <w:sz w:val="56"/>
        </w:rPr>
        <w:t>L</w:t>
      </w:r>
      <w:r>
        <w:rPr>
          <w:rFonts w:ascii="Bodoni MT Black" w:hAnsi="Bodoni MT Black" w:eastAsia="Bodoni MT Black"/>
          <w:b w:val="0"/>
          <w:i w:val="0"/>
          <w:color w:val="2E5395"/>
          <w:sz w:val="48"/>
        </w:rPr>
        <w:t xml:space="preserve">ORD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4.0" w:type="dxa"/>
      </w:tblPr>
      <w:tblGrid>
        <w:gridCol w:w="1804"/>
        <w:gridCol w:w="1804"/>
        <w:gridCol w:w="1804"/>
        <w:gridCol w:w="1804"/>
        <w:gridCol w:w="1804"/>
        <w:gridCol w:w="1804"/>
      </w:tblGrid>
      <w:tr>
        <w:trPr>
          <w:trHeight w:hRule="exact" w:val="32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236" w:firstLine="0"/>
              <w:jc w:val="righ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C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H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C 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27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>H</w:t>
            </w:r>
          </w:p>
        </w:tc>
      </w:tr>
    </w:tbl>
    <w:p>
      <w:pPr>
        <w:autoSpaceDN w:val="0"/>
        <w:autoSpaceDE w:val="0"/>
        <w:widowControl/>
        <w:spacing w:line="247" w:lineRule="auto" w:before="14" w:after="344"/>
        <w:ind w:left="4320" w:right="4176" w:firstLine="0"/>
        <w:jc w:val="center"/>
      </w:pPr>
      <w:r>
        <w:rPr>
          <w:rFonts w:ascii="Lucida Handwriting" w:hAnsi="Lucida Handwriting" w:eastAsia="Lucida Handwriting"/>
          <w:b w:val="0"/>
          <w:i/>
          <w:color w:val="000000"/>
          <w:sz w:val="22"/>
        </w:rPr>
        <w:t xml:space="preserve">Ocampo Chapter </w:t>
      </w:r>
      <w:r>
        <w:br/>
      </w:r>
      <w:r>
        <w:rPr>
          <w:rFonts w:ascii="Garamond" w:hAnsi="Garamond" w:eastAsia="Garamond"/>
          <w:b w:val="0"/>
          <w:i w:val="0"/>
          <w:color w:val="000000"/>
          <w:sz w:val="16"/>
        </w:rPr>
        <w:t xml:space="preserve">Sunday Service Attendance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</w:tblGrid>
      <w:tr>
        <w:trPr>
          <w:trHeight w:hRule="exact" w:val="460"/>
        </w:trPr>
        <w:tc>
          <w:tcPr>
            <w:tcW w:type="dxa" w:w="47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NAME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AGE </w:t>
            </w:r>
          </w:p>
        </w:tc>
        <w:tc>
          <w:tcPr>
            <w:tcW w:type="dxa" w:w="141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BIRTHDATE </w:t>
            </w:r>
          </w:p>
        </w:tc>
        <w:tc>
          <w:tcPr>
            <w:tcW w:type="dxa" w:w="17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ADDRESS </w:t>
            </w:r>
          </w:p>
        </w:tc>
        <w:tc>
          <w:tcPr>
            <w:tcW w:type="dxa" w:w="77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6/9/2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92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6/9/24 </w:t>
            </w:r>
          </w:p>
        </w:tc>
        <w:tc>
          <w:tcPr>
            <w:tcW w:type="dxa" w:w="92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6/16/24 </w:t>
            </w:r>
          </w:p>
        </w:tc>
        <w:tc>
          <w:tcPr>
            <w:tcW w:type="dxa" w:w="924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6/23/24 </w:t>
            </w:r>
          </w:p>
        </w:tc>
        <w:tc>
          <w:tcPr>
            <w:tcW w:type="dxa" w:w="87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144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6/30/2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4 </w:t>
            </w:r>
          </w:p>
        </w:tc>
      </w:tr>
      <w:tr>
        <w:trPr>
          <w:trHeight w:hRule="exact" w:val="256"/>
        </w:trPr>
        <w:tc>
          <w:tcPr>
            <w:tcW w:type="dxa" w:w="10798"/>
            <w:gridSpan w:val="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MEN </w:t>
            </w:r>
          </w:p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Elton Anthony Arcas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Zone 7, Salvacion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47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20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Pio Olvara </w:t>
            </w:r>
          </w:p>
        </w:tc>
        <w:tc>
          <w:tcPr>
            <w:tcW w:type="dxa" w:w="71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Pob. Central OCS </w:t>
            </w:r>
          </w:p>
        </w:tc>
        <w:tc>
          <w:tcPr>
            <w:tcW w:type="dxa" w:w="77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Heygil Verdadero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Elmer Puerta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Allan Carido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10798"/>
            <w:gridSpan w:val="1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WOMEN </w:t>
            </w:r>
          </w:p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Eufrecina Arcas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01/01/1981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Nanet Buena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L.P.N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Edwina Banares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61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05/28/1962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Maricel Asor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20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Melanie Tripulca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141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05/03/1972 </w:t>
            </w:r>
          </w:p>
        </w:tc>
        <w:tc>
          <w:tcPr>
            <w:tcW w:type="dxa" w:w="17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Naga City </w:t>
            </w:r>
          </w:p>
        </w:tc>
        <w:tc>
          <w:tcPr>
            <w:tcW w:type="dxa" w:w="77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Evangeline Viloria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70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05/23/1953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Naga City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7.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Divine Grace Fajardo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04/14/1988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8.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Myla Mirando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9. </w:t>
            </w:r>
          </w:p>
        </w:tc>
        <w:tc>
          <w:tcPr>
            <w:tcW w:type="dxa" w:w="20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Marieta Marcelo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141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04/21/1987 </w:t>
            </w:r>
          </w:p>
        </w:tc>
        <w:tc>
          <w:tcPr>
            <w:tcW w:type="dxa" w:w="17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10.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Merly Toscano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11.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Elvira Aguinillo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12. </w:t>
            </w:r>
          </w:p>
        </w:tc>
        <w:tc>
          <w:tcPr>
            <w:tcW w:type="dxa" w:w="20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Racquel V. Domulot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13.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Jazel Catherine A.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Carido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14.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10798"/>
            <w:gridSpan w:val="1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YOUNG ADULT (23-34 years old) </w:t>
            </w:r>
          </w:p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Laramie Tripulca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Naga City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Arthur Tripulca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11/15/1996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Naga City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Jonel Fajardo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03/19/1991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Jennifer Virania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4/1/2001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New Moriones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20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Laurence Asor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14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12/23/1999 </w:t>
            </w:r>
          </w:p>
        </w:tc>
        <w:tc>
          <w:tcPr>
            <w:tcW w:type="dxa" w:w="17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Pob. West </w:t>
            </w:r>
          </w:p>
        </w:tc>
        <w:tc>
          <w:tcPr>
            <w:tcW w:type="dxa" w:w="7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Charmaine Olvara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6/21/2001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Pob. Central OCS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10798"/>
            <w:gridSpan w:val="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KKB (13-22 years old) </w:t>
            </w:r>
          </w:p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Mary Grace Arcas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11/24/2005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Mary Grace Mirando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Gypsylyn Tubig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08/01/2002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20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Arabella Asor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20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Sheina Brillo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07/31/2001 </w:t>
            </w:r>
          </w:p>
        </w:tc>
        <w:tc>
          <w:tcPr>
            <w:tcW w:type="dxa" w:w="17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Baao </w:t>
            </w:r>
          </w:p>
        </w:tc>
        <w:tc>
          <w:tcPr>
            <w:tcW w:type="dxa" w:w="7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Sophia Echas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11/01/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7.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Arabella Asor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8.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8"/>
              </w:rPr>
              <w:t>Gwyneth Welsh Banares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11/04/2004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9.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Ashley Tripulca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Naga City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10. </w:t>
            </w:r>
          </w:p>
        </w:tc>
        <w:tc>
          <w:tcPr>
            <w:tcW w:type="dxa" w:w="207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Leah Amor Isaac </w:t>
            </w:r>
          </w:p>
        </w:tc>
        <w:tc>
          <w:tcPr>
            <w:tcW w:type="dxa" w:w="710"/>
            <w:tcBorders>
              <w:start w:sz="4.0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141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Naga City </w:t>
            </w:r>
          </w:p>
        </w:tc>
        <w:tc>
          <w:tcPr>
            <w:tcW w:type="dxa" w:w="774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11.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12.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Kelly Asor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Pob. Central OCS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13.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Joakim Rabe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09/24/2011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14.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Dominic Buena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02/06/2011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L.P.N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15.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>DREN (1-12 years ol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10798"/>
            <w:gridSpan w:val="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CHILDREN (1-12 years old) </w:t>
            </w:r>
          </w:p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Jazlheen Rabe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Jayden Rabe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John Matthew Arcas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03/30/2013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Leiron James Ilagan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09/03/2017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6.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Liam Frielle Fajardo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01/21/2013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7.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Sean Kyrth Lorillo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11/19/2013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8.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Jack Daniel Asor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Pob. Central OCS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9.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Shane Antonette Arcas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09/15/2014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10.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Nykiel Jane Ilagan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08/03/2015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Zone 7, Salvacion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47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11. </w:t>
            </w:r>
          </w:p>
        </w:tc>
        <w:tc>
          <w:tcPr>
            <w:tcW w:type="dxa" w:w="20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12.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13.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20160"/>
          <w:pgMar w:top="360" w:right="698" w:bottom="478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</w:tblGrid>
      <w:tr>
        <w:trPr>
          <w:trHeight w:hRule="exact" w:val="248"/>
        </w:trPr>
        <w:tc>
          <w:tcPr>
            <w:tcW w:type="dxa" w:w="4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14. </w:t>
            </w:r>
          </w:p>
        </w:tc>
        <w:tc>
          <w:tcPr>
            <w:tcW w:type="dxa" w:w="20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20160"/>
      <w:pgMar w:top="360" w:right="698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