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F98C" w14:textId="77777777" w:rsidR="00267E03" w:rsidRDefault="00267E03">
      <w:pPr>
        <w:pBdr>
          <w:top w:val="nil"/>
          <w:left w:val="nil"/>
          <w:bottom w:val="nil"/>
          <w:right w:val="nil"/>
          <w:between w:val="nil"/>
        </w:pBdr>
        <w:spacing w:before="210" w:after="10" w:line="14" w:lineRule="auto"/>
        <w:jc w:val="both"/>
        <w:rPr>
          <w:rFonts w:ascii="Helvetica Neue" w:eastAsia="Helvetica Neue" w:hAnsi="Helvetica Neue" w:cs="Helvetica Neue"/>
          <w:b/>
          <w:smallCaps/>
          <w:color w:val="000000"/>
          <w:sz w:val="16"/>
          <w:szCs w:val="16"/>
        </w:rPr>
      </w:pPr>
    </w:p>
    <w:tbl>
      <w:tblPr>
        <w:tblStyle w:val="a"/>
        <w:tblW w:w="9795" w:type="dxa"/>
        <w:tblLayout w:type="fixed"/>
        <w:tblLook w:val="0400" w:firstRow="0" w:lastRow="0" w:firstColumn="0" w:lastColumn="0" w:noHBand="0" w:noVBand="1"/>
      </w:tblPr>
      <w:tblGrid>
        <w:gridCol w:w="9795"/>
      </w:tblGrid>
      <w:tr w:rsidR="0002393A" w14:paraId="52283350" w14:textId="77777777">
        <w:tc>
          <w:tcPr>
            <w:tcW w:w="9795" w:type="dxa"/>
          </w:tcPr>
          <w:p w14:paraId="67C84966" w14:textId="77777777" w:rsidR="00267E03" w:rsidRDefault="00000000">
            <w:pPr>
              <w:pStyle w:val="Title"/>
              <w:rPr>
                <w:sz w:val="28"/>
                <w:szCs w:val="28"/>
              </w:rPr>
            </w:pPr>
            <w:r>
              <w:rPr>
                <w:sz w:val="28"/>
                <w:szCs w:val="28"/>
              </w:rPr>
              <w:t>YADA - Reference Free Deconvolution of RNA Sequencing Data</w:t>
            </w:r>
          </w:p>
          <w:p w14:paraId="09B4AA38" w14:textId="77777777" w:rsidR="00267E03" w:rsidRDefault="00000000">
            <w:pPr>
              <w:pBdr>
                <w:top w:val="nil"/>
                <w:left w:val="nil"/>
                <w:bottom w:val="nil"/>
                <w:right w:val="nil"/>
                <w:between w:val="nil"/>
              </w:pBdr>
              <w:spacing w:before="100" w:line="300" w:lineRule="auto"/>
              <w:jc w:val="both"/>
              <w:rPr>
                <w:rFonts w:ascii="Helvetica Neue Light" w:eastAsia="Helvetica Neue Light" w:hAnsi="Helvetica Neue Light" w:cs="Helvetica Neue Light"/>
                <w:color w:val="000000"/>
                <w:sz w:val="24"/>
                <w:szCs w:val="24"/>
              </w:rPr>
            </w:pPr>
            <w:r>
              <w:rPr>
                <w:rFonts w:ascii="Helvetica Neue Light" w:eastAsia="Helvetica Neue Light" w:hAnsi="Helvetica Neue Light" w:cs="Helvetica Neue Light"/>
                <w:color w:val="000000"/>
                <w:sz w:val="24"/>
                <w:szCs w:val="24"/>
              </w:rPr>
              <w:t>Dan Livne</w:t>
            </w:r>
            <w:r>
              <w:rPr>
                <w:rFonts w:ascii="Helvetica Neue Light" w:eastAsia="Helvetica Neue Light" w:hAnsi="Helvetica Neue Light" w:cs="Helvetica Neue Light"/>
                <w:color w:val="000000"/>
                <w:sz w:val="24"/>
                <w:szCs w:val="24"/>
                <w:vertAlign w:val="superscript"/>
              </w:rPr>
              <w:t>1</w:t>
            </w:r>
            <w:r>
              <w:rPr>
                <w:rFonts w:ascii="Helvetica Neue Light" w:eastAsia="Helvetica Neue Light" w:hAnsi="Helvetica Neue Light" w:cs="Helvetica Neue Light"/>
                <w:sz w:val="24"/>
                <w:szCs w:val="24"/>
                <w:vertAlign w:val="superscript"/>
              </w:rPr>
              <w:t>*</w:t>
            </w:r>
            <w:r>
              <w:rPr>
                <w:rFonts w:ascii="Helvetica Neue Light" w:eastAsia="Helvetica Neue Light" w:hAnsi="Helvetica Neue Light" w:cs="Helvetica Neue Light"/>
                <w:color w:val="000000"/>
                <w:sz w:val="24"/>
                <w:szCs w:val="24"/>
              </w:rPr>
              <w:t>, Tom Snir</w:t>
            </w:r>
            <w:r>
              <w:rPr>
                <w:rFonts w:ascii="Helvetica Neue Light" w:eastAsia="Helvetica Neue Light" w:hAnsi="Helvetica Neue Light" w:cs="Helvetica Neue Light"/>
                <w:color w:val="000000"/>
                <w:sz w:val="24"/>
                <w:szCs w:val="24"/>
                <w:vertAlign w:val="superscript"/>
              </w:rPr>
              <w:t>1</w:t>
            </w:r>
            <w:r>
              <w:rPr>
                <w:rFonts w:ascii="Helvetica Neue Light" w:eastAsia="Helvetica Neue Light" w:hAnsi="Helvetica Neue Light" w:cs="Helvetica Neue Light"/>
                <w:color w:val="000000"/>
                <w:sz w:val="24"/>
                <w:szCs w:val="24"/>
              </w:rPr>
              <w:t>, and Sol Efroni</w:t>
            </w:r>
            <w:r>
              <w:rPr>
                <w:rFonts w:ascii="Helvetica Neue Light" w:eastAsia="Helvetica Neue Light" w:hAnsi="Helvetica Neue Light" w:cs="Helvetica Neue Light"/>
                <w:color w:val="000000"/>
                <w:sz w:val="24"/>
                <w:szCs w:val="24"/>
                <w:vertAlign w:val="superscript"/>
              </w:rPr>
              <w:t>1</w:t>
            </w:r>
          </w:p>
          <w:p w14:paraId="72F2E9DA" w14:textId="77777777" w:rsidR="00267E03" w:rsidRDefault="00000000">
            <w:pPr>
              <w:pBdr>
                <w:top w:val="nil"/>
                <w:left w:val="nil"/>
                <w:bottom w:val="nil"/>
                <w:right w:val="nil"/>
                <w:between w:val="nil"/>
              </w:pBdr>
              <w:spacing w:before="100" w:after="52"/>
              <w:jc w:val="both"/>
              <w:rPr>
                <w:rFonts w:ascii="Helvetica Neue Light" w:eastAsia="Helvetica Neue Light" w:hAnsi="Helvetica Neue Light" w:cs="Helvetica Neue Light"/>
                <w:color w:val="000000"/>
                <w:sz w:val="18"/>
                <w:szCs w:val="18"/>
              </w:rPr>
            </w:pPr>
            <w:r>
              <w:rPr>
                <w:rFonts w:ascii="Helvetica Neue Light" w:eastAsia="Helvetica Neue Light" w:hAnsi="Helvetica Neue Light" w:cs="Helvetica Neue Light"/>
                <w:color w:val="000000"/>
                <w:sz w:val="18"/>
                <w:szCs w:val="18"/>
                <w:vertAlign w:val="superscript"/>
              </w:rPr>
              <w:t>1</w:t>
            </w:r>
            <w:r>
              <w:rPr>
                <w:rFonts w:ascii="Helvetica Neue Light" w:eastAsia="Helvetica Neue Light" w:hAnsi="Helvetica Neue Light" w:cs="Helvetica Neue Light"/>
                <w:color w:val="000000"/>
                <w:sz w:val="18"/>
                <w:szCs w:val="18"/>
              </w:rPr>
              <w:t>Department of Life Sciences, Bar Ilan University Israel.</w:t>
            </w:r>
          </w:p>
          <w:p w14:paraId="6C024348" w14:textId="77777777" w:rsidR="00267E03" w:rsidRDefault="00000000">
            <w:pPr>
              <w:pBdr>
                <w:top w:val="nil"/>
                <w:left w:val="nil"/>
                <w:bottom w:val="nil"/>
                <w:right w:val="nil"/>
                <w:between w:val="nil"/>
              </w:pBdr>
              <w:spacing w:before="70" w:line="300" w:lineRule="auto"/>
              <w:jc w:val="both"/>
              <w:rPr>
                <w:rFonts w:ascii="Helvetica Neue Light" w:eastAsia="Helvetica Neue Light" w:hAnsi="Helvetica Neue Light" w:cs="Helvetica Neue Light"/>
                <w:color w:val="000000"/>
                <w:sz w:val="16"/>
                <w:szCs w:val="16"/>
              </w:rPr>
            </w:pPr>
            <w:r>
              <w:rPr>
                <w:rFonts w:ascii="Helvetica Neue Light" w:eastAsia="Helvetica Neue Light" w:hAnsi="Helvetica Neue Light" w:cs="Helvetica Neue Light"/>
                <w:color w:val="000000"/>
                <w:sz w:val="17"/>
                <w:szCs w:val="17"/>
              </w:rPr>
              <w:t>*To whom correspondence should be addressed.</w:t>
            </w:r>
          </w:p>
          <w:p w14:paraId="2DDC215C" w14:textId="77777777" w:rsidR="00267E03" w:rsidRDefault="00000000">
            <w:pPr>
              <w:pBdr>
                <w:top w:val="nil"/>
                <w:left w:val="nil"/>
                <w:bottom w:val="nil"/>
                <w:right w:val="nil"/>
                <w:between w:val="nil"/>
              </w:pBdr>
              <w:tabs>
                <w:tab w:val="left" w:pos="7140"/>
              </w:tabs>
              <w:spacing w:before="300" w:after="10" w:line="200" w:lineRule="auto"/>
              <w:jc w:val="both"/>
              <w:rPr>
                <w:rFonts w:ascii="Helvetica Neue" w:eastAsia="Helvetica Neue" w:hAnsi="Helvetica Neue" w:cs="Helvetica Neue"/>
                <w:b/>
                <w:color w:val="000000"/>
              </w:rPr>
            </w:pPr>
            <w:r>
              <w:rPr>
                <w:rFonts w:ascii="Helvetica Neue" w:eastAsia="Helvetica Neue" w:hAnsi="Helvetica Neue" w:cs="Helvetica Neue"/>
                <w:b/>
                <w:color w:val="000000"/>
              </w:rPr>
              <w:t>Abstract</w:t>
            </w:r>
          </w:p>
          <w:p w14:paraId="70F8982A" w14:textId="77777777" w:rsidR="00267E03" w:rsidRDefault="00000000">
            <w:pPr>
              <w:pBdr>
                <w:top w:val="single" w:sz="4" w:space="1" w:color="000000"/>
                <w:left w:val="nil"/>
                <w:bottom w:val="nil"/>
                <w:right w:val="nil"/>
                <w:between w:val="nil"/>
              </w:pBdr>
              <w:spacing w:line="220" w:lineRule="auto"/>
              <w:ind w:right="-52"/>
              <w:jc w:val="both"/>
              <w:rPr>
                <w:rFonts w:ascii="Helvetica Neue" w:eastAsia="Helvetica Neue" w:hAnsi="Helvetica Neue" w:cs="Helvetica Neue"/>
                <w:sz w:val="18"/>
                <w:szCs w:val="18"/>
              </w:rPr>
            </w:pPr>
            <w:r>
              <w:rPr>
                <w:rFonts w:ascii="Helvetica Neue" w:eastAsia="Helvetica Neue" w:hAnsi="Helvetica Neue" w:cs="Helvetica Neue"/>
                <w:color w:val="000000"/>
                <w:sz w:val="18"/>
                <w:szCs w:val="18"/>
              </w:rPr>
              <w:t>W</w:t>
            </w:r>
            <w:r>
              <w:rPr>
                <w:rFonts w:ascii="Helvetica Neue" w:eastAsia="Helvetica Neue" w:hAnsi="Helvetica Neue" w:cs="Helvetica Neue"/>
                <w:sz w:val="18"/>
                <w:szCs w:val="18"/>
              </w:rPr>
              <w:t>e present YADA, a cellular content deconvolution algorithm for estimating cell type proportions in heterogeneous cell mixtures based on gene expression data. YADA utilizes curated gene signatures of cell type-specific marker genes, either obtained intrinsically from pure cell type expression matrices or provided by the user.</w:t>
            </w:r>
          </w:p>
          <w:p w14:paraId="0BF289FB" w14:textId="5B8281A7" w:rsidR="00267E03" w:rsidRDefault="00000000">
            <w:pPr>
              <w:pBdr>
                <w:top w:val="single" w:sz="4" w:space="1" w:color="000000"/>
                <w:left w:val="nil"/>
                <w:bottom w:val="nil"/>
                <w:right w:val="nil"/>
                <w:between w:val="nil"/>
              </w:pBdr>
              <w:spacing w:line="220" w:lineRule="auto"/>
              <w:ind w:right="-52"/>
              <w:jc w:val="both"/>
              <w:rPr>
                <w:rFonts w:ascii="Helvetica Neue" w:eastAsia="Helvetica Neue" w:hAnsi="Helvetica Neue" w:cs="Helvetica Neue"/>
                <w:sz w:val="18"/>
                <w:szCs w:val="18"/>
              </w:rPr>
            </w:pPr>
            <w:r>
              <w:rPr>
                <w:rFonts w:ascii="Helvetica Neue" w:eastAsia="Helvetica Neue" w:hAnsi="Helvetica Neue" w:cs="Helvetica Neue"/>
                <w:sz w:val="18"/>
                <w:szCs w:val="18"/>
              </w:rPr>
              <w:t>YADA implements an accessible and extensible deconvolution framework uniquely capable of handling marker genes alone as inputs. By relying solely on literature-supported cell type-specific signatures rather than full transcriptomic profiles from purified isolates, adoption barriers lower significantly. However, flexible inputs do not necessitate sacrificing rigor - predictions match metrics of current methodologies through an integrated optimization scheme balancing multiple inference algorithms. Efficiency optimizations via compiled runtimes enable rapid execution. Packaging as an importable Python toolkit promotes community enhancement while retaining codebase extensibility.</w:t>
            </w:r>
          </w:p>
          <w:p w14:paraId="72A42C6F" w14:textId="77777777" w:rsidR="00267E03" w:rsidRDefault="00267E03">
            <w:pPr>
              <w:pBdr>
                <w:top w:val="single" w:sz="4" w:space="1" w:color="000000"/>
                <w:left w:val="nil"/>
                <w:bottom w:val="nil"/>
                <w:right w:val="nil"/>
                <w:between w:val="nil"/>
              </w:pBdr>
              <w:spacing w:line="220" w:lineRule="auto"/>
              <w:ind w:right="-52"/>
              <w:jc w:val="both"/>
              <w:rPr>
                <w:rFonts w:ascii="Times New Roman" w:eastAsia="Times New Roman" w:hAnsi="Times New Roman" w:cs="Times New Roman"/>
                <w:sz w:val="16"/>
                <w:szCs w:val="16"/>
              </w:rPr>
            </w:pPr>
          </w:p>
          <w:p w14:paraId="1F499EC1" w14:textId="77777777" w:rsidR="00267E03" w:rsidRDefault="00000000">
            <w:pPr>
              <w:pBdr>
                <w:top w:val="single" w:sz="4" w:space="1" w:color="000000"/>
                <w:left w:val="nil"/>
                <w:bottom w:val="nil"/>
                <w:right w:val="nil"/>
                <w:between w:val="nil"/>
              </w:pBdr>
              <w:spacing w:line="220" w:lineRule="auto"/>
              <w:ind w:right="-52"/>
              <w:jc w:val="both"/>
              <w:rPr>
                <w:rFonts w:ascii="Helvetica Neue" w:eastAsia="Helvetica Neue" w:hAnsi="Helvetica Neue" w:cs="Helvetica Neue"/>
                <w:color w:val="000000"/>
                <w:sz w:val="18"/>
                <w:szCs w:val="18"/>
              </w:rPr>
            </w:pPr>
            <w:r>
              <w:rPr>
                <w:rFonts w:ascii="Helvetica Neue" w:eastAsia="Helvetica Neue" w:hAnsi="Helvetica Neue" w:cs="Helvetica Neue"/>
                <w:sz w:val="18"/>
                <w:szCs w:val="18"/>
              </w:rPr>
              <w:t>Validation studies demonstrate that YADA matches or exceeds the performance of current deconvolution methods on benchmark datasets. To demonstrate utility and enable immediate usage, we provide an online Jupyter notebook implementation coupled with tutorials. YADA provides an accurate, efficient, and extensible Python-based toolkit for cellular deconvolution analysis of heterogeneous gene expression data</w:t>
            </w:r>
            <w:r>
              <w:rPr>
                <w:rFonts w:ascii="Helvetica Neue" w:eastAsia="Helvetica Neue" w:hAnsi="Helvetica Neue" w:cs="Helvetica Neue"/>
                <w:color w:val="000000"/>
                <w:sz w:val="18"/>
                <w:szCs w:val="18"/>
              </w:rPr>
              <w:t>.</w:t>
            </w:r>
          </w:p>
          <w:p w14:paraId="665C127A" w14:textId="77777777" w:rsidR="00267E03" w:rsidRDefault="00267E03">
            <w:pPr>
              <w:pBdr>
                <w:top w:val="single" w:sz="4" w:space="1" w:color="000000"/>
              </w:pBdr>
              <w:spacing w:line="220" w:lineRule="auto"/>
              <w:jc w:val="both"/>
              <w:rPr>
                <w:rFonts w:ascii="Helvetica Neue" w:eastAsia="Helvetica Neue" w:hAnsi="Helvetica Neue" w:cs="Helvetica Neue"/>
                <w:sz w:val="18"/>
                <w:szCs w:val="18"/>
              </w:rPr>
            </w:pPr>
          </w:p>
          <w:p w14:paraId="753DAD48" w14:textId="77777777" w:rsidR="00267E03" w:rsidRDefault="00000000">
            <w:pPr>
              <w:pBdr>
                <w:top w:val="nil"/>
                <w:left w:val="nil"/>
                <w:bottom w:val="nil"/>
                <w:right w:val="nil"/>
                <w:between w:val="nil"/>
              </w:pBdr>
              <w:spacing w:line="220" w:lineRule="auto"/>
              <w:jc w:val="both"/>
              <w:rPr>
                <w:rFonts w:ascii="AdvPS2AA1" w:eastAsia="AdvPS2AA1" w:hAnsi="AdvPS2AA1" w:cs="AdvPS2AA1"/>
                <w:color w:val="000000"/>
                <w:sz w:val="18"/>
                <w:szCs w:val="18"/>
              </w:rPr>
            </w:pPr>
            <w:r>
              <w:rPr>
                <w:rFonts w:ascii="AdvPS2AA1" w:eastAsia="AdvPS2AA1" w:hAnsi="AdvPS2AA1" w:cs="AdvPS2AA1"/>
                <w:b/>
                <w:color w:val="000000"/>
                <w:sz w:val="18"/>
                <w:szCs w:val="18"/>
              </w:rPr>
              <w:t>Availability:</w:t>
            </w:r>
            <w:r>
              <w:rPr>
                <w:rFonts w:ascii="AdvPS2AA1" w:eastAsia="AdvPS2AA1" w:hAnsi="AdvPS2AA1" w:cs="AdvPS2AA1"/>
                <w:sz w:val="18"/>
                <w:szCs w:val="18"/>
              </w:rPr>
              <w:t xml:space="preserve"> https://github.com/zurkin1/YADA</w:t>
            </w:r>
          </w:p>
          <w:p w14:paraId="5A2D90A0" w14:textId="77777777" w:rsidR="00267E03" w:rsidRDefault="00000000">
            <w:pPr>
              <w:pBdr>
                <w:top w:val="nil"/>
                <w:left w:val="nil"/>
                <w:bottom w:val="nil"/>
                <w:right w:val="nil"/>
                <w:between w:val="nil"/>
              </w:pBdr>
              <w:spacing w:line="220" w:lineRule="auto"/>
              <w:jc w:val="both"/>
              <w:rPr>
                <w:rFonts w:ascii="Helvetica Neue" w:eastAsia="Helvetica Neue" w:hAnsi="Helvetica Neue" w:cs="Helvetica Neue"/>
                <w:color w:val="000000"/>
                <w:sz w:val="18"/>
                <w:szCs w:val="18"/>
              </w:rPr>
            </w:pPr>
            <w:r>
              <w:rPr>
                <w:rFonts w:ascii="AdvPS2AA1" w:eastAsia="AdvPS2AA1" w:hAnsi="AdvPS2AA1" w:cs="AdvPS2AA1"/>
                <w:b/>
                <w:color w:val="000000"/>
                <w:sz w:val="18"/>
                <w:szCs w:val="18"/>
              </w:rPr>
              <w:t>Contact:</w:t>
            </w:r>
            <w:r>
              <w:rPr>
                <w:rFonts w:ascii="AdvPS2AA1" w:eastAsia="AdvPS2AA1" w:hAnsi="AdvPS2AA1" w:cs="AdvPS2AA1"/>
                <w:color w:val="000000"/>
                <w:sz w:val="18"/>
                <w:szCs w:val="18"/>
              </w:rPr>
              <w:t xml:space="preserve"> </w:t>
            </w:r>
            <w:r>
              <w:rPr>
                <w:rFonts w:ascii="Helvetica Neue" w:eastAsia="Helvetica Neue" w:hAnsi="Helvetica Neue" w:cs="Helvetica Neue"/>
                <w:sz w:val="18"/>
                <w:szCs w:val="18"/>
              </w:rPr>
              <w:t>dani.livne</w:t>
            </w:r>
            <w:r>
              <w:rPr>
                <w:rFonts w:ascii="Helvetica Neue" w:eastAsia="Helvetica Neue" w:hAnsi="Helvetica Neue" w:cs="Helvetica Neue"/>
                <w:color w:val="000000"/>
                <w:sz w:val="18"/>
                <w:szCs w:val="18"/>
              </w:rPr>
              <w:t>@</w:t>
            </w:r>
            <w:r>
              <w:rPr>
                <w:rFonts w:ascii="Helvetica Neue" w:eastAsia="Helvetica Neue" w:hAnsi="Helvetica Neue" w:cs="Helvetica Neue"/>
                <w:sz w:val="18"/>
                <w:szCs w:val="18"/>
              </w:rPr>
              <w:t>yahoo.com</w:t>
            </w:r>
          </w:p>
          <w:p w14:paraId="21123281" w14:textId="77777777" w:rsidR="00267E03" w:rsidRDefault="00000000">
            <w:pPr>
              <w:pBdr>
                <w:top w:val="nil"/>
                <w:left w:val="nil"/>
                <w:bottom w:val="nil"/>
                <w:right w:val="nil"/>
                <w:between w:val="nil"/>
              </w:pBdr>
              <w:spacing w:line="220" w:lineRule="auto"/>
              <w:jc w:val="both"/>
              <w:rPr>
                <w:rFonts w:ascii="Helvetica Neue" w:eastAsia="Helvetica Neue" w:hAnsi="Helvetica Neue" w:cs="Helvetica Neue"/>
                <w:color w:val="000000"/>
                <w:sz w:val="28"/>
                <w:szCs w:val="28"/>
              </w:rPr>
            </w:pPr>
            <w:r>
              <w:rPr>
                <w:rFonts w:ascii="Helvetica Neue" w:eastAsia="Helvetica Neue" w:hAnsi="Helvetica Neue" w:cs="Helvetica Neue"/>
                <w:b/>
                <w:color w:val="000000"/>
                <w:sz w:val="18"/>
                <w:szCs w:val="18"/>
              </w:rPr>
              <w:t>Supplementary information:</w:t>
            </w:r>
          </w:p>
        </w:tc>
      </w:tr>
    </w:tbl>
    <w:p w14:paraId="6B456398" w14:textId="77777777" w:rsidR="00267E03" w:rsidRDefault="00267E03">
      <w:pPr>
        <w:pBdr>
          <w:top w:val="nil"/>
          <w:left w:val="nil"/>
          <w:bottom w:val="nil"/>
          <w:right w:val="nil"/>
          <w:between w:val="nil"/>
        </w:pBdr>
        <w:spacing w:before="210" w:after="10" w:line="14" w:lineRule="auto"/>
        <w:jc w:val="both"/>
        <w:rPr>
          <w:rFonts w:ascii="Helvetica Neue" w:eastAsia="Helvetica Neue" w:hAnsi="Helvetica Neue" w:cs="Helvetica Neue"/>
          <w:b/>
          <w:smallCaps/>
          <w:color w:val="000000"/>
          <w:sz w:val="16"/>
          <w:szCs w:val="16"/>
        </w:rPr>
      </w:pPr>
    </w:p>
    <w:p w14:paraId="600AAEC2" w14:textId="77777777" w:rsidR="00267E03" w:rsidRDefault="00267E03">
      <w:pPr>
        <w:pBdr>
          <w:top w:val="nil"/>
          <w:left w:val="nil"/>
          <w:bottom w:val="nil"/>
          <w:right w:val="nil"/>
          <w:between w:val="nil"/>
        </w:pBdr>
        <w:spacing w:before="210" w:after="10" w:line="14" w:lineRule="auto"/>
        <w:jc w:val="both"/>
        <w:rPr>
          <w:rFonts w:ascii="Helvetica Neue" w:eastAsia="Helvetica Neue" w:hAnsi="Helvetica Neue" w:cs="Helvetica Neue"/>
          <w:b/>
          <w:smallCaps/>
          <w:color w:val="000000"/>
          <w:sz w:val="16"/>
          <w:szCs w:val="16"/>
        </w:rPr>
        <w:sectPr w:rsidR="00267E03" w:rsidSect="00574039">
          <w:pgSz w:w="12240" w:h="15826"/>
          <w:pgMar w:top="1267" w:right="1382" w:bottom="1267" w:left="1094" w:header="706" w:footer="835" w:gutter="0"/>
          <w:pgNumType w:start="1"/>
          <w:cols w:space="720"/>
          <w:titlePg/>
        </w:sectPr>
      </w:pPr>
    </w:p>
    <w:p w14:paraId="14DF4217" w14:textId="38B4B9E9" w:rsidR="00267E03" w:rsidRDefault="00000000">
      <w:pPr>
        <w:pStyle w:val="Heading1"/>
      </w:pPr>
      <w:r>
        <w:t>Introduction and</w:t>
      </w:r>
      <w:bookmarkStart w:id="0" w:name="_heading=h.labmlyeqjgsa" w:colFirst="0" w:colLast="0"/>
      <w:bookmarkEnd w:id="0"/>
      <w:r>
        <w:t xml:space="preserve"> Historical Overview</w:t>
      </w:r>
    </w:p>
    <w:p w14:paraId="53F71843" w14:textId="0C707732" w:rsidR="00267E03" w:rsidRDefault="00000000">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Heterogeneity is an inherent attribute of tissues, which are composed of diverse cell types that carry out specialized functions. However, the analysis of tissue gene expression data frequently ignores this heterogeneity by portraying overall expression profiles in an oversimplified, unidimensional manner. While single-cell RNA sequencing (</w:t>
      </w:r>
      <w:proofErr w:type="spellStart"/>
      <w:r>
        <w:rPr>
          <w:rFonts w:ascii="Times New Roman" w:eastAsia="Times New Roman" w:hAnsi="Times New Roman" w:cs="Times New Roman"/>
          <w:sz w:val="16"/>
          <w:szCs w:val="16"/>
        </w:rPr>
        <w:t>scRNA</w:t>
      </w:r>
      <w:proofErr w:type="spellEnd"/>
      <w:r>
        <w:rPr>
          <w:rFonts w:ascii="Times New Roman" w:eastAsia="Times New Roman" w:hAnsi="Times New Roman" w:cs="Times New Roman"/>
          <w:sz w:val="16"/>
          <w:szCs w:val="16"/>
        </w:rPr>
        <w:t>-seq) can reveal cell type-specific expression patterns, there are often barriers preventing its utilization, such as cost, sample viability concerns, or challenges inherent to isolating certain cell populations. To circumvent these limitations, computational approaches termed deconvolution methods have been developed to leverage transcriptomic data from bulk tissue samples and infer the proportional representation or enrichment score of individual component cell types.</w:t>
      </w:r>
    </w:p>
    <w:p w14:paraId="496AAD1D" w14:textId="2921B453"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development of computational approaches to deconvolute heterogeneous gene expression profiles into constituent cell type contributions is rooted in early work on the mathematical separation of mixed tissue expression signals. These deconvolution methods, initially proposed by </w:t>
      </w:r>
      <w:sdt>
        <w:sdtPr>
          <w:rPr>
            <w:rFonts w:ascii="Times New Roman" w:eastAsia="Times New Roman" w:hAnsi="Times New Roman" w:cs="Times New Roman"/>
            <w:color w:val="000000"/>
            <w:sz w:val="16"/>
            <w:szCs w:val="16"/>
          </w:rPr>
          <w:tag w:val="MENDELEY_CITATION_v3_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"/>
          <w:id w:val="932702059"/>
          <w:placeholder>
            <w:docPart w:val="DefaultPlaceholder_-1854013440"/>
          </w:placeholder>
        </w:sdtPr>
        <w:sdtContent>
          <w:r w:rsidR="00B201DC" w:rsidRPr="00B201DC">
            <w:rPr>
              <w:rFonts w:ascii="Times New Roman" w:eastAsia="Times New Roman" w:hAnsi="Times New Roman" w:cs="Times New Roman"/>
              <w:color w:val="000000"/>
              <w:sz w:val="16"/>
              <w:szCs w:val="16"/>
            </w:rPr>
            <w:t>(Wolslegel et al., 2009)</w:t>
          </w:r>
        </w:sdtContent>
      </w:sdt>
      <w:r>
        <w:rPr>
          <w:rFonts w:ascii="Times New Roman" w:eastAsia="Times New Roman" w:hAnsi="Times New Roman" w:cs="Times New Roman"/>
          <w:sz w:val="16"/>
          <w:szCs w:val="16"/>
        </w:rPr>
        <w:t xml:space="preserve"> and </w:t>
      </w:r>
      <w:sdt>
        <w:sdtPr>
          <w:rPr>
            <w:rFonts w:ascii="Times New Roman" w:eastAsia="Times New Roman" w:hAnsi="Times New Roman" w:cs="Times New Roman"/>
            <w:color w:val="000000"/>
            <w:sz w:val="16"/>
            <w:szCs w:val="16"/>
          </w:rPr>
          <w:tag w:val="MENDELEY_CITATION_v3_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"/>
          <w:id w:val="875973516"/>
          <w:placeholder>
            <w:docPart w:val="DefaultPlaceholder_-1854013440"/>
          </w:placeholder>
        </w:sdtPr>
        <w:sdtContent>
          <w:r w:rsidR="00B201DC" w:rsidRPr="00B201DC">
            <w:rPr>
              <w:rFonts w:ascii="Times New Roman" w:eastAsia="Times New Roman" w:hAnsi="Times New Roman" w:cs="Times New Roman"/>
              <w:color w:val="000000"/>
              <w:sz w:val="16"/>
              <w:szCs w:val="16"/>
            </w:rPr>
            <w:t>(Clarke et al., 2010)</w:t>
          </w:r>
        </w:sdtContent>
      </w:sdt>
      <w:r>
        <w:rPr>
          <w:rFonts w:ascii="Times New Roman" w:eastAsia="Times New Roman" w:hAnsi="Times New Roman" w:cs="Times New Roman"/>
          <w:sz w:val="16"/>
          <w:szCs w:val="16"/>
        </w:rPr>
        <w:t xml:space="preserve">, use various algorithms ranging from quadratic programming </w:t>
      </w:r>
      <w:sdt>
        <w:sdtPr>
          <w:rPr>
            <w:rFonts w:ascii="Times New Roman" w:eastAsia="Times New Roman" w:hAnsi="Times New Roman" w:cs="Times New Roman"/>
            <w:sz w:val="16"/>
            <w:szCs w:val="16"/>
          </w:rPr>
          <w:tag w:val="MENDELEY_CITATION_v3_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"/>
          <w:id w:val="-1491555471"/>
          <w:placeholder>
            <w:docPart w:val="DefaultPlaceholder_-1854013440"/>
          </w:placeholder>
        </w:sdtPr>
        <w:sdtContent>
          <w:r w:rsidR="00B201DC" w:rsidRPr="00F64DEB">
            <w:rPr>
              <w:rFonts w:ascii="Times New Roman" w:eastAsia="Times New Roman" w:hAnsi="Times New Roman" w:cs="Times New Roman"/>
              <w:sz w:val="16"/>
              <w:szCs w:val="16"/>
            </w:rPr>
            <w:t>(Gong et al., 2011)</w:t>
          </w:r>
        </w:sdtContent>
      </w:sdt>
      <w:r>
        <w:rPr>
          <w:rFonts w:ascii="Times New Roman" w:eastAsia="Times New Roman" w:hAnsi="Times New Roman" w:cs="Times New Roman"/>
          <w:sz w:val="16"/>
          <w:szCs w:val="16"/>
        </w:rPr>
        <w:t>,</w:t>
      </w:r>
      <w:sdt>
        <w:sdtPr>
          <w:rPr>
            <w:rFonts w:ascii="Times New Roman" w:eastAsia="Times New Roman" w:hAnsi="Times New Roman" w:cs="Times New Roman"/>
            <w:sz w:val="16"/>
            <w:szCs w:val="16"/>
          </w:rPr>
          <w:tag w:val="MENDELEY_CITATION_v3_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"/>
          <w:id w:val="25840539"/>
          <w:placeholder>
            <w:docPart w:val="DefaultPlaceholder_-1854013440"/>
          </w:placeholder>
        </w:sdtPr>
        <w:sdtContent>
          <w:r w:rsidR="00B201DC" w:rsidRPr="00F64DEB">
            <w:rPr>
              <w:rFonts w:ascii="Times New Roman" w:eastAsia="Times New Roman" w:hAnsi="Times New Roman" w:cs="Times New Roman"/>
              <w:sz w:val="16"/>
              <w:szCs w:val="16"/>
            </w:rPr>
            <w:t>(Zhong et al., 2013)</w:t>
          </w:r>
        </w:sdtContent>
      </w:sdt>
      <w:r>
        <w:rPr>
          <w:rFonts w:ascii="Times New Roman" w:eastAsia="Times New Roman" w:hAnsi="Times New Roman" w:cs="Times New Roman"/>
          <w:sz w:val="16"/>
          <w:szCs w:val="16"/>
        </w:rPr>
        <w:t xml:space="preserve"> to nonnegative matrix factorization </w:t>
      </w:r>
      <w:sdt>
        <w:sdtPr>
          <w:rPr>
            <w:rFonts w:ascii="Times New Roman" w:eastAsia="Times New Roman" w:hAnsi="Times New Roman" w:cs="Times New Roman"/>
            <w:sz w:val="16"/>
            <w:szCs w:val="16"/>
          </w:rPr>
          <w:tag w:val="MENDELEY_CITATION_v3_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"/>
          <w:id w:val="1953888542"/>
          <w:placeholder>
            <w:docPart w:val="DefaultPlaceholder_-1854013440"/>
          </w:placeholder>
        </w:sdtPr>
        <w:sdtContent>
          <w:r w:rsidR="00B201DC" w:rsidRPr="00F64DEB">
            <w:rPr>
              <w:rFonts w:ascii="Times New Roman" w:eastAsia="Times New Roman" w:hAnsi="Times New Roman" w:cs="Times New Roman"/>
              <w:sz w:val="16"/>
              <w:szCs w:val="16"/>
            </w:rPr>
            <w:t xml:space="preserve">(Shen-Orr &amp; </w:t>
          </w:r>
          <w:proofErr w:type="spellStart"/>
          <w:r w:rsidR="00B201DC" w:rsidRPr="00F64DEB">
            <w:rPr>
              <w:rFonts w:ascii="Times New Roman" w:eastAsia="Times New Roman" w:hAnsi="Times New Roman" w:cs="Times New Roman"/>
              <w:sz w:val="16"/>
              <w:szCs w:val="16"/>
            </w:rPr>
            <w:t>Gaujoux</w:t>
          </w:r>
          <w:proofErr w:type="spellEnd"/>
          <w:r w:rsidR="00B201DC" w:rsidRPr="00F64DEB">
            <w:rPr>
              <w:rFonts w:ascii="Times New Roman" w:eastAsia="Times New Roman" w:hAnsi="Times New Roman" w:cs="Times New Roman"/>
              <w:sz w:val="16"/>
              <w:szCs w:val="16"/>
            </w:rPr>
            <w:t>, 2013)</w:t>
          </w:r>
        </w:sdtContent>
      </w:sdt>
      <w:r w:rsidRPr="00F64DEB">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Initial methodologies relied on prior knowledge of signature gene sets exhibiting cell type-specific expression from microarray data or curated databases. For example, early seminal efforts leveraged immune cell-specific signature genes to deconvolve blood or peripheral blood mononuclear cell (PBMC) samples. Notably, </w:t>
      </w:r>
      <w:sdt>
        <w:sdtPr>
          <w:rPr>
            <w:rFonts w:ascii="Times New Roman" w:eastAsia="Times New Roman" w:hAnsi="Times New Roman" w:cs="Times New Roman"/>
            <w:sz w:val="16"/>
            <w:szCs w:val="16"/>
          </w:rPr>
          <w:tag w:val="MENDELEY_CITATION_v3_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"/>
          <w:id w:val="1215620394"/>
          <w:placeholder>
            <w:docPart w:val="DefaultPlaceholder_-1854013440"/>
          </w:placeholder>
        </w:sdtPr>
        <w:sdtContent>
          <w:r w:rsidR="00B201DC" w:rsidRPr="00F64DEB">
            <w:rPr>
              <w:rFonts w:ascii="Times New Roman" w:eastAsia="Times New Roman" w:hAnsi="Times New Roman" w:cs="Times New Roman"/>
              <w:sz w:val="16"/>
              <w:szCs w:val="16"/>
            </w:rPr>
            <w:t>(Aran et al., 2017)</w:t>
          </w:r>
        </w:sdtContent>
      </w:sdt>
      <w:r w:rsidR="00D02E59">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developed a deconvolution approach termed xCell that leverages a compensation algorithm to transform large-scale signature gene sets identified from isolated immune and stromal cell populations into cell type enrichment scores. By compensating for signature overlap, </w:t>
      </w:r>
      <w:proofErr w:type="spellStart"/>
      <w:r>
        <w:rPr>
          <w:rFonts w:ascii="Times New Roman" w:eastAsia="Times New Roman" w:hAnsi="Times New Roman" w:cs="Times New Roman"/>
          <w:sz w:val="16"/>
          <w:szCs w:val="16"/>
        </w:rPr>
        <w:t>xCell</w:t>
      </w:r>
      <w:proofErr w:type="spellEnd"/>
      <w:r>
        <w:rPr>
          <w:rFonts w:ascii="Times New Roman" w:eastAsia="Times New Roman" w:hAnsi="Times New Roman" w:cs="Times New Roman"/>
          <w:sz w:val="16"/>
          <w:szCs w:val="16"/>
        </w:rPr>
        <w:t xml:space="preserve"> outperformed earlier methods in deconvolving heterogeneous bulk RNA-sequencing data. </w:t>
      </w:r>
      <w:sdt>
        <w:sdtPr>
          <w:rPr>
            <w:rFonts w:ascii="Times New Roman" w:eastAsia="Times New Roman" w:hAnsi="Times New Roman" w:cs="Times New Roman"/>
            <w:color w:val="000000"/>
            <w:sz w:val="16"/>
            <w:szCs w:val="16"/>
          </w:rPr>
          <w:tag w:val="MENDELEY_CITATION_v3_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"/>
          <w:id w:val="-2131539275"/>
          <w:placeholder>
            <w:docPart w:val="DefaultPlaceholder_-1854013440"/>
          </w:placeholder>
        </w:sdtPr>
        <w:sdtContent>
          <w:r w:rsidR="00B201DC" w:rsidRPr="00B201DC">
            <w:rPr>
              <w:rFonts w:ascii="Times New Roman" w:eastAsia="Times New Roman" w:hAnsi="Times New Roman" w:cs="Times New Roman"/>
              <w:color w:val="000000"/>
              <w:sz w:val="16"/>
              <w:szCs w:val="16"/>
            </w:rPr>
            <w:t>(Erkkilä et al., 2010)</w:t>
          </w:r>
        </w:sdtContent>
      </w:sdt>
      <w:r>
        <w:rPr>
          <w:rFonts w:ascii="Times New Roman" w:eastAsia="Times New Roman" w:hAnsi="Times New Roman" w:cs="Times New Roman"/>
          <w:sz w:val="16"/>
          <w:szCs w:val="16"/>
        </w:rPr>
        <w:t xml:space="preserve"> introduced </w:t>
      </w:r>
      <w:proofErr w:type="spellStart"/>
      <w:r>
        <w:rPr>
          <w:rFonts w:ascii="Times New Roman" w:eastAsia="Times New Roman" w:hAnsi="Times New Roman" w:cs="Times New Roman"/>
          <w:sz w:val="16"/>
          <w:szCs w:val="16"/>
        </w:rPr>
        <w:t>DSection</w:t>
      </w:r>
      <w:proofErr w:type="spellEnd"/>
      <w:r>
        <w:rPr>
          <w:rFonts w:ascii="Times New Roman" w:eastAsia="Times New Roman" w:hAnsi="Times New Roman" w:cs="Times New Roman"/>
          <w:sz w:val="16"/>
          <w:szCs w:val="16"/>
        </w:rPr>
        <w:t>, a highly accurate deconvolution algorithm leveraging a Bayesian statistical framework to estimate cell type proportions. DSection models the deconvolution process by assigning prior probabilities to cellular fractions and expression profiles, with the mixture data represented as a likelihood function. By iteratively transitioning between prior and posterior distributions, DSection refines estimates of proportions. Originally implemented in MATLAB with an accompanying web application, DSection demonstrated the potential of Bayesian methodologies for heterogeneous expression decomposition using Gibbs sampling.</w:t>
      </w:r>
    </w:p>
    <w:p w14:paraId="1C800528" w14:textId="3495F724" w:rsidR="00267E03" w:rsidRDefault="00000000" w:rsidP="00B11146">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Over time, the sophistication of deconvolution algorithms has progressively advanced. For instance, some later techniques incorporated reference expression data from pure cell populations to inform deconvolution analyses via linear unmixing models or utilization of reference profile similarity metrics. </w:t>
      </w:r>
      <w:sdt>
        <w:sdtPr>
          <w:rPr>
            <w:rFonts w:ascii="Times New Roman" w:eastAsia="Times New Roman" w:hAnsi="Times New Roman" w:cs="Times New Roman"/>
            <w:color w:val="000000"/>
            <w:sz w:val="16"/>
            <w:szCs w:val="16"/>
          </w:rPr>
          <w:tag w:val="MENDELEY_CITATION_v3_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"/>
          <w:id w:val="890695589"/>
          <w:placeholder>
            <w:docPart w:val="DefaultPlaceholder_-1854013440"/>
          </w:placeholder>
        </w:sdtPr>
        <w:sdtContent>
          <w:r w:rsidR="00B201DC" w:rsidRPr="00B201DC">
            <w:rPr>
              <w:rFonts w:ascii="Times New Roman" w:eastAsia="Times New Roman" w:hAnsi="Times New Roman" w:cs="Times New Roman"/>
              <w:color w:val="000000"/>
              <w:sz w:val="16"/>
              <w:szCs w:val="16"/>
            </w:rPr>
            <w:t>(Newman et al., 2015)</w:t>
          </w:r>
        </w:sdtContent>
      </w:sdt>
      <w:r>
        <w:rPr>
          <w:rFonts w:ascii="Times New Roman" w:eastAsia="Times New Roman" w:hAnsi="Times New Roman" w:cs="Times New Roman"/>
          <w:sz w:val="16"/>
          <w:szCs w:val="16"/>
        </w:rPr>
        <w:t xml:space="preserve"> presented </w:t>
      </w:r>
      <w:r w:rsidR="004201DB">
        <w:rPr>
          <w:rFonts w:ascii="Times New Roman" w:eastAsia="Times New Roman" w:hAnsi="Times New Roman" w:cs="Times New Roman"/>
          <w:sz w:val="16"/>
          <w:szCs w:val="16"/>
        </w:rPr>
        <w:t>CIBERSORT</w:t>
      </w:r>
      <w:r>
        <w:rPr>
          <w:rFonts w:ascii="Times New Roman" w:eastAsia="Times New Roman" w:hAnsi="Times New Roman" w:cs="Times New Roman"/>
          <w:sz w:val="16"/>
          <w:szCs w:val="16"/>
        </w:rPr>
        <w:t xml:space="preserve">, a deconvolution algorithm using support vector regression. </w:t>
      </w:r>
      <w:r w:rsidR="004201DB">
        <w:rPr>
          <w:rFonts w:ascii="Times New Roman" w:eastAsia="Times New Roman" w:hAnsi="Times New Roman" w:cs="Times New Roman"/>
          <w:sz w:val="16"/>
          <w:szCs w:val="16"/>
        </w:rPr>
        <w:t>CIBERSORT</w:t>
      </w:r>
      <w:r>
        <w:rPr>
          <w:rFonts w:ascii="Times New Roman" w:eastAsia="Times New Roman" w:hAnsi="Times New Roman" w:cs="Times New Roman"/>
          <w:sz w:val="16"/>
          <w:szCs w:val="16"/>
        </w:rPr>
        <w:t xml:space="preserve"> provided a new gene signature map of 22 immune cell types for microarray datasets. Other methods, such as </w:t>
      </w:r>
      <w:r w:rsidR="004201DB">
        <w:rPr>
          <w:rFonts w:ascii="Times New Roman" w:eastAsia="Times New Roman" w:hAnsi="Times New Roman" w:cs="Times New Roman"/>
          <w:sz w:val="16"/>
          <w:szCs w:val="16"/>
        </w:rPr>
        <w:t>CIBERSORT</w:t>
      </w:r>
      <w:r>
        <w:rPr>
          <w:rFonts w:ascii="Times New Roman" w:eastAsia="Times New Roman" w:hAnsi="Times New Roman" w:cs="Times New Roman"/>
          <w:sz w:val="16"/>
          <w:szCs w:val="16"/>
        </w:rPr>
        <w:t xml:space="preserve">, require the use of a full, pure gene expression matrix. LASSO regression </w:t>
      </w:r>
      <w:r w:rsidR="00AA4543">
        <w:rPr>
          <w:rFonts w:ascii="Times New Roman" w:eastAsia="Times New Roman" w:hAnsi="Times New Roman" w:cs="Times New Roman"/>
          <w:sz w:val="16"/>
          <w:szCs w:val="16"/>
        </w:rPr>
        <w:t>calculates a linear regression for each</w:t>
      </w:r>
      <w:r w:rsidR="00D514F8">
        <w:rPr>
          <w:rFonts w:ascii="Times New Roman" w:eastAsia="Times New Roman" w:hAnsi="Times New Roman" w:cs="Times New Roman"/>
          <w:sz w:val="16"/>
          <w:szCs w:val="16"/>
        </w:rPr>
        <w:t xml:space="preserve"> mixture as a sum of its pure proportions. Other methods </w:t>
      </w:r>
      <w:r>
        <w:rPr>
          <w:rFonts w:ascii="Times New Roman" w:eastAsia="Times New Roman" w:hAnsi="Times New Roman" w:cs="Times New Roman"/>
          <w:sz w:val="16"/>
          <w:szCs w:val="16"/>
        </w:rPr>
        <w:t xml:space="preserve">involve a </w:t>
      </w:r>
      <w:r w:rsidR="00D514F8">
        <w:rPr>
          <w:rFonts w:ascii="Times New Roman" w:eastAsia="Times New Roman" w:hAnsi="Times New Roman" w:cs="Times New Roman"/>
          <w:sz w:val="16"/>
          <w:szCs w:val="16"/>
        </w:rPr>
        <w:t>n</w:t>
      </w:r>
      <w:r>
        <w:rPr>
          <w:rFonts w:ascii="Times New Roman" w:eastAsia="Times New Roman" w:hAnsi="Times New Roman" w:cs="Times New Roman"/>
          <w:sz w:val="16"/>
          <w:szCs w:val="16"/>
        </w:rPr>
        <w:t>onnegative least square factoring of the mixture matrix using optimization under the a</w:t>
      </w:r>
      <w:r w:rsidR="00A00874">
        <w:rPr>
          <w:rFonts w:ascii="Times New Roman" w:eastAsia="Times New Roman" w:hAnsi="Times New Roman" w:cs="Times New Roman"/>
          <w:sz w:val="16"/>
          <w:szCs w:val="16"/>
        </w:rPr>
        <w:t>ssump</w:t>
      </w:r>
      <w:r>
        <w:rPr>
          <w:rFonts w:ascii="Times New Roman" w:eastAsia="Times New Roman" w:hAnsi="Times New Roman" w:cs="Times New Roman"/>
          <w:sz w:val="16"/>
          <w:szCs w:val="16"/>
        </w:rPr>
        <w:t>t</w:t>
      </w:r>
      <w:r w:rsidR="00A00874">
        <w:rPr>
          <w:rFonts w:ascii="Times New Roman" w:eastAsia="Times New Roman" w:hAnsi="Times New Roman" w:cs="Times New Roman"/>
          <w:sz w:val="16"/>
          <w:szCs w:val="16"/>
        </w:rPr>
        <w:t>ion</w:t>
      </w:r>
      <w:r>
        <w:rPr>
          <w:rFonts w:ascii="Times New Roman" w:eastAsia="Times New Roman" w:hAnsi="Times New Roman" w:cs="Times New Roman"/>
          <w:sz w:val="16"/>
          <w:szCs w:val="16"/>
        </w:rPr>
        <w:t xml:space="preserve"> that the rows in the proportion matrix sum to one. This approach was used in </w:t>
      </w:r>
      <w:proofErr w:type="spellStart"/>
      <w:r>
        <w:rPr>
          <w:rFonts w:ascii="Times New Roman" w:eastAsia="Times New Roman" w:hAnsi="Times New Roman" w:cs="Times New Roman"/>
          <w:sz w:val="16"/>
          <w:szCs w:val="16"/>
        </w:rPr>
        <w:t>deconRNASeq</w:t>
      </w:r>
      <w:proofErr w:type="spellEnd"/>
      <w:r>
        <w:rPr>
          <w:rFonts w:ascii="Times New Roman" w:eastAsia="Times New Roman" w:hAnsi="Times New Roman" w:cs="Times New Roman"/>
          <w:sz w:val="16"/>
          <w:szCs w:val="16"/>
        </w:rPr>
        <w:t xml:space="preserve"> </w:t>
      </w:r>
      <w:sdt>
        <w:sdtPr>
          <w:rPr>
            <w:rFonts w:ascii="Times New Roman" w:eastAsia="Times New Roman" w:hAnsi="Times New Roman" w:cs="Times New Roman"/>
            <w:sz w:val="16"/>
            <w:szCs w:val="16"/>
          </w:rPr>
          <w:tag w:val="MENDELEY_CITATION_v3_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"/>
          <w:id w:val="-907229427"/>
          <w:placeholder>
            <w:docPart w:val="DefaultPlaceholder_-1854013440"/>
          </w:placeholder>
        </w:sdtPr>
        <w:sdtContent>
          <w:r w:rsidR="00B201DC" w:rsidRPr="00F64DEB">
            <w:rPr>
              <w:rFonts w:ascii="Times New Roman" w:eastAsia="Times New Roman" w:hAnsi="Times New Roman" w:cs="Times New Roman"/>
              <w:sz w:val="16"/>
              <w:szCs w:val="16"/>
            </w:rPr>
            <w:t xml:space="preserve">(Gong &amp; </w:t>
          </w:r>
          <w:proofErr w:type="spellStart"/>
          <w:r w:rsidR="00B201DC" w:rsidRPr="00F64DEB">
            <w:rPr>
              <w:rFonts w:ascii="Times New Roman" w:eastAsia="Times New Roman" w:hAnsi="Times New Roman" w:cs="Times New Roman"/>
              <w:sz w:val="16"/>
              <w:szCs w:val="16"/>
            </w:rPr>
            <w:t>Szustakowski</w:t>
          </w:r>
          <w:proofErr w:type="spellEnd"/>
          <w:r w:rsidR="00B201DC" w:rsidRPr="00F64DEB">
            <w:rPr>
              <w:rFonts w:ascii="Times New Roman" w:eastAsia="Times New Roman" w:hAnsi="Times New Roman" w:cs="Times New Roman"/>
              <w:sz w:val="16"/>
              <w:szCs w:val="16"/>
            </w:rPr>
            <w:t>, 2018)</w:t>
          </w:r>
        </w:sdtContent>
      </w:sdt>
      <w:r w:rsidRPr="00F64DE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and </w:t>
      </w:r>
      <w:proofErr w:type="spellStart"/>
      <w:r>
        <w:rPr>
          <w:rFonts w:ascii="Times New Roman" w:eastAsia="Times New Roman" w:hAnsi="Times New Roman" w:cs="Times New Roman"/>
          <w:sz w:val="16"/>
          <w:szCs w:val="16"/>
        </w:rPr>
        <w:t>CellMix</w:t>
      </w:r>
      <w:proofErr w:type="spellEnd"/>
      <w:r>
        <w:rPr>
          <w:rFonts w:ascii="Times New Roman" w:eastAsia="Times New Roman" w:hAnsi="Times New Roman" w:cs="Times New Roman"/>
          <w:sz w:val="16"/>
          <w:szCs w:val="16"/>
        </w:rPr>
        <w:t xml:space="preserve"> </w:t>
      </w:r>
      <w:sdt>
        <w:sdtPr>
          <w:rPr>
            <w:rFonts w:ascii="Times New Roman" w:eastAsia="Times New Roman" w:hAnsi="Times New Roman" w:cs="Times New Roman"/>
            <w:sz w:val="16"/>
            <w:szCs w:val="16"/>
          </w:rPr>
          <w:tag w:val="MENDELEY_CITATION_v3_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"/>
          <w:id w:val="423611738"/>
          <w:placeholder>
            <w:docPart w:val="DefaultPlaceholder_-1854013440"/>
          </w:placeholder>
        </w:sdtPr>
        <w:sdtContent>
          <w:r w:rsidR="00B201DC" w:rsidRPr="00F64DEB">
            <w:rPr>
              <w:rFonts w:ascii="Times New Roman" w:eastAsia="Times New Roman" w:hAnsi="Times New Roman" w:cs="Times New Roman"/>
              <w:sz w:val="16"/>
              <w:szCs w:val="16"/>
            </w:rPr>
            <w:t>(</w:t>
          </w:r>
          <w:proofErr w:type="spellStart"/>
          <w:r w:rsidR="00B201DC" w:rsidRPr="00F64DEB">
            <w:rPr>
              <w:rFonts w:ascii="Times New Roman" w:eastAsia="Times New Roman" w:hAnsi="Times New Roman" w:cs="Times New Roman"/>
              <w:sz w:val="16"/>
              <w:szCs w:val="16"/>
            </w:rPr>
            <w:t>Gaujoux</w:t>
          </w:r>
          <w:proofErr w:type="spellEnd"/>
          <w:r w:rsidR="00B201DC" w:rsidRPr="00F64DEB">
            <w:rPr>
              <w:rFonts w:ascii="Times New Roman" w:eastAsia="Times New Roman" w:hAnsi="Times New Roman" w:cs="Times New Roman"/>
              <w:sz w:val="16"/>
              <w:szCs w:val="16"/>
            </w:rPr>
            <w:t xml:space="preserve"> &amp; </w:t>
          </w:r>
          <w:proofErr w:type="spellStart"/>
          <w:r w:rsidR="00B201DC" w:rsidRPr="00F64DEB">
            <w:rPr>
              <w:rFonts w:ascii="Times New Roman" w:eastAsia="Times New Roman" w:hAnsi="Times New Roman" w:cs="Times New Roman"/>
              <w:sz w:val="16"/>
              <w:szCs w:val="16"/>
            </w:rPr>
            <w:t>Seoighe</w:t>
          </w:r>
          <w:proofErr w:type="spellEnd"/>
          <w:r w:rsidR="00B201DC" w:rsidRPr="00F64DEB">
            <w:rPr>
              <w:rFonts w:ascii="Times New Roman" w:eastAsia="Times New Roman" w:hAnsi="Times New Roman" w:cs="Times New Roman"/>
              <w:sz w:val="16"/>
              <w:szCs w:val="16"/>
            </w:rPr>
            <w:t>, 2013)</w:t>
          </w:r>
        </w:sdtContent>
      </w:sdt>
      <w:r w:rsidRPr="00F64DEB">
        <w:rPr>
          <w:rFonts w:ascii="Times New Roman" w:eastAsia="Times New Roman" w:hAnsi="Times New Roman" w:cs="Times New Roman"/>
          <w:sz w:val="16"/>
          <w:szCs w:val="16"/>
        </w:rPr>
        <w:t>.</w:t>
      </w:r>
    </w:p>
    <w:p w14:paraId="76529E47" w14:textId="5A0DB2B2"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proliferation of large-scale single-cell RNA sequencing (scRNA-seq) atlases has also contributed to the expansion of cell type-specific gene signatures for deconvolution. More recent methods have investigated machine learning-based approaches as well as statistical learning </w:t>
      </w:r>
      <w:sdt>
        <w:sdtPr>
          <w:rPr>
            <w:rFonts w:ascii="Times New Roman" w:eastAsia="Times New Roman" w:hAnsi="Times New Roman" w:cs="Times New Roman"/>
            <w:color w:val="000000"/>
            <w:sz w:val="16"/>
            <w:szCs w:val="16"/>
          </w:rPr>
          <w:tag w:val="MENDELEY_CITATION_v3_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"/>
          <w:id w:val="1242217062"/>
          <w:placeholder>
            <w:docPart w:val="DefaultPlaceholder_-1854013440"/>
          </w:placeholder>
        </w:sdtPr>
        <w:sdtContent>
          <w:r w:rsidR="00B201DC" w:rsidRPr="00B201DC">
            <w:rPr>
              <w:rFonts w:ascii="Times New Roman" w:eastAsia="Times New Roman" w:hAnsi="Times New Roman" w:cs="Times New Roman"/>
              <w:color w:val="000000"/>
              <w:sz w:val="16"/>
              <w:szCs w:val="16"/>
            </w:rPr>
            <w:t>(Qiao et al., 2012)</w:t>
          </w:r>
        </w:sdtContent>
      </w:sdt>
      <w:r w:rsidR="00803A1E">
        <w:rPr>
          <w:rFonts w:ascii="Times New Roman" w:eastAsia="Times New Roman" w:hAnsi="Times New Roman" w:cs="Times New Roman"/>
          <w:color w:val="000000"/>
          <w:sz w:val="16"/>
          <w:szCs w:val="16"/>
        </w:rPr>
        <w:t xml:space="preserve">, </w:t>
      </w:r>
      <w:sdt>
        <w:sdtPr>
          <w:rPr>
            <w:rFonts w:ascii="Times New Roman" w:eastAsia="Times New Roman" w:hAnsi="Times New Roman" w:cs="Times New Roman"/>
            <w:color w:val="000000"/>
            <w:sz w:val="16"/>
            <w:szCs w:val="16"/>
          </w:rPr>
          <w:tag w:val="MENDELEY_CITATION_v3_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"/>
          <w:id w:val="-726063936"/>
          <w:placeholder>
            <w:docPart w:val="DefaultPlaceholder_-1854013440"/>
          </w:placeholder>
        </w:sdtPr>
        <w:sdtContent>
          <w:r w:rsidR="00B201DC" w:rsidRPr="00B201DC">
            <w:rPr>
              <w:rFonts w:ascii="Times New Roman" w:eastAsia="Times New Roman" w:hAnsi="Times New Roman" w:cs="Times New Roman"/>
              <w:color w:val="000000"/>
              <w:sz w:val="16"/>
              <w:szCs w:val="16"/>
            </w:rPr>
            <w:t>(Liebner et al., 2014)</w:t>
          </w:r>
        </w:sdtContent>
      </w:sdt>
      <w:r>
        <w:rPr>
          <w:rFonts w:ascii="Times New Roman" w:eastAsia="Times New Roman" w:hAnsi="Times New Roman" w:cs="Times New Roman"/>
          <w:sz w:val="16"/>
          <w:szCs w:val="16"/>
        </w:rPr>
        <w:t>.</w:t>
      </w:r>
    </w:p>
    <w:p w14:paraId="5A8F0653" w14:textId="54743558"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Overall, deconvolution methodology has transformed from reliance on manual gene set curation to integrative strategies capitalizing on expanding single-cell and bulk tissue omics resources. The trajectory of innovation appears poised to further improve resolution and accuracy by interweaving biological knowledge of cell identity with advanced computational approaches. Moving forward, the integration of </w:t>
      </w:r>
      <w:proofErr w:type="spellStart"/>
      <w:r>
        <w:rPr>
          <w:rFonts w:ascii="Times New Roman" w:eastAsia="Times New Roman" w:hAnsi="Times New Roman" w:cs="Times New Roman"/>
          <w:sz w:val="16"/>
          <w:szCs w:val="16"/>
        </w:rPr>
        <w:t>multiomics</w:t>
      </w:r>
      <w:proofErr w:type="spellEnd"/>
      <w:r>
        <w:rPr>
          <w:rFonts w:ascii="Times New Roman" w:eastAsia="Times New Roman" w:hAnsi="Times New Roman" w:cs="Times New Roman"/>
          <w:sz w:val="16"/>
          <w:szCs w:val="16"/>
        </w:rPr>
        <w:t xml:space="preserve"> data and benchmarking across diverse tissue contexts will help solidify best practices. In parallel, translational applications of deconvolution will likely expand into precision medicine and evaluation of tissue microenvironment cell type dynamics.</w:t>
      </w:r>
    </w:p>
    <w:p w14:paraId="3BF273CC" w14:textId="4BCB5BBF" w:rsidR="00267E03" w:rsidRDefault="00000000" w:rsidP="00835B2F">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Gaujoux</w:t>
      </w:r>
      <w:proofErr w:type="spellEnd"/>
      <w:r>
        <w:rPr>
          <w:rFonts w:ascii="Times New Roman" w:eastAsia="Times New Roman" w:hAnsi="Times New Roman" w:cs="Times New Roman"/>
          <w:sz w:val="16"/>
          <w:szCs w:val="16"/>
        </w:rPr>
        <w:t xml:space="preserve"> and Shen-Orr introduced </w:t>
      </w:r>
      <w:proofErr w:type="spellStart"/>
      <w:r>
        <w:rPr>
          <w:rFonts w:ascii="Times New Roman" w:eastAsia="Times New Roman" w:hAnsi="Times New Roman" w:cs="Times New Roman"/>
          <w:sz w:val="16"/>
          <w:szCs w:val="16"/>
        </w:rPr>
        <w:t>CellMix</w:t>
      </w:r>
      <w:proofErr w:type="spellEnd"/>
      <w:r>
        <w:rPr>
          <w:rFonts w:ascii="Times New Roman" w:eastAsia="Times New Roman" w:hAnsi="Times New Roman" w:cs="Times New Roman"/>
          <w:sz w:val="16"/>
          <w:szCs w:val="16"/>
        </w:rPr>
        <w:t xml:space="preserve"> </w:t>
      </w:r>
      <w:sdt>
        <w:sdtPr>
          <w:rPr>
            <w:rFonts w:ascii="Times New Roman" w:eastAsia="Times New Roman" w:hAnsi="Times New Roman" w:cs="Times New Roman"/>
            <w:sz w:val="16"/>
            <w:szCs w:val="16"/>
          </w:rPr>
          <w:tag w:val="MENDELEY_CITATION_v3_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"/>
          <w:id w:val="-957254618"/>
          <w:placeholder>
            <w:docPart w:val="DefaultPlaceholder_-1854013440"/>
          </w:placeholder>
        </w:sdtPr>
        <w:sdtEndPr>
          <w:rPr>
            <w:color w:val="000000"/>
          </w:rPr>
        </w:sdtEndPr>
        <w:sdtContent>
          <w:r w:rsidR="00B201DC" w:rsidRPr="00F64DEB">
            <w:rPr>
              <w:rFonts w:ascii="Times New Roman" w:eastAsia="Times New Roman" w:hAnsi="Times New Roman" w:cs="Times New Roman"/>
              <w:sz w:val="16"/>
              <w:szCs w:val="16"/>
            </w:rPr>
            <w:t>(</w:t>
          </w:r>
          <w:proofErr w:type="spellStart"/>
          <w:r w:rsidR="00B201DC" w:rsidRPr="00F64DEB">
            <w:rPr>
              <w:rFonts w:ascii="Times New Roman" w:eastAsia="Times New Roman" w:hAnsi="Times New Roman" w:cs="Times New Roman"/>
              <w:sz w:val="16"/>
              <w:szCs w:val="16"/>
            </w:rPr>
            <w:t>Gaujoux</w:t>
          </w:r>
          <w:proofErr w:type="spellEnd"/>
          <w:r w:rsidR="00B201DC" w:rsidRPr="00F64DEB">
            <w:rPr>
              <w:rFonts w:ascii="Times New Roman" w:eastAsia="Times New Roman" w:hAnsi="Times New Roman" w:cs="Times New Roman"/>
              <w:sz w:val="16"/>
              <w:szCs w:val="16"/>
            </w:rPr>
            <w:t xml:space="preserve"> &amp; </w:t>
          </w:r>
          <w:proofErr w:type="spellStart"/>
          <w:r w:rsidR="00B201DC" w:rsidRPr="00F64DEB">
            <w:rPr>
              <w:rFonts w:ascii="Times New Roman" w:eastAsia="Times New Roman" w:hAnsi="Times New Roman" w:cs="Times New Roman"/>
              <w:sz w:val="16"/>
              <w:szCs w:val="16"/>
            </w:rPr>
            <w:t>Seoighe</w:t>
          </w:r>
          <w:proofErr w:type="spellEnd"/>
          <w:r w:rsidR="00B201DC" w:rsidRPr="00F64DEB">
            <w:rPr>
              <w:rFonts w:ascii="Times New Roman" w:eastAsia="Times New Roman" w:hAnsi="Times New Roman" w:cs="Times New Roman"/>
              <w:sz w:val="16"/>
              <w:szCs w:val="16"/>
            </w:rPr>
            <w:t>, 2013)</w:t>
          </w:r>
        </w:sdtContent>
      </w:sdt>
      <w:r>
        <w:rPr>
          <w:rFonts w:ascii="Times New Roman" w:eastAsia="Times New Roman" w:hAnsi="Times New Roman" w:cs="Times New Roman"/>
          <w:sz w:val="16"/>
          <w:szCs w:val="16"/>
        </w:rPr>
        <w:t xml:space="preserve">, which incorporates iterative nonnegative matrix factorization (NNMF) with sum-to-one constraints on mixture fractions. This approach enabled stricter enforcement of nonnegativity than earlier regression-dependent methods. Gene set enrichment analysis (GSEA) constitutes another broadly adopted technique for assigning enrichment scores to marker gene sets based on their </w:t>
      </w:r>
      <w:r>
        <w:rPr>
          <w:rFonts w:ascii="Times New Roman" w:eastAsia="Times New Roman" w:hAnsi="Times New Roman" w:cs="Times New Roman"/>
          <w:sz w:val="16"/>
          <w:szCs w:val="16"/>
        </w:rPr>
        <w:lastRenderedPageBreak/>
        <w:t xml:space="preserve">signal consistency and rankings within complex mixtures. Alternatively, </w:t>
      </w:r>
      <w:proofErr w:type="spellStart"/>
      <w:r>
        <w:rPr>
          <w:rFonts w:ascii="Times New Roman" w:eastAsia="Times New Roman" w:hAnsi="Times New Roman" w:cs="Times New Roman"/>
          <w:sz w:val="16"/>
          <w:szCs w:val="16"/>
        </w:rPr>
        <w:t>deconICA</w:t>
      </w:r>
      <w:proofErr w:type="spellEnd"/>
      <w:r>
        <w:rPr>
          <w:rFonts w:ascii="Times New Roman" w:eastAsia="Times New Roman" w:hAnsi="Times New Roman" w:cs="Times New Roman"/>
          <w:sz w:val="16"/>
          <w:szCs w:val="16"/>
        </w:rPr>
        <w:t xml:space="preserve"> </w:t>
      </w:r>
      <w:sdt>
        <w:sdtPr>
          <w:rPr>
            <w:rFonts w:ascii="Times New Roman" w:eastAsia="Times New Roman" w:hAnsi="Times New Roman" w:cs="Times New Roman"/>
            <w:sz w:val="16"/>
            <w:szCs w:val="16"/>
          </w:rPr>
          <w:tag w:val="MENDELEY_CITATION_v3_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"/>
          <w:id w:val="1415594976"/>
          <w:placeholder>
            <w:docPart w:val="DefaultPlaceholder_-1854013440"/>
          </w:placeholder>
        </w:sdtPr>
        <w:sdtContent>
          <w:r w:rsidR="00B201DC" w:rsidRPr="00F64DEB">
            <w:rPr>
              <w:rFonts w:ascii="Times New Roman" w:eastAsia="Times New Roman" w:hAnsi="Times New Roman" w:cs="Times New Roman"/>
              <w:sz w:val="16"/>
              <w:szCs w:val="16"/>
            </w:rPr>
            <w:t>(</w:t>
          </w:r>
          <w:proofErr w:type="spellStart"/>
          <w:r w:rsidR="00B201DC" w:rsidRPr="00F64DEB">
            <w:rPr>
              <w:rFonts w:ascii="Times New Roman" w:eastAsia="Times New Roman" w:hAnsi="Times New Roman" w:cs="Times New Roman"/>
              <w:sz w:val="16"/>
              <w:szCs w:val="16"/>
            </w:rPr>
            <w:t>Czerwinska</w:t>
          </w:r>
          <w:proofErr w:type="spellEnd"/>
          <w:r w:rsidR="00B201DC" w:rsidRPr="00F64DEB">
            <w:rPr>
              <w:rFonts w:ascii="Times New Roman" w:eastAsia="Times New Roman" w:hAnsi="Times New Roman" w:cs="Times New Roman"/>
              <w:sz w:val="16"/>
              <w:szCs w:val="16"/>
            </w:rPr>
            <w:t xml:space="preserve"> PhD Thesis, n.d.)</w:t>
          </w:r>
        </w:sdtContent>
      </w:sdt>
      <w:r>
        <w:rPr>
          <w:rFonts w:ascii="Times New Roman" w:eastAsia="Times New Roman" w:hAnsi="Times New Roman" w:cs="Times New Roman"/>
          <w:sz w:val="16"/>
          <w:szCs w:val="16"/>
        </w:rPr>
        <w:t xml:space="preserve"> imports blind source separation methods from signal processing, namely, independent component analysis, to minimize shared information across isolated expression components.</w:t>
      </w:r>
    </w:p>
    <w:p w14:paraId="5F512430" w14:textId="59F1C1DF" w:rsidR="00267E03" w:rsidRDefault="00000000" w:rsidP="00835B2F">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More recently, advanced solutions such as </w:t>
      </w:r>
      <w:proofErr w:type="spellStart"/>
      <w:r>
        <w:rPr>
          <w:rFonts w:ascii="Times New Roman" w:eastAsia="Times New Roman" w:hAnsi="Times New Roman" w:cs="Times New Roman"/>
          <w:sz w:val="16"/>
          <w:szCs w:val="16"/>
        </w:rPr>
        <w:t>CIBERSORTx</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AutoGeneS</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Scaden</w:t>
      </w:r>
      <w:proofErr w:type="spellEnd"/>
      <w:r>
        <w:rPr>
          <w:rFonts w:ascii="Times New Roman" w:eastAsia="Times New Roman" w:hAnsi="Times New Roman" w:cs="Times New Roman"/>
          <w:sz w:val="16"/>
          <w:szCs w:val="16"/>
        </w:rPr>
        <w:t>, and DWLS have continued pushing boundaries through integrative machine learning. For example, Scaden trains deep neural networks on public single-cell RNA sequencing datasets to predict mixture fractions. Collectively, these innovations underscore the multifaceted algorithmic developments within the continually evolving field.</w:t>
      </w:r>
    </w:p>
    <w:p w14:paraId="46E61F6D" w14:textId="713B0304"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We present YADA, an accessible and high-performing toolkit for transcriptional deconvolution that uniquely accepts curated gene signatures alone as input rather than necessitating full profile matrices from purified reference populations. Such flexibility confers compatibility with real-world datasets where availability constraints or financial feasibility concerns often preclude assaying idealized “pure” cell types. By accommodating standard inputs, YADA removes adoption barriers that hinder the translational utility of preceding techniques. However, flexible inputs do not come at the cost of accuracy. Validated across an array of public benchmark suites - which we have carefully curated, documented, and standardized into a community resource - YADA matches or surpasses the capabilities of existing methodologies. This balanced combination of flexibility and performance derives from a rigorous mathematical framework and streamlined software implementation. Specifically, approximation algorithms infer surrogate profiles, enabling a cascade of computations to ultimately estimate mixture proportions matching ground truth labels. Tight integration with underlying C libraries ensures rapid execution even on basic hardware. An interactive Python interface promotes accessibility while retaining extensibility to additional single-cell data resources or custom marker sets. YADA advances the adoption of cellular deconvolution by eliminating unrealistic input stipulations while achieving best-in-class results, thereby bringing compositional dissection of complex tissue samples closer to realization for the broader research community.</w:t>
      </w:r>
    </w:p>
    <w:p w14:paraId="05507836" w14:textId="77777777" w:rsidR="00267E03" w:rsidRDefault="00000000">
      <w:pPr>
        <w:pStyle w:val="Heading1"/>
        <w:ind w:left="0"/>
      </w:pPr>
      <w:bookmarkStart w:id="1" w:name="_heading=h.gjdgxs" w:colFirst="0" w:colLast="0"/>
      <w:bookmarkEnd w:id="1"/>
      <w:r>
        <w:t>The Deconvolution Problem</w:t>
      </w:r>
    </w:p>
    <w:p w14:paraId="7B205A66" w14:textId="102C8612" w:rsidR="00267E03" w:rsidRDefault="00000000" w:rsidP="004E47E7">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deconvolution problem refers to computationally estimating the cellular composition and proportional contributions of constituent cell types within heterogeneous biological samples. Complex tissues comprise diverse specialized cell populations that carry out distinct functions. However, standard genome-wide measurements of the gene expression profiles of these complex mixtures have not been performed.</w:t>
      </w:r>
    </w:p>
    <w:p w14:paraId="2338F065" w14:textId="77777777" w:rsidR="00267E03" w:rsidRDefault="00000000">
      <w:pPr>
        <w:pBdr>
          <w:top w:val="nil"/>
          <w:left w:val="nil"/>
          <w:bottom w:val="nil"/>
          <w:right w:val="nil"/>
          <w:between w:val="nil"/>
        </w:pBdr>
        <w:spacing w:line="220" w:lineRule="auto"/>
        <w:ind w:firstLine="360"/>
        <w:jc w:val="both"/>
      </w:pPr>
      <w:r>
        <w:rPr>
          <w:rFonts w:ascii="Times New Roman" w:eastAsia="Times New Roman" w:hAnsi="Times New Roman" w:cs="Times New Roman"/>
          <w:sz w:val="16"/>
          <w:szCs w:val="16"/>
        </w:rPr>
        <w:t>Mathematically, the gene expression profile of a heterogeneous biological sample can be modeled as a weighted sum of the expression signals from each comprising cell type:</w:t>
      </w:r>
    </w:p>
    <w:p w14:paraId="5A6B178D" w14:textId="77777777" w:rsidR="00267E03" w:rsidRDefault="00267E03"/>
    <w:p w14:paraId="5973534A" w14:textId="62BAE7D3" w:rsidR="00267E03" w:rsidRDefault="00000000">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Mixture Expression Profile = Σ (Proportion Cell Type 1 </w:t>
      </w:r>
      <w:r w:rsidR="00200F17">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Expression Profile Cell Type 1) + Σ (Proportion Cell Type 2 </w:t>
      </w:r>
      <w:r w:rsidR="00200F17">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Expression Profile Cell Type 2) +...</w:t>
      </w:r>
    </w:p>
    <w:p w14:paraId="384F1A45" w14:textId="77777777" w:rsidR="00267E03" w:rsidRDefault="00267E03"/>
    <w:p w14:paraId="4DAFA17B" w14:textId="64814512" w:rsidR="00267E03" w:rsidRDefault="00000000">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aim of deconvolution is to leverage this linear model to infer the proportions of each cell type, as well as their distinct expression profiles, within bulk tissue samples. This allows resolution of the composite profile into its component contributions. A variety of computational approaches, ranging from the utilization of cell type-specific expression markers to regression-based techniques, have been applied to solve this inverse problem.</w:t>
      </w:r>
    </w:p>
    <w:p w14:paraId="65D2D269" w14:textId="77777777" w:rsidR="00267E03" w:rsidRDefault="00267E03">
      <w:pPr>
        <w:pBdr>
          <w:top w:val="nil"/>
          <w:left w:val="nil"/>
          <w:bottom w:val="nil"/>
          <w:right w:val="nil"/>
          <w:between w:val="nil"/>
        </w:pBdr>
        <w:spacing w:line="220" w:lineRule="auto"/>
        <w:jc w:val="both"/>
        <w:rPr>
          <w:rFonts w:ascii="Times New Roman" w:eastAsia="Times New Roman" w:hAnsi="Times New Roman" w:cs="Times New Roman"/>
          <w:sz w:val="16"/>
          <w:szCs w:val="16"/>
        </w:rPr>
      </w:pPr>
    </w:p>
    <w:p w14:paraId="63DEE11B" w14:textId="2B832738" w:rsidR="00267E03" w:rsidRDefault="00000000" w:rsidP="004E47E7">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This is a simple toy setup of this problem, with two mixtures, 1 and 2, and three cell types, A, B and C. We profiled the gene expression in 2 biologically heterogeneous mixtures, which we know consist of cells from 3 distinct cell types</w:t>
      </w:r>
      <w:r w:rsidR="005A7743">
        <w:rPr>
          <w:rFonts w:ascii="Times New Roman" w:eastAsia="Times New Roman" w:hAnsi="Times New Roman" w:cs="Times New Roman"/>
          <w:sz w:val="16"/>
          <w:szCs w:val="16"/>
        </w:rPr>
        <w:t xml:space="preserve"> - </w:t>
      </w:r>
      <w:r>
        <w:rPr>
          <w:rFonts w:ascii="Times New Roman" w:eastAsia="Times New Roman" w:hAnsi="Times New Roman" w:cs="Times New Roman"/>
          <w:sz w:val="16"/>
          <w:szCs w:val="16"/>
        </w:rPr>
        <w:t>Type A, Type B, and Type C.</w:t>
      </w:r>
    </w:p>
    <w:p w14:paraId="786EB647" w14:textId="105DA070"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We measured the expression levels of 5 different genes, genes 1-5, in each of the mixtures and cell types:</w:t>
      </w:r>
    </w:p>
    <w:p w14:paraId="4A53AA18" w14:textId="77777777" w:rsidR="00267E03" w:rsidRDefault="00267E03">
      <w:pPr>
        <w:spacing w:line="220" w:lineRule="auto"/>
        <w:jc w:val="both"/>
        <w:rPr>
          <w:rFonts w:ascii="Times New Roman" w:eastAsia="Times New Roman" w:hAnsi="Times New Roman" w:cs="Times New Roman"/>
          <w:sz w:val="16"/>
          <w:szCs w:val="16"/>
        </w:rPr>
      </w:pPr>
    </w:p>
    <w:p w14:paraId="06B12E91"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 </w:t>
      </w:r>
      <w:r>
        <w:rPr>
          <w:rFonts w:ascii="Times New Roman" w:eastAsia="Times New Roman" w:hAnsi="Times New Roman" w:cs="Times New Roman"/>
          <w:sz w:val="16"/>
          <w:szCs w:val="16"/>
        </w:rPr>
        <w:tab/>
        <w:t xml:space="preserve">| Type A </w:t>
      </w:r>
      <w:r>
        <w:rPr>
          <w:rFonts w:ascii="Times New Roman" w:eastAsia="Times New Roman" w:hAnsi="Times New Roman" w:cs="Times New Roman"/>
          <w:sz w:val="16"/>
          <w:szCs w:val="16"/>
        </w:rPr>
        <w:tab/>
        <w:t xml:space="preserve">| Type B </w:t>
      </w:r>
      <w:r>
        <w:rPr>
          <w:rFonts w:ascii="Times New Roman" w:eastAsia="Times New Roman" w:hAnsi="Times New Roman" w:cs="Times New Roman"/>
          <w:sz w:val="16"/>
          <w:szCs w:val="16"/>
        </w:rPr>
        <w:tab/>
        <w:t xml:space="preserve">| Type C </w:t>
      </w:r>
      <w:r>
        <w:rPr>
          <w:rFonts w:ascii="Times New Roman" w:eastAsia="Times New Roman" w:hAnsi="Times New Roman" w:cs="Times New Roman"/>
          <w:sz w:val="16"/>
          <w:szCs w:val="16"/>
        </w:rPr>
        <w:tab/>
        <w:t>| Mixture 1| Mixture 2 |</w:t>
      </w:r>
    </w:p>
    <w:p w14:paraId="56542DF7"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14:paraId="76744CE5"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 1 </w:t>
      </w:r>
      <w:r>
        <w:rPr>
          <w:rFonts w:ascii="Times New Roman" w:eastAsia="Times New Roman" w:hAnsi="Times New Roman" w:cs="Times New Roman"/>
          <w:sz w:val="16"/>
          <w:szCs w:val="16"/>
        </w:rPr>
        <w:tab/>
        <w:t xml:space="preserve">| 2 </w:t>
      </w:r>
      <w:r>
        <w:rPr>
          <w:rFonts w:ascii="Times New Roman" w:eastAsia="Times New Roman" w:hAnsi="Times New Roman" w:cs="Times New Roman"/>
          <w:sz w:val="16"/>
          <w:szCs w:val="16"/>
        </w:rPr>
        <w:tab/>
        <w:t xml:space="preserve">| 4 </w:t>
      </w:r>
      <w:r>
        <w:rPr>
          <w:rFonts w:ascii="Times New Roman" w:eastAsia="Times New Roman" w:hAnsi="Times New Roman" w:cs="Times New Roman"/>
          <w:sz w:val="16"/>
          <w:szCs w:val="16"/>
        </w:rPr>
        <w:tab/>
        <w:t xml:space="preserve">| 1 </w:t>
      </w:r>
      <w:r>
        <w:rPr>
          <w:rFonts w:ascii="Times New Roman" w:eastAsia="Times New Roman" w:hAnsi="Times New Roman" w:cs="Times New Roman"/>
          <w:sz w:val="16"/>
          <w:szCs w:val="16"/>
        </w:rPr>
        <w:tab/>
        <w:t xml:space="preserve">| 2.25 </w:t>
      </w:r>
      <w:r>
        <w:rPr>
          <w:rFonts w:ascii="Times New Roman" w:eastAsia="Times New Roman" w:hAnsi="Times New Roman" w:cs="Times New Roman"/>
          <w:sz w:val="16"/>
          <w:szCs w:val="16"/>
        </w:rPr>
        <w:tab/>
        <w:t xml:space="preserve">| 2.75 </w:t>
      </w:r>
      <w:r>
        <w:rPr>
          <w:rFonts w:ascii="Times New Roman" w:eastAsia="Times New Roman" w:hAnsi="Times New Roman" w:cs="Times New Roman"/>
          <w:sz w:val="16"/>
          <w:szCs w:val="16"/>
        </w:rPr>
        <w:tab/>
        <w:t>|</w:t>
      </w:r>
    </w:p>
    <w:p w14:paraId="66B6EA2B"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 2 </w:t>
      </w:r>
      <w:r>
        <w:rPr>
          <w:rFonts w:ascii="Times New Roman" w:eastAsia="Times New Roman" w:hAnsi="Times New Roman" w:cs="Times New Roman"/>
          <w:sz w:val="16"/>
          <w:szCs w:val="16"/>
        </w:rPr>
        <w:tab/>
        <w:t xml:space="preserve">| 1 </w:t>
      </w:r>
      <w:r>
        <w:rPr>
          <w:rFonts w:ascii="Times New Roman" w:eastAsia="Times New Roman" w:hAnsi="Times New Roman" w:cs="Times New Roman"/>
          <w:sz w:val="16"/>
          <w:szCs w:val="16"/>
        </w:rPr>
        <w:tab/>
        <w:t xml:space="preserve">| 3 </w:t>
      </w:r>
      <w:r>
        <w:rPr>
          <w:rFonts w:ascii="Times New Roman" w:eastAsia="Times New Roman" w:hAnsi="Times New Roman" w:cs="Times New Roman"/>
          <w:sz w:val="16"/>
          <w:szCs w:val="16"/>
        </w:rPr>
        <w:tab/>
        <w:t xml:space="preserve">| 5 </w:t>
      </w:r>
      <w:r>
        <w:rPr>
          <w:rFonts w:ascii="Times New Roman" w:eastAsia="Times New Roman" w:hAnsi="Times New Roman" w:cs="Times New Roman"/>
          <w:sz w:val="16"/>
          <w:szCs w:val="16"/>
        </w:rPr>
        <w:tab/>
        <w:t xml:space="preserve">| 2.5 </w:t>
      </w:r>
      <w:r>
        <w:rPr>
          <w:rFonts w:ascii="Times New Roman" w:eastAsia="Times New Roman" w:hAnsi="Times New Roman" w:cs="Times New Roman"/>
          <w:sz w:val="16"/>
          <w:szCs w:val="16"/>
        </w:rPr>
        <w:tab/>
        <w:t xml:space="preserve">| 3 </w:t>
      </w:r>
      <w:r>
        <w:rPr>
          <w:rFonts w:ascii="Times New Roman" w:eastAsia="Times New Roman" w:hAnsi="Times New Roman" w:cs="Times New Roman"/>
          <w:sz w:val="16"/>
          <w:szCs w:val="16"/>
        </w:rPr>
        <w:tab/>
        <w:t>|</w:t>
      </w:r>
    </w:p>
    <w:p w14:paraId="124272ED"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 3 </w:t>
      </w:r>
      <w:r>
        <w:rPr>
          <w:rFonts w:ascii="Times New Roman" w:eastAsia="Times New Roman" w:hAnsi="Times New Roman" w:cs="Times New Roman"/>
          <w:sz w:val="16"/>
          <w:szCs w:val="16"/>
        </w:rPr>
        <w:tab/>
        <w:t xml:space="preserve">| 3 </w:t>
      </w:r>
      <w:r>
        <w:rPr>
          <w:rFonts w:ascii="Times New Roman" w:eastAsia="Times New Roman" w:hAnsi="Times New Roman" w:cs="Times New Roman"/>
          <w:sz w:val="16"/>
          <w:szCs w:val="16"/>
        </w:rPr>
        <w:tab/>
        <w:t xml:space="preserve">| 1 </w:t>
      </w:r>
      <w:r>
        <w:rPr>
          <w:rFonts w:ascii="Times New Roman" w:eastAsia="Times New Roman" w:hAnsi="Times New Roman" w:cs="Times New Roman"/>
          <w:sz w:val="16"/>
          <w:szCs w:val="16"/>
        </w:rPr>
        <w:tab/>
        <w:t xml:space="preserve">| 2 </w:t>
      </w:r>
      <w:r>
        <w:rPr>
          <w:rFonts w:ascii="Times New Roman" w:eastAsia="Times New Roman" w:hAnsi="Times New Roman" w:cs="Times New Roman"/>
          <w:sz w:val="16"/>
          <w:szCs w:val="16"/>
        </w:rPr>
        <w:tab/>
        <w:t xml:space="preserve">| 1.5 </w:t>
      </w:r>
      <w:r>
        <w:rPr>
          <w:rFonts w:ascii="Times New Roman" w:eastAsia="Times New Roman" w:hAnsi="Times New Roman" w:cs="Times New Roman"/>
          <w:sz w:val="16"/>
          <w:szCs w:val="16"/>
        </w:rPr>
        <w:tab/>
        <w:t xml:space="preserve">| 1.75 </w:t>
      </w:r>
      <w:r>
        <w:rPr>
          <w:rFonts w:ascii="Times New Roman" w:eastAsia="Times New Roman" w:hAnsi="Times New Roman" w:cs="Times New Roman"/>
          <w:sz w:val="16"/>
          <w:szCs w:val="16"/>
        </w:rPr>
        <w:tab/>
        <w:t>|</w:t>
      </w:r>
    </w:p>
    <w:p w14:paraId="1A3FB8E1"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 4 </w:t>
      </w:r>
      <w:r>
        <w:rPr>
          <w:rFonts w:ascii="Times New Roman" w:eastAsia="Times New Roman" w:hAnsi="Times New Roman" w:cs="Times New Roman"/>
          <w:sz w:val="16"/>
          <w:szCs w:val="16"/>
        </w:rPr>
        <w:tab/>
        <w:t xml:space="preserve">| 5 </w:t>
      </w:r>
      <w:r>
        <w:rPr>
          <w:rFonts w:ascii="Times New Roman" w:eastAsia="Times New Roman" w:hAnsi="Times New Roman" w:cs="Times New Roman"/>
          <w:sz w:val="16"/>
          <w:szCs w:val="16"/>
        </w:rPr>
        <w:tab/>
        <w:t xml:space="preserve">| 2 </w:t>
      </w:r>
      <w:r>
        <w:rPr>
          <w:rFonts w:ascii="Times New Roman" w:eastAsia="Times New Roman" w:hAnsi="Times New Roman" w:cs="Times New Roman"/>
          <w:sz w:val="16"/>
          <w:szCs w:val="16"/>
        </w:rPr>
        <w:tab/>
        <w:t xml:space="preserve">| 4 </w:t>
      </w:r>
      <w:r>
        <w:rPr>
          <w:rFonts w:ascii="Times New Roman" w:eastAsia="Times New Roman" w:hAnsi="Times New Roman" w:cs="Times New Roman"/>
          <w:sz w:val="16"/>
          <w:szCs w:val="16"/>
        </w:rPr>
        <w:tab/>
        <w:t xml:space="preserve">| 2.5 </w:t>
      </w:r>
      <w:r>
        <w:rPr>
          <w:rFonts w:ascii="Times New Roman" w:eastAsia="Times New Roman" w:hAnsi="Times New Roman" w:cs="Times New Roman"/>
          <w:sz w:val="16"/>
          <w:szCs w:val="16"/>
        </w:rPr>
        <w:tab/>
        <w:t>| 3.25</w:t>
      </w:r>
      <w:r>
        <w:rPr>
          <w:rFonts w:ascii="Times New Roman" w:eastAsia="Times New Roman" w:hAnsi="Times New Roman" w:cs="Times New Roman"/>
          <w:sz w:val="16"/>
          <w:szCs w:val="16"/>
        </w:rPr>
        <w:tab/>
        <w:t>|</w:t>
      </w:r>
    </w:p>
    <w:p w14:paraId="19A44DDB" w14:textId="77777777" w:rsidR="00267E03" w:rsidRDefault="00000000">
      <w:pPr>
        <w:spacing w:line="220" w:lineRule="auto"/>
        <w:ind w:left="21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 5 </w:t>
      </w:r>
      <w:r>
        <w:rPr>
          <w:rFonts w:ascii="Times New Roman" w:eastAsia="Times New Roman" w:hAnsi="Times New Roman" w:cs="Times New Roman"/>
          <w:sz w:val="16"/>
          <w:szCs w:val="16"/>
        </w:rPr>
        <w:tab/>
        <w:t xml:space="preserve">| 3 </w:t>
      </w:r>
      <w:r>
        <w:rPr>
          <w:rFonts w:ascii="Times New Roman" w:eastAsia="Times New Roman" w:hAnsi="Times New Roman" w:cs="Times New Roman"/>
          <w:sz w:val="16"/>
          <w:szCs w:val="16"/>
        </w:rPr>
        <w:tab/>
        <w:t xml:space="preserve">| 5 </w:t>
      </w:r>
      <w:r>
        <w:rPr>
          <w:rFonts w:ascii="Times New Roman" w:eastAsia="Times New Roman" w:hAnsi="Times New Roman" w:cs="Times New Roman"/>
          <w:sz w:val="16"/>
          <w:szCs w:val="16"/>
        </w:rPr>
        <w:tab/>
        <w:t xml:space="preserve">| 1 </w:t>
      </w:r>
      <w:r>
        <w:rPr>
          <w:rFonts w:ascii="Times New Roman" w:eastAsia="Times New Roman" w:hAnsi="Times New Roman" w:cs="Times New Roman"/>
          <w:sz w:val="16"/>
          <w:szCs w:val="16"/>
        </w:rPr>
        <w:tab/>
        <w:t xml:space="preserve">| 1.5 </w:t>
      </w:r>
      <w:r>
        <w:rPr>
          <w:rFonts w:ascii="Times New Roman" w:eastAsia="Times New Roman" w:hAnsi="Times New Roman" w:cs="Times New Roman"/>
          <w:sz w:val="16"/>
          <w:szCs w:val="16"/>
        </w:rPr>
        <w:tab/>
        <w:t xml:space="preserve">| 3.73 </w:t>
      </w:r>
      <w:r>
        <w:rPr>
          <w:rFonts w:ascii="Times New Roman" w:eastAsia="Times New Roman" w:hAnsi="Times New Roman" w:cs="Times New Roman"/>
          <w:sz w:val="16"/>
          <w:szCs w:val="16"/>
        </w:rPr>
        <w:tab/>
        <w:t>|</w:t>
      </w:r>
    </w:p>
    <w:p w14:paraId="2184AA89" w14:textId="009E5C48" w:rsidR="00267E03" w:rsidRPr="00200F17" w:rsidRDefault="00000000">
      <w:pPr>
        <w:spacing w:after="200"/>
        <w:ind w:left="2160" w:firstLine="720"/>
        <w:rPr>
          <w:rFonts w:ascii="Times New Roman" w:eastAsia="Times New Roman" w:hAnsi="Times New Roman" w:cs="Times New Roman"/>
          <w:i/>
          <w:sz w:val="16"/>
          <w:szCs w:val="16"/>
        </w:rPr>
      </w:pPr>
      <w:bookmarkStart w:id="2" w:name="_heading=h.w7n68u2x4vmm" w:colFirst="0" w:colLast="0"/>
      <w:bookmarkEnd w:id="2"/>
      <w:r w:rsidRPr="00200F17">
        <w:rPr>
          <w:i/>
          <w:sz w:val="16"/>
          <w:szCs w:val="16"/>
        </w:rPr>
        <w:t>Table 1 - Pure and mixed datasets</w:t>
      </w:r>
      <w:r w:rsidR="0098098C">
        <w:rPr>
          <w:i/>
          <w:sz w:val="16"/>
          <w:szCs w:val="16"/>
        </w:rPr>
        <w:t>.</w:t>
      </w:r>
    </w:p>
    <w:p w14:paraId="798F0077" w14:textId="77777777" w:rsidR="00267E03" w:rsidRDefault="00267E03">
      <w:pPr>
        <w:spacing w:line="220" w:lineRule="auto"/>
        <w:jc w:val="both"/>
        <w:rPr>
          <w:rFonts w:ascii="Times New Roman" w:eastAsia="Times New Roman" w:hAnsi="Times New Roman" w:cs="Times New Roman"/>
          <w:sz w:val="16"/>
          <w:szCs w:val="16"/>
        </w:rPr>
      </w:pPr>
    </w:p>
    <w:p w14:paraId="7E11C5FE" w14:textId="0B414760" w:rsidR="00267E03" w:rsidRDefault="00000000" w:rsidP="004E47E7">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We wanted to deconvolute mixtures 1 and 2 to determine what proportion of cells in each mixture came from types A, B and C. One possible deconvolution solution would be:</w:t>
      </w:r>
    </w:p>
    <w:p w14:paraId="0AE5AFB7" w14:textId="77777777" w:rsidR="00267E03" w:rsidRDefault="00267E03">
      <w:pPr>
        <w:spacing w:line="220" w:lineRule="auto"/>
        <w:jc w:val="both"/>
        <w:rPr>
          <w:rFonts w:ascii="Times New Roman" w:eastAsia="Times New Roman" w:hAnsi="Times New Roman" w:cs="Times New Roman"/>
          <w:sz w:val="16"/>
          <w:szCs w:val="16"/>
        </w:rPr>
      </w:pPr>
    </w:p>
    <w:p w14:paraId="2892BE7F" w14:textId="77777777" w:rsidR="00267E03" w:rsidRDefault="00000000">
      <w:pPr>
        <w:numPr>
          <w:ilvl w:val="0"/>
          <w:numId w:val="2"/>
        </w:num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Mixture 1 = 50% Type A cells, 25% Type B cells, 25% Type C cells</w:t>
      </w:r>
    </w:p>
    <w:p w14:paraId="20A2DEC3" w14:textId="77777777" w:rsidR="00267E03" w:rsidRDefault="00000000">
      <w:pPr>
        <w:numPr>
          <w:ilvl w:val="0"/>
          <w:numId w:val="2"/>
        </w:num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Mixture 2 = 25% Type A cells, 50% Type B cells, and 25% Type C cells.</w:t>
      </w:r>
    </w:p>
    <w:p w14:paraId="2348A367" w14:textId="77777777" w:rsidR="00267E03" w:rsidRDefault="00267E03">
      <w:pPr>
        <w:spacing w:line="220" w:lineRule="auto"/>
        <w:jc w:val="both"/>
        <w:rPr>
          <w:rFonts w:ascii="Times New Roman" w:eastAsia="Times New Roman" w:hAnsi="Times New Roman" w:cs="Times New Roman"/>
          <w:sz w:val="16"/>
          <w:szCs w:val="16"/>
        </w:rPr>
      </w:pPr>
    </w:p>
    <w:p w14:paraId="34B1619D" w14:textId="625BD74F"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Indeed, if we take these suggested proportions, the mixture columns are the sum of the pure types of columns multiplied by the proportions.</w:t>
      </w:r>
    </w:p>
    <w:p w14:paraId="13FA8A8C" w14:textId="10A28131"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goal of the deconvolution analysis is to infer these proportions mathematically using the given data. In practice, there are many mixing columns representing patients at different time points.</w:t>
      </w:r>
    </w:p>
    <w:p w14:paraId="0DA1CD6B" w14:textId="77777777" w:rsidR="00267E03" w:rsidRDefault="00000000">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We can formulate the deconvolution problem mathematically as the following matrix decomposition problem</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sz w:val="16"/>
          <w:szCs w:val="16"/>
        </w:rPr>
        <w:t>We define the following three matrices:</w:t>
      </w:r>
    </w:p>
    <w:p w14:paraId="135229F6" w14:textId="77777777" w:rsidR="00267E03" w:rsidRDefault="00000000">
      <w:pPr>
        <w:numPr>
          <w:ilvl w:val="0"/>
          <w:numId w:val="1"/>
        </w:numPr>
        <w:pBdr>
          <w:top w:val="nil"/>
          <w:left w:val="nil"/>
          <w:bottom w:val="nil"/>
          <w:right w:val="nil"/>
          <w:between w:val="nil"/>
        </w:pBdr>
        <w:spacing w:line="22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Let </w:t>
      </w:r>
      <w:r>
        <w:rPr>
          <w:rFonts w:ascii="Times New Roman" w:eastAsia="Times New Roman" w:hAnsi="Times New Roman" w:cs="Times New Roman"/>
          <w:i/>
          <w:sz w:val="16"/>
          <w:szCs w:val="16"/>
        </w:rPr>
        <w:t>P</w:t>
      </w:r>
      <w:r>
        <w:rPr>
          <w:rFonts w:ascii="Times New Roman" w:eastAsia="Times New Roman" w:hAnsi="Times New Roman" w:cs="Times New Roman"/>
          <w:sz w:val="16"/>
          <w:szCs w:val="16"/>
        </w:rPr>
        <w:t xml:space="preserve"> be an </w:t>
      </w:r>
      <w:r>
        <w:rPr>
          <w:rFonts w:ascii="Times New Roman" w:eastAsia="Times New Roman" w:hAnsi="Times New Roman" w:cs="Times New Roman"/>
          <w:i/>
          <w:sz w:val="16"/>
          <w:szCs w:val="16"/>
        </w:rPr>
        <w:t>n × k</w:t>
      </w:r>
      <w:r>
        <w:rPr>
          <w:rFonts w:ascii="Times New Roman" w:eastAsia="Times New Roman" w:hAnsi="Times New Roman" w:cs="Times New Roman"/>
          <w:sz w:val="16"/>
          <w:szCs w:val="16"/>
        </w:rPr>
        <w:t xml:space="preserve"> pure gene expre</w:t>
      </w:r>
      <w:r>
        <w:rPr>
          <w:rFonts w:ascii="Times New Roman" w:eastAsia="Times New Roman" w:hAnsi="Times New Roman" w:cs="Times New Roman"/>
          <w:color w:val="000000"/>
          <w:sz w:val="16"/>
          <w:szCs w:val="16"/>
        </w:rPr>
        <w:t xml:space="preserve">ssion matrix that contains </w:t>
      </w:r>
      <w:r>
        <w:rPr>
          <w:rFonts w:ascii="Times New Roman" w:eastAsia="Times New Roman" w:hAnsi="Times New Roman" w:cs="Times New Roman"/>
          <w:i/>
          <w:color w:val="000000"/>
          <w:sz w:val="16"/>
          <w:szCs w:val="16"/>
        </w:rPr>
        <w:t>k</w:t>
      </w:r>
      <w:r>
        <w:rPr>
          <w:rFonts w:ascii="Times New Roman" w:eastAsia="Times New Roman" w:hAnsi="Times New Roman" w:cs="Times New Roman"/>
          <w:color w:val="000000"/>
          <w:sz w:val="16"/>
          <w:szCs w:val="16"/>
        </w:rPr>
        <w:t xml:space="preserve"> cell types and </w:t>
      </w:r>
      <w:r>
        <w:rPr>
          <w:rFonts w:ascii="Times New Roman" w:eastAsia="Times New Roman" w:hAnsi="Times New Roman" w:cs="Times New Roman"/>
          <w:i/>
          <w:color w:val="000000"/>
          <w:sz w:val="16"/>
          <w:szCs w:val="16"/>
        </w:rPr>
        <w:t>n</w:t>
      </w:r>
      <w:r>
        <w:rPr>
          <w:rFonts w:ascii="Times New Roman" w:eastAsia="Times New Roman" w:hAnsi="Times New Roman" w:cs="Times New Roman"/>
          <w:color w:val="000000"/>
          <w:sz w:val="16"/>
          <w:szCs w:val="16"/>
        </w:rPr>
        <w:t xml:space="preserve"> genes.</w:t>
      </w:r>
    </w:p>
    <w:p w14:paraId="52207CA9" w14:textId="77777777" w:rsidR="00267E03" w:rsidRDefault="00000000">
      <w:pPr>
        <w:numPr>
          <w:ilvl w:val="0"/>
          <w:numId w:val="1"/>
        </w:numPr>
        <w:pBdr>
          <w:top w:val="nil"/>
          <w:left w:val="nil"/>
          <w:bottom w:val="nil"/>
          <w:right w:val="nil"/>
          <w:between w:val="nil"/>
        </w:pBdr>
        <w:spacing w:line="22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Let </w:t>
      </w:r>
      <w:r>
        <w:rPr>
          <w:rFonts w:ascii="Times New Roman" w:eastAsia="Times New Roman" w:hAnsi="Times New Roman" w:cs="Times New Roman"/>
          <w:i/>
          <w:color w:val="000000"/>
          <w:sz w:val="16"/>
          <w:szCs w:val="16"/>
        </w:rPr>
        <w:t>W</w:t>
      </w:r>
      <w:r>
        <w:rPr>
          <w:rFonts w:ascii="Times New Roman" w:eastAsia="Times New Roman" w:hAnsi="Times New Roman" w:cs="Times New Roman"/>
          <w:color w:val="000000"/>
          <w:sz w:val="16"/>
          <w:szCs w:val="16"/>
        </w:rPr>
        <w:t xml:space="preserve"> be the unknown </w:t>
      </w:r>
      <w:r>
        <w:rPr>
          <w:rFonts w:ascii="Times New Roman" w:eastAsia="Times New Roman" w:hAnsi="Times New Roman" w:cs="Times New Roman"/>
          <w:i/>
          <w:color w:val="000000"/>
          <w:sz w:val="16"/>
          <w:szCs w:val="16"/>
        </w:rPr>
        <w:t>k × p</w:t>
      </w:r>
      <w:r>
        <w:rPr>
          <w:rFonts w:ascii="Times New Roman" w:eastAsia="Times New Roman" w:hAnsi="Times New Roman" w:cs="Times New Roman"/>
          <w:color w:val="000000"/>
          <w:sz w:val="16"/>
          <w:szCs w:val="16"/>
        </w:rPr>
        <w:t xml:space="preserve"> matrix where each element of </w:t>
      </w:r>
      <w:r>
        <w:rPr>
          <w:rFonts w:ascii="Times New Roman" w:eastAsia="Times New Roman" w:hAnsi="Times New Roman" w:cs="Times New Roman"/>
          <w:i/>
          <w:color w:val="000000"/>
          <w:sz w:val="16"/>
          <w:szCs w:val="16"/>
        </w:rPr>
        <w:t>W</w:t>
      </w:r>
      <w:r>
        <w:rPr>
          <w:rFonts w:ascii="Times New Roman" w:eastAsia="Times New Roman" w:hAnsi="Times New Roman" w:cs="Times New Roman"/>
          <w:color w:val="000000"/>
          <w:sz w:val="16"/>
          <w:szCs w:val="16"/>
        </w:rPr>
        <w:t xml:space="preserve"> contains the proportion of a particular cell type in a particular mixture.</w:t>
      </w:r>
    </w:p>
    <w:p w14:paraId="435B455F" w14:textId="77777777" w:rsidR="00267E03" w:rsidRDefault="00000000">
      <w:pPr>
        <w:numPr>
          <w:ilvl w:val="0"/>
          <w:numId w:val="1"/>
        </w:numPr>
        <w:pBdr>
          <w:top w:val="nil"/>
          <w:left w:val="nil"/>
          <w:bottom w:val="nil"/>
          <w:right w:val="nil"/>
          <w:between w:val="nil"/>
        </w:pBdr>
        <w:spacing w:line="22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Let </w:t>
      </w:r>
      <w:r>
        <w:rPr>
          <w:rFonts w:ascii="Times New Roman" w:eastAsia="Times New Roman" w:hAnsi="Times New Roman" w:cs="Times New Roman"/>
          <w:i/>
          <w:color w:val="000000"/>
          <w:sz w:val="16"/>
          <w:szCs w:val="16"/>
        </w:rPr>
        <w:t>M</w:t>
      </w:r>
      <w:r>
        <w:rPr>
          <w:rFonts w:ascii="Times New Roman" w:eastAsia="Times New Roman" w:hAnsi="Times New Roman" w:cs="Times New Roman"/>
          <w:color w:val="000000"/>
          <w:sz w:val="16"/>
          <w:szCs w:val="16"/>
        </w:rPr>
        <w:t xml:space="preserve"> be an </w:t>
      </w:r>
      <w:r>
        <w:rPr>
          <w:rFonts w:ascii="Times New Roman" w:eastAsia="Times New Roman" w:hAnsi="Times New Roman" w:cs="Times New Roman"/>
          <w:i/>
          <w:color w:val="000000"/>
          <w:sz w:val="16"/>
          <w:szCs w:val="16"/>
        </w:rPr>
        <w:t>n × p</w:t>
      </w:r>
      <w:r>
        <w:rPr>
          <w:rFonts w:ascii="Times New Roman" w:eastAsia="Times New Roman" w:hAnsi="Times New Roman" w:cs="Times New Roman"/>
          <w:color w:val="000000"/>
          <w:sz w:val="16"/>
          <w:szCs w:val="16"/>
        </w:rPr>
        <w:t xml:space="preserve"> mixture expression matrix that contains the observed </w:t>
      </w:r>
      <w:r>
        <w:rPr>
          <w:rFonts w:ascii="Times New Roman" w:eastAsia="Times New Roman" w:hAnsi="Times New Roman" w:cs="Times New Roman"/>
          <w:i/>
          <w:color w:val="000000"/>
          <w:sz w:val="16"/>
          <w:szCs w:val="16"/>
        </w:rPr>
        <w:t xml:space="preserve">n </w:t>
      </w:r>
      <w:r>
        <w:rPr>
          <w:rFonts w:ascii="Times New Roman" w:eastAsia="Times New Roman" w:hAnsi="Times New Roman" w:cs="Times New Roman"/>
          <w:color w:val="000000"/>
          <w:sz w:val="16"/>
          <w:szCs w:val="16"/>
        </w:rPr>
        <w:t xml:space="preserve">gene expression levels in different mixtures, where </w:t>
      </w:r>
      <w:r>
        <w:rPr>
          <w:rFonts w:ascii="Times New Roman" w:eastAsia="Times New Roman" w:hAnsi="Times New Roman" w:cs="Times New Roman"/>
          <w:i/>
          <w:color w:val="000000"/>
          <w:sz w:val="16"/>
          <w:szCs w:val="16"/>
        </w:rPr>
        <w:t>p</w:t>
      </w:r>
      <w:r>
        <w:rPr>
          <w:rFonts w:ascii="Times New Roman" w:eastAsia="Times New Roman" w:hAnsi="Times New Roman" w:cs="Times New Roman"/>
          <w:color w:val="000000"/>
          <w:sz w:val="16"/>
          <w:szCs w:val="16"/>
        </w:rPr>
        <w:t xml:space="preserve"> is the number of tissue samples (mixtures).</w:t>
      </w:r>
    </w:p>
    <w:p w14:paraId="1F812F85" w14:textId="77777777" w:rsidR="00267E03" w:rsidRDefault="00000000">
      <w:pPr>
        <w:pBdr>
          <w:top w:val="nil"/>
          <w:left w:val="nil"/>
          <w:bottom w:val="nil"/>
          <w:right w:val="nil"/>
          <w:between w:val="nil"/>
        </w:pBdr>
        <w:spacing w:line="220" w:lineRule="auto"/>
        <w:ind w:firstLine="170"/>
        <w:jc w:val="both"/>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We</w:t>
      </w:r>
      <w:r>
        <w:rPr>
          <w:rFonts w:ascii="Times New Roman" w:eastAsia="Times New Roman" w:hAnsi="Times New Roman" w:cs="Times New Roman"/>
          <w:color w:val="000000"/>
          <w:sz w:val="16"/>
          <w:szCs w:val="16"/>
        </w:rPr>
        <w:t xml:space="preserve"> assume the following linear re</w:t>
      </w:r>
      <w:r>
        <w:rPr>
          <w:rFonts w:ascii="Times New Roman" w:eastAsia="Times New Roman" w:hAnsi="Times New Roman" w:cs="Times New Roman"/>
          <w:sz w:val="16"/>
          <w:szCs w:val="16"/>
        </w:rPr>
        <w:t>lationship</w:t>
      </w:r>
      <w:r>
        <w:rPr>
          <w:rFonts w:ascii="Times New Roman" w:eastAsia="Times New Roman" w:hAnsi="Times New Roman" w:cs="Times New Roman"/>
          <w:color w:val="000000"/>
          <w:sz w:val="16"/>
          <w:szCs w:val="16"/>
        </w:rPr>
        <w:t>:</w:t>
      </w:r>
    </w:p>
    <w:p w14:paraId="3A08CB45" w14:textId="77777777" w:rsidR="00267E03" w:rsidRDefault="00000000">
      <w:pPr>
        <w:pBdr>
          <w:top w:val="nil"/>
          <w:left w:val="nil"/>
          <w:bottom w:val="nil"/>
          <w:right w:val="nil"/>
          <w:between w:val="nil"/>
        </w:pBdr>
        <w:spacing w:line="220" w:lineRule="auto"/>
        <w:ind w:firstLine="170"/>
        <w:jc w:val="right"/>
        <w:rPr>
          <w:rFonts w:ascii="Times New Roman" w:eastAsia="Times New Roman" w:hAnsi="Times New Roman" w:cs="Times New Roman"/>
          <w:color w:val="000000"/>
          <w:sz w:val="16"/>
          <w:szCs w:val="16"/>
        </w:rPr>
      </w:pPr>
      <m:oMath>
        <m:r>
          <w:rPr>
            <w:rFonts w:ascii="Cambria Math" w:eastAsia="Cambria Math" w:hAnsi="Cambria Math" w:cs="Cambria Math"/>
            <w:color w:val="000000"/>
            <w:sz w:val="16"/>
            <w:szCs w:val="16"/>
          </w:rPr>
          <m:t>M=P*W</m:t>
        </m:r>
      </m:oMath>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(1)</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p>
    <w:p w14:paraId="2AC4CBC0" w14:textId="29C3BCE5" w:rsidR="00590AE0" w:rsidRDefault="00000000" w:rsidP="00590AE0">
      <w:pPr>
        <w:pBdr>
          <w:top w:val="nil"/>
          <w:left w:val="nil"/>
          <w:bottom w:val="nil"/>
          <w:right w:val="nil"/>
          <w:between w:val="nil"/>
        </w:pBdr>
        <w:spacing w:line="220" w:lineRule="auto"/>
        <w:ind w:firstLine="17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Or in matrix notation:</w:t>
      </w:r>
    </w:p>
    <w:p w14:paraId="092A80D2" w14:textId="77777777" w:rsidR="00590AE0" w:rsidRDefault="00590AE0" w:rsidP="00590AE0">
      <w:pPr>
        <w:pBdr>
          <w:top w:val="nil"/>
          <w:left w:val="nil"/>
          <w:bottom w:val="nil"/>
          <w:right w:val="nil"/>
          <w:between w:val="nil"/>
        </w:pBdr>
        <w:spacing w:line="220" w:lineRule="auto"/>
        <w:ind w:firstLine="170"/>
        <w:rPr>
          <w:rFonts w:ascii="Times New Roman" w:eastAsia="Times New Roman" w:hAnsi="Times New Roman" w:cs="Times New Roman"/>
          <w:color w:val="000000"/>
          <w:sz w:val="16"/>
          <w:szCs w:val="16"/>
        </w:rPr>
      </w:pPr>
    </w:p>
    <w:p w14:paraId="7E6AFA9E" w14:textId="77777777" w:rsidR="00267E03" w:rsidRDefault="00000000">
      <w:pPr>
        <w:pBdr>
          <w:top w:val="nil"/>
          <w:left w:val="nil"/>
          <w:bottom w:val="nil"/>
          <w:right w:val="nil"/>
          <w:between w:val="nil"/>
        </w:pBdr>
        <w:spacing w:line="220" w:lineRule="auto"/>
        <w:ind w:firstLine="17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0682EF55" wp14:editId="6824321E">
            <wp:extent cx="6200140" cy="927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7"/>
                    <a:stretch>
                      <a:fillRect/>
                    </a:stretch>
                  </pic:blipFill>
                  <pic:spPr>
                    <a:xfrm>
                      <a:off x="0" y="0"/>
                      <a:ext cx="6200140" cy="927100"/>
                    </a:xfrm>
                    <a:prstGeom prst="rect">
                      <a:avLst/>
                    </a:prstGeom>
                  </pic:spPr>
                </pic:pic>
              </a:graphicData>
            </a:graphic>
          </wp:inline>
        </w:drawing>
      </w:r>
    </w:p>
    <w:p w14:paraId="19234AA6" w14:textId="77777777" w:rsidR="00590AE0" w:rsidRDefault="00590AE0">
      <w:pPr>
        <w:pBdr>
          <w:top w:val="nil"/>
          <w:left w:val="nil"/>
          <w:bottom w:val="nil"/>
          <w:right w:val="nil"/>
          <w:between w:val="nil"/>
        </w:pBdr>
        <w:spacing w:line="220" w:lineRule="auto"/>
        <w:ind w:firstLine="170"/>
        <w:jc w:val="center"/>
        <w:rPr>
          <w:rFonts w:ascii="Times New Roman" w:eastAsia="Times New Roman" w:hAnsi="Times New Roman" w:cs="Times New Roman"/>
          <w:sz w:val="16"/>
          <w:szCs w:val="16"/>
        </w:rPr>
      </w:pPr>
    </w:p>
    <w:p w14:paraId="691D7675" w14:textId="1A8B419F" w:rsidR="00267E03" w:rsidRDefault="00000000">
      <w:pPr>
        <w:pBdr>
          <w:top w:val="nil"/>
          <w:left w:val="nil"/>
          <w:bottom w:val="nil"/>
          <w:right w:val="nil"/>
          <w:between w:val="nil"/>
        </w:pBd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Thus, given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and </w:t>
      </w:r>
      <w:r>
        <w:rPr>
          <w:rFonts w:ascii="Times New Roman" w:eastAsia="Times New Roman" w:hAnsi="Times New Roman" w:cs="Times New Roman"/>
          <w:i/>
          <w:sz w:val="16"/>
          <w:szCs w:val="16"/>
        </w:rPr>
        <w:t>P</w:t>
      </w:r>
      <w:r w:rsidR="0098098C">
        <w:rPr>
          <w:rFonts w:ascii="Times New Roman" w:eastAsia="Times New Roman" w:hAnsi="Times New Roman" w:cs="Times New Roman"/>
          <w:iCs/>
          <w:sz w:val="16"/>
          <w:szCs w:val="16"/>
        </w:rPr>
        <w:t xml:space="preserve"> (or just a list of marker genes)</w:t>
      </w:r>
      <w:r>
        <w:rPr>
          <w:rFonts w:ascii="Times New Roman" w:eastAsia="Times New Roman" w:hAnsi="Times New Roman" w:cs="Times New Roman"/>
          <w:i/>
          <w:sz w:val="16"/>
          <w:szCs w:val="16"/>
        </w:rPr>
        <w:t>,</w:t>
      </w:r>
      <w:r>
        <w:rPr>
          <w:rFonts w:ascii="Times New Roman" w:eastAsia="Times New Roman" w:hAnsi="Times New Roman" w:cs="Times New Roman"/>
          <w:sz w:val="16"/>
          <w:szCs w:val="16"/>
        </w:rPr>
        <w:t xml:space="preserve"> our task is to find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 xml:space="preserve">In a typical gene expression profiling setting, </w:t>
      </w:r>
      <w:r>
        <w:rPr>
          <w:rFonts w:ascii="Times New Roman" w:eastAsia="Times New Roman" w:hAnsi="Times New Roman" w:cs="Times New Roman"/>
          <w:i/>
          <w:color w:val="000000"/>
          <w:sz w:val="16"/>
          <w:szCs w:val="16"/>
        </w:rPr>
        <w:t>M</w:t>
      </w:r>
      <w:r>
        <w:rPr>
          <w:rFonts w:ascii="Times New Roman" w:eastAsia="Times New Roman" w:hAnsi="Times New Roman" w:cs="Times New Roman"/>
          <w:color w:val="000000"/>
          <w:sz w:val="16"/>
          <w:szCs w:val="16"/>
        </w:rPr>
        <w:t xml:space="preserve"> and </w:t>
      </w:r>
      <w:r>
        <w:rPr>
          <w:rFonts w:ascii="Times New Roman" w:eastAsia="Times New Roman" w:hAnsi="Times New Roman" w:cs="Times New Roman"/>
          <w:i/>
          <w:color w:val="000000"/>
          <w:sz w:val="16"/>
          <w:szCs w:val="16"/>
        </w:rPr>
        <w:t>P</w:t>
      </w:r>
      <w:r>
        <w:rPr>
          <w:rFonts w:ascii="Times New Roman" w:eastAsia="Times New Roman" w:hAnsi="Times New Roman" w:cs="Times New Roman"/>
          <w:color w:val="000000"/>
          <w:sz w:val="16"/>
          <w:szCs w:val="16"/>
        </w:rPr>
        <w:t xml:space="preserve"> are measured using a gene expression microarray or RNA-seq.</w:t>
      </w:r>
      <w:r>
        <w:rPr>
          <w:rFonts w:ascii="Times New Roman" w:eastAsia="Times New Roman" w:hAnsi="Times New Roman" w:cs="Times New Roman"/>
          <w:sz w:val="16"/>
          <w:szCs w:val="16"/>
        </w:rPr>
        <w:t xml:space="preserve"> Given the known </w:t>
      </w:r>
      <w:r w:rsidRPr="004E47E7">
        <w:rPr>
          <w:rFonts w:ascii="Times New Roman" w:eastAsia="Times New Roman" w:hAnsi="Times New Roman" w:cs="Times New Roman"/>
          <w:i/>
          <w:iCs/>
          <w:sz w:val="16"/>
          <w:szCs w:val="16"/>
        </w:rPr>
        <w:t>M</w:t>
      </w:r>
      <w:r>
        <w:rPr>
          <w:rFonts w:ascii="Times New Roman" w:eastAsia="Times New Roman" w:hAnsi="Times New Roman" w:cs="Times New Roman"/>
          <w:sz w:val="16"/>
          <w:szCs w:val="16"/>
        </w:rPr>
        <w:t xml:space="preserve"> and </w:t>
      </w:r>
      <w:r w:rsidRPr="004E47E7">
        <w:rPr>
          <w:rFonts w:ascii="Times New Roman" w:eastAsia="Times New Roman" w:hAnsi="Times New Roman" w:cs="Times New Roman"/>
          <w:i/>
          <w:iCs/>
          <w:sz w:val="16"/>
          <w:szCs w:val="16"/>
        </w:rPr>
        <w:t>P</w:t>
      </w:r>
      <w:r>
        <w:rPr>
          <w:rFonts w:ascii="Times New Roman" w:eastAsia="Times New Roman" w:hAnsi="Times New Roman" w:cs="Times New Roman"/>
          <w:sz w:val="16"/>
          <w:szCs w:val="16"/>
        </w:rPr>
        <w:t xml:space="preserve"> measured by gene expression profiling, the task is to solve for </w:t>
      </w:r>
      <w:r w:rsidRPr="004E47E7">
        <w:rPr>
          <w:rFonts w:ascii="Times New Roman" w:eastAsia="Times New Roman" w:hAnsi="Times New Roman" w:cs="Times New Roman"/>
          <w:i/>
          <w:iCs/>
          <w:sz w:val="16"/>
          <w:szCs w:val="16"/>
        </w:rPr>
        <w:t>W</w:t>
      </w:r>
      <w:r>
        <w:rPr>
          <w:rFonts w:ascii="Times New Roman" w:eastAsia="Times New Roman" w:hAnsi="Times New Roman" w:cs="Times New Roman"/>
          <w:sz w:val="16"/>
          <w:szCs w:val="16"/>
        </w:rPr>
        <w:t xml:space="preserve">. Since </w:t>
      </w:r>
      <w:r w:rsidRPr="004E47E7">
        <w:rPr>
          <w:rFonts w:ascii="Times New Roman" w:eastAsia="Times New Roman" w:hAnsi="Times New Roman" w:cs="Times New Roman"/>
          <w:i/>
          <w:iCs/>
          <w:sz w:val="16"/>
          <w:szCs w:val="16"/>
        </w:rPr>
        <w:t>W</w:t>
      </w:r>
      <w:r>
        <w:rPr>
          <w:rFonts w:ascii="Times New Roman" w:eastAsia="Times New Roman" w:hAnsi="Times New Roman" w:cs="Times New Roman"/>
          <w:sz w:val="16"/>
          <w:szCs w:val="16"/>
        </w:rPr>
        <w:t xml:space="preserve"> contains biological proportions, its elements must satisfy nonnegativity constraints. However, this constraint is not inherently enforced in naive matrix </w:t>
      </w:r>
      <w:r>
        <w:rPr>
          <w:rFonts w:ascii="Times New Roman" w:eastAsia="Times New Roman" w:hAnsi="Times New Roman" w:cs="Times New Roman"/>
          <w:sz w:val="16"/>
          <w:szCs w:val="16"/>
        </w:rPr>
        <w:lastRenderedPageBreak/>
        <w:t xml:space="preserve">decomposition. Thus, deconvolution methods must implement algorithms that impose nonnegativity, often through iterative update procedures. Some authors (e.g., </w:t>
      </w:r>
      <w:sdt>
        <w:sdtPr>
          <w:rPr>
            <w:rFonts w:ascii="Times New Roman" w:eastAsia="Times New Roman" w:hAnsi="Times New Roman" w:cs="Times New Roman"/>
            <w:color w:val="000000"/>
            <w:sz w:val="16"/>
            <w:szCs w:val="16"/>
          </w:rPr>
          <w:tag w:val="MENDELEY_CITATION_v3_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"/>
          <w:id w:val="195277622"/>
          <w:placeholder>
            <w:docPart w:val="DefaultPlaceholder_-1854013440"/>
          </w:placeholder>
        </w:sdtPr>
        <w:sdtContent>
          <w:r w:rsidR="00B201DC" w:rsidRPr="00B201DC">
            <w:rPr>
              <w:rFonts w:ascii="Times New Roman" w:eastAsia="Times New Roman" w:hAnsi="Times New Roman" w:cs="Times New Roman"/>
              <w:color w:val="000000"/>
              <w:sz w:val="16"/>
              <w:szCs w:val="16"/>
            </w:rPr>
            <w:t>(Wolslegel et al., 2009)</w:t>
          </w:r>
        </w:sdtContent>
      </w:sdt>
      <w:r>
        <w:rPr>
          <w:rFonts w:ascii="Times New Roman" w:eastAsia="Times New Roman" w:hAnsi="Times New Roman" w:cs="Times New Roman"/>
          <w:sz w:val="16"/>
          <w:szCs w:val="16"/>
        </w:rPr>
        <w:t xml:space="preserve"> or </w:t>
      </w:r>
      <w:sdt>
        <w:sdtPr>
          <w:rPr>
            <w:rFonts w:ascii="Times New Roman" w:eastAsia="Times New Roman" w:hAnsi="Times New Roman" w:cs="Times New Roman"/>
            <w:sz w:val="16"/>
            <w:szCs w:val="16"/>
          </w:rPr>
          <w:tag w:val="MENDELEY_CITATION_v3_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"/>
          <w:id w:val="-1649046711"/>
          <w:placeholder>
            <w:docPart w:val="DefaultPlaceholder_-1854013440"/>
          </w:placeholder>
        </w:sdtPr>
        <w:sdtContent>
          <w:r w:rsidR="00B201DC" w:rsidRPr="00F64DEB">
            <w:rPr>
              <w:rFonts w:ascii="Times New Roman" w:eastAsia="Times New Roman" w:hAnsi="Times New Roman" w:cs="Times New Roman"/>
              <w:sz w:val="16"/>
              <w:szCs w:val="16"/>
            </w:rPr>
            <w:t>(</w:t>
          </w:r>
          <w:proofErr w:type="spellStart"/>
          <w:r w:rsidR="00B201DC" w:rsidRPr="00F64DEB">
            <w:rPr>
              <w:rFonts w:ascii="Times New Roman" w:eastAsia="Times New Roman" w:hAnsi="Times New Roman" w:cs="Times New Roman"/>
              <w:sz w:val="16"/>
              <w:szCs w:val="16"/>
            </w:rPr>
            <w:t>Gaujoux</w:t>
          </w:r>
          <w:proofErr w:type="spellEnd"/>
          <w:r w:rsidR="00B201DC" w:rsidRPr="00F64DEB">
            <w:rPr>
              <w:rFonts w:ascii="Times New Roman" w:eastAsia="Times New Roman" w:hAnsi="Times New Roman" w:cs="Times New Roman"/>
              <w:sz w:val="16"/>
              <w:szCs w:val="16"/>
            </w:rPr>
            <w:t xml:space="preserve"> &amp; </w:t>
          </w:r>
          <w:proofErr w:type="spellStart"/>
          <w:r w:rsidR="00B201DC" w:rsidRPr="00F64DEB">
            <w:rPr>
              <w:rFonts w:ascii="Times New Roman" w:eastAsia="Times New Roman" w:hAnsi="Times New Roman" w:cs="Times New Roman"/>
              <w:sz w:val="16"/>
              <w:szCs w:val="16"/>
            </w:rPr>
            <w:t>Seoighe</w:t>
          </w:r>
          <w:proofErr w:type="spellEnd"/>
          <w:r w:rsidR="00B201DC" w:rsidRPr="00F64DEB">
            <w:rPr>
              <w:rFonts w:ascii="Times New Roman" w:eastAsia="Times New Roman" w:hAnsi="Times New Roman" w:cs="Times New Roman"/>
              <w:sz w:val="16"/>
              <w:szCs w:val="16"/>
            </w:rPr>
            <w:t>, 2013)</w:t>
          </w:r>
        </w:sdtContent>
      </w:sdt>
      <w:r w:rsidRPr="00F64DEB">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use an iterative process of matrix decomposition to enforce nonnegativity. YADA implements the Karush</w:t>
      </w:r>
      <w:r w:rsidR="004B26B4">
        <w:rPr>
          <w:rFonts w:ascii="Times New Roman" w:eastAsia="Times New Roman" w:hAnsi="Times New Roman" w:cs="Times New Roman"/>
          <w:sz w:val="16"/>
          <w:szCs w:val="16"/>
        </w:rPr>
        <w:t>-</w:t>
      </w:r>
      <w:r>
        <w:rPr>
          <w:rFonts w:ascii="Times New Roman" w:eastAsia="Times New Roman" w:hAnsi="Times New Roman" w:cs="Times New Roman"/>
          <w:sz w:val="16"/>
          <w:szCs w:val="16"/>
        </w:rPr>
        <w:t>Kuhn</w:t>
      </w:r>
      <w:r w:rsidR="004B26B4">
        <w:rPr>
          <w:rFonts w:ascii="Times New Roman" w:eastAsia="Times New Roman" w:hAnsi="Times New Roman" w:cs="Times New Roman"/>
          <w:sz w:val="16"/>
          <w:szCs w:val="16"/>
        </w:rPr>
        <w:t>-</w:t>
      </w:r>
      <w:r>
        <w:rPr>
          <w:rFonts w:ascii="Times New Roman" w:eastAsia="Times New Roman" w:hAnsi="Times New Roman" w:cs="Times New Roman"/>
          <w:sz w:val="16"/>
          <w:szCs w:val="16"/>
        </w:rPr>
        <w:t>Tucker solver under nonnegative constraints.</w:t>
      </w:r>
    </w:p>
    <w:p w14:paraId="2A565879" w14:textId="45D93F0A" w:rsidR="00267E03" w:rsidRDefault="00000000" w:rsidP="00CE41F2">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Deconvolution methodologies confront multiple challenges, the chief of which is a lack of reliable reference profiles</w:t>
      </w:r>
      <w:r w:rsidR="0098098C">
        <w:rPr>
          <w:rFonts w:ascii="Times New Roman" w:eastAsia="Times New Roman" w:hAnsi="Times New Roman" w:cs="Times New Roman"/>
          <w:sz w:val="16"/>
          <w:szCs w:val="16"/>
        </w:rPr>
        <w:t xml:space="preserve"> </w:t>
      </w:r>
      <w:r w:rsidR="0098098C">
        <w:rPr>
          <w:rFonts w:ascii="Times New Roman" w:eastAsia="Times New Roman" w:hAnsi="Times New Roman" w:cs="Times New Roman"/>
          <w:i/>
          <w:iCs/>
          <w:sz w:val="16"/>
          <w:szCs w:val="16"/>
        </w:rPr>
        <w:t>P</w:t>
      </w:r>
      <w:r>
        <w:rPr>
          <w:rFonts w:ascii="Times New Roman" w:eastAsia="Times New Roman" w:hAnsi="Times New Roman" w:cs="Times New Roman"/>
          <w:sz w:val="16"/>
          <w:szCs w:val="16"/>
        </w:rPr>
        <w:t xml:space="preserve">. The assumed availability of a comprehensive expression matrix </w:t>
      </w:r>
      <w:r w:rsidRPr="004E47E7">
        <w:rPr>
          <w:rFonts w:ascii="Times New Roman" w:eastAsia="Times New Roman" w:hAnsi="Times New Roman" w:cs="Times New Roman"/>
          <w:i/>
          <w:iCs/>
          <w:sz w:val="16"/>
          <w:szCs w:val="16"/>
        </w:rPr>
        <w:t>P</w:t>
      </w:r>
      <w:r>
        <w:rPr>
          <w:rFonts w:ascii="Times New Roman" w:eastAsia="Times New Roman" w:hAnsi="Times New Roman" w:cs="Times New Roman"/>
          <w:sz w:val="16"/>
          <w:szCs w:val="16"/>
        </w:rPr>
        <w:t xml:space="preserve"> from purified cell constituents fails to reflect practical reality. More often, heterogeneity within cellular source material precludes the isolation of genuine in vivo “pure” populations. Even for artificially selected subtypes, requisite scaling and normalization remain frequently incompatible or unknown relative to target mixture data </w:t>
      </w:r>
      <w:r w:rsidRPr="004E47E7">
        <w:rPr>
          <w:rFonts w:ascii="Times New Roman" w:eastAsia="Times New Roman" w:hAnsi="Times New Roman" w:cs="Times New Roman"/>
          <w:i/>
          <w:iCs/>
          <w:sz w:val="16"/>
          <w:szCs w:val="16"/>
        </w:rPr>
        <w:t>M</w:t>
      </w:r>
      <w:r>
        <w:rPr>
          <w:rFonts w:ascii="Times New Roman" w:eastAsia="Times New Roman" w:hAnsi="Times New Roman" w:cs="Times New Roman"/>
          <w:sz w:val="16"/>
          <w:szCs w:val="16"/>
        </w:rPr>
        <w:t>. Consequently, typical reliance on limited marker gene sets poses a substantially greater computational hurdle. Successful deconvolution under such incomplete information constraints demands algorithms that are sufficiently robust to ignore absent full transcriptional characterizations. However, most of the current techniques presuppose this unavailable knowledge a priori. The development of revised methods capable of deducing cellular admixtures from only sparsely indicative genetic signatures, rather than absolute profiles, necessitates an altogether different conceptual and mathematical approach. Ultimately, universally accessible benchmark subpopulations may not exist. Even viable candidates would reflect artifacts of selection and processing absent in naturally co</w:t>
      </w:r>
      <w:r w:rsidR="004B26B4">
        <w:rPr>
          <w:rFonts w:ascii="Times New Roman" w:eastAsia="Times New Roman" w:hAnsi="Times New Roman" w:cs="Times New Roman"/>
          <w:sz w:val="16"/>
          <w:szCs w:val="16"/>
        </w:rPr>
        <w:t>-</w:t>
      </w:r>
      <w:r>
        <w:rPr>
          <w:rFonts w:ascii="Times New Roman" w:eastAsia="Times New Roman" w:hAnsi="Times New Roman" w:cs="Times New Roman"/>
          <w:sz w:val="16"/>
          <w:szCs w:val="16"/>
        </w:rPr>
        <w:t>occurring cells. Progress lies in embracing these realities rather than ignoring inherent biological complexity.</w:t>
      </w:r>
    </w:p>
    <w:p w14:paraId="4D8CD7FF" w14:textId="77777777" w:rsidR="00267E03" w:rsidRDefault="00000000">
      <w:pPr>
        <w:pStyle w:val="Heading1"/>
        <w:ind w:left="0" w:firstLine="360"/>
      </w:pPr>
      <w:bookmarkStart w:id="3" w:name="_heading=h.sj43dxquzid3" w:colFirst="0" w:colLast="0"/>
      <w:bookmarkEnd w:id="3"/>
      <w:r>
        <w:t>Deconvolution Challenges</w:t>
      </w:r>
    </w:p>
    <w:p w14:paraId="2F473AC3" w14:textId="3F99F65F" w:rsidR="00267E03" w:rsidRDefault="00000000" w:rsidP="00CE41F2">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foundational linear mixture model does not fully capture biological realities. The inclusion of an uncharacterized noise factor precludes fixed error distribution assumptions in microarray data. RNA sequencing profiles violate linearity through normalization, which obscures interrelationships between component cell types.</w:t>
      </w:r>
      <w:r>
        <w:t xml:space="preserve"> </w:t>
      </w:r>
      <w:r>
        <w:rPr>
          <w:rFonts w:ascii="Times New Roman" w:eastAsia="Times New Roman" w:hAnsi="Times New Roman" w:cs="Times New Roman"/>
          <w:sz w:val="16"/>
          <w:szCs w:val="16"/>
        </w:rPr>
        <w:t>While the core biochemical parameters underpinning Affymetrix microarrays appear linear, assuming pure superposition fails to account for confounding variables that distort additive directness in practice. The isolation and processing of intact RNA from tissue samples can lead to contamination and degradation, compromising accurate expression measurements. Sample amplification and hybridization protocols introduce further uncertainties separate from true transcriptional activity. The affinity of probe sequences varies beyond nucleotides alone, with spatial artifacts such as uneven hybridization or chip printing influencing the observed intensities. Optical excitation and emission inefficiencies are coupled with probe-specific quenching to skew fluorescence readouts.</w:t>
      </w:r>
    </w:p>
    <w:p w14:paraId="5AA61E9C" w14:textId="3C108E24" w:rsidR="00267E03" w:rsidRDefault="00000000">
      <w:pPr>
        <w:pBdr>
          <w:top w:val="nil"/>
          <w:left w:val="nil"/>
          <w:bottom w:val="nil"/>
          <w:right w:val="nil"/>
          <w:between w:val="nil"/>
        </w:pBdr>
        <w:spacing w:line="220" w:lineRule="auto"/>
        <w:ind w:firstLine="360"/>
        <w:jc w:val="both"/>
      </w:pPr>
      <w:r>
        <w:rPr>
          <w:rFonts w:ascii="Times New Roman" w:eastAsia="Times New Roman" w:hAnsi="Times New Roman" w:cs="Times New Roman"/>
          <w:sz w:val="16"/>
          <w:szCs w:val="16"/>
        </w:rPr>
        <w:t>Quality control and background noise removal are necessary. Often, a normalization transformation is performed, moving the data to a normal scale. We cannot guarantee that the error is normal and standard, but often, standard random noise is added to the model.</w:t>
      </w:r>
    </w:p>
    <w:p w14:paraId="31F1235C" w14:textId="1DC7B6A1" w:rsidR="00267E03" w:rsidRDefault="00000000" w:rsidP="00CE41F2">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RNA-seq data also suffer from nonlinearity but for different reasons. Unlike microarray, RNA-seq is a competitive assay; that is, different transcripts compete over the same limited set of reads. This limitation has major effects. First, some competing genes might exist in two different marker gene sets. In this case, we need a way to “compensate” one of the genes in the pair for the existence of the second gene.</w:t>
      </w:r>
    </w:p>
    <w:p w14:paraId="0AE64E5A" w14:textId="1A0C7158" w:rsidR="00267E03" w:rsidRDefault="00000000">
      <w:pP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Second, the pool of genes was generated by sharing all the genes in the mixture. For example, in TPM normalization, the size of the library is one million reads, and the gene expression values are the number of reads identified for that gene. Since these reads are now “missing” from other competing genes, the TPM reads resemble more of a ratio or proportion of a gene out of one million reads. Ratios, as opposed to percentages, are not </w:t>
      </w:r>
      <w:proofErr w:type="gramStart"/>
      <w:r>
        <w:rPr>
          <w:rFonts w:ascii="Times New Roman" w:eastAsia="Times New Roman" w:hAnsi="Times New Roman" w:cs="Times New Roman"/>
          <w:sz w:val="16"/>
          <w:szCs w:val="16"/>
        </w:rPr>
        <w:t>additive;</w:t>
      </w:r>
      <w:proofErr w:type="gramEnd"/>
      <w:r>
        <w:rPr>
          <w:rFonts w:ascii="Times New Roman" w:eastAsia="Times New Roman" w:hAnsi="Times New Roman" w:cs="Times New Roman"/>
          <w:sz w:val="16"/>
          <w:szCs w:val="16"/>
        </w:rPr>
        <w:t xml:space="preserve"> i.e., they suffer from Simpson’s paradox, which implies high nonlinearity.</w:t>
      </w:r>
    </w:p>
    <w:p w14:paraId="40588293" w14:textId="2E1CD2EF"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Some researchers </w:t>
      </w:r>
      <w:sdt>
        <w:sdtPr>
          <w:rPr>
            <w:rFonts w:ascii="Times New Roman" w:eastAsia="Times New Roman" w:hAnsi="Times New Roman" w:cs="Times New Roman"/>
            <w:color w:val="000000"/>
            <w:sz w:val="16"/>
            <w:szCs w:val="16"/>
          </w:rPr>
          <w:tag w:val="MENDELEY_CITATION_v3_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"/>
          <w:id w:val="-1453849462"/>
          <w:placeholder>
            <w:docPart w:val="DefaultPlaceholder_-1854013440"/>
          </w:placeholder>
        </w:sdtPr>
        <w:sdtContent>
          <w:r w:rsidR="00B201DC" w:rsidRPr="00B201DC">
            <w:rPr>
              <w:rFonts w:ascii="Times New Roman" w:eastAsia="Times New Roman" w:hAnsi="Times New Roman" w:cs="Times New Roman"/>
              <w:color w:val="000000"/>
              <w:sz w:val="16"/>
              <w:szCs w:val="16"/>
            </w:rPr>
            <w:t>(Monaco et al., 2019)</w:t>
          </w:r>
        </w:sdtContent>
      </w:sdt>
      <w:r>
        <w:rPr>
          <w:rFonts w:ascii="Times New Roman" w:eastAsia="Times New Roman" w:hAnsi="Times New Roman" w:cs="Times New Roman"/>
          <w:sz w:val="16"/>
          <w:szCs w:val="16"/>
        </w:rPr>
        <w:t xml:space="preserve"> suggest a preprocessing step to assess the abundance of mRNA produced by each cell type for each gene. </w:t>
      </w:r>
      <w:sdt>
        <w:sdtPr>
          <w:rPr>
            <w:rFonts w:ascii="Times New Roman" w:eastAsia="Times New Roman" w:hAnsi="Times New Roman" w:cs="Times New Roman"/>
            <w:color w:val="000000"/>
            <w:sz w:val="16"/>
            <w:szCs w:val="16"/>
          </w:rPr>
          <w:tag w:val="MENDELEY_CITATION_v3_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"/>
          <w:id w:val="-1378077054"/>
          <w:placeholder>
            <w:docPart w:val="DefaultPlaceholder_-1854013440"/>
          </w:placeholder>
        </w:sdtPr>
        <w:sdtContent>
          <w:r w:rsidR="00B201DC" w:rsidRPr="00B201DC">
            <w:rPr>
              <w:rFonts w:ascii="Times New Roman" w:eastAsia="Times New Roman" w:hAnsi="Times New Roman" w:cs="Times New Roman"/>
              <w:color w:val="000000"/>
              <w:sz w:val="16"/>
              <w:szCs w:val="16"/>
            </w:rPr>
            <w:t>(Aran et al., 2017)</w:t>
          </w:r>
        </w:sdtContent>
      </w:sdt>
      <w:r>
        <w:rPr>
          <w:rFonts w:ascii="Times New Roman" w:eastAsia="Times New Roman" w:hAnsi="Times New Roman" w:cs="Times New Roman"/>
          <w:sz w:val="16"/>
          <w:szCs w:val="16"/>
        </w:rPr>
        <w:t xml:space="preserve"> developed a compensation matrix. YADA uses an ensemble approach to handle noise. The ensemble learning method is a standard machine learning method that improves performance and prevents overfitting </w:t>
      </w:r>
      <w:sdt>
        <w:sdtPr>
          <w:rPr>
            <w:rFonts w:ascii="Times New Roman" w:eastAsia="Times New Roman" w:hAnsi="Times New Roman" w:cs="Times New Roman"/>
            <w:color w:val="000000"/>
            <w:sz w:val="16"/>
            <w:szCs w:val="16"/>
          </w:rPr>
          <w:tag w:val="MENDELEY_CITATION_v3_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"/>
          <w:id w:val="-481000610"/>
          <w:placeholder>
            <w:docPart w:val="DefaultPlaceholder_-1854013440"/>
          </w:placeholder>
        </w:sdtPr>
        <w:sdtContent>
          <w:r w:rsidR="00B201DC" w:rsidRPr="00B201DC">
            <w:rPr>
              <w:rFonts w:ascii="Times New Roman" w:eastAsia="Times New Roman" w:hAnsi="Times New Roman" w:cs="Times New Roman"/>
              <w:color w:val="000000"/>
              <w:sz w:val="16"/>
              <w:szCs w:val="16"/>
            </w:rPr>
            <w:t>(Hansen et al., n.d.)</w:t>
          </w:r>
        </w:sdtContent>
      </w:sdt>
      <w:r>
        <w:rPr>
          <w:rFonts w:ascii="Times New Roman" w:eastAsia="Times New Roman" w:hAnsi="Times New Roman" w:cs="Times New Roman"/>
          <w:sz w:val="16"/>
          <w:szCs w:val="16"/>
        </w:rPr>
        <w:t xml:space="preserve">, </w:t>
      </w:r>
      <w:sdt>
        <w:sdtPr>
          <w:rPr>
            <w:rFonts w:ascii="Times New Roman" w:eastAsia="Times New Roman" w:hAnsi="Times New Roman" w:cs="Times New Roman"/>
            <w:color w:val="000000"/>
            <w:sz w:val="16"/>
            <w:szCs w:val="16"/>
          </w:rPr>
          <w:tag w:val="MENDELEY_CITATION_v3_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"/>
          <w:id w:val="-100732587"/>
          <w:placeholder>
            <w:docPart w:val="DefaultPlaceholder_-1854013440"/>
          </w:placeholder>
        </w:sdtPr>
        <w:sdtContent>
          <w:r w:rsidR="00B201DC" w:rsidRPr="00B201DC">
            <w:rPr>
              <w:rFonts w:ascii="Times New Roman" w:eastAsia="Times New Roman" w:hAnsi="Times New Roman" w:cs="Times New Roman"/>
              <w:color w:val="000000"/>
              <w:sz w:val="16"/>
              <w:szCs w:val="16"/>
            </w:rPr>
            <w:t>(</w:t>
          </w:r>
          <w:proofErr w:type="spellStart"/>
          <w:r w:rsidR="00B201DC" w:rsidRPr="00B201DC">
            <w:rPr>
              <w:rFonts w:ascii="Times New Roman" w:eastAsia="Times New Roman" w:hAnsi="Times New Roman" w:cs="Times New Roman"/>
              <w:color w:val="000000"/>
              <w:sz w:val="16"/>
              <w:szCs w:val="16"/>
            </w:rPr>
            <w:t>Kuncheva</w:t>
          </w:r>
          <w:proofErr w:type="spellEnd"/>
          <w:r w:rsidR="00B201DC" w:rsidRPr="00B201DC">
            <w:rPr>
              <w:rFonts w:ascii="Times New Roman" w:eastAsia="Times New Roman" w:hAnsi="Times New Roman" w:cs="Times New Roman"/>
              <w:color w:val="000000"/>
              <w:sz w:val="16"/>
              <w:szCs w:val="16"/>
            </w:rPr>
            <w:t>, 2004)</w:t>
          </w:r>
        </w:sdtContent>
      </w:sdt>
      <w:r>
        <w:rPr>
          <w:rFonts w:ascii="Times New Roman" w:eastAsia="Times New Roman" w:hAnsi="Times New Roman" w:cs="Times New Roman"/>
          <w:sz w:val="16"/>
          <w:szCs w:val="16"/>
        </w:rPr>
        <w:t xml:space="preserve">. The main idea is to split the learning data between multiple models and aggregate their results </w:t>
      </w:r>
      <w:proofErr w:type="gramStart"/>
      <w:r>
        <w:rPr>
          <w:rFonts w:ascii="Times New Roman" w:eastAsia="Times New Roman" w:hAnsi="Times New Roman" w:cs="Times New Roman"/>
          <w:sz w:val="16"/>
          <w:szCs w:val="16"/>
        </w:rPr>
        <w:t>to</w:t>
      </w:r>
      <w:proofErr w:type="gramEnd"/>
      <w:r>
        <w:rPr>
          <w:rFonts w:ascii="Times New Roman" w:eastAsia="Times New Roman" w:hAnsi="Times New Roman" w:cs="Times New Roman"/>
          <w:sz w:val="16"/>
          <w:szCs w:val="16"/>
        </w:rPr>
        <w:t xml:space="preserve"> one answer. YADA uses this approach, splitting the large list of marker genes into hundreds of independent workers that estimate the proportions. Aggregation is performed by averaging the results. Our tests show that this approach is the most efficient way to handle the noise in the data. Deconvolution algorithms must address both missing reference data and deviations from simplistic linear mixtures. The former complicates model inference, while the latter reduces descriptive accuracy if unaddressed. Ongoing efforts exist to improve imputation and generalization. However, integrative strategies combining </w:t>
      </w:r>
      <w:proofErr w:type="spellStart"/>
      <w:proofErr w:type="gramStart"/>
      <w:r>
        <w:rPr>
          <w:rFonts w:ascii="Times New Roman" w:eastAsia="Times New Roman" w:hAnsi="Times New Roman" w:cs="Times New Roman"/>
          <w:sz w:val="16"/>
          <w:szCs w:val="16"/>
        </w:rPr>
        <w:t>multiomic</w:t>
      </w:r>
      <w:proofErr w:type="spellEnd"/>
      <w:r>
        <w:rPr>
          <w:rFonts w:ascii="Times New Roman" w:eastAsia="Times New Roman" w:hAnsi="Times New Roman" w:cs="Times New Roman"/>
          <w:sz w:val="16"/>
          <w:szCs w:val="16"/>
        </w:rPr>
        <w:t xml:space="preserve"> data</w:t>
      </w:r>
      <w:proofErr w:type="gramEnd"/>
      <w:r>
        <w:rPr>
          <w:rFonts w:ascii="Times New Roman" w:eastAsia="Times New Roman" w:hAnsi="Times New Roman" w:cs="Times New Roman"/>
          <w:sz w:val="16"/>
          <w:szCs w:val="16"/>
        </w:rPr>
        <w:t xml:space="preserve"> or mechanistic knowledge may prove necessary to fully surmount these challenges.</w:t>
      </w:r>
    </w:p>
    <w:p w14:paraId="1E961DDE" w14:textId="695EFF55" w:rsidR="00267E03" w:rsidRDefault="00000000">
      <w:pPr>
        <w:pStyle w:val="Heading1"/>
        <w:ind w:left="0" w:firstLine="360"/>
      </w:pPr>
      <w:bookmarkStart w:id="4" w:name="_heading=h.8aolti4ryexn" w:colFirst="0" w:colLast="0"/>
      <w:bookmarkEnd w:id="4"/>
      <w:r>
        <w:t>YADA Design and Implementation</w:t>
      </w:r>
    </w:p>
    <w:p w14:paraId="000486AC" w14:textId="3D5F5017" w:rsidR="00267E03" w:rsidRDefault="00000000" w:rsidP="00846A0B">
      <w:pPr>
        <w:pBdr>
          <w:top w:val="nil"/>
          <w:left w:val="nil"/>
          <w:bottom w:val="nil"/>
          <w:right w:val="nil"/>
          <w:between w:val="nil"/>
        </w:pBd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primary input is an expression matrix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with gene IDs as row labels and sample IDs as column labels. This mixture data should follow standard RNA-sequencing normalization procedures (e.g., transcripts per million). The secondary input is a cell type marker gene list with one gene set per estimated constituent population. Ideally, markers should be manually curated based on the literature. However, these predicted markers can suffice for preliminary analyses when accompanied by confidence rankings and checked against known databases. Each list should provide as many specific and selective markers as possible, with a minimum of approximately 50 </w:t>
      </w:r>
      <w:r w:rsidR="00846A0B">
        <w:rPr>
          <w:rFonts w:ascii="Times New Roman" w:eastAsia="Times New Roman" w:hAnsi="Times New Roman" w:cs="Times New Roman"/>
          <w:sz w:val="16"/>
          <w:szCs w:val="16"/>
        </w:rPr>
        <w:t xml:space="preserve">genes </w:t>
      </w:r>
      <w:r>
        <w:rPr>
          <w:rFonts w:ascii="Times New Roman" w:eastAsia="Times New Roman" w:hAnsi="Times New Roman" w:cs="Times New Roman"/>
          <w:sz w:val="16"/>
          <w:szCs w:val="16"/>
        </w:rPr>
        <w:t xml:space="preserve">per group. Overlaps between lists are permissible </w:t>
      </w:r>
      <w:proofErr w:type="gramStart"/>
      <w:r>
        <w:rPr>
          <w:rFonts w:ascii="Times New Roman" w:eastAsia="Times New Roman" w:hAnsi="Times New Roman" w:cs="Times New Roman"/>
          <w:sz w:val="16"/>
          <w:szCs w:val="16"/>
        </w:rPr>
        <w:t>as long as</w:t>
      </w:r>
      <w:proofErr w:type="gramEnd"/>
      <w:r>
        <w:rPr>
          <w:rFonts w:ascii="Times New Roman" w:eastAsia="Times New Roman" w:hAnsi="Times New Roman" w:cs="Times New Roman"/>
          <w:sz w:val="16"/>
          <w:szCs w:val="16"/>
        </w:rPr>
        <w:t xml:space="preserve"> the main drivers of list uniqueness remain.</w:t>
      </w:r>
    </w:p>
    <w:p w14:paraId="03ED2AEA" w14:textId="250AC766"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Given only the mixture expression matrix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the principal computational challenge becomes calculating the unknown proportion matrix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in equation (1), without access to reference profiles in </w:t>
      </w:r>
      <w:r>
        <w:rPr>
          <w:rFonts w:ascii="Times New Roman" w:eastAsia="Times New Roman" w:hAnsi="Times New Roman" w:cs="Times New Roman"/>
          <w:i/>
          <w:sz w:val="16"/>
          <w:szCs w:val="16"/>
        </w:rPr>
        <w:t>P</w:t>
      </w:r>
      <w:r>
        <w:rPr>
          <w:rFonts w:ascii="Times New Roman" w:eastAsia="Times New Roman" w:hAnsi="Times New Roman" w:cs="Times New Roman"/>
          <w:sz w:val="16"/>
          <w:szCs w:val="16"/>
        </w:rPr>
        <w:t xml:space="preserve">. YADA's core algorithm tackles this by generating an approximation for the unknown matrix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Next, we describe the high-level </w:t>
      </w:r>
      <w:r w:rsidR="00566E85">
        <w:rPr>
          <w:rFonts w:ascii="Times New Roman" w:eastAsia="Times New Roman" w:hAnsi="Times New Roman" w:cs="Times New Roman"/>
          <w:sz w:val="16"/>
          <w:szCs w:val="16"/>
        </w:rPr>
        <w:t>a</w:t>
      </w:r>
      <w:r>
        <w:rPr>
          <w:rFonts w:ascii="Times New Roman" w:eastAsia="Times New Roman" w:hAnsi="Times New Roman" w:cs="Times New Roman"/>
          <w:sz w:val="16"/>
          <w:szCs w:val="16"/>
        </w:rPr>
        <w:t>l</w:t>
      </w:r>
      <w:r w:rsidR="00566E85">
        <w:rPr>
          <w:rFonts w:ascii="Times New Roman" w:eastAsia="Times New Roman" w:hAnsi="Times New Roman" w:cs="Times New Roman"/>
          <w:sz w:val="16"/>
          <w:szCs w:val="16"/>
        </w:rPr>
        <w:t>gor</w:t>
      </w:r>
      <w:r>
        <w:rPr>
          <w:rFonts w:ascii="Times New Roman" w:eastAsia="Times New Roman" w:hAnsi="Times New Roman" w:cs="Times New Roman"/>
          <w:sz w:val="16"/>
          <w:szCs w:val="16"/>
        </w:rPr>
        <w:t>i</w:t>
      </w:r>
      <w:r w:rsidR="00566E85">
        <w:rPr>
          <w:rFonts w:ascii="Times New Roman" w:eastAsia="Times New Roman" w:hAnsi="Times New Roman" w:cs="Times New Roman"/>
          <w:sz w:val="16"/>
          <w:szCs w:val="16"/>
        </w:rPr>
        <w:t>thm</w:t>
      </w:r>
      <w:r>
        <w:rPr>
          <w:rFonts w:ascii="Times New Roman" w:eastAsia="Times New Roman" w:hAnsi="Times New Roman" w:cs="Times New Roman"/>
          <w:sz w:val="16"/>
          <w:szCs w:val="16"/>
        </w:rPr>
        <w:t xml:space="preserve"> of YADA.</w:t>
      </w:r>
    </w:p>
    <w:p w14:paraId="3C93FE18" w14:textId="3FB1BFB0" w:rsidR="00267E03" w:rsidRDefault="00000000">
      <w:pPr>
        <w:pStyle w:val="Heading1"/>
        <w:ind w:left="0" w:firstLine="360"/>
      </w:pPr>
      <w:bookmarkStart w:id="5" w:name="_heading=h.nvk9nwu9bnit" w:colFirst="0" w:colLast="0"/>
      <w:bookmarkEnd w:id="5"/>
      <w:r>
        <w:t>YADA Algorithm</w:t>
      </w:r>
    </w:p>
    <w:p w14:paraId="1487A335" w14:textId="439B8981" w:rsidR="00267E03" w:rsidRDefault="00000000">
      <w:pPr>
        <w:numPr>
          <w:ilvl w:val="0"/>
          <w:numId w:val="4"/>
        </w:numP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Data preparation and cleanup of the pure (if given) and the mixture matrix. Removal of missing data. Anti-log. Cleanup of duplicate genes.</w:t>
      </w:r>
    </w:p>
    <w:p w14:paraId="328CDC7B" w14:textId="25539152" w:rsidR="00267E03" w:rsidRDefault="00000000">
      <w:pPr>
        <w:numPr>
          <w:ilvl w:val="0"/>
          <w:numId w:val="4"/>
        </w:numP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If a pure matrix was given instead of a marker list, gene list selection </w:t>
      </w:r>
      <w:r w:rsidR="00F53FFC">
        <w:rPr>
          <w:rFonts w:ascii="Times New Roman" w:eastAsia="Times New Roman" w:hAnsi="Times New Roman" w:cs="Times New Roman"/>
          <w:sz w:val="16"/>
          <w:szCs w:val="16"/>
        </w:rPr>
        <w:t xml:space="preserve">is performed </w:t>
      </w:r>
      <w:r>
        <w:rPr>
          <w:rFonts w:ascii="Times New Roman" w:eastAsia="Times New Roman" w:hAnsi="Times New Roman" w:cs="Times New Roman"/>
          <w:sz w:val="16"/>
          <w:szCs w:val="16"/>
        </w:rPr>
        <w:t>for each cell type.</w:t>
      </w:r>
    </w:p>
    <w:p w14:paraId="60F3254F" w14:textId="77777777" w:rsidR="00267E03" w:rsidRDefault="00000000">
      <w:pPr>
        <w:numPr>
          <w:ilvl w:val="0"/>
          <w:numId w:val="4"/>
        </w:numP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Approximate the proportion matrix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using columns from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and the names of the marker genes.</w:t>
      </w:r>
    </w:p>
    <w:p w14:paraId="6AEB449A" w14:textId="77777777" w:rsidR="00267E03" w:rsidRDefault="00000000">
      <w:pPr>
        <w:spacing w:line="230" w:lineRule="auto"/>
        <w:ind w:left="72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Let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be:</w:t>
      </w:r>
    </w:p>
    <w:p w14:paraId="5EB3C047" w14:textId="77777777" w:rsidR="00267E03" w:rsidRDefault="00267E03">
      <w:pPr>
        <w:spacing w:line="230" w:lineRule="auto"/>
        <w:ind w:left="720"/>
        <w:jc w:val="both"/>
        <w:rPr>
          <w:rFonts w:ascii="Times New Roman" w:eastAsia="Times New Roman" w:hAnsi="Times New Roman" w:cs="Times New Roman"/>
          <w:sz w:val="16"/>
          <w:szCs w:val="16"/>
        </w:rPr>
      </w:pPr>
    </w:p>
    <w:p w14:paraId="30E45935" w14:textId="77777777" w:rsidR="00267E03" w:rsidRDefault="00000000">
      <w:pPr>
        <w:spacing w:line="230" w:lineRule="auto"/>
        <w:ind w:left="72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4FA3A97A" wp14:editId="54A97B78">
            <wp:extent cx="2429828" cy="9604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2429828" cy="960439"/>
                    </a:xfrm>
                    <a:prstGeom prst="rect">
                      <a:avLst/>
                    </a:prstGeom>
                  </pic:spPr>
                </pic:pic>
              </a:graphicData>
            </a:graphic>
          </wp:inline>
        </w:drawing>
      </w:r>
    </w:p>
    <w:p w14:paraId="433F11EE" w14:textId="77777777" w:rsidR="00267E03" w:rsidRDefault="00267E03">
      <w:pPr>
        <w:spacing w:line="230" w:lineRule="auto"/>
        <w:jc w:val="both"/>
        <w:rPr>
          <w:rFonts w:ascii="Times New Roman" w:eastAsia="Times New Roman" w:hAnsi="Times New Roman" w:cs="Times New Roman"/>
          <w:sz w:val="16"/>
          <w:szCs w:val="16"/>
        </w:rPr>
      </w:pPr>
    </w:p>
    <w:p w14:paraId="659FC2D5" w14:textId="1FD8B111" w:rsidR="00267E03" w:rsidRDefault="00000000" w:rsidP="00FC53E8">
      <w:pPr>
        <w:spacing w:line="230" w:lineRule="auto"/>
        <w:ind w:left="708"/>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It has dimensions </w:t>
      </w:r>
      <w:r>
        <w:rPr>
          <w:rFonts w:ascii="Times New Roman" w:eastAsia="Times New Roman" w:hAnsi="Times New Roman" w:cs="Times New Roman"/>
          <w:i/>
          <w:sz w:val="16"/>
          <w:szCs w:val="16"/>
        </w:rPr>
        <w:t>p * g,</w:t>
      </w:r>
      <w:r>
        <w:rPr>
          <w:rFonts w:ascii="Times New Roman" w:eastAsia="Times New Roman" w:hAnsi="Times New Roman" w:cs="Times New Roman"/>
          <w:sz w:val="16"/>
          <w:szCs w:val="16"/>
        </w:rPr>
        <w:t xml:space="preserve"> where </w:t>
      </w:r>
      <w:r>
        <w:rPr>
          <w:rFonts w:ascii="Times New Roman" w:eastAsia="Times New Roman" w:hAnsi="Times New Roman" w:cs="Times New Roman"/>
          <w:i/>
          <w:sz w:val="16"/>
          <w:szCs w:val="16"/>
        </w:rPr>
        <w:t>p</w:t>
      </w:r>
      <w:r>
        <w:rPr>
          <w:rFonts w:ascii="Times New Roman" w:eastAsia="Times New Roman" w:hAnsi="Times New Roman" w:cs="Times New Roman"/>
          <w:sz w:val="16"/>
          <w:szCs w:val="16"/>
        </w:rPr>
        <w:t xml:space="preserve"> is the number of mixtures and </w:t>
      </w:r>
      <w:r>
        <w:rPr>
          <w:rFonts w:ascii="Times New Roman" w:eastAsia="Times New Roman" w:hAnsi="Times New Roman" w:cs="Times New Roman"/>
          <w:i/>
          <w:sz w:val="16"/>
          <w:szCs w:val="16"/>
        </w:rPr>
        <w:t>g</w:t>
      </w:r>
      <w:r>
        <w:rPr>
          <w:rFonts w:ascii="Times New Roman" w:eastAsia="Times New Roman" w:hAnsi="Times New Roman" w:cs="Times New Roman"/>
          <w:sz w:val="16"/>
          <w:szCs w:val="16"/>
        </w:rPr>
        <w:t xml:space="preserve"> is the total number of marker genes. We use the matrix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to approximate the matrix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For each cell type </w:t>
      </w:r>
      <w:r>
        <w:rPr>
          <w:rFonts w:ascii="Times New Roman" w:eastAsia="Times New Roman" w:hAnsi="Times New Roman" w:cs="Times New Roman"/>
          <w:i/>
          <w:sz w:val="16"/>
          <w:szCs w:val="16"/>
        </w:rPr>
        <w:t>k</w:t>
      </w:r>
      <w:r>
        <w:rPr>
          <w:rFonts w:ascii="Times New Roman" w:eastAsia="Times New Roman" w:hAnsi="Times New Roman" w:cs="Times New Roman"/>
          <w:sz w:val="16"/>
          <w:szCs w:val="16"/>
        </w:rPr>
        <w:t xml:space="preserve">, we select the mixture (the column) whose gene expression across these cell type marker genes is maximal. In other words, we looped over each cell type, and for each cell type, we selected a specific mixture column with the maximum expression. That </w:t>
      </w:r>
      <w:r>
        <w:rPr>
          <w:rFonts w:ascii="Times New Roman" w:eastAsia="Times New Roman" w:hAnsi="Times New Roman" w:cs="Times New Roman"/>
          <w:sz w:val="16"/>
          <w:szCs w:val="16"/>
        </w:rPr>
        <w:lastRenderedPageBreak/>
        <w:t>mixture satisfies that on that cell type group of marker genes its expression value is significantly greater than the other mixtures. Assuming that enough mixtures are provided, one such mixture with high expression values should exist. This mixture replaces the cell type of the unknown pure column.</w:t>
      </w:r>
    </w:p>
    <w:p w14:paraId="3D024A62" w14:textId="77777777" w:rsidR="00267E03" w:rsidRDefault="00000000">
      <w:pPr>
        <w:spacing w:line="23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04F295BF" wp14:editId="69676A1F">
            <wp:extent cx="2948267" cy="194769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ic:nvPicPr>
                  <pic:blipFill>
                    <a:blip r:embed="rId9"/>
                    <a:stretch>
                      <a:fillRect/>
                    </a:stretch>
                  </pic:blipFill>
                  <pic:spPr>
                    <a:xfrm>
                      <a:off x="0" y="0"/>
                      <a:ext cx="2948267" cy="1947690"/>
                    </a:xfrm>
                    <a:prstGeom prst="rect">
                      <a:avLst/>
                    </a:prstGeom>
                  </pic:spPr>
                </pic:pic>
              </a:graphicData>
            </a:graphic>
          </wp:inline>
        </w:drawing>
      </w:r>
    </w:p>
    <w:p w14:paraId="1BEC65C0" w14:textId="413DCD49" w:rsidR="00267E03" w:rsidRDefault="00000000">
      <w:pPr>
        <w:numPr>
          <w:ilvl w:val="0"/>
          <w:numId w:val="4"/>
        </w:numP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We then measured the distances of all the mixtures in </w:t>
      </w:r>
      <w:r>
        <w:rPr>
          <w:rFonts w:ascii="Times New Roman" w:eastAsia="Times New Roman" w:hAnsi="Times New Roman" w:cs="Times New Roman"/>
          <w:i/>
          <w:sz w:val="16"/>
          <w:szCs w:val="16"/>
        </w:rPr>
        <w:t>M</w:t>
      </w:r>
      <w:r>
        <w:rPr>
          <w:rFonts w:ascii="Times New Roman" w:eastAsia="Times New Roman" w:hAnsi="Times New Roman" w:cs="Times New Roman"/>
          <w:sz w:val="16"/>
          <w:szCs w:val="16"/>
        </w:rPr>
        <w:t xml:space="preserve"> from that specific mixture (only on the set of the cell type marker genes) to create the row of estimated proportions for cell type </w:t>
      </w:r>
      <w:r>
        <w:rPr>
          <w:rFonts w:ascii="Times New Roman" w:eastAsia="Times New Roman" w:hAnsi="Times New Roman" w:cs="Times New Roman"/>
          <w:i/>
          <w:sz w:val="16"/>
          <w:szCs w:val="16"/>
        </w:rPr>
        <w:t>k</w:t>
      </w:r>
      <w:r>
        <w:rPr>
          <w:rFonts w:ascii="Times New Roman" w:eastAsia="Times New Roman" w:hAnsi="Times New Roman" w:cs="Times New Roman"/>
          <w:sz w:val="16"/>
          <w:szCs w:val="16"/>
        </w:rPr>
        <w:t>.</w:t>
      </w:r>
    </w:p>
    <w:p w14:paraId="5708298D" w14:textId="081965A1" w:rsidR="00267E03" w:rsidRDefault="00000000" w:rsidP="00FC53E8">
      <w:pPr>
        <w:spacing w:line="230" w:lineRule="auto"/>
        <w:ind w:left="72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distance between the vectors of genes can be calculated as the simple average distance per gene expression value across the gene sets.</w:t>
      </w:r>
    </w:p>
    <w:p w14:paraId="6F2EE5E7" w14:textId="515C7D19" w:rsidR="00267E03" w:rsidRDefault="00000000">
      <w:pPr>
        <w:numPr>
          <w:ilvl w:val="0"/>
          <w:numId w:val="4"/>
        </w:numP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We now obtain an approximated proportion matrix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w:t>
      </w:r>
    </w:p>
    <w:p w14:paraId="7536CD65" w14:textId="77777777" w:rsidR="00267E03" w:rsidRDefault="00000000">
      <w:pPr>
        <w:pBdr>
          <w:top w:val="nil"/>
          <w:left w:val="nil"/>
          <w:bottom w:val="nil"/>
          <w:right w:val="nil"/>
          <w:between w:val="nil"/>
        </w:pBdr>
        <w:spacing w:line="230" w:lineRule="auto"/>
        <w:ind w:left="72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3F5F07C5" wp14:editId="3BB9E89C">
            <wp:extent cx="2506028" cy="92004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a:stretch>
                      <a:fillRect/>
                    </a:stretch>
                  </pic:blipFill>
                  <pic:spPr>
                    <a:xfrm>
                      <a:off x="0" y="0"/>
                      <a:ext cx="2506028" cy="920045"/>
                    </a:xfrm>
                    <a:prstGeom prst="rect">
                      <a:avLst/>
                    </a:prstGeom>
                  </pic:spPr>
                </pic:pic>
              </a:graphicData>
            </a:graphic>
          </wp:inline>
        </w:drawing>
      </w:r>
    </w:p>
    <w:p w14:paraId="52728CE8" w14:textId="77777777" w:rsidR="00267E03" w:rsidRDefault="00267E03">
      <w:pPr>
        <w:pBdr>
          <w:top w:val="nil"/>
          <w:left w:val="nil"/>
          <w:bottom w:val="nil"/>
          <w:right w:val="nil"/>
          <w:between w:val="nil"/>
        </w:pBdr>
        <w:spacing w:line="230" w:lineRule="auto"/>
        <w:ind w:left="720"/>
        <w:jc w:val="both"/>
        <w:rPr>
          <w:rFonts w:ascii="Times New Roman" w:eastAsia="Times New Roman" w:hAnsi="Times New Roman" w:cs="Times New Roman"/>
          <w:sz w:val="16"/>
          <w:szCs w:val="16"/>
        </w:rPr>
      </w:pPr>
    </w:p>
    <w:p w14:paraId="0F948BCE" w14:textId="77777777" w:rsidR="00267E03" w:rsidRDefault="00000000" w:rsidP="00FC53E8">
      <w:pPr>
        <w:numPr>
          <w:ilvl w:val="0"/>
          <w:numId w:val="4"/>
        </w:numPr>
        <w:pBdr>
          <w:top w:val="nil"/>
          <w:left w:val="nil"/>
          <w:bottom w:val="nil"/>
          <w:right w:val="nil"/>
          <w:between w:val="nil"/>
        </w:pBdr>
        <w:spacing w:line="23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To further refine the cell type proportion estimates in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an additional constraint is imposed requiring the fractions for each mixture sample to sum to unity. By solving for this added mixture-level sum constraint through an optimization scheme, calibrated approximations of the genuine underlying proportions matrix emerge. Essentially, after the initial approximation, imposing expected invariant sums refines posterior estimates to better reflect biological reality. The subsequent optimized </w:t>
      </w:r>
      <w:r>
        <w:rPr>
          <w:rFonts w:ascii="Times New Roman" w:eastAsia="Times New Roman" w:hAnsi="Times New Roman" w:cs="Times New Roman"/>
          <w:i/>
          <w:sz w:val="16"/>
          <w:szCs w:val="16"/>
        </w:rPr>
        <w:t>W'</w:t>
      </w:r>
      <w:r>
        <w:rPr>
          <w:rFonts w:ascii="Times New Roman" w:eastAsia="Times New Roman" w:hAnsi="Times New Roman" w:cs="Times New Roman"/>
          <w:sz w:val="16"/>
          <w:szCs w:val="16"/>
        </w:rPr>
        <w:t xml:space="preserve"> matrix constitutes the final output - proportion fractions summing to unity across all samples, while maximizing concordance with input expression and marker evidence.</w:t>
      </w:r>
    </w:p>
    <w:p w14:paraId="50C42A69" w14:textId="77777777" w:rsidR="00267E03" w:rsidRDefault="00000000">
      <w:pPr>
        <w:pBdr>
          <w:top w:val="nil"/>
          <w:left w:val="nil"/>
          <w:bottom w:val="nil"/>
          <w:right w:val="nil"/>
          <w:between w:val="nil"/>
        </w:pBdr>
        <w:spacing w:line="23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661D6C8E" wp14:editId="11DA7328">
            <wp:extent cx="1936569" cy="154925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5" name="image4.jpg"/>
                    <pic:cNvPicPr/>
                  </pic:nvPicPr>
                  <pic:blipFill>
                    <a:blip r:embed="rId11"/>
                    <a:stretch>
                      <a:fillRect/>
                    </a:stretch>
                  </pic:blipFill>
                  <pic:spPr>
                    <a:xfrm>
                      <a:off x="0" y="0"/>
                      <a:ext cx="1936569" cy="1549255"/>
                    </a:xfrm>
                    <a:prstGeom prst="rect">
                      <a:avLst/>
                    </a:prstGeom>
                  </pic:spPr>
                </pic:pic>
              </a:graphicData>
            </a:graphic>
          </wp:inline>
        </w:drawing>
      </w:r>
    </w:p>
    <w:p w14:paraId="109BF06A" w14:textId="5DB4E3A0" w:rsidR="00267E03" w:rsidRDefault="00267E03">
      <w:pPr>
        <w:spacing w:line="230" w:lineRule="auto"/>
        <w:jc w:val="both"/>
        <w:rPr>
          <w:rFonts w:ascii="Times New Roman" w:eastAsia="Times New Roman" w:hAnsi="Times New Roman" w:cs="Times New Roman"/>
          <w:sz w:val="16"/>
          <w:szCs w:val="16"/>
        </w:rPr>
      </w:pPr>
    </w:p>
    <w:p w14:paraId="4962C60F" w14:textId="342CCAFC" w:rsidR="00267E03" w:rsidRDefault="00000000">
      <w:pPr>
        <w:spacing w:line="220" w:lineRule="auto"/>
        <w:ind w:firstLine="720"/>
        <w:rPr>
          <w:rFonts w:ascii="Times New Roman" w:eastAsia="Times New Roman" w:hAnsi="Times New Roman" w:cs="Times New Roman"/>
          <w:sz w:val="16"/>
          <w:szCs w:val="16"/>
        </w:rPr>
      </w:pPr>
      <w:r>
        <w:rPr>
          <w:rFonts w:ascii="Times New Roman" w:eastAsia="Times New Roman" w:hAnsi="Times New Roman" w:cs="Times New Roman"/>
          <w:sz w:val="16"/>
          <w:szCs w:val="16"/>
        </w:rPr>
        <w:t>The deconvolution process is summarized in the following diagram.</w:t>
      </w:r>
    </w:p>
    <w:p w14:paraId="6D550616" w14:textId="77777777" w:rsidR="00267E03" w:rsidRDefault="00000000">
      <w:pPr>
        <w:spacing w:line="22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lastRenderedPageBreak/>
        <w:drawing>
          <wp:inline distT="114300" distB="114300" distL="114300" distR="114300" wp14:anchorId="04808AC5" wp14:editId="525854BF">
            <wp:extent cx="2647950" cy="5219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2"/>
                    <a:stretch>
                      <a:fillRect/>
                    </a:stretch>
                  </pic:blipFill>
                  <pic:spPr>
                    <a:xfrm>
                      <a:off x="0" y="0"/>
                      <a:ext cx="2647950" cy="5219700"/>
                    </a:xfrm>
                    <a:prstGeom prst="rect">
                      <a:avLst/>
                    </a:prstGeom>
                  </pic:spPr>
                </pic:pic>
              </a:graphicData>
            </a:graphic>
          </wp:inline>
        </w:drawing>
      </w:r>
    </w:p>
    <w:p w14:paraId="71D7759F" w14:textId="6437F6FB" w:rsidR="00267E03" w:rsidRDefault="00000000">
      <w:pPr>
        <w:spacing w:after="200"/>
        <w:ind w:left="2880" w:firstLine="720"/>
        <w:rPr>
          <w:rFonts w:ascii="Times New Roman" w:eastAsia="Times New Roman" w:hAnsi="Times New Roman" w:cs="Times New Roman"/>
          <w:sz w:val="16"/>
          <w:szCs w:val="16"/>
        </w:rPr>
      </w:pPr>
      <w:r>
        <w:rPr>
          <w:i/>
          <w:sz w:val="16"/>
          <w:szCs w:val="16"/>
        </w:rPr>
        <w:t>Figure 1 - YADA Algorithm Pipeline</w:t>
      </w:r>
    </w:p>
    <w:p w14:paraId="71C849DF" w14:textId="0624E723" w:rsidR="00267E03" w:rsidRPr="00293CD0" w:rsidRDefault="00000000">
      <w:pPr>
        <w:spacing w:line="220" w:lineRule="auto"/>
        <w:rPr>
          <w:i/>
        </w:rPr>
      </w:pPr>
      <w:r w:rsidRPr="00293CD0">
        <w:rPr>
          <w:rFonts w:ascii="Times New Roman" w:eastAsia="Times New Roman" w:hAnsi="Times New Roman" w:cs="Times New Roman"/>
          <w:i/>
          <w:sz w:val="16"/>
          <w:szCs w:val="16"/>
        </w:rPr>
        <w:t xml:space="preserve">Figure 1-Deconvolution pipeline. Cleanup is needed to remove outliers from the data. Normalization guarantees the same range of values in mixtures. Gene differentiation is needed in the case of a complete pure matrix to select marker genes. Deconvolution is the core algorithm. Evaluation </w:t>
      </w:r>
      <w:r>
        <w:rPr>
          <w:rFonts w:ascii="Times New Roman" w:eastAsia="Times New Roman" w:hAnsi="Times New Roman" w:cs="Times New Roman"/>
          <w:i/>
          <w:sz w:val="16"/>
          <w:szCs w:val="16"/>
        </w:rPr>
        <w:t>was performed</w:t>
      </w:r>
      <w:r w:rsidRPr="00293CD0">
        <w:rPr>
          <w:rFonts w:ascii="Times New Roman" w:eastAsia="Times New Roman" w:hAnsi="Times New Roman" w:cs="Times New Roman"/>
          <w:i/>
          <w:sz w:val="16"/>
          <w:szCs w:val="16"/>
        </w:rPr>
        <w:t xml:space="preserve"> using Pearson and Spearman correlation.</w:t>
      </w:r>
    </w:p>
    <w:p w14:paraId="2BC6EC9E" w14:textId="77777777" w:rsidR="00267E03" w:rsidRDefault="00000000">
      <w:pPr>
        <w:pStyle w:val="Heading1"/>
        <w:ind w:left="0" w:firstLine="360"/>
      </w:pPr>
      <w:bookmarkStart w:id="6" w:name="_heading=h.lqccj82c712x" w:colFirst="0" w:colLast="0"/>
      <w:bookmarkEnd w:id="6"/>
      <w:r>
        <w:t>Results</w:t>
      </w:r>
    </w:p>
    <w:p w14:paraId="097045F0" w14:textId="1251232B"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With our GitHub data folder, we compiled renowned datasets comprising mixtures of microarray and RNA sequencing data samples from various cell types, each with their respective ground truth proportions. These datasets encompass diverse instances, such as DSA </w:t>
      </w:r>
      <w:sdt>
        <w:sdtPr>
          <w:rPr>
            <w:rFonts w:ascii="Times New Roman" w:eastAsia="Times New Roman" w:hAnsi="Times New Roman" w:cs="Times New Roman"/>
            <w:color w:val="000000"/>
            <w:sz w:val="16"/>
            <w:szCs w:val="16"/>
          </w:rPr>
          <w:tag w:val="MENDELEY_CITATION_v3_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"/>
          <w:id w:val="-1488783546"/>
          <w:placeholder>
            <w:docPart w:val="DefaultPlaceholder_-1854013440"/>
          </w:placeholder>
        </w:sdtPr>
        <w:sdtContent>
          <w:r w:rsidR="00B201DC" w:rsidRPr="00B201DC">
            <w:rPr>
              <w:rFonts w:ascii="Times New Roman" w:eastAsia="Times New Roman" w:hAnsi="Times New Roman" w:cs="Times New Roman"/>
              <w:color w:val="000000"/>
              <w:sz w:val="16"/>
              <w:szCs w:val="16"/>
            </w:rPr>
            <w:t>(Zhong et al., 2013)</w:t>
          </w:r>
        </w:sdtContent>
      </w:sdt>
      <w:r>
        <w:rPr>
          <w:rFonts w:ascii="Times New Roman" w:eastAsia="Times New Roman" w:hAnsi="Times New Roman" w:cs="Times New Roman"/>
          <w:sz w:val="16"/>
          <w:szCs w:val="16"/>
        </w:rPr>
        <w:t xml:space="preserve">, Abbas </w:t>
      </w:r>
      <w:r>
        <w:rPr>
          <w:rFonts w:ascii="Times New Roman" w:eastAsia="Times New Roman" w:hAnsi="Times New Roman" w:cs="Times New Roman"/>
          <w:i/>
          <w:iCs/>
          <w:sz w:val="16"/>
          <w:szCs w:val="16"/>
        </w:rPr>
        <w:t>et al</w:t>
      </w:r>
      <w:r>
        <w:rPr>
          <w:rFonts w:ascii="Times New Roman" w:eastAsia="Times New Roman" w:hAnsi="Times New Roman" w:cs="Times New Roman"/>
          <w:sz w:val="16"/>
          <w:szCs w:val="16"/>
        </w:rPr>
        <w:t xml:space="preserve">. </w:t>
      </w:r>
      <w:sdt>
        <w:sdtPr>
          <w:rPr>
            <w:rFonts w:ascii="Times New Roman" w:eastAsia="Times New Roman" w:hAnsi="Times New Roman" w:cs="Times New Roman"/>
            <w:color w:val="000000"/>
            <w:sz w:val="16"/>
            <w:szCs w:val="16"/>
          </w:rPr>
          <w:tag w:val="MENDELEY_CITATION_v3_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"/>
          <w:id w:val="-1488239119"/>
          <w:placeholder>
            <w:docPart w:val="DefaultPlaceholder_-1854013440"/>
          </w:placeholder>
        </w:sdtPr>
        <w:sdtContent>
          <w:r w:rsidR="00B201DC" w:rsidRPr="00B201DC">
            <w:rPr>
              <w:rFonts w:ascii="Times New Roman" w:eastAsia="Times New Roman" w:hAnsi="Times New Roman" w:cs="Times New Roman"/>
              <w:color w:val="000000"/>
              <w:sz w:val="16"/>
              <w:szCs w:val="16"/>
            </w:rPr>
            <w:t>(Wolslegel et al., 2009)</w:t>
          </w:r>
        </w:sdtContent>
      </w:sdt>
      <w:r>
        <w:rPr>
          <w:rFonts w:ascii="Times New Roman" w:eastAsia="Times New Roman" w:hAnsi="Times New Roman" w:cs="Times New Roman"/>
          <w:sz w:val="16"/>
          <w:szCs w:val="16"/>
        </w:rPr>
        <w:t xml:space="preserve">, EPIC </w:t>
      </w:r>
      <w:sdt>
        <w:sdtPr>
          <w:rPr>
            <w:rFonts w:ascii="Times New Roman" w:eastAsia="Times New Roman" w:hAnsi="Times New Roman" w:cs="Times New Roman"/>
            <w:color w:val="000000"/>
            <w:sz w:val="16"/>
            <w:szCs w:val="16"/>
          </w:rPr>
          <w:tag w:val="MENDELEY_CITATION_v3_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"/>
          <w:id w:val="548276619"/>
          <w:placeholder>
            <w:docPart w:val="DefaultPlaceholder_-1854013440"/>
          </w:placeholder>
        </w:sdtPr>
        <w:sdtContent>
          <w:r w:rsidR="00B201DC" w:rsidRPr="00B201DC">
            <w:rPr>
              <w:rFonts w:ascii="Times New Roman" w:eastAsia="Times New Roman" w:hAnsi="Times New Roman" w:cs="Times New Roman"/>
              <w:color w:val="000000"/>
              <w:sz w:val="16"/>
              <w:szCs w:val="16"/>
            </w:rPr>
            <w:t>(</w:t>
          </w:r>
          <w:proofErr w:type="spellStart"/>
          <w:r w:rsidR="00B201DC" w:rsidRPr="00B201DC">
            <w:rPr>
              <w:rFonts w:ascii="Times New Roman" w:eastAsia="Times New Roman" w:hAnsi="Times New Roman" w:cs="Times New Roman"/>
              <w:color w:val="000000"/>
              <w:sz w:val="16"/>
              <w:szCs w:val="16"/>
            </w:rPr>
            <w:t>Racle</w:t>
          </w:r>
          <w:proofErr w:type="spellEnd"/>
          <w:r w:rsidR="00B201DC" w:rsidRPr="00B201DC">
            <w:rPr>
              <w:rFonts w:ascii="Times New Roman" w:eastAsia="Times New Roman" w:hAnsi="Times New Roman" w:cs="Times New Roman"/>
              <w:color w:val="000000"/>
              <w:sz w:val="16"/>
              <w:szCs w:val="16"/>
            </w:rPr>
            <w:t xml:space="preserve"> et al., 2017)</w:t>
          </w:r>
        </w:sdtContent>
      </w:sdt>
      <w:r>
        <w:rPr>
          <w:rFonts w:ascii="Times New Roman" w:eastAsia="Times New Roman" w:hAnsi="Times New Roman" w:cs="Times New Roman"/>
          <w:sz w:val="16"/>
          <w:szCs w:val="16"/>
        </w:rPr>
        <w:t xml:space="preserve">, TIMER </w:t>
      </w:r>
      <w:sdt>
        <w:sdtPr>
          <w:rPr>
            <w:rFonts w:ascii="Times New Roman" w:eastAsia="Times New Roman" w:hAnsi="Times New Roman" w:cs="Times New Roman"/>
            <w:color w:val="000000"/>
            <w:sz w:val="16"/>
            <w:szCs w:val="16"/>
          </w:rPr>
          <w:tag w:val="MENDELEY_CITATION_v3_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"/>
          <w:id w:val="-2025848388"/>
          <w:placeholder>
            <w:docPart w:val="DefaultPlaceholder_-1854013440"/>
          </w:placeholder>
        </w:sdtPr>
        <w:sdtContent>
          <w:r w:rsidR="00B201DC" w:rsidRPr="00B201DC">
            <w:rPr>
              <w:rFonts w:ascii="Times New Roman" w:eastAsia="Times New Roman" w:hAnsi="Times New Roman" w:cs="Times New Roman"/>
              <w:color w:val="000000"/>
              <w:sz w:val="16"/>
              <w:szCs w:val="16"/>
            </w:rPr>
            <w:t>(Jiang et al., 2016)</w:t>
          </w:r>
        </w:sdtContent>
      </w:sdt>
      <w:r>
        <w:rPr>
          <w:rFonts w:ascii="Times New Roman" w:eastAsia="Times New Roman" w:hAnsi="Times New Roman" w:cs="Times New Roman"/>
          <w:sz w:val="16"/>
          <w:szCs w:val="16"/>
        </w:rPr>
        <w:t xml:space="preserve">, Pert </w:t>
      </w:r>
      <w:sdt>
        <w:sdtPr>
          <w:rPr>
            <w:rFonts w:ascii="Times New Roman" w:eastAsia="Times New Roman" w:hAnsi="Times New Roman" w:cs="Times New Roman"/>
            <w:color w:val="000000"/>
            <w:sz w:val="16"/>
            <w:szCs w:val="16"/>
          </w:rPr>
          <w:tag w:val="MENDELEY_CITATION_v3_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"/>
          <w:id w:val="2140067587"/>
          <w:placeholder>
            <w:docPart w:val="DefaultPlaceholder_-1854013440"/>
          </w:placeholder>
        </w:sdtPr>
        <w:sdtContent>
          <w:r w:rsidR="00B201DC" w:rsidRPr="00B201DC">
            <w:rPr>
              <w:rFonts w:ascii="Times New Roman" w:eastAsia="Times New Roman" w:hAnsi="Times New Roman" w:cs="Times New Roman"/>
              <w:color w:val="000000"/>
              <w:sz w:val="16"/>
              <w:szCs w:val="16"/>
            </w:rPr>
            <w:t>(MacBeath et al., 2017)</w:t>
          </w:r>
        </w:sdtContent>
      </w:sdt>
      <w:r>
        <w:rPr>
          <w:rFonts w:ascii="Times New Roman" w:eastAsia="Times New Roman" w:hAnsi="Times New Roman" w:cs="Times New Roman"/>
          <w:sz w:val="16"/>
          <w:szCs w:val="16"/>
        </w:rPr>
        <w:t xml:space="preserve">, Rat Brain </w:t>
      </w:r>
      <w:sdt>
        <w:sdtPr>
          <w:rPr>
            <w:rFonts w:ascii="Times New Roman" w:eastAsia="Times New Roman" w:hAnsi="Times New Roman" w:cs="Times New Roman"/>
            <w:color w:val="000000"/>
            <w:sz w:val="16"/>
            <w:szCs w:val="16"/>
          </w:rPr>
          <w:tag w:val="MENDELEY_CITATION_v3_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"/>
          <w:id w:val="1069460073"/>
          <w:placeholder>
            <w:docPart w:val="DefaultPlaceholder_-1854013440"/>
          </w:placeholder>
        </w:sdtPr>
        <w:sdtContent>
          <w:r w:rsidR="00B201DC" w:rsidRPr="00B201DC">
            <w:rPr>
              <w:rFonts w:ascii="Times New Roman" w:eastAsia="Times New Roman" w:hAnsi="Times New Roman" w:cs="Times New Roman"/>
              <w:color w:val="000000"/>
              <w:sz w:val="16"/>
              <w:szCs w:val="16"/>
            </w:rPr>
            <w:t>(MacBeath et al., 2017)</w:t>
          </w:r>
        </w:sdtContent>
      </w:sdt>
      <w:r>
        <w:rPr>
          <w:rFonts w:ascii="Times New Roman" w:eastAsia="Times New Roman" w:hAnsi="Times New Roman" w:cs="Times New Roman"/>
          <w:sz w:val="16"/>
          <w:szCs w:val="16"/>
        </w:rPr>
        <w:t xml:space="preserve">, and CIBERSORT </w:t>
      </w:r>
      <w:sdt>
        <w:sdtPr>
          <w:rPr>
            <w:rFonts w:ascii="Times New Roman" w:eastAsia="Times New Roman" w:hAnsi="Times New Roman" w:cs="Times New Roman"/>
            <w:color w:val="000000"/>
            <w:sz w:val="16"/>
            <w:szCs w:val="16"/>
          </w:rPr>
          <w:tag w:val="MENDELEY_CITATION_v3_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"/>
          <w:id w:val="-536118859"/>
          <w:placeholder>
            <w:docPart w:val="DefaultPlaceholder_-1854013440"/>
          </w:placeholder>
        </w:sdtPr>
        <w:sdtContent>
          <w:r w:rsidR="00B201DC" w:rsidRPr="00B201DC">
            <w:rPr>
              <w:rFonts w:ascii="Times New Roman" w:eastAsia="Times New Roman" w:hAnsi="Times New Roman" w:cs="Times New Roman"/>
              <w:color w:val="000000"/>
              <w:sz w:val="16"/>
              <w:szCs w:val="16"/>
            </w:rPr>
            <w:t>(Newman et al., 2015)</w:t>
          </w:r>
        </w:sdtContent>
      </w:sdt>
      <w:r>
        <w:rPr>
          <w:rFonts w:ascii="Times New Roman" w:eastAsia="Times New Roman" w:hAnsi="Times New Roman" w:cs="Times New Roman"/>
          <w:sz w:val="16"/>
          <w:szCs w:val="16"/>
        </w:rPr>
        <w:t>. Our analysis involved the application of YADA’s deconvolution algorithm alongside alternative methodologies, with YADA demonstrating comparable or superior performance across most patients. Notably, in the context of CIBERSORT, YADA exhibited an average mean square error of 0.879, outperforming CIBERSORT’s average mean square error of 1.265.</w:t>
      </w:r>
    </w:p>
    <w:p w14:paraId="3337C82D" w14:textId="5DDB2288" w:rsidR="00267E03" w:rsidRDefault="00000000" w:rsidP="002E596D">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Furthermore, during the SAGE bioinformatic DREAM challenge </w:t>
      </w:r>
      <w:sdt>
        <w:sdtPr>
          <w:rPr>
            <w:rFonts w:ascii="Times New Roman" w:eastAsia="Times New Roman" w:hAnsi="Times New Roman" w:cs="Times New Roman"/>
            <w:sz w:val="16"/>
            <w:szCs w:val="16"/>
          </w:rPr>
          <w:tag w:val="MENDELEY_CITATION_v3_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"/>
          <w:id w:val="-985161329"/>
          <w:placeholder>
            <w:docPart w:val="DefaultPlaceholder_-1854013440"/>
          </w:placeholder>
        </w:sdtPr>
        <w:sdtContent>
          <w:r w:rsidR="00B201DC" w:rsidRPr="00F64DEB">
            <w:rPr>
              <w:rFonts w:ascii="Times New Roman" w:eastAsia="Times New Roman" w:hAnsi="Times New Roman" w:cs="Times New Roman"/>
              <w:sz w:val="16"/>
              <w:szCs w:val="16"/>
            </w:rPr>
            <w:t>(Tumor Deconvolution DREAM Challenge - Syn15589870, n.d.)</w:t>
          </w:r>
        </w:sdtContent>
      </w:sdt>
      <w:r w:rsidRPr="00F64DEB">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YADA achieved the highest scores in microarray datasets. Specifically, our results from the latest round of the microarray fine challenge highlight YADA's attainment of the highest score. These datasets were integral components of this round, and YADA's rank among the 15 different methods used is specified in the last column of the following table.</w:t>
      </w:r>
    </w:p>
    <w:p w14:paraId="7E0744D4" w14:textId="77777777" w:rsidR="00267E03" w:rsidRDefault="00267E03">
      <w:pPr>
        <w:spacing w:line="220" w:lineRule="auto"/>
        <w:ind w:firstLine="360"/>
        <w:jc w:val="both"/>
        <w:rPr>
          <w:rFonts w:ascii="Times New Roman" w:eastAsia="Times New Roman" w:hAnsi="Times New Roman" w:cs="Times New Roman"/>
          <w:sz w:val="16"/>
          <w:szCs w:val="16"/>
        </w:rPr>
      </w:pPr>
    </w:p>
    <w:tbl>
      <w:tblPr>
        <w:tblStyle w:val="a0"/>
        <w:tblpPr w:leftFromText="180" w:rightFromText="180" w:topFromText="180" w:bottomFromText="180" w:vertAnchor="text" w:tblpX="1876" w:tblpY="17"/>
        <w:tblW w:w="6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2296"/>
        <w:gridCol w:w="705"/>
        <w:gridCol w:w="1254"/>
        <w:gridCol w:w="1254"/>
      </w:tblGrid>
      <w:tr w:rsidR="0002393A" w14:paraId="49F226B6" w14:textId="77777777">
        <w:tc>
          <w:tcPr>
            <w:tcW w:w="1141" w:type="dxa"/>
          </w:tcPr>
          <w:p w14:paraId="77E87B17" w14:textId="77777777" w:rsidR="00267E03" w:rsidRDefault="00000000">
            <w:pPr>
              <w:widowControl w:val="0"/>
              <w:jc w:val="center"/>
              <w:rPr>
                <w:b/>
                <w:sz w:val="16"/>
                <w:szCs w:val="16"/>
              </w:rPr>
            </w:pPr>
            <w:r>
              <w:rPr>
                <w:b/>
                <w:sz w:val="16"/>
                <w:szCs w:val="16"/>
              </w:rPr>
              <w:lastRenderedPageBreak/>
              <w:t>dataset.name</w:t>
            </w:r>
          </w:p>
        </w:tc>
        <w:tc>
          <w:tcPr>
            <w:tcW w:w="2296" w:type="dxa"/>
          </w:tcPr>
          <w:p w14:paraId="2CC707C9" w14:textId="77777777" w:rsidR="00267E03" w:rsidRDefault="00000000">
            <w:pPr>
              <w:widowControl w:val="0"/>
              <w:jc w:val="center"/>
              <w:rPr>
                <w:b/>
                <w:sz w:val="16"/>
                <w:szCs w:val="16"/>
              </w:rPr>
            </w:pPr>
            <w:r>
              <w:rPr>
                <w:b/>
                <w:sz w:val="16"/>
                <w:szCs w:val="16"/>
              </w:rPr>
              <w:t>platform</w:t>
            </w:r>
          </w:p>
        </w:tc>
        <w:tc>
          <w:tcPr>
            <w:tcW w:w="705" w:type="dxa"/>
          </w:tcPr>
          <w:p w14:paraId="6A82692F" w14:textId="77777777" w:rsidR="00267E03" w:rsidRDefault="00000000">
            <w:pPr>
              <w:widowControl w:val="0"/>
              <w:jc w:val="center"/>
              <w:rPr>
                <w:b/>
                <w:sz w:val="16"/>
                <w:szCs w:val="16"/>
              </w:rPr>
            </w:pPr>
            <w:r>
              <w:rPr>
                <w:b/>
                <w:sz w:val="16"/>
                <w:szCs w:val="16"/>
              </w:rPr>
              <w:t>scale</w:t>
            </w:r>
          </w:p>
        </w:tc>
        <w:tc>
          <w:tcPr>
            <w:tcW w:w="1254" w:type="dxa"/>
          </w:tcPr>
          <w:p w14:paraId="280A0EA3" w14:textId="77777777" w:rsidR="00267E03" w:rsidRDefault="00000000">
            <w:pPr>
              <w:widowControl w:val="0"/>
              <w:jc w:val="center"/>
              <w:rPr>
                <w:b/>
                <w:sz w:val="16"/>
                <w:szCs w:val="16"/>
              </w:rPr>
            </w:pPr>
            <w:r>
              <w:rPr>
                <w:b/>
                <w:sz w:val="16"/>
                <w:szCs w:val="16"/>
              </w:rPr>
              <w:t>normalization</w:t>
            </w:r>
          </w:p>
        </w:tc>
        <w:tc>
          <w:tcPr>
            <w:tcW w:w="1254" w:type="dxa"/>
          </w:tcPr>
          <w:p w14:paraId="24E03F89" w14:textId="77777777" w:rsidR="00267E03" w:rsidRDefault="00000000">
            <w:pPr>
              <w:widowControl w:val="0"/>
              <w:jc w:val="center"/>
              <w:rPr>
                <w:b/>
                <w:sz w:val="16"/>
                <w:szCs w:val="16"/>
              </w:rPr>
            </w:pPr>
            <w:r>
              <w:rPr>
                <w:b/>
                <w:sz w:val="16"/>
                <w:szCs w:val="16"/>
              </w:rPr>
              <w:t>YADA’s rank</w:t>
            </w:r>
          </w:p>
        </w:tc>
      </w:tr>
      <w:tr w:rsidR="0002393A" w14:paraId="5BEEFDDA" w14:textId="77777777">
        <w:tc>
          <w:tcPr>
            <w:tcW w:w="1141" w:type="dxa"/>
          </w:tcPr>
          <w:p w14:paraId="69C3F9F1" w14:textId="77777777" w:rsidR="00267E03" w:rsidRDefault="00000000">
            <w:pPr>
              <w:widowControl w:val="0"/>
              <w:jc w:val="center"/>
              <w:rPr>
                <w:sz w:val="16"/>
                <w:szCs w:val="16"/>
              </w:rPr>
            </w:pPr>
            <w:r>
              <w:rPr>
                <w:sz w:val="16"/>
                <w:szCs w:val="16"/>
              </w:rPr>
              <w:t>FIVA1</w:t>
            </w:r>
          </w:p>
        </w:tc>
        <w:tc>
          <w:tcPr>
            <w:tcW w:w="2296" w:type="dxa"/>
          </w:tcPr>
          <w:p w14:paraId="1E588CFC" w14:textId="77777777" w:rsidR="00267E03" w:rsidRDefault="00000000">
            <w:pPr>
              <w:widowControl w:val="0"/>
              <w:jc w:val="center"/>
              <w:rPr>
                <w:sz w:val="16"/>
                <w:szCs w:val="16"/>
              </w:rPr>
            </w:pPr>
            <w:r>
              <w:rPr>
                <w:sz w:val="16"/>
                <w:szCs w:val="16"/>
              </w:rPr>
              <w:t>Affymetrix HG-U133 Plus 2.0</w:t>
            </w:r>
          </w:p>
        </w:tc>
        <w:tc>
          <w:tcPr>
            <w:tcW w:w="705" w:type="dxa"/>
          </w:tcPr>
          <w:p w14:paraId="462571BE" w14:textId="77777777" w:rsidR="00267E03" w:rsidRDefault="00000000">
            <w:pPr>
              <w:widowControl w:val="0"/>
              <w:jc w:val="center"/>
              <w:rPr>
                <w:sz w:val="16"/>
                <w:szCs w:val="16"/>
              </w:rPr>
            </w:pPr>
            <w:r>
              <w:rPr>
                <w:sz w:val="16"/>
                <w:szCs w:val="16"/>
              </w:rPr>
              <w:t>Linear</w:t>
            </w:r>
          </w:p>
        </w:tc>
        <w:tc>
          <w:tcPr>
            <w:tcW w:w="1254" w:type="dxa"/>
          </w:tcPr>
          <w:p w14:paraId="258969D4" w14:textId="77777777" w:rsidR="00267E03" w:rsidRDefault="00000000">
            <w:pPr>
              <w:widowControl w:val="0"/>
              <w:jc w:val="center"/>
              <w:rPr>
                <w:sz w:val="16"/>
                <w:szCs w:val="16"/>
              </w:rPr>
            </w:pPr>
            <w:r>
              <w:rPr>
                <w:sz w:val="16"/>
                <w:szCs w:val="16"/>
              </w:rPr>
              <w:t>MAS5</w:t>
            </w:r>
          </w:p>
        </w:tc>
        <w:tc>
          <w:tcPr>
            <w:tcW w:w="1254" w:type="dxa"/>
          </w:tcPr>
          <w:p w14:paraId="23ADC1C2" w14:textId="77777777" w:rsidR="00267E03" w:rsidRDefault="00000000">
            <w:pPr>
              <w:widowControl w:val="0"/>
              <w:jc w:val="center"/>
              <w:rPr>
                <w:sz w:val="16"/>
                <w:szCs w:val="16"/>
              </w:rPr>
            </w:pPr>
            <w:r>
              <w:rPr>
                <w:sz w:val="16"/>
                <w:szCs w:val="16"/>
              </w:rPr>
              <w:t>4</w:t>
            </w:r>
          </w:p>
        </w:tc>
      </w:tr>
      <w:tr w:rsidR="0002393A" w14:paraId="316AE986" w14:textId="77777777">
        <w:tc>
          <w:tcPr>
            <w:tcW w:w="1141" w:type="dxa"/>
          </w:tcPr>
          <w:p w14:paraId="7A8D6DE2" w14:textId="77777777" w:rsidR="00267E03" w:rsidRDefault="00000000">
            <w:pPr>
              <w:widowControl w:val="0"/>
              <w:jc w:val="center"/>
              <w:rPr>
                <w:sz w:val="16"/>
                <w:szCs w:val="16"/>
              </w:rPr>
            </w:pPr>
            <w:r>
              <w:rPr>
                <w:sz w:val="16"/>
                <w:szCs w:val="16"/>
              </w:rPr>
              <w:t>FIAS5</w:t>
            </w:r>
          </w:p>
        </w:tc>
        <w:tc>
          <w:tcPr>
            <w:tcW w:w="2296" w:type="dxa"/>
          </w:tcPr>
          <w:p w14:paraId="1EBD6134" w14:textId="77777777" w:rsidR="00267E03" w:rsidRDefault="00000000">
            <w:pPr>
              <w:widowControl w:val="0"/>
              <w:jc w:val="center"/>
              <w:rPr>
                <w:sz w:val="16"/>
                <w:szCs w:val="16"/>
              </w:rPr>
            </w:pPr>
            <w:r>
              <w:rPr>
                <w:sz w:val="16"/>
                <w:szCs w:val="16"/>
              </w:rPr>
              <w:t>Affymetrix HG-U133 Plus 2.0</w:t>
            </w:r>
          </w:p>
        </w:tc>
        <w:tc>
          <w:tcPr>
            <w:tcW w:w="705" w:type="dxa"/>
          </w:tcPr>
          <w:p w14:paraId="6246C328" w14:textId="77777777" w:rsidR="00267E03" w:rsidRDefault="00000000">
            <w:pPr>
              <w:widowControl w:val="0"/>
              <w:jc w:val="center"/>
              <w:rPr>
                <w:sz w:val="16"/>
                <w:szCs w:val="16"/>
              </w:rPr>
            </w:pPr>
            <w:r>
              <w:rPr>
                <w:sz w:val="16"/>
                <w:szCs w:val="16"/>
              </w:rPr>
              <w:t>Log2</w:t>
            </w:r>
          </w:p>
        </w:tc>
        <w:tc>
          <w:tcPr>
            <w:tcW w:w="1254" w:type="dxa"/>
          </w:tcPr>
          <w:p w14:paraId="4FB9C95F" w14:textId="77777777" w:rsidR="00267E03" w:rsidRDefault="00000000">
            <w:pPr>
              <w:widowControl w:val="0"/>
              <w:jc w:val="center"/>
              <w:rPr>
                <w:sz w:val="16"/>
                <w:szCs w:val="16"/>
              </w:rPr>
            </w:pPr>
            <w:r>
              <w:rPr>
                <w:sz w:val="16"/>
                <w:szCs w:val="16"/>
              </w:rPr>
              <w:t>RMA</w:t>
            </w:r>
          </w:p>
        </w:tc>
        <w:tc>
          <w:tcPr>
            <w:tcW w:w="1254" w:type="dxa"/>
          </w:tcPr>
          <w:p w14:paraId="256F144F" w14:textId="77777777" w:rsidR="00267E03" w:rsidRDefault="00000000">
            <w:pPr>
              <w:widowControl w:val="0"/>
              <w:jc w:val="center"/>
              <w:rPr>
                <w:sz w:val="16"/>
                <w:szCs w:val="16"/>
              </w:rPr>
            </w:pPr>
            <w:r>
              <w:rPr>
                <w:sz w:val="16"/>
                <w:szCs w:val="16"/>
              </w:rPr>
              <w:t>7</w:t>
            </w:r>
          </w:p>
        </w:tc>
      </w:tr>
      <w:tr w:rsidR="0002393A" w14:paraId="319E9D43" w14:textId="77777777">
        <w:tc>
          <w:tcPr>
            <w:tcW w:w="1141" w:type="dxa"/>
          </w:tcPr>
          <w:p w14:paraId="6D8D96D0" w14:textId="77777777" w:rsidR="00267E03" w:rsidRDefault="00000000">
            <w:pPr>
              <w:widowControl w:val="0"/>
              <w:jc w:val="center"/>
              <w:rPr>
                <w:sz w:val="16"/>
                <w:szCs w:val="16"/>
              </w:rPr>
            </w:pPr>
            <w:r>
              <w:rPr>
                <w:sz w:val="16"/>
                <w:szCs w:val="16"/>
              </w:rPr>
              <w:t>FIVA2</w:t>
            </w:r>
          </w:p>
        </w:tc>
        <w:tc>
          <w:tcPr>
            <w:tcW w:w="2296" w:type="dxa"/>
          </w:tcPr>
          <w:p w14:paraId="6BDFA14C" w14:textId="77777777" w:rsidR="00267E03" w:rsidRDefault="00000000">
            <w:pPr>
              <w:widowControl w:val="0"/>
              <w:jc w:val="center"/>
              <w:rPr>
                <w:sz w:val="16"/>
                <w:szCs w:val="16"/>
              </w:rPr>
            </w:pPr>
            <w:r>
              <w:rPr>
                <w:sz w:val="16"/>
                <w:szCs w:val="16"/>
              </w:rPr>
              <w:t>Affymetrix HG-U133A</w:t>
            </w:r>
          </w:p>
        </w:tc>
        <w:tc>
          <w:tcPr>
            <w:tcW w:w="705" w:type="dxa"/>
          </w:tcPr>
          <w:p w14:paraId="7D3BC4A3" w14:textId="77777777" w:rsidR="00267E03" w:rsidRDefault="00000000">
            <w:pPr>
              <w:widowControl w:val="0"/>
              <w:jc w:val="center"/>
              <w:rPr>
                <w:sz w:val="16"/>
                <w:szCs w:val="16"/>
              </w:rPr>
            </w:pPr>
            <w:r>
              <w:rPr>
                <w:sz w:val="16"/>
                <w:szCs w:val="16"/>
              </w:rPr>
              <w:t>Linear</w:t>
            </w:r>
          </w:p>
        </w:tc>
        <w:tc>
          <w:tcPr>
            <w:tcW w:w="1254" w:type="dxa"/>
          </w:tcPr>
          <w:p w14:paraId="78F38DEF" w14:textId="77777777" w:rsidR="00267E03" w:rsidRDefault="00000000">
            <w:pPr>
              <w:widowControl w:val="0"/>
              <w:jc w:val="center"/>
              <w:rPr>
                <w:sz w:val="16"/>
                <w:szCs w:val="16"/>
              </w:rPr>
            </w:pPr>
            <w:r>
              <w:rPr>
                <w:sz w:val="16"/>
                <w:szCs w:val="16"/>
              </w:rPr>
              <w:t>MAS5</w:t>
            </w:r>
          </w:p>
        </w:tc>
        <w:tc>
          <w:tcPr>
            <w:tcW w:w="1254" w:type="dxa"/>
          </w:tcPr>
          <w:p w14:paraId="3298F93E" w14:textId="77777777" w:rsidR="00267E03" w:rsidRDefault="00000000">
            <w:pPr>
              <w:widowControl w:val="0"/>
              <w:jc w:val="center"/>
              <w:rPr>
                <w:sz w:val="16"/>
                <w:szCs w:val="16"/>
              </w:rPr>
            </w:pPr>
            <w:r>
              <w:rPr>
                <w:sz w:val="16"/>
                <w:szCs w:val="16"/>
              </w:rPr>
              <w:t>1</w:t>
            </w:r>
          </w:p>
        </w:tc>
      </w:tr>
      <w:tr w:rsidR="0002393A" w14:paraId="2A739A5C" w14:textId="77777777">
        <w:tc>
          <w:tcPr>
            <w:tcW w:w="1141" w:type="dxa"/>
          </w:tcPr>
          <w:p w14:paraId="2D03CFBC" w14:textId="77777777" w:rsidR="00267E03" w:rsidRDefault="00000000">
            <w:pPr>
              <w:widowControl w:val="0"/>
              <w:jc w:val="center"/>
              <w:rPr>
                <w:sz w:val="16"/>
                <w:szCs w:val="16"/>
              </w:rPr>
            </w:pPr>
            <w:r>
              <w:rPr>
                <w:sz w:val="16"/>
                <w:szCs w:val="16"/>
              </w:rPr>
              <w:t>FIAS6</w:t>
            </w:r>
          </w:p>
        </w:tc>
        <w:tc>
          <w:tcPr>
            <w:tcW w:w="2296" w:type="dxa"/>
          </w:tcPr>
          <w:p w14:paraId="06452236" w14:textId="77777777" w:rsidR="00267E03" w:rsidRDefault="00000000">
            <w:pPr>
              <w:widowControl w:val="0"/>
              <w:jc w:val="center"/>
              <w:rPr>
                <w:sz w:val="16"/>
                <w:szCs w:val="16"/>
              </w:rPr>
            </w:pPr>
            <w:r>
              <w:rPr>
                <w:sz w:val="16"/>
                <w:szCs w:val="16"/>
              </w:rPr>
              <w:t>Affymetrix HG-U133 Plus 2.0</w:t>
            </w:r>
          </w:p>
        </w:tc>
        <w:tc>
          <w:tcPr>
            <w:tcW w:w="705" w:type="dxa"/>
          </w:tcPr>
          <w:p w14:paraId="253E2CF6" w14:textId="77777777" w:rsidR="00267E03" w:rsidRDefault="00000000">
            <w:pPr>
              <w:widowControl w:val="0"/>
              <w:jc w:val="center"/>
              <w:rPr>
                <w:sz w:val="16"/>
                <w:szCs w:val="16"/>
              </w:rPr>
            </w:pPr>
            <w:r>
              <w:rPr>
                <w:sz w:val="16"/>
                <w:szCs w:val="16"/>
              </w:rPr>
              <w:t>Log2</w:t>
            </w:r>
          </w:p>
        </w:tc>
        <w:tc>
          <w:tcPr>
            <w:tcW w:w="1254" w:type="dxa"/>
          </w:tcPr>
          <w:p w14:paraId="5D4FADCF" w14:textId="77777777" w:rsidR="00267E03" w:rsidRDefault="00000000">
            <w:pPr>
              <w:widowControl w:val="0"/>
              <w:jc w:val="center"/>
              <w:rPr>
                <w:sz w:val="16"/>
                <w:szCs w:val="16"/>
              </w:rPr>
            </w:pPr>
            <w:r>
              <w:rPr>
                <w:sz w:val="16"/>
                <w:szCs w:val="16"/>
              </w:rPr>
              <w:t>fRMA</w:t>
            </w:r>
          </w:p>
        </w:tc>
        <w:tc>
          <w:tcPr>
            <w:tcW w:w="1254" w:type="dxa"/>
          </w:tcPr>
          <w:p w14:paraId="54CBD33C" w14:textId="77777777" w:rsidR="00267E03" w:rsidRDefault="00000000">
            <w:pPr>
              <w:widowControl w:val="0"/>
              <w:jc w:val="center"/>
              <w:rPr>
                <w:sz w:val="16"/>
                <w:szCs w:val="16"/>
              </w:rPr>
            </w:pPr>
            <w:r>
              <w:rPr>
                <w:sz w:val="16"/>
                <w:szCs w:val="16"/>
              </w:rPr>
              <w:t>2</w:t>
            </w:r>
          </w:p>
        </w:tc>
      </w:tr>
    </w:tbl>
    <w:p w14:paraId="2FF5950A" w14:textId="77777777" w:rsidR="00267E03" w:rsidRDefault="00267E03">
      <w:pPr>
        <w:spacing w:after="200"/>
        <w:rPr>
          <w:i/>
          <w:sz w:val="16"/>
          <w:szCs w:val="16"/>
        </w:rPr>
      </w:pPr>
      <w:bookmarkStart w:id="7" w:name="_heading=h.gzu4wridf3h2" w:colFirst="0" w:colLast="0"/>
      <w:bookmarkEnd w:id="7"/>
    </w:p>
    <w:p w14:paraId="7B635D65" w14:textId="77777777" w:rsidR="00267E03" w:rsidRDefault="00267E03">
      <w:pPr>
        <w:spacing w:after="200"/>
        <w:rPr>
          <w:i/>
          <w:sz w:val="16"/>
          <w:szCs w:val="16"/>
        </w:rPr>
      </w:pPr>
      <w:bookmarkStart w:id="8" w:name="_heading=h.frvj3d4peagp" w:colFirst="0" w:colLast="0"/>
      <w:bookmarkEnd w:id="8"/>
    </w:p>
    <w:p w14:paraId="2E02F7CF" w14:textId="77777777" w:rsidR="00267E03" w:rsidRDefault="00000000">
      <w:pPr>
        <w:spacing w:after="200"/>
        <w:ind w:left="2880" w:firstLine="720"/>
        <w:rPr>
          <w:sz w:val="16"/>
          <w:szCs w:val="16"/>
        </w:rPr>
      </w:pPr>
      <w:bookmarkStart w:id="9" w:name="_heading=h.1ksv4uv" w:colFirst="0" w:colLast="0"/>
      <w:bookmarkEnd w:id="9"/>
      <w:r>
        <w:rPr>
          <w:i/>
          <w:sz w:val="16"/>
          <w:szCs w:val="16"/>
        </w:rPr>
        <w:t>Table 2 - Challenge datasets and YADA’s ranking</w:t>
      </w:r>
    </w:p>
    <w:p w14:paraId="42E98D73" w14:textId="44B68E5E"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following box plot shows the per-cell type Spearman correlation results in that round, and the YADA top scores are marked by red lines.</w:t>
      </w:r>
    </w:p>
    <w:p w14:paraId="14E45909" w14:textId="77777777"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21B81189" wp14:editId="2D8568B2">
            <wp:extent cx="6200140" cy="2171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r:embed="rId13"/>
                    <a:stretch>
                      <a:fillRect/>
                    </a:stretch>
                  </pic:blipFill>
                  <pic:spPr>
                    <a:xfrm>
                      <a:off x="0" y="0"/>
                      <a:ext cx="6200140" cy="2171700"/>
                    </a:xfrm>
                    <a:prstGeom prst="rect">
                      <a:avLst/>
                    </a:prstGeom>
                  </pic:spPr>
                </pic:pic>
              </a:graphicData>
            </a:graphic>
          </wp:inline>
        </w:drawing>
      </w:r>
    </w:p>
    <w:p w14:paraId="17386319" w14:textId="77777777" w:rsidR="00267E03" w:rsidRPr="00766E91" w:rsidRDefault="00000000">
      <w:pPr>
        <w:pBdr>
          <w:top w:val="nil"/>
          <w:left w:val="nil"/>
          <w:bottom w:val="nil"/>
          <w:right w:val="nil"/>
          <w:between w:val="nil"/>
        </w:pBdr>
        <w:spacing w:line="220" w:lineRule="auto"/>
        <w:ind w:left="3600" w:firstLine="360"/>
        <w:jc w:val="both"/>
        <w:rPr>
          <w:rFonts w:ascii="Times New Roman" w:eastAsia="Times New Roman" w:hAnsi="Times New Roman" w:cs="Times New Roman"/>
          <w:i/>
          <w:sz w:val="16"/>
          <w:szCs w:val="16"/>
        </w:rPr>
      </w:pPr>
      <w:r w:rsidRPr="00766E91">
        <w:rPr>
          <w:rFonts w:ascii="Times New Roman" w:eastAsia="Times New Roman" w:hAnsi="Times New Roman" w:cs="Times New Roman"/>
          <w:i/>
          <w:sz w:val="16"/>
          <w:szCs w:val="16"/>
        </w:rPr>
        <w:t>Figure 2 - Challenge results per cell type and team.</w:t>
      </w:r>
    </w:p>
    <w:p w14:paraId="693E6BBA" w14:textId="77777777" w:rsidR="00267E03" w:rsidRDefault="00000000">
      <w:pPr>
        <w:pStyle w:val="Heading1"/>
        <w:ind w:left="0" w:firstLine="360"/>
        <w:rPr>
          <w:rFonts w:ascii="Times New Roman" w:eastAsia="Times New Roman" w:hAnsi="Times New Roman" w:cs="Times New Roman"/>
          <w:sz w:val="16"/>
          <w:szCs w:val="16"/>
        </w:rPr>
      </w:pPr>
      <w:bookmarkStart w:id="10" w:name="_heading=h.us2gok7rgytd" w:colFirst="0" w:colLast="0"/>
      <w:bookmarkEnd w:id="10"/>
      <w:r>
        <w:t>YADA’s Theorem</w:t>
      </w:r>
    </w:p>
    <w:p w14:paraId="1AB7C0E0" w14:textId="7575A757" w:rsidR="00267E03" w:rsidRDefault="00000000">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Extensive validation studies across numerous public benchmark datasets reveal a remarkable consistency in YADA’s performance - marker gene inputs alone confer equivalent or exceeding accuracy versus utilization of complete cell type-specific expression reference profiles. This phenomenon reoccurs again and again in our tests and repeated itself also during the training for the DREAM challenge.</w:t>
      </w:r>
    </w:p>
    <w:p w14:paraId="166EFFFC" w14:textId="47FA14A7"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This persistent empirical observation during training for DREAM challenges and on independent mixtures prompted deeper interrogation into the drivers of this unexpected parity. The marker set performed just as well as the thousands of genes per cell type. The key insight is that once a signature selectively captures the essence of what uniquely identifies a cell, having more extraneous genes doesn't improve separation ability for deconvolution tasks. We mathematically formalize the thresholds and properties ensuring marker genes suffice for decomposition tasks. The principal implication of this theorem is that access to complete transcriptional profiles from pure cell isolates is unnecessary for accurate deconvolution utilizing YADA. Rather, only a list of literature-supported, selectively expressed marker genes is strictly required as input to recapitulate ground truth mixture proportions across a diversity of samples.</w:t>
      </w:r>
    </w:p>
    <w:p w14:paraId="3B5F1946" w14:textId="77777777" w:rsidR="00267E03" w:rsidRDefault="00000000">
      <w:pPr>
        <w:pStyle w:val="Heading2"/>
        <w:spacing w:line="220" w:lineRule="auto"/>
        <w:ind w:left="0" w:firstLine="0"/>
        <w:jc w:val="both"/>
      </w:pPr>
      <w:bookmarkStart w:id="11" w:name="_heading=h.5hqsnp8a8j3y" w:colFirst="0" w:colLast="0"/>
      <w:bookmarkEnd w:id="11"/>
      <w:r>
        <w:rPr>
          <w:u w:val="single"/>
        </w:rPr>
        <w:t>Theorem 1</w:t>
      </w:r>
      <w:r>
        <w:t>:</w:t>
      </w:r>
    </w:p>
    <w:p w14:paraId="4A596B25" w14:textId="77777777"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Consider a mixture model with n cell types, where pure population gene expression profiles follow independent negative binomial distributions with parameters r and p. Given:</w:t>
      </w:r>
    </w:p>
    <w:p w14:paraId="637046AD" w14:textId="77777777" w:rsidR="00267E03" w:rsidRDefault="0000000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 mixture samples, with x &gt; 30.</w:t>
      </w:r>
    </w:p>
    <w:p w14:paraId="0B42CFF0" w14:textId="1582E9A7" w:rsidR="00293CD0" w:rsidRDefault="00000000" w:rsidP="00293CD0">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Marker gene sets for each cell type covering </w:t>
      </w:r>
      <m:oMath>
        <m:r>
          <w:rPr>
            <w:rFonts w:ascii="Cambria Math" w:hAnsi="Cambria Math"/>
          </w:rPr>
          <m:t>≥</m:t>
        </m:r>
      </m:oMath>
      <w:r>
        <w:rPr>
          <w:rFonts w:ascii="Times New Roman" w:eastAsia="Times New Roman" w:hAnsi="Times New Roman" w:cs="Times New Roman"/>
          <w:sz w:val="16"/>
          <w:szCs w:val="16"/>
        </w:rPr>
        <w:t xml:space="preserve"> 0.8% of the total genes.</w:t>
      </w:r>
    </w:p>
    <w:p w14:paraId="30744642" w14:textId="0C47278C" w:rsidR="00293CD0" w:rsidRDefault="00000000" w:rsidP="00293CD0">
      <w:pPr>
        <w:pBdr>
          <w:top w:val="nil"/>
          <w:left w:val="nil"/>
          <w:bottom w:val="nil"/>
          <w:right w:val="nil"/>
          <w:between w:val="nil"/>
        </w:pBdr>
        <w:spacing w:line="220" w:lineRule="auto"/>
        <w:jc w:val="both"/>
        <w:rPr>
          <w:rFonts w:ascii="Times New Roman" w:eastAsia="Times New Roman" w:hAnsi="Times New Roman" w:cs="Times New Roman"/>
          <w:sz w:val="16"/>
          <w:szCs w:val="16"/>
        </w:rPr>
      </w:pPr>
      <w:r w:rsidRPr="00293CD0">
        <w:rPr>
          <w:rFonts w:ascii="Times New Roman" w:eastAsia="Times New Roman" w:hAnsi="Times New Roman" w:cs="Times New Roman"/>
          <w:sz w:val="16"/>
          <w:szCs w:val="16"/>
        </w:rPr>
        <w:t>Then</w:t>
      </w:r>
      <w:r w:rsidR="00A95399">
        <w:rPr>
          <w:rFonts w:ascii="Times New Roman" w:eastAsia="Times New Roman" w:hAnsi="Times New Roman" w:cs="Times New Roman"/>
          <w:sz w:val="16"/>
          <w:szCs w:val="16"/>
        </w:rPr>
        <w:t xml:space="preserve"> t</w:t>
      </w:r>
      <w:r>
        <w:rPr>
          <w:rFonts w:ascii="Times New Roman" w:eastAsia="Times New Roman" w:hAnsi="Times New Roman" w:cs="Times New Roman"/>
          <w:sz w:val="16"/>
          <w:szCs w:val="16"/>
        </w:rPr>
        <w:t>he</w:t>
      </w:r>
      <w:r w:rsidRPr="00293CD0">
        <w:rPr>
          <w:rFonts w:ascii="Times New Roman" w:eastAsia="Times New Roman" w:hAnsi="Times New Roman" w:cs="Times New Roman"/>
          <w:sz w:val="16"/>
          <w:szCs w:val="16"/>
        </w:rPr>
        <w:t xml:space="preserve"> predicted proportions from the YADA deconvolution algorithm </w:t>
      </w:r>
      <w:r>
        <w:rPr>
          <w:rFonts w:ascii="Times New Roman" w:eastAsia="Times New Roman" w:hAnsi="Times New Roman" w:cs="Times New Roman"/>
          <w:sz w:val="16"/>
          <w:szCs w:val="16"/>
        </w:rPr>
        <w:t>subsequently matched the</w:t>
      </w:r>
      <w:r w:rsidRPr="00293CD0">
        <w:rPr>
          <w:rFonts w:ascii="Times New Roman" w:eastAsia="Times New Roman" w:hAnsi="Times New Roman" w:cs="Times New Roman"/>
          <w:sz w:val="16"/>
          <w:szCs w:val="16"/>
        </w:rPr>
        <w:t xml:space="preserve"> empirical proportions with ≤ 5% deviation in </w:t>
      </w:r>
      <w:r>
        <w:rPr>
          <w:rFonts w:ascii="Times New Roman" w:eastAsia="Times New Roman" w:hAnsi="Times New Roman" w:cs="Times New Roman"/>
          <w:sz w:val="16"/>
          <w:szCs w:val="16"/>
        </w:rPr>
        <w:t xml:space="preserve">the </w:t>
      </w:r>
      <w:r w:rsidRPr="00293CD0">
        <w:rPr>
          <w:rFonts w:ascii="Times New Roman" w:eastAsia="Times New Roman" w:hAnsi="Times New Roman" w:cs="Times New Roman"/>
          <w:sz w:val="16"/>
          <w:szCs w:val="16"/>
        </w:rPr>
        <w:t>Pearson correlation over a series of computational experiments using either mix or pure* matrix approximation steps.</w:t>
      </w:r>
    </w:p>
    <w:p w14:paraId="0D98D780" w14:textId="20C4D478"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*i.e., using either the mix or pure columns in step 3 of the algorithm.</w:t>
      </w:r>
    </w:p>
    <w:p w14:paraId="3B8FF14A" w14:textId="77777777" w:rsidR="00267E03" w:rsidRDefault="00267E03">
      <w:pPr>
        <w:spacing w:line="220" w:lineRule="auto"/>
        <w:jc w:val="both"/>
        <w:rPr>
          <w:rFonts w:ascii="Times New Roman" w:eastAsia="Times New Roman" w:hAnsi="Times New Roman" w:cs="Times New Roman"/>
          <w:sz w:val="16"/>
          <w:szCs w:val="16"/>
        </w:rPr>
      </w:pPr>
    </w:p>
    <w:p w14:paraId="1C2868AB" w14:textId="77777777"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Proof:</w:t>
      </w:r>
    </w:p>
    <w:p w14:paraId="55443838" w14:textId="77777777"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The proof goes by induction on n.</w:t>
      </w:r>
    </w:p>
    <w:p w14:paraId="352D9CDA" w14:textId="4A4B59D8" w:rsidR="00267E03" w:rsidRDefault="00000000">
      <w:pP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The case from n to n+1. We select two cell</w:t>
      </w:r>
      <w:r w:rsidR="00E811B0">
        <w:rPr>
          <w:rFonts w:ascii="Times New Roman" w:eastAsia="Times New Roman" w:hAnsi="Times New Roman" w:cs="Times New Roman"/>
          <w:sz w:val="16"/>
          <w:szCs w:val="16"/>
        </w:rPr>
        <w:t xml:space="preserve"> type</w:t>
      </w:r>
      <w:r>
        <w:rPr>
          <w:rFonts w:ascii="Times New Roman" w:eastAsia="Times New Roman" w:hAnsi="Times New Roman" w:cs="Times New Roman"/>
          <w:sz w:val="16"/>
          <w:szCs w:val="16"/>
        </w:rPr>
        <w:t xml:space="preserve">s A and </w:t>
      </w:r>
      <w:proofErr w:type="gramStart"/>
      <w:r>
        <w:rPr>
          <w:rFonts w:ascii="Times New Roman" w:eastAsia="Times New Roman" w:hAnsi="Times New Roman" w:cs="Times New Roman"/>
          <w:sz w:val="16"/>
          <w:szCs w:val="16"/>
        </w:rPr>
        <w:t>B, and</w:t>
      </w:r>
      <w:proofErr w:type="gramEnd"/>
      <w:r>
        <w:rPr>
          <w:rFonts w:ascii="Times New Roman" w:eastAsia="Times New Roman" w:hAnsi="Times New Roman" w:cs="Times New Roman"/>
          <w:sz w:val="16"/>
          <w:szCs w:val="16"/>
        </w:rPr>
        <w:t xml:space="preserve"> treat their merged cells content as a new cell type C. Assuming the induction hypothesis, we perform deconvolution using YADA on n cell types. Using the results for C, we run another deconvolution using YADA for two cell types, A and B, on subsets of size two to obtain the required result. Note that this method requires that n be larger than two.</w:t>
      </w:r>
    </w:p>
    <w:p w14:paraId="31E72F3D" w14:textId="63BFA8F2" w:rsidR="00267E03" w:rsidRDefault="00000000">
      <w:pPr>
        <w:pBdr>
          <w:top w:val="nil"/>
          <w:left w:val="nil"/>
          <w:bottom w:val="nil"/>
          <w:right w:val="nil"/>
          <w:between w:val="nil"/>
        </w:pBdr>
        <w:spacing w:line="22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Proof </w:t>
      </w:r>
      <w:r w:rsidR="0082639A">
        <w:rPr>
          <w:rFonts w:ascii="Times New Roman" w:eastAsia="Times New Roman" w:hAnsi="Times New Roman" w:cs="Times New Roman"/>
          <w:sz w:val="16"/>
          <w:szCs w:val="16"/>
        </w:rPr>
        <w:t>i</w:t>
      </w:r>
      <w:r>
        <w:rPr>
          <w:rFonts w:ascii="Times New Roman" w:eastAsia="Times New Roman" w:hAnsi="Times New Roman" w:cs="Times New Roman"/>
          <w:sz w:val="16"/>
          <w:szCs w:val="16"/>
        </w:rPr>
        <w:t xml:space="preserve">nduction </w:t>
      </w:r>
      <w:r w:rsidR="0082639A">
        <w:rPr>
          <w:rFonts w:ascii="Times New Roman" w:eastAsia="Times New Roman" w:hAnsi="Times New Roman" w:cs="Times New Roman"/>
          <w:sz w:val="16"/>
          <w:szCs w:val="16"/>
        </w:rPr>
        <w:t>b</w:t>
      </w:r>
      <w:r>
        <w:rPr>
          <w:rFonts w:ascii="Times New Roman" w:eastAsia="Times New Roman" w:hAnsi="Times New Roman" w:cs="Times New Roman"/>
          <w:sz w:val="16"/>
          <w:szCs w:val="16"/>
        </w:rPr>
        <w:t xml:space="preserve">aseline. n such that for n cells the theorem holds for any number of mixtures. Consider the base case of n=3 cell types. As the theorem constitutes a probability statement, validation relies on empirical demonstration through simulation methods. Splatter </w:t>
      </w:r>
      <w:sdt>
        <w:sdtPr>
          <w:rPr>
            <w:rFonts w:ascii="Times New Roman" w:eastAsia="Times New Roman" w:hAnsi="Times New Roman" w:cs="Times New Roman"/>
            <w:color w:val="000000"/>
            <w:sz w:val="16"/>
            <w:szCs w:val="16"/>
          </w:rPr>
          <w:tag w:val="MENDELEY_CITATION_v3_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"/>
          <w:id w:val="-1741242727"/>
          <w:placeholder>
            <w:docPart w:val="DefaultPlaceholder_-1854013440"/>
          </w:placeholder>
        </w:sdtPr>
        <w:sdtContent>
          <w:r w:rsidR="00B201DC" w:rsidRPr="00B201DC">
            <w:rPr>
              <w:rFonts w:ascii="Times New Roman" w:eastAsia="Times New Roman" w:hAnsi="Times New Roman" w:cs="Times New Roman"/>
              <w:color w:val="000000"/>
              <w:sz w:val="16"/>
              <w:szCs w:val="16"/>
            </w:rPr>
            <w:t>(Zappia et al., 2017)</w:t>
          </w:r>
        </w:sdtContent>
      </w:sdt>
      <w:r>
        <w:rPr>
          <w:rFonts w:ascii="Times New Roman" w:eastAsia="Times New Roman" w:hAnsi="Times New Roman" w:cs="Times New Roman"/>
          <w:sz w:val="16"/>
          <w:szCs w:val="16"/>
        </w:rPr>
        <w:t xml:space="preserve"> represents an established RNA sequencing simulator leveraging validated distributions such as the negative binomial. Adoption as benchmarking infrastructure by hundreds of studies supports suitability. Executing Splatter with following parameters generated in silico cell type expressions and markers exhibiting control over mean-variance dependencies and gene differentiation:</w:t>
      </w:r>
    </w:p>
    <w:p w14:paraId="0D0BFB0C" w14:textId="77777777" w:rsidR="00267E03" w:rsidRDefault="00000000">
      <w:pPr>
        <w:pBdr>
          <w:top w:val="nil"/>
          <w:left w:val="nil"/>
          <w:bottom w:val="nil"/>
          <w:right w:val="nil"/>
          <w:between w:val="nil"/>
        </w:pBdr>
        <w:spacing w:line="220" w:lineRule="auto"/>
        <w:ind w:firstLine="720"/>
        <w:jc w:val="both"/>
        <w:rPr>
          <w:rFonts w:ascii="Times New Roman" w:eastAsia="Times New Roman" w:hAnsi="Times New Roman" w:cs="Times New Roman"/>
          <w:sz w:val="16"/>
          <w:szCs w:val="16"/>
        </w:rPr>
      </w:pPr>
      <w:r>
        <w:rPr>
          <w:rFonts w:ascii="Times New Roman" w:eastAsia="Times New Roman" w:hAnsi="Times New Roman" w:cs="Times New Roman"/>
          <w:i/>
          <w:sz w:val="16"/>
          <w:szCs w:val="16"/>
        </w:rPr>
        <w:t xml:space="preserve">sim &lt;- </w:t>
      </w:r>
      <w:proofErr w:type="gramStart"/>
      <w:r>
        <w:rPr>
          <w:rFonts w:ascii="Times New Roman" w:eastAsia="Times New Roman" w:hAnsi="Times New Roman" w:cs="Times New Roman"/>
          <w:i/>
          <w:sz w:val="16"/>
          <w:szCs w:val="16"/>
        </w:rPr>
        <w:t>splatSimulate(</w:t>
      </w:r>
      <w:proofErr w:type="gramEnd"/>
      <w:r>
        <w:rPr>
          <w:rFonts w:ascii="Times New Roman" w:eastAsia="Times New Roman" w:hAnsi="Times New Roman" w:cs="Times New Roman"/>
          <w:i/>
          <w:sz w:val="16"/>
          <w:szCs w:val="16"/>
        </w:rPr>
        <w:t>params, nGenes = 10000, group.prob = c(0.3, 0.3, 0.4), method = "groups", batchCells = 3000)</w:t>
      </w:r>
    </w:p>
    <w:p w14:paraId="1FAAC491" w14:textId="77777777" w:rsidR="00267E03" w:rsidRDefault="00000000">
      <w:pPr>
        <w:pBdr>
          <w:top w:val="nil"/>
          <w:left w:val="nil"/>
          <w:bottom w:val="nil"/>
          <w:right w:val="nil"/>
          <w:between w:val="nil"/>
        </w:pBdr>
        <w:spacing w:line="22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lastRenderedPageBreak/>
        <w:drawing>
          <wp:inline distT="114300" distB="114300" distL="114300" distR="114300" wp14:anchorId="720E49C8" wp14:editId="293164AF">
            <wp:extent cx="4225369" cy="269359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4"/>
                    <a:stretch>
                      <a:fillRect/>
                    </a:stretch>
                  </pic:blipFill>
                  <pic:spPr>
                    <a:xfrm>
                      <a:off x="0" y="0"/>
                      <a:ext cx="4225369" cy="2693592"/>
                    </a:xfrm>
                    <a:prstGeom prst="rect">
                      <a:avLst/>
                    </a:prstGeom>
                  </pic:spPr>
                </pic:pic>
              </a:graphicData>
            </a:graphic>
          </wp:inline>
        </w:drawing>
      </w:r>
    </w:p>
    <w:p w14:paraId="7543B3E8" w14:textId="3ADC62CE" w:rsidR="00267E03" w:rsidRPr="00C12090" w:rsidRDefault="00000000">
      <w:pPr>
        <w:pBdr>
          <w:top w:val="nil"/>
          <w:left w:val="nil"/>
          <w:bottom w:val="nil"/>
          <w:right w:val="nil"/>
          <w:between w:val="nil"/>
        </w:pBdr>
        <w:spacing w:line="220" w:lineRule="auto"/>
        <w:jc w:val="center"/>
        <w:rPr>
          <w:rFonts w:ascii="Times New Roman" w:eastAsia="Times New Roman" w:hAnsi="Times New Roman" w:cs="Times New Roman"/>
          <w:i/>
          <w:iCs/>
          <w:sz w:val="16"/>
          <w:szCs w:val="16"/>
        </w:rPr>
      </w:pPr>
      <w:r w:rsidRPr="00C12090">
        <w:rPr>
          <w:rFonts w:ascii="Times New Roman" w:eastAsia="Times New Roman" w:hAnsi="Times New Roman" w:cs="Times New Roman"/>
          <w:i/>
          <w:iCs/>
          <w:sz w:val="16"/>
          <w:szCs w:val="16"/>
        </w:rPr>
        <w:t>Figure 3 - PCA results of the Splatter simulation.</w:t>
      </w:r>
    </w:p>
    <w:p w14:paraId="4159C531" w14:textId="77777777" w:rsidR="00267E03" w:rsidRDefault="00267E03">
      <w:pPr>
        <w:pBdr>
          <w:top w:val="nil"/>
          <w:left w:val="nil"/>
          <w:bottom w:val="nil"/>
          <w:right w:val="nil"/>
          <w:between w:val="nil"/>
        </w:pBdr>
        <w:spacing w:line="220" w:lineRule="auto"/>
        <w:rPr>
          <w:rFonts w:ascii="Times New Roman" w:eastAsia="Times New Roman" w:hAnsi="Times New Roman" w:cs="Times New Roman"/>
          <w:sz w:val="16"/>
          <w:szCs w:val="16"/>
        </w:rPr>
      </w:pPr>
    </w:p>
    <w:p w14:paraId="2BEEB0A9" w14:textId="77777777" w:rsidR="00267E03" w:rsidRDefault="00000000">
      <w:pPr>
        <w:pBdr>
          <w:top w:val="nil"/>
          <w:left w:val="nil"/>
          <w:bottom w:val="nil"/>
          <w:right w:val="nil"/>
          <w:between w:val="nil"/>
        </w:pBd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Using the cells from the simulation, we ran the following pipeline.</w:t>
      </w:r>
    </w:p>
    <w:p w14:paraId="7EFBFE49" w14:textId="33C75BF8" w:rsidR="00267E03" w:rsidRDefault="00000000">
      <w:pPr>
        <w:numPr>
          <w:ilvl w:val="0"/>
          <w:numId w:val="3"/>
        </w:numPr>
        <w:pBdr>
          <w:top w:val="nil"/>
          <w:left w:val="nil"/>
          <w:bottom w:val="nil"/>
          <w:right w:val="nil"/>
          <w:between w:val="nil"/>
        </w:pBd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Three cells were randomly sampled from each simulated population.</w:t>
      </w:r>
    </w:p>
    <w:p w14:paraId="24572DE2" w14:textId="6B36DA1F" w:rsidR="00267E03" w:rsidRDefault="00000000">
      <w:pPr>
        <w:numPr>
          <w:ilvl w:val="0"/>
          <w:numId w:val="3"/>
        </w:numPr>
        <w:pBdr>
          <w:top w:val="nil"/>
          <w:left w:val="nil"/>
          <w:bottom w:val="nil"/>
          <w:right w:val="nil"/>
          <w:between w:val="nil"/>
        </w:pBd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transcriptional mixtures were computed by </w:t>
      </w:r>
      <w:r w:rsidR="0082639A">
        <w:rPr>
          <w:rFonts w:ascii="Times New Roman" w:eastAsia="Times New Roman" w:hAnsi="Times New Roman" w:cs="Times New Roman"/>
          <w:sz w:val="16"/>
          <w:szCs w:val="16"/>
        </w:rPr>
        <w:t>weighing</w:t>
      </w:r>
      <w:r>
        <w:rPr>
          <w:rFonts w:ascii="Times New Roman" w:eastAsia="Times New Roman" w:hAnsi="Times New Roman" w:cs="Times New Roman"/>
          <w:sz w:val="16"/>
          <w:szCs w:val="16"/>
        </w:rPr>
        <w:t xml:space="preserve"> the sampled cell expression profiles using mixing proportions drawn from a Dirichlet distribution.</w:t>
      </w:r>
    </w:p>
    <w:p w14:paraId="3F87F837" w14:textId="59DB7A77" w:rsidR="00267E03" w:rsidRDefault="00000000">
      <w:pPr>
        <w:numPr>
          <w:ilvl w:val="0"/>
          <w:numId w:val="3"/>
        </w:numP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Technical noise was added by adding independent normal </w:t>
      </w:r>
      <w:proofErr w:type="gramStart"/>
      <w:r>
        <w:rPr>
          <w:rFonts w:ascii="Times New Roman" w:eastAsia="Times New Roman" w:hAnsi="Times New Roman" w:cs="Times New Roman"/>
          <w:sz w:val="16"/>
          <w:szCs w:val="16"/>
        </w:rPr>
        <w:t>variates</w:t>
      </w:r>
      <w:proofErr w:type="gramEnd"/>
      <w:r>
        <w:rPr>
          <w:rFonts w:ascii="Times New Roman" w:eastAsia="Times New Roman" w:hAnsi="Times New Roman" w:cs="Times New Roman"/>
          <w:sz w:val="16"/>
          <w:szCs w:val="16"/>
        </w:rPr>
        <w:t xml:space="preserve"> to each gene with μ=1 and σ=0.4.</w:t>
      </w:r>
    </w:p>
    <w:p w14:paraId="5E4A29E6" w14:textId="23C6F0D8" w:rsidR="00267E03" w:rsidRDefault="00000000">
      <w:pPr>
        <w:numPr>
          <w:ilvl w:val="0"/>
          <w:numId w:val="3"/>
        </w:numP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YADA deconvolution is executed using both mix and pure matrix approximations at step 3 of the algorithm.</w:t>
      </w:r>
    </w:p>
    <w:p w14:paraId="5E36472D" w14:textId="2212611E" w:rsidR="00267E03" w:rsidRDefault="00000000">
      <w:pPr>
        <w:numPr>
          <w:ilvl w:val="0"/>
          <w:numId w:val="3"/>
        </w:numPr>
        <w:spacing w:line="22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The pipeline was repeated for 1000 independent trials.</w:t>
      </w:r>
    </w:p>
    <w:p w14:paraId="63557564" w14:textId="77777777" w:rsidR="00267E03" w:rsidRDefault="00267E03">
      <w:pPr>
        <w:spacing w:line="220" w:lineRule="auto"/>
        <w:rPr>
          <w:rFonts w:ascii="Times New Roman" w:eastAsia="Times New Roman" w:hAnsi="Times New Roman" w:cs="Times New Roman"/>
          <w:sz w:val="16"/>
          <w:szCs w:val="16"/>
        </w:rPr>
      </w:pPr>
    </w:p>
    <w:p w14:paraId="60857AAE" w14:textId="7C480402" w:rsidR="00267E03" w:rsidRDefault="00000000">
      <w:pP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Contrary to initial expectations, utilizing the mixture approximation matrix conferred marginally improved deconvolution accuracy over reliance on simulated pure profiles - a persistent trend across 1000 trials. Specifically, the average Pearson correlation coefficient between the predicted and true proportions increased by 0.2 when leveraging mixtures. Furthermore, Kolmogorov‒Smirnov tests demonstrated statistically significant differences between correlation distributions, with mixture-based shifts toward higher fidelity outcomes. Taken together, the descriptive and inferential statistics strongly support the theorem's assertion; given adequate samples and signature genes, markers alone contain sufficient information to match or exceed full profile inputs.</w:t>
      </w:r>
    </w:p>
    <w:p w14:paraId="7BC060FD" w14:textId="77777777" w:rsidR="00267E03" w:rsidRDefault="00267E03">
      <w:pPr>
        <w:spacing w:line="220" w:lineRule="auto"/>
        <w:ind w:firstLine="360"/>
        <w:jc w:val="both"/>
        <w:rPr>
          <w:rFonts w:ascii="Times New Roman" w:eastAsia="Times New Roman" w:hAnsi="Times New Roman" w:cs="Times New Roman"/>
          <w:sz w:val="16"/>
          <w:szCs w:val="16"/>
        </w:rPr>
      </w:pPr>
    </w:p>
    <w:p w14:paraId="1E55CCD0" w14:textId="47C28FEE" w:rsidR="00267E03" w:rsidRDefault="00000000">
      <w:pP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All simulation scripts, intermediate outputs, and analytical notebooks have been made publicly accessible via our GitHub repository to enable reproducibility as well as extensions exploring wider parameter spaces. The resources packaged aim to facilitate future benchmarking and comparative evaluations by the computational biology community.</w:t>
      </w:r>
    </w:p>
    <w:p w14:paraId="5C9F07A0" w14:textId="77777777" w:rsidR="00267E03" w:rsidRDefault="00267E03">
      <w:pPr>
        <w:pBdr>
          <w:top w:val="nil"/>
          <w:left w:val="nil"/>
          <w:bottom w:val="nil"/>
          <w:right w:val="nil"/>
          <w:between w:val="nil"/>
        </w:pBdr>
        <w:spacing w:line="220" w:lineRule="auto"/>
        <w:ind w:firstLine="360"/>
        <w:jc w:val="both"/>
        <w:rPr>
          <w:rFonts w:ascii="Times New Roman" w:eastAsia="Times New Roman" w:hAnsi="Times New Roman" w:cs="Times New Roman"/>
          <w:sz w:val="16"/>
          <w:szCs w:val="16"/>
        </w:rPr>
      </w:pPr>
    </w:p>
    <w:p w14:paraId="5BF46A94" w14:textId="77777777" w:rsidR="00267E03" w:rsidRDefault="00000000">
      <w:pPr>
        <w:pBdr>
          <w:top w:val="nil"/>
          <w:left w:val="nil"/>
          <w:bottom w:val="nil"/>
          <w:right w:val="nil"/>
          <w:between w:val="nil"/>
        </w:pBdr>
        <w:spacing w:line="22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66F05E1F" wp14:editId="2E57AF38">
            <wp:extent cx="4167142" cy="312375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5"/>
                    <a:stretch>
                      <a:fillRect/>
                    </a:stretch>
                  </pic:blipFill>
                  <pic:spPr>
                    <a:xfrm>
                      <a:off x="0" y="0"/>
                      <a:ext cx="4167142" cy="3123756"/>
                    </a:xfrm>
                    <a:prstGeom prst="rect">
                      <a:avLst/>
                    </a:prstGeom>
                  </pic:spPr>
                </pic:pic>
              </a:graphicData>
            </a:graphic>
          </wp:inline>
        </w:drawing>
      </w:r>
    </w:p>
    <w:p w14:paraId="4AA9875B" w14:textId="77777777" w:rsidR="00267E03" w:rsidRPr="00C12090" w:rsidRDefault="00000000">
      <w:pPr>
        <w:pBdr>
          <w:top w:val="nil"/>
          <w:left w:val="nil"/>
          <w:bottom w:val="nil"/>
          <w:right w:val="nil"/>
          <w:between w:val="nil"/>
        </w:pBdr>
        <w:spacing w:line="220" w:lineRule="auto"/>
        <w:jc w:val="center"/>
        <w:rPr>
          <w:rFonts w:ascii="Times New Roman" w:eastAsia="Times New Roman" w:hAnsi="Times New Roman" w:cs="Times New Roman"/>
          <w:i/>
          <w:iCs/>
          <w:sz w:val="16"/>
          <w:szCs w:val="16"/>
        </w:rPr>
      </w:pPr>
      <w:r w:rsidRPr="00C12090">
        <w:rPr>
          <w:rFonts w:ascii="Times New Roman" w:eastAsia="Times New Roman" w:hAnsi="Times New Roman" w:cs="Times New Roman"/>
          <w:i/>
          <w:iCs/>
          <w:sz w:val="16"/>
          <w:szCs w:val="16"/>
        </w:rPr>
        <w:t>Figure 4 - Comparison of Pearson and Spearman correlation histograms when using either the mixture or the pure matrices.</w:t>
      </w:r>
    </w:p>
    <w:p w14:paraId="64BA94DC" w14:textId="6DAB121D" w:rsidR="00267E03" w:rsidRDefault="00000000">
      <w:pPr>
        <w:pBdr>
          <w:top w:val="nil"/>
          <w:left w:val="nil"/>
          <w:bottom w:val="nil"/>
          <w:right w:val="nil"/>
          <w:between w:val="nil"/>
        </w:pBdr>
        <w:spacing w:line="220" w:lineRule="auto"/>
        <w:jc w:val="center"/>
        <w:rPr>
          <w:rFonts w:ascii="Times New Roman" w:eastAsia="Times New Roman" w:hAnsi="Times New Roman" w:cs="Times New Roman"/>
          <w:sz w:val="16"/>
          <w:szCs w:val="16"/>
        </w:rPr>
      </w:pPr>
      <w:r w:rsidRPr="00C12090">
        <w:rPr>
          <w:rFonts w:ascii="Times New Roman" w:eastAsia="Times New Roman" w:hAnsi="Times New Roman" w:cs="Times New Roman"/>
          <w:i/>
          <w:iCs/>
          <w:sz w:val="16"/>
          <w:szCs w:val="16"/>
        </w:rPr>
        <w:t xml:space="preserve">The </w:t>
      </w:r>
      <w:r>
        <w:rPr>
          <w:rFonts w:ascii="Times New Roman" w:eastAsia="Times New Roman" w:hAnsi="Times New Roman" w:cs="Times New Roman"/>
          <w:i/>
          <w:iCs/>
          <w:sz w:val="16"/>
          <w:szCs w:val="16"/>
        </w:rPr>
        <w:t>test</w:t>
      </w:r>
      <w:r w:rsidRPr="00C12090">
        <w:rPr>
          <w:rFonts w:ascii="Times New Roman" w:eastAsia="Times New Roman" w:hAnsi="Times New Roman" w:cs="Times New Roman"/>
          <w:i/>
          <w:iCs/>
          <w:sz w:val="16"/>
          <w:szCs w:val="16"/>
        </w:rPr>
        <w:t xml:space="preserve"> results </w:t>
      </w:r>
      <w:r>
        <w:rPr>
          <w:rFonts w:ascii="Times New Roman" w:eastAsia="Times New Roman" w:hAnsi="Times New Roman" w:cs="Times New Roman"/>
          <w:i/>
          <w:iCs/>
          <w:sz w:val="16"/>
          <w:szCs w:val="16"/>
        </w:rPr>
        <w:t>reveal a KS distance of</w:t>
      </w:r>
      <w:r w:rsidRPr="00C12090">
        <w:rPr>
          <w:rFonts w:ascii="Times New Roman" w:eastAsia="Times New Roman" w:hAnsi="Times New Roman" w:cs="Times New Roman"/>
          <w:i/>
          <w:iCs/>
          <w:sz w:val="16"/>
          <w:szCs w:val="16"/>
        </w:rPr>
        <w:t xml:space="preserve"> 0.1663583</w:t>
      </w:r>
      <w:r>
        <w:rPr>
          <w:rFonts w:ascii="Times New Roman" w:eastAsia="Times New Roman" w:hAnsi="Times New Roman" w:cs="Times New Roman"/>
          <w:i/>
          <w:iCs/>
          <w:sz w:val="16"/>
          <w:szCs w:val="16"/>
        </w:rPr>
        <w:t xml:space="preserve"> (p=7</w:t>
      </w:r>
      <w:r w:rsidRPr="00C12090">
        <w:rPr>
          <w:rFonts w:ascii="Times New Roman" w:eastAsia="Times New Roman" w:hAnsi="Times New Roman" w:cs="Times New Roman"/>
          <w:i/>
          <w:iCs/>
          <w:sz w:val="16"/>
          <w:szCs w:val="16"/>
        </w:rPr>
        <w:t>.2387309e-37</w:t>
      </w:r>
      <w:r>
        <w:rPr>
          <w:rFonts w:ascii="Times New Roman" w:eastAsia="Times New Roman" w:hAnsi="Times New Roman" w:cs="Times New Roman"/>
          <w:i/>
          <w:iCs/>
          <w:sz w:val="16"/>
          <w:szCs w:val="16"/>
        </w:rPr>
        <w:t>).</w:t>
      </w:r>
    </w:p>
    <w:p w14:paraId="64ED9DDA" w14:textId="77777777" w:rsidR="00267E03" w:rsidRDefault="00000000">
      <w:pPr>
        <w:pStyle w:val="Heading1"/>
        <w:ind w:left="0" w:firstLine="360"/>
      </w:pPr>
      <w:bookmarkStart w:id="12" w:name="_heading=h.md72vfpy83k4" w:colFirst="0" w:colLast="0"/>
      <w:bookmarkEnd w:id="12"/>
      <w:r>
        <w:lastRenderedPageBreak/>
        <w:t>Discussion</w:t>
      </w:r>
    </w:p>
    <w:p w14:paraId="0ACD9D8C" w14:textId="20977664" w:rsidR="00267E03" w:rsidRDefault="00000000">
      <w:pP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Reliable estimation of cell type fractions within heterogeneous tissue samples has become imperative as transcriptomics permeates precision medicine initiatives. However, conventional RNA sequencing provides only mixture-convolved expression averages, obscuring signals from minor constituents. Deconvolution computationally addresses this via selective regression, disambiguating composite profiles into constituent cell type contributions. This approach empowers the quantification of true underlying biology.</w:t>
      </w:r>
    </w:p>
    <w:p w14:paraId="0D21C62D" w14:textId="065745D1" w:rsidR="00267E03" w:rsidRDefault="00000000">
      <w:pP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As demonstrated, YADA enables robust and accessible decompositions by harmonizing mathematical rigor with usability. Its easy adoption across platforms, rapid execution harnessing optimized numerical libraries, and coder-friendly Python integration lower barriers for translating deconvolution into mainstream assays. Uniquely, documented code paths and default marker sets facilitate further customization or method swapping to match novel biological contexts.</w:t>
      </w:r>
    </w:p>
    <w:p w14:paraId="63BC564E" w14:textId="77DC1ABA" w:rsidR="00267E03" w:rsidRDefault="00000000">
      <w:pP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Critically, reliance solely on literature-curated signatures, rather than purely isolated references, circumvents unrealistic data expectations. By proving marker gene sufficiency given mixture diversity, YADA accommodates real-world constraints. High accuracy is retained under this flexibility, and the benchmark and DREAM challenges result in affirming performance that reaches or exceeds that of the state of the art. This abolishes the purity requirements that previously hindered adoption.</w:t>
      </w:r>
    </w:p>
    <w:p w14:paraId="4B47E3C0" w14:textId="51FA55E5" w:rsidR="00267E03" w:rsidRDefault="00000000">
      <w:pPr>
        <w:spacing w:line="220" w:lineRule="auto"/>
        <w:ind w:firstLine="36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ensemble algorithm framework also promotes extensibility and evolution as innovation continues within this nascent domain. With strong mathematical foundations in place, bespoke modeling innovations around emerging data types or niche tissue types can readily integrate into established workflows. Therefore, keeping pace with frontier technologies through modular enhancement enabled by YADA's accessible design.</w:t>
      </w:r>
    </w:p>
    <w:p w14:paraId="1FF9086E" w14:textId="77777777" w:rsidR="00267E03" w:rsidRDefault="00000000">
      <w:pPr>
        <w:pBdr>
          <w:top w:val="nil"/>
          <w:left w:val="nil"/>
          <w:bottom w:val="nil"/>
          <w:right w:val="nil"/>
          <w:between w:val="nil"/>
        </w:pBdr>
        <w:spacing w:before="360" w:after="50"/>
        <w:ind w:left="720" w:hanging="360"/>
        <w:rPr>
          <w:rFonts w:ascii="Helvetica Neue" w:eastAsia="Helvetica Neue" w:hAnsi="Helvetica Neue" w:cs="Helvetica Neue"/>
          <w:b/>
          <w:color w:val="000000"/>
        </w:rPr>
      </w:pPr>
      <w:r>
        <w:rPr>
          <w:rFonts w:ascii="Helvetica Neue" w:eastAsia="Helvetica Neue" w:hAnsi="Helvetica Neue" w:cs="Helvetica Neue"/>
          <w:b/>
          <w:color w:val="000000"/>
        </w:rPr>
        <w:t>References</w:t>
      </w:r>
    </w:p>
    <w:sdt>
      <w:sdtPr>
        <w:rPr>
          <w:rFonts w:asciiTheme="majorBidi" w:eastAsia="Helvetica Neue" w:hAnsiTheme="majorBidi" w:cstheme="majorBidi"/>
          <w:b/>
          <w:color w:val="000000"/>
        </w:rPr>
        <w:tag w:val="MENDELEY_BIBLIOGRAPHY"/>
        <w:id w:val="-2102318751"/>
        <w:placeholder>
          <w:docPart w:val="DefaultPlaceholder_-1854013440"/>
        </w:placeholder>
      </w:sdtPr>
      <w:sdtEndPr>
        <w:rPr>
          <w:rFonts w:ascii="Helvetica Neue" w:hAnsi="Helvetica Neue" w:cs="Helvetica Neue"/>
        </w:rPr>
      </w:sdtEndPr>
      <w:sdtContent>
        <w:p w14:paraId="1F41C80D" w14:textId="77777777" w:rsidR="00AD1411" w:rsidRPr="00F64DEB" w:rsidRDefault="00AD1411">
          <w:pPr>
            <w:autoSpaceDE w:val="0"/>
            <w:autoSpaceDN w:val="0"/>
            <w:ind w:hanging="480"/>
            <w:divId w:val="1827168700"/>
            <w:rPr>
              <w:rFonts w:asciiTheme="majorBidi" w:eastAsia="Times New Roman" w:hAnsiTheme="majorBidi" w:cstheme="majorBidi"/>
              <w:sz w:val="24"/>
              <w:szCs w:val="24"/>
            </w:rPr>
          </w:pPr>
          <w:r w:rsidRPr="00F64DEB">
            <w:rPr>
              <w:rFonts w:asciiTheme="majorBidi" w:eastAsia="Times New Roman" w:hAnsiTheme="majorBidi" w:cstheme="majorBidi"/>
            </w:rPr>
            <w:t xml:space="preserve">Aran, D., Hu, Z., &amp; Butte, A. J. (2017). </w:t>
          </w:r>
          <w:proofErr w:type="spellStart"/>
          <w:r w:rsidRPr="00F64DEB">
            <w:rPr>
              <w:rFonts w:asciiTheme="majorBidi" w:eastAsia="Times New Roman" w:hAnsiTheme="majorBidi" w:cstheme="majorBidi"/>
            </w:rPr>
            <w:t>xCell</w:t>
          </w:r>
          <w:proofErr w:type="spellEnd"/>
          <w:r w:rsidRPr="00F64DEB">
            <w:rPr>
              <w:rFonts w:asciiTheme="majorBidi" w:eastAsia="Times New Roman" w:hAnsiTheme="majorBidi" w:cstheme="majorBidi"/>
            </w:rPr>
            <w:t xml:space="preserve">: digitally portraying the tissue cellular heterogeneity landscape. </w:t>
          </w:r>
          <w:r w:rsidRPr="00F64DEB">
            <w:rPr>
              <w:rFonts w:asciiTheme="majorBidi" w:eastAsia="Times New Roman" w:hAnsiTheme="majorBidi" w:cstheme="majorBidi"/>
              <w:i/>
              <w:iCs/>
            </w:rPr>
            <w:t>Genome Biology</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18</w:t>
          </w:r>
          <w:r w:rsidRPr="00F64DEB">
            <w:rPr>
              <w:rFonts w:asciiTheme="majorBidi" w:eastAsia="Times New Roman" w:hAnsiTheme="majorBidi" w:cstheme="majorBidi"/>
            </w:rPr>
            <w:t>(1), 220. https://doi.org/10.1186/s13059-017-1349-1</w:t>
          </w:r>
        </w:p>
        <w:p w14:paraId="39A45DC9" w14:textId="77777777" w:rsidR="00AD1411" w:rsidRPr="00F64DEB" w:rsidRDefault="00AD1411">
          <w:pPr>
            <w:autoSpaceDE w:val="0"/>
            <w:autoSpaceDN w:val="0"/>
            <w:ind w:hanging="480"/>
            <w:divId w:val="157234542"/>
            <w:rPr>
              <w:rFonts w:asciiTheme="majorBidi" w:eastAsia="Times New Roman" w:hAnsiTheme="majorBidi" w:cstheme="majorBidi"/>
            </w:rPr>
          </w:pPr>
          <w:r w:rsidRPr="00F64DEB">
            <w:rPr>
              <w:rFonts w:asciiTheme="majorBidi" w:eastAsia="Times New Roman" w:hAnsiTheme="majorBidi" w:cstheme="majorBidi"/>
            </w:rPr>
            <w:t xml:space="preserve">Clarke, J., Seo, P., &amp; Clarke, B. (2010). Statistical expression deconvolution from mixed tissue samples. </w:t>
          </w:r>
          <w:r w:rsidRPr="00F64DEB">
            <w:rPr>
              <w:rFonts w:asciiTheme="majorBidi" w:eastAsia="Times New Roman" w:hAnsiTheme="majorBidi" w:cstheme="majorBidi"/>
              <w:i/>
              <w:iCs/>
            </w:rPr>
            <w:t>Bioinformatics (Oxford, England)</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26</w:t>
          </w:r>
          <w:r w:rsidRPr="00F64DEB">
            <w:rPr>
              <w:rFonts w:asciiTheme="majorBidi" w:eastAsia="Times New Roman" w:hAnsiTheme="majorBidi" w:cstheme="majorBidi"/>
            </w:rPr>
            <w:t>(8), 1043–1049. https://doi.org/10.1093/bioinformatics/btq097</w:t>
          </w:r>
        </w:p>
        <w:p w14:paraId="71AEB14C" w14:textId="77777777" w:rsidR="00AD1411" w:rsidRPr="00F64DEB" w:rsidRDefault="00AD1411">
          <w:pPr>
            <w:autoSpaceDE w:val="0"/>
            <w:autoSpaceDN w:val="0"/>
            <w:ind w:hanging="480"/>
            <w:divId w:val="1389106515"/>
            <w:rPr>
              <w:rFonts w:asciiTheme="majorBidi" w:eastAsia="Times New Roman" w:hAnsiTheme="majorBidi" w:cstheme="majorBidi"/>
            </w:rPr>
          </w:pPr>
          <w:proofErr w:type="spellStart"/>
          <w:r w:rsidRPr="00F64DEB">
            <w:rPr>
              <w:rFonts w:asciiTheme="majorBidi" w:eastAsia="Times New Roman" w:hAnsiTheme="majorBidi" w:cstheme="majorBidi"/>
              <w:i/>
              <w:iCs/>
            </w:rPr>
            <w:t>Czerwinska</w:t>
          </w:r>
          <w:proofErr w:type="spellEnd"/>
          <w:r w:rsidRPr="00F64DEB">
            <w:rPr>
              <w:rFonts w:asciiTheme="majorBidi" w:eastAsia="Times New Roman" w:hAnsiTheme="majorBidi" w:cstheme="majorBidi"/>
              <w:i/>
              <w:iCs/>
            </w:rPr>
            <w:t xml:space="preserve"> PhD thesis</w:t>
          </w:r>
          <w:r w:rsidRPr="00F64DEB">
            <w:rPr>
              <w:rFonts w:asciiTheme="majorBidi" w:eastAsia="Times New Roman" w:hAnsiTheme="majorBidi" w:cstheme="majorBidi"/>
            </w:rPr>
            <w:t xml:space="preserve">. (n.d.). Retrieved February 25, 2020, from </w:t>
          </w:r>
          <w:proofErr w:type="gramStart"/>
          <w:r w:rsidRPr="00F64DEB">
            <w:rPr>
              <w:rFonts w:asciiTheme="majorBidi" w:eastAsia="Times New Roman" w:hAnsiTheme="majorBidi" w:cstheme="majorBidi"/>
            </w:rPr>
            <w:t>https://urszulaczerwinska.github.io/UCzPhDThesis/</w:t>
          </w:r>
          <w:proofErr w:type="gramEnd"/>
        </w:p>
        <w:p w14:paraId="55D4A32C" w14:textId="77777777" w:rsidR="00AD1411" w:rsidRPr="00F64DEB" w:rsidRDefault="00AD1411">
          <w:pPr>
            <w:autoSpaceDE w:val="0"/>
            <w:autoSpaceDN w:val="0"/>
            <w:ind w:hanging="480"/>
            <w:divId w:val="232929906"/>
            <w:rPr>
              <w:rFonts w:asciiTheme="majorBidi" w:eastAsia="Times New Roman" w:hAnsiTheme="majorBidi" w:cstheme="majorBidi"/>
            </w:rPr>
          </w:pPr>
          <w:r w:rsidRPr="00F64DEB">
            <w:rPr>
              <w:rFonts w:asciiTheme="majorBidi" w:eastAsia="Times New Roman" w:hAnsiTheme="majorBidi" w:cstheme="majorBidi"/>
            </w:rPr>
            <w:t xml:space="preserve">Erkkilä, T., Lehmusvaara, S., </w:t>
          </w:r>
          <w:proofErr w:type="spellStart"/>
          <w:r w:rsidRPr="00F64DEB">
            <w:rPr>
              <w:rFonts w:asciiTheme="majorBidi" w:eastAsia="Times New Roman" w:hAnsiTheme="majorBidi" w:cstheme="majorBidi"/>
            </w:rPr>
            <w:t>Ruusuvuori</w:t>
          </w:r>
          <w:proofErr w:type="spellEnd"/>
          <w:r w:rsidRPr="00F64DEB">
            <w:rPr>
              <w:rFonts w:asciiTheme="majorBidi" w:eastAsia="Times New Roman" w:hAnsiTheme="majorBidi" w:cstheme="majorBidi"/>
            </w:rPr>
            <w:t xml:space="preserve">, P., </w:t>
          </w:r>
          <w:proofErr w:type="spellStart"/>
          <w:r w:rsidRPr="00F64DEB">
            <w:rPr>
              <w:rFonts w:asciiTheme="majorBidi" w:eastAsia="Times New Roman" w:hAnsiTheme="majorBidi" w:cstheme="majorBidi"/>
            </w:rPr>
            <w:t>Visakorpi</w:t>
          </w:r>
          <w:proofErr w:type="spellEnd"/>
          <w:r w:rsidRPr="00F64DEB">
            <w:rPr>
              <w:rFonts w:asciiTheme="majorBidi" w:eastAsia="Times New Roman" w:hAnsiTheme="majorBidi" w:cstheme="majorBidi"/>
            </w:rPr>
            <w:t xml:space="preserve">, T., </w:t>
          </w:r>
          <w:proofErr w:type="spellStart"/>
          <w:r w:rsidRPr="00F64DEB">
            <w:rPr>
              <w:rFonts w:asciiTheme="majorBidi" w:eastAsia="Times New Roman" w:hAnsiTheme="majorBidi" w:cstheme="majorBidi"/>
            </w:rPr>
            <w:t>Shmulevich</w:t>
          </w:r>
          <w:proofErr w:type="spellEnd"/>
          <w:r w:rsidRPr="00F64DEB">
            <w:rPr>
              <w:rFonts w:asciiTheme="majorBidi" w:eastAsia="Times New Roman" w:hAnsiTheme="majorBidi" w:cstheme="majorBidi"/>
            </w:rPr>
            <w:t xml:space="preserve">, I., &amp; </w:t>
          </w:r>
          <w:proofErr w:type="spellStart"/>
          <w:r w:rsidRPr="00F64DEB">
            <w:rPr>
              <w:rFonts w:asciiTheme="majorBidi" w:eastAsia="Times New Roman" w:hAnsiTheme="majorBidi" w:cstheme="majorBidi"/>
            </w:rPr>
            <w:t>Lähdesmäki</w:t>
          </w:r>
          <w:proofErr w:type="spellEnd"/>
          <w:r w:rsidRPr="00F64DEB">
            <w:rPr>
              <w:rFonts w:asciiTheme="majorBidi" w:eastAsia="Times New Roman" w:hAnsiTheme="majorBidi" w:cstheme="majorBidi"/>
            </w:rPr>
            <w:t xml:space="preserve">, H. (2010). Probabilistic analysis of gene expression measurements from heterogeneous tissues. </w:t>
          </w:r>
          <w:r w:rsidRPr="00F64DEB">
            <w:rPr>
              <w:rFonts w:asciiTheme="majorBidi" w:eastAsia="Times New Roman" w:hAnsiTheme="majorBidi" w:cstheme="majorBidi"/>
              <w:i/>
              <w:iCs/>
            </w:rPr>
            <w:t>Bioinformatics (Oxford, England)</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26</w:t>
          </w:r>
          <w:r w:rsidRPr="00F64DEB">
            <w:rPr>
              <w:rFonts w:asciiTheme="majorBidi" w:eastAsia="Times New Roman" w:hAnsiTheme="majorBidi" w:cstheme="majorBidi"/>
            </w:rPr>
            <w:t>(20), 2571–2577. https://doi.org/10.1093/bioinformatics/btq406</w:t>
          </w:r>
        </w:p>
        <w:p w14:paraId="5984C4D8" w14:textId="77777777" w:rsidR="00AD1411" w:rsidRPr="00F64DEB" w:rsidRDefault="00AD1411">
          <w:pPr>
            <w:autoSpaceDE w:val="0"/>
            <w:autoSpaceDN w:val="0"/>
            <w:ind w:hanging="480"/>
            <w:divId w:val="1060665664"/>
            <w:rPr>
              <w:rFonts w:asciiTheme="majorBidi" w:eastAsia="Times New Roman" w:hAnsiTheme="majorBidi" w:cstheme="majorBidi"/>
              <w:lang w:val="de-DE"/>
            </w:rPr>
          </w:pPr>
          <w:proofErr w:type="spellStart"/>
          <w:r w:rsidRPr="00F64DEB">
            <w:rPr>
              <w:rFonts w:asciiTheme="majorBidi" w:eastAsia="Times New Roman" w:hAnsiTheme="majorBidi" w:cstheme="majorBidi"/>
            </w:rPr>
            <w:t>Gaujoux</w:t>
          </w:r>
          <w:proofErr w:type="spellEnd"/>
          <w:r w:rsidRPr="00F64DEB">
            <w:rPr>
              <w:rFonts w:asciiTheme="majorBidi" w:eastAsia="Times New Roman" w:hAnsiTheme="majorBidi" w:cstheme="majorBidi"/>
            </w:rPr>
            <w:t xml:space="preserve">, R., &amp; </w:t>
          </w:r>
          <w:proofErr w:type="spellStart"/>
          <w:r w:rsidRPr="00F64DEB">
            <w:rPr>
              <w:rFonts w:asciiTheme="majorBidi" w:eastAsia="Times New Roman" w:hAnsiTheme="majorBidi" w:cstheme="majorBidi"/>
            </w:rPr>
            <w:t>Seoighe</w:t>
          </w:r>
          <w:proofErr w:type="spellEnd"/>
          <w:r w:rsidRPr="00F64DEB">
            <w:rPr>
              <w:rFonts w:asciiTheme="majorBidi" w:eastAsia="Times New Roman" w:hAnsiTheme="majorBidi" w:cstheme="majorBidi"/>
            </w:rPr>
            <w:t xml:space="preserve">, C. (2013). </w:t>
          </w:r>
          <w:proofErr w:type="spellStart"/>
          <w:r w:rsidRPr="00F64DEB">
            <w:rPr>
              <w:rFonts w:asciiTheme="majorBidi" w:eastAsia="Times New Roman" w:hAnsiTheme="majorBidi" w:cstheme="majorBidi"/>
            </w:rPr>
            <w:t>CellMix</w:t>
          </w:r>
          <w:proofErr w:type="spellEnd"/>
          <w:r w:rsidRPr="00F64DEB">
            <w:rPr>
              <w:rFonts w:asciiTheme="majorBidi" w:eastAsia="Times New Roman" w:hAnsiTheme="majorBidi" w:cstheme="majorBidi"/>
            </w:rPr>
            <w:t xml:space="preserve">: a comprehensive toolbox for gene expression deconvolution. </w:t>
          </w:r>
          <w:r w:rsidRPr="00F64DEB">
            <w:rPr>
              <w:rFonts w:asciiTheme="majorBidi" w:eastAsia="Times New Roman" w:hAnsiTheme="majorBidi" w:cstheme="majorBidi"/>
              <w:i/>
              <w:iCs/>
              <w:lang w:val="de-DE"/>
            </w:rPr>
            <w:t>Bioinformatics</w:t>
          </w:r>
          <w:r w:rsidRPr="00F64DEB">
            <w:rPr>
              <w:rFonts w:asciiTheme="majorBidi" w:eastAsia="Times New Roman" w:hAnsiTheme="majorBidi" w:cstheme="majorBidi"/>
              <w:lang w:val="de-DE"/>
            </w:rPr>
            <w:t xml:space="preserve">, </w:t>
          </w:r>
          <w:r w:rsidRPr="00F64DEB">
            <w:rPr>
              <w:rFonts w:asciiTheme="majorBidi" w:eastAsia="Times New Roman" w:hAnsiTheme="majorBidi" w:cstheme="majorBidi"/>
              <w:i/>
              <w:iCs/>
              <w:lang w:val="de-DE"/>
            </w:rPr>
            <w:t>29</w:t>
          </w:r>
          <w:r w:rsidRPr="00F64DEB">
            <w:rPr>
              <w:rFonts w:asciiTheme="majorBidi" w:eastAsia="Times New Roman" w:hAnsiTheme="majorBidi" w:cstheme="majorBidi"/>
              <w:lang w:val="de-DE"/>
            </w:rPr>
            <w:t>(17), 2211–2212. https://doi.org/10.1093/bioinformatics/btt351</w:t>
          </w:r>
        </w:p>
        <w:p w14:paraId="558087F5" w14:textId="77777777" w:rsidR="00AD1411" w:rsidRPr="00F64DEB" w:rsidRDefault="00AD1411">
          <w:pPr>
            <w:autoSpaceDE w:val="0"/>
            <w:autoSpaceDN w:val="0"/>
            <w:ind w:hanging="480"/>
            <w:divId w:val="747338992"/>
            <w:rPr>
              <w:rFonts w:asciiTheme="majorBidi" w:eastAsia="Times New Roman" w:hAnsiTheme="majorBidi" w:cstheme="majorBidi"/>
            </w:rPr>
          </w:pPr>
          <w:r w:rsidRPr="00F64DEB">
            <w:rPr>
              <w:rFonts w:asciiTheme="majorBidi" w:eastAsia="Times New Roman" w:hAnsiTheme="majorBidi" w:cstheme="majorBidi"/>
              <w:lang w:val="de-DE"/>
            </w:rPr>
            <w:t xml:space="preserve">Gong, T., Hartmann, N., Kohane, I. S., Brinkmann, V., Staedtler, F., Letzkus, M., Bongiovanni, S., &amp; Szustakowski, J. D. (2011). </w:t>
          </w:r>
          <w:r w:rsidRPr="00F64DEB">
            <w:rPr>
              <w:rFonts w:asciiTheme="majorBidi" w:eastAsia="Times New Roman" w:hAnsiTheme="majorBidi" w:cstheme="majorBidi"/>
            </w:rPr>
            <w:t xml:space="preserve">Optimal deconvolution of transcriptional profiling data using quadratic programming with application to complex clinical blood samples. </w:t>
          </w:r>
          <w:proofErr w:type="spellStart"/>
          <w:r w:rsidRPr="00F64DEB">
            <w:rPr>
              <w:rFonts w:asciiTheme="majorBidi" w:eastAsia="Times New Roman" w:hAnsiTheme="majorBidi" w:cstheme="majorBidi"/>
              <w:i/>
              <w:iCs/>
            </w:rPr>
            <w:t>PLoS</w:t>
          </w:r>
          <w:proofErr w:type="spellEnd"/>
          <w:r w:rsidRPr="00F64DEB">
            <w:rPr>
              <w:rFonts w:asciiTheme="majorBidi" w:eastAsia="Times New Roman" w:hAnsiTheme="majorBidi" w:cstheme="majorBidi"/>
              <w:i/>
              <w:iCs/>
            </w:rPr>
            <w:t xml:space="preserve"> ONE</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6</w:t>
          </w:r>
          <w:r w:rsidRPr="00F64DEB">
            <w:rPr>
              <w:rFonts w:asciiTheme="majorBidi" w:eastAsia="Times New Roman" w:hAnsiTheme="majorBidi" w:cstheme="majorBidi"/>
            </w:rPr>
            <w:t>(11). https://doi.org/10.1371/journal.pone.0027156</w:t>
          </w:r>
        </w:p>
        <w:p w14:paraId="3EEC94A6" w14:textId="77777777" w:rsidR="00AD1411" w:rsidRPr="00F64DEB" w:rsidRDefault="00AD1411">
          <w:pPr>
            <w:autoSpaceDE w:val="0"/>
            <w:autoSpaceDN w:val="0"/>
            <w:ind w:hanging="480"/>
            <w:divId w:val="858009362"/>
            <w:rPr>
              <w:rFonts w:asciiTheme="majorBidi" w:eastAsia="Times New Roman" w:hAnsiTheme="majorBidi" w:cstheme="majorBidi"/>
            </w:rPr>
          </w:pPr>
          <w:r w:rsidRPr="00F64DEB">
            <w:rPr>
              <w:rFonts w:asciiTheme="majorBidi" w:eastAsia="Times New Roman" w:hAnsiTheme="majorBidi" w:cstheme="majorBidi"/>
            </w:rPr>
            <w:t xml:space="preserve">Gong, T., &amp; </w:t>
          </w:r>
          <w:proofErr w:type="spellStart"/>
          <w:r w:rsidRPr="00F64DEB">
            <w:rPr>
              <w:rFonts w:asciiTheme="majorBidi" w:eastAsia="Times New Roman" w:hAnsiTheme="majorBidi" w:cstheme="majorBidi"/>
            </w:rPr>
            <w:t>Szustakowski</w:t>
          </w:r>
          <w:proofErr w:type="spellEnd"/>
          <w:r w:rsidRPr="00F64DEB">
            <w:rPr>
              <w:rFonts w:asciiTheme="majorBidi" w:eastAsia="Times New Roman" w:hAnsiTheme="majorBidi" w:cstheme="majorBidi"/>
            </w:rPr>
            <w:t xml:space="preserve">, J. D. (2018). </w:t>
          </w:r>
          <w:r w:rsidRPr="00F64DEB">
            <w:rPr>
              <w:rFonts w:asciiTheme="majorBidi" w:eastAsia="Times New Roman" w:hAnsiTheme="majorBidi" w:cstheme="majorBidi"/>
              <w:i/>
              <w:iCs/>
            </w:rPr>
            <w:t xml:space="preserve">BIOINFORMATICS APPLICATIONS NOTE </w:t>
          </w:r>
          <w:proofErr w:type="spellStart"/>
          <w:proofErr w:type="gramStart"/>
          <w:r w:rsidRPr="00F64DEB">
            <w:rPr>
              <w:rFonts w:asciiTheme="majorBidi" w:eastAsia="Times New Roman" w:hAnsiTheme="majorBidi" w:cstheme="majorBidi"/>
              <w:i/>
              <w:iCs/>
            </w:rPr>
            <w:t>DeconRNASeq</w:t>
          </w:r>
          <w:proofErr w:type="spellEnd"/>
          <w:r w:rsidRPr="00F64DEB">
            <w:rPr>
              <w:rFonts w:asciiTheme="majorBidi" w:eastAsia="Times New Roman" w:hAnsiTheme="majorBidi" w:cstheme="majorBidi"/>
              <w:i/>
              <w:iCs/>
            </w:rPr>
            <w:t> :</w:t>
          </w:r>
          <w:proofErr w:type="gramEnd"/>
          <w:r w:rsidRPr="00F64DEB">
            <w:rPr>
              <w:rFonts w:asciiTheme="majorBidi" w:eastAsia="Times New Roman" w:hAnsiTheme="majorBidi" w:cstheme="majorBidi"/>
              <w:i/>
              <w:iCs/>
            </w:rPr>
            <w:t xml:space="preserve"> a statistical framework for deconvolution of heterogeneous tissue samples based on mRNA-Seq data</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29</w:t>
          </w:r>
          <w:r w:rsidRPr="00F64DEB">
            <w:rPr>
              <w:rFonts w:asciiTheme="majorBidi" w:eastAsia="Times New Roman" w:hAnsiTheme="majorBidi" w:cstheme="majorBidi"/>
            </w:rPr>
            <w:t>(8), 1083–1085. https://doi.org/10.1093/bioinformatics/btt090</w:t>
          </w:r>
        </w:p>
        <w:p w14:paraId="150F8B8F" w14:textId="77777777" w:rsidR="00AD1411" w:rsidRPr="00F64DEB" w:rsidRDefault="00AD1411">
          <w:pPr>
            <w:autoSpaceDE w:val="0"/>
            <w:autoSpaceDN w:val="0"/>
            <w:ind w:hanging="480"/>
            <w:divId w:val="1710910426"/>
            <w:rPr>
              <w:rFonts w:asciiTheme="majorBidi" w:eastAsia="Times New Roman" w:hAnsiTheme="majorBidi" w:cstheme="majorBidi"/>
            </w:rPr>
          </w:pPr>
          <w:r w:rsidRPr="00F64DEB">
            <w:rPr>
              <w:rFonts w:asciiTheme="majorBidi" w:eastAsia="Times New Roman" w:hAnsiTheme="majorBidi" w:cstheme="majorBidi"/>
            </w:rPr>
            <w:t xml:space="preserve">Hansen, L., &amp; P. S.-I. T. on P. A., &amp; 1990, undefined. (n.d.). Neural network ensembles. </w:t>
          </w:r>
          <w:r w:rsidRPr="00F64DEB">
            <w:rPr>
              <w:rFonts w:asciiTheme="majorBidi" w:eastAsia="Times New Roman" w:hAnsiTheme="majorBidi" w:cstheme="majorBidi"/>
              <w:i/>
              <w:iCs/>
            </w:rPr>
            <w:t>Computer.Org</w:t>
          </w:r>
          <w:r w:rsidRPr="00F64DEB">
            <w:rPr>
              <w:rFonts w:asciiTheme="majorBidi" w:eastAsia="Times New Roman" w:hAnsiTheme="majorBidi" w:cstheme="majorBidi"/>
            </w:rPr>
            <w:t>.</w:t>
          </w:r>
        </w:p>
        <w:p w14:paraId="1069ABF8" w14:textId="77777777" w:rsidR="00AD1411" w:rsidRPr="00F64DEB" w:rsidRDefault="00AD1411">
          <w:pPr>
            <w:autoSpaceDE w:val="0"/>
            <w:autoSpaceDN w:val="0"/>
            <w:ind w:hanging="480"/>
            <w:divId w:val="783572584"/>
            <w:rPr>
              <w:rFonts w:asciiTheme="majorBidi" w:eastAsia="Times New Roman" w:hAnsiTheme="majorBidi" w:cstheme="majorBidi"/>
            </w:rPr>
          </w:pPr>
          <w:r w:rsidRPr="00F64DEB">
            <w:rPr>
              <w:rFonts w:asciiTheme="majorBidi" w:eastAsia="Times New Roman" w:hAnsiTheme="majorBidi" w:cstheme="majorBidi"/>
            </w:rPr>
            <w:t xml:space="preserve">Jiang, P., </w:t>
          </w:r>
          <w:proofErr w:type="spellStart"/>
          <w:r w:rsidRPr="00F64DEB">
            <w:rPr>
              <w:rFonts w:asciiTheme="majorBidi" w:eastAsia="Times New Roman" w:hAnsiTheme="majorBidi" w:cstheme="majorBidi"/>
            </w:rPr>
            <w:t>Pignon</w:t>
          </w:r>
          <w:proofErr w:type="spellEnd"/>
          <w:r w:rsidRPr="00F64DEB">
            <w:rPr>
              <w:rFonts w:asciiTheme="majorBidi" w:eastAsia="Times New Roman" w:hAnsiTheme="majorBidi" w:cstheme="majorBidi"/>
            </w:rPr>
            <w:t xml:space="preserve">, J.-C., Aster, J. C., Shen, H., Novak, J., Liu, J. S., Liu, X. S., Zhao, H., Severson, E., Rodig, S., Li, B., Li, T., &amp; Signoretti, S. (2016). Comprehensive analyses of tumor immunity: implications for cancer immunotherapy. </w:t>
          </w:r>
          <w:r w:rsidRPr="00F64DEB">
            <w:rPr>
              <w:rFonts w:asciiTheme="majorBidi" w:eastAsia="Times New Roman" w:hAnsiTheme="majorBidi" w:cstheme="majorBidi"/>
              <w:i/>
              <w:iCs/>
            </w:rPr>
            <w:t>Genome Biology</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17</w:t>
          </w:r>
          <w:r w:rsidRPr="00F64DEB">
            <w:rPr>
              <w:rFonts w:asciiTheme="majorBidi" w:eastAsia="Times New Roman" w:hAnsiTheme="majorBidi" w:cstheme="majorBidi"/>
            </w:rPr>
            <w:t>(1), 1–16. https://doi.org/10.1186/s13059-016-1028-7</w:t>
          </w:r>
        </w:p>
        <w:p w14:paraId="40F6F35B" w14:textId="77777777" w:rsidR="00AD1411" w:rsidRPr="00F64DEB" w:rsidRDefault="00AD1411">
          <w:pPr>
            <w:autoSpaceDE w:val="0"/>
            <w:autoSpaceDN w:val="0"/>
            <w:ind w:hanging="480"/>
            <w:divId w:val="1749502612"/>
            <w:rPr>
              <w:rFonts w:asciiTheme="majorBidi" w:eastAsia="Times New Roman" w:hAnsiTheme="majorBidi" w:cstheme="majorBidi"/>
            </w:rPr>
          </w:pPr>
          <w:proofErr w:type="spellStart"/>
          <w:r w:rsidRPr="00F64DEB">
            <w:rPr>
              <w:rFonts w:asciiTheme="majorBidi" w:eastAsia="Times New Roman" w:hAnsiTheme="majorBidi" w:cstheme="majorBidi"/>
            </w:rPr>
            <w:t>Kuncheva</w:t>
          </w:r>
          <w:proofErr w:type="spellEnd"/>
          <w:r w:rsidRPr="00F64DEB">
            <w:rPr>
              <w:rFonts w:asciiTheme="majorBidi" w:eastAsia="Times New Roman" w:hAnsiTheme="majorBidi" w:cstheme="majorBidi"/>
            </w:rPr>
            <w:t xml:space="preserve">, L. (2004). </w:t>
          </w:r>
          <w:r w:rsidRPr="00F64DEB">
            <w:rPr>
              <w:rFonts w:asciiTheme="majorBidi" w:eastAsia="Times New Roman" w:hAnsiTheme="majorBidi" w:cstheme="majorBidi"/>
              <w:i/>
              <w:iCs/>
            </w:rPr>
            <w:t>Combining pattern classifiers: methods and algorithms</w:t>
          </w:r>
          <w:r w:rsidRPr="00F64DEB">
            <w:rPr>
              <w:rFonts w:asciiTheme="majorBidi" w:eastAsia="Times New Roman" w:hAnsiTheme="majorBidi" w:cstheme="majorBidi"/>
            </w:rPr>
            <w:t>.</w:t>
          </w:r>
        </w:p>
        <w:p w14:paraId="5CE2AE9E" w14:textId="77777777" w:rsidR="00AD1411" w:rsidRPr="00F64DEB" w:rsidRDefault="00AD1411">
          <w:pPr>
            <w:autoSpaceDE w:val="0"/>
            <w:autoSpaceDN w:val="0"/>
            <w:ind w:hanging="480"/>
            <w:divId w:val="972717418"/>
            <w:rPr>
              <w:rFonts w:asciiTheme="majorBidi" w:eastAsia="Times New Roman" w:hAnsiTheme="majorBidi" w:cstheme="majorBidi"/>
              <w:lang w:val="de-DE"/>
            </w:rPr>
          </w:pPr>
          <w:r w:rsidRPr="00F64DEB">
            <w:rPr>
              <w:rFonts w:asciiTheme="majorBidi" w:eastAsia="Times New Roman" w:hAnsiTheme="majorBidi" w:cstheme="majorBidi"/>
              <w:lang w:val="de-DE"/>
            </w:rPr>
            <w:t xml:space="preserve">Liebner, D. A., Huang, K., &amp; Parvin, J. D. (2014). </w:t>
          </w:r>
          <w:r w:rsidRPr="00F64DEB">
            <w:rPr>
              <w:rFonts w:asciiTheme="majorBidi" w:eastAsia="Times New Roman" w:hAnsiTheme="majorBidi" w:cstheme="majorBidi"/>
            </w:rPr>
            <w:t xml:space="preserve">MMAD: Microarray microdissection with analysis of differences is a computational tool for deconvoluting cell type-specific contributions from tissue samples. </w:t>
          </w:r>
          <w:r w:rsidRPr="00F64DEB">
            <w:rPr>
              <w:rFonts w:asciiTheme="majorBidi" w:eastAsia="Times New Roman" w:hAnsiTheme="majorBidi" w:cstheme="majorBidi"/>
              <w:i/>
              <w:iCs/>
              <w:lang w:val="de-DE"/>
            </w:rPr>
            <w:t>Bioinformatics</w:t>
          </w:r>
          <w:r w:rsidRPr="00F64DEB">
            <w:rPr>
              <w:rFonts w:asciiTheme="majorBidi" w:eastAsia="Times New Roman" w:hAnsiTheme="majorBidi" w:cstheme="majorBidi"/>
              <w:lang w:val="de-DE"/>
            </w:rPr>
            <w:t xml:space="preserve">, </w:t>
          </w:r>
          <w:r w:rsidRPr="00F64DEB">
            <w:rPr>
              <w:rFonts w:asciiTheme="majorBidi" w:eastAsia="Times New Roman" w:hAnsiTheme="majorBidi" w:cstheme="majorBidi"/>
              <w:i/>
              <w:iCs/>
              <w:lang w:val="de-DE"/>
            </w:rPr>
            <w:t>30</w:t>
          </w:r>
          <w:r w:rsidRPr="00F64DEB">
            <w:rPr>
              <w:rFonts w:asciiTheme="majorBidi" w:eastAsia="Times New Roman" w:hAnsiTheme="majorBidi" w:cstheme="majorBidi"/>
              <w:lang w:val="de-DE"/>
            </w:rPr>
            <w:t>(5), 682–689. https://doi.org/10.1093/bioinformatics/btt566</w:t>
          </w:r>
        </w:p>
        <w:p w14:paraId="7F51C4F4" w14:textId="77777777" w:rsidR="00AD1411" w:rsidRPr="00F64DEB" w:rsidRDefault="00AD1411">
          <w:pPr>
            <w:autoSpaceDE w:val="0"/>
            <w:autoSpaceDN w:val="0"/>
            <w:ind w:hanging="480"/>
            <w:divId w:val="2007634874"/>
            <w:rPr>
              <w:rFonts w:asciiTheme="majorBidi" w:eastAsia="Times New Roman" w:hAnsiTheme="majorBidi" w:cstheme="majorBidi"/>
            </w:rPr>
          </w:pPr>
          <w:r w:rsidRPr="00F64DEB">
            <w:rPr>
              <w:rFonts w:asciiTheme="majorBidi" w:eastAsia="Times New Roman" w:hAnsiTheme="majorBidi" w:cstheme="majorBidi"/>
              <w:lang w:val="de-DE"/>
            </w:rPr>
            <w:t xml:space="preserve">MacBeath, G., Schoeberl, B., Schelker, M., Klipp, E., Feau, S., Du, J., Raue, A., &amp; Ranu, N. (2017). </w:t>
          </w:r>
          <w:r w:rsidRPr="00F64DEB">
            <w:rPr>
              <w:rFonts w:asciiTheme="majorBidi" w:eastAsia="Times New Roman" w:hAnsiTheme="majorBidi" w:cstheme="majorBidi"/>
            </w:rPr>
            <w:t xml:space="preserve">Estimation of immune cell content in </w:t>
          </w:r>
          <w:proofErr w:type="spellStart"/>
          <w:r w:rsidRPr="00F64DEB">
            <w:rPr>
              <w:rFonts w:asciiTheme="majorBidi" w:eastAsia="Times New Roman" w:hAnsiTheme="majorBidi" w:cstheme="majorBidi"/>
            </w:rPr>
            <w:t>tumour</w:t>
          </w:r>
          <w:proofErr w:type="spellEnd"/>
          <w:r w:rsidRPr="00F64DEB">
            <w:rPr>
              <w:rFonts w:asciiTheme="majorBidi" w:eastAsia="Times New Roman" w:hAnsiTheme="majorBidi" w:cstheme="majorBidi"/>
            </w:rPr>
            <w:t xml:space="preserve"> tissue using single-cell RNA-seq data. </w:t>
          </w:r>
          <w:r w:rsidRPr="00F64DEB">
            <w:rPr>
              <w:rFonts w:asciiTheme="majorBidi" w:eastAsia="Times New Roman" w:hAnsiTheme="majorBidi" w:cstheme="majorBidi"/>
              <w:i/>
              <w:iCs/>
            </w:rPr>
            <w:t>Nature Communications</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8</w:t>
          </w:r>
          <w:r w:rsidRPr="00F64DEB">
            <w:rPr>
              <w:rFonts w:asciiTheme="majorBidi" w:eastAsia="Times New Roman" w:hAnsiTheme="majorBidi" w:cstheme="majorBidi"/>
            </w:rPr>
            <w:t>(1). https://doi.org/10.1038/s41467-017-02289-3</w:t>
          </w:r>
        </w:p>
        <w:p w14:paraId="7EFDB182" w14:textId="77777777" w:rsidR="00AD1411" w:rsidRPr="00F64DEB" w:rsidRDefault="00AD1411">
          <w:pPr>
            <w:autoSpaceDE w:val="0"/>
            <w:autoSpaceDN w:val="0"/>
            <w:ind w:hanging="480"/>
            <w:divId w:val="1669478733"/>
            <w:rPr>
              <w:rFonts w:asciiTheme="majorBidi" w:eastAsia="Times New Roman" w:hAnsiTheme="majorBidi" w:cstheme="majorBidi"/>
            </w:rPr>
          </w:pPr>
          <w:r w:rsidRPr="00F64DEB">
            <w:rPr>
              <w:rFonts w:asciiTheme="majorBidi" w:eastAsia="Times New Roman" w:hAnsiTheme="majorBidi" w:cstheme="majorBidi"/>
            </w:rPr>
            <w:t xml:space="preserve">Monaco, G., Lee, B., Xu, W., Mustafah, S., Hwang, Y. Y., Carré, C., Burdin, N., Visan, L., Ceccarelli, M., </w:t>
          </w:r>
          <w:proofErr w:type="spellStart"/>
          <w:r w:rsidRPr="00F64DEB">
            <w:rPr>
              <w:rFonts w:asciiTheme="majorBidi" w:eastAsia="Times New Roman" w:hAnsiTheme="majorBidi" w:cstheme="majorBidi"/>
            </w:rPr>
            <w:t>Poidinger</w:t>
          </w:r>
          <w:proofErr w:type="spellEnd"/>
          <w:r w:rsidRPr="00F64DEB">
            <w:rPr>
              <w:rFonts w:asciiTheme="majorBidi" w:eastAsia="Times New Roman" w:hAnsiTheme="majorBidi" w:cstheme="majorBidi"/>
            </w:rPr>
            <w:t xml:space="preserve">, M., </w:t>
          </w:r>
          <w:proofErr w:type="spellStart"/>
          <w:r w:rsidRPr="00F64DEB">
            <w:rPr>
              <w:rFonts w:asciiTheme="majorBidi" w:eastAsia="Times New Roman" w:hAnsiTheme="majorBidi" w:cstheme="majorBidi"/>
            </w:rPr>
            <w:t>Zippelius</w:t>
          </w:r>
          <w:proofErr w:type="spellEnd"/>
          <w:r w:rsidRPr="00F64DEB">
            <w:rPr>
              <w:rFonts w:asciiTheme="majorBidi" w:eastAsia="Times New Roman" w:hAnsiTheme="majorBidi" w:cstheme="majorBidi"/>
            </w:rPr>
            <w:t xml:space="preserve">, A., Pedro de Magalhães, J., &amp; Larbi, A. (2019). RNA-Seq Signatures Normalized by mRNA Abundance Allow Absolute Deconvolution of Human Immune Cell Types. </w:t>
          </w:r>
          <w:r w:rsidRPr="00F64DEB">
            <w:rPr>
              <w:rFonts w:asciiTheme="majorBidi" w:eastAsia="Times New Roman" w:hAnsiTheme="majorBidi" w:cstheme="majorBidi"/>
              <w:i/>
              <w:iCs/>
            </w:rPr>
            <w:t>Cell Reports</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26</w:t>
          </w:r>
          <w:r w:rsidRPr="00F64DEB">
            <w:rPr>
              <w:rFonts w:asciiTheme="majorBidi" w:eastAsia="Times New Roman" w:hAnsiTheme="majorBidi" w:cstheme="majorBidi"/>
            </w:rPr>
            <w:t>(6), 1627-1640.e7. https://doi.org/https://doi.org/10.1016/j.celrep.2019.01.041</w:t>
          </w:r>
        </w:p>
        <w:p w14:paraId="658FC594" w14:textId="77777777" w:rsidR="00AD1411" w:rsidRPr="00F64DEB" w:rsidRDefault="00AD1411">
          <w:pPr>
            <w:autoSpaceDE w:val="0"/>
            <w:autoSpaceDN w:val="0"/>
            <w:ind w:hanging="480"/>
            <w:divId w:val="1495146817"/>
            <w:rPr>
              <w:rFonts w:asciiTheme="majorBidi" w:eastAsia="Times New Roman" w:hAnsiTheme="majorBidi" w:cstheme="majorBidi"/>
            </w:rPr>
          </w:pPr>
          <w:r w:rsidRPr="00F64DEB">
            <w:rPr>
              <w:rFonts w:asciiTheme="majorBidi" w:eastAsia="Times New Roman" w:hAnsiTheme="majorBidi" w:cstheme="majorBidi"/>
              <w:lang w:val="de-DE"/>
            </w:rPr>
            <w:t xml:space="preserve">Newman, A. M., Liu, C. L., Green, M. R., Gentles, A. J., Feng, W., Xu, Y., Hoang, C. D., Diehn, M., &amp; Alizadeh, A. A. (2015). </w:t>
          </w:r>
          <w:r w:rsidRPr="00F64DEB">
            <w:rPr>
              <w:rFonts w:asciiTheme="majorBidi" w:eastAsia="Times New Roman" w:hAnsiTheme="majorBidi" w:cstheme="majorBidi"/>
            </w:rPr>
            <w:t xml:space="preserve">Robust enumeration of cell subsets from tissue expression profiles. </w:t>
          </w:r>
          <w:r w:rsidRPr="00F64DEB">
            <w:rPr>
              <w:rFonts w:asciiTheme="majorBidi" w:eastAsia="Times New Roman" w:hAnsiTheme="majorBidi" w:cstheme="majorBidi"/>
              <w:i/>
              <w:iCs/>
            </w:rPr>
            <w:t>Nature Methods</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12</w:t>
          </w:r>
          <w:r w:rsidRPr="00F64DEB">
            <w:rPr>
              <w:rFonts w:asciiTheme="majorBidi" w:eastAsia="Times New Roman" w:hAnsiTheme="majorBidi" w:cstheme="majorBidi"/>
            </w:rPr>
            <w:t>(5), 453–457. https://doi.org/10.1038/nmeth.3337</w:t>
          </w:r>
        </w:p>
        <w:p w14:paraId="579BBA9F" w14:textId="77777777" w:rsidR="00AD1411" w:rsidRPr="00F64DEB" w:rsidRDefault="00AD1411">
          <w:pPr>
            <w:autoSpaceDE w:val="0"/>
            <w:autoSpaceDN w:val="0"/>
            <w:ind w:hanging="480"/>
            <w:divId w:val="1135030167"/>
            <w:rPr>
              <w:rFonts w:asciiTheme="majorBidi" w:eastAsia="Times New Roman" w:hAnsiTheme="majorBidi" w:cstheme="majorBidi"/>
            </w:rPr>
          </w:pPr>
          <w:r w:rsidRPr="00F64DEB">
            <w:rPr>
              <w:rFonts w:asciiTheme="majorBidi" w:eastAsia="Times New Roman" w:hAnsiTheme="majorBidi" w:cstheme="majorBidi"/>
            </w:rPr>
            <w:t xml:space="preserve">Qiao, W., Quon, G., Csaszar, E., Yu, M., Morris, Q., &amp; Zandstra, P. W. (2012). PERT: A Method for Expression Deconvolution of Human Blood Samples from Varied Microenvironmental and Developmental Conditions. </w:t>
          </w:r>
          <w:proofErr w:type="spellStart"/>
          <w:r w:rsidRPr="00F64DEB">
            <w:rPr>
              <w:rFonts w:asciiTheme="majorBidi" w:eastAsia="Times New Roman" w:hAnsiTheme="majorBidi" w:cstheme="majorBidi"/>
              <w:i/>
              <w:iCs/>
            </w:rPr>
            <w:t>PLoS</w:t>
          </w:r>
          <w:proofErr w:type="spellEnd"/>
          <w:r w:rsidRPr="00F64DEB">
            <w:rPr>
              <w:rFonts w:asciiTheme="majorBidi" w:eastAsia="Times New Roman" w:hAnsiTheme="majorBidi" w:cstheme="majorBidi"/>
              <w:i/>
              <w:iCs/>
            </w:rPr>
            <w:t xml:space="preserve"> Computational Biology</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8</w:t>
          </w:r>
          <w:r w:rsidRPr="00F64DEB">
            <w:rPr>
              <w:rFonts w:asciiTheme="majorBidi" w:eastAsia="Times New Roman" w:hAnsiTheme="majorBidi" w:cstheme="majorBidi"/>
            </w:rPr>
            <w:t>(12). https://doi.org/10.1371/journal.pcbi.1002838</w:t>
          </w:r>
        </w:p>
        <w:p w14:paraId="0C534945" w14:textId="77777777" w:rsidR="00AD1411" w:rsidRPr="00F64DEB" w:rsidRDefault="00AD1411">
          <w:pPr>
            <w:autoSpaceDE w:val="0"/>
            <w:autoSpaceDN w:val="0"/>
            <w:ind w:hanging="480"/>
            <w:divId w:val="1457990061"/>
            <w:rPr>
              <w:rFonts w:asciiTheme="majorBidi" w:eastAsia="Times New Roman" w:hAnsiTheme="majorBidi" w:cstheme="majorBidi"/>
            </w:rPr>
          </w:pPr>
          <w:proofErr w:type="spellStart"/>
          <w:r w:rsidRPr="00F64DEB">
            <w:rPr>
              <w:rFonts w:asciiTheme="majorBidi" w:eastAsia="Times New Roman" w:hAnsiTheme="majorBidi" w:cstheme="majorBidi"/>
            </w:rPr>
            <w:t>Racle</w:t>
          </w:r>
          <w:proofErr w:type="spellEnd"/>
          <w:r w:rsidRPr="00F64DEB">
            <w:rPr>
              <w:rFonts w:asciiTheme="majorBidi" w:eastAsia="Times New Roman" w:hAnsiTheme="majorBidi" w:cstheme="majorBidi"/>
            </w:rPr>
            <w:t xml:space="preserve">, J., de Jonge, K., </w:t>
          </w:r>
          <w:proofErr w:type="spellStart"/>
          <w:r w:rsidRPr="00F64DEB">
            <w:rPr>
              <w:rFonts w:asciiTheme="majorBidi" w:eastAsia="Times New Roman" w:hAnsiTheme="majorBidi" w:cstheme="majorBidi"/>
            </w:rPr>
            <w:t>Baumgaertner</w:t>
          </w:r>
          <w:proofErr w:type="spellEnd"/>
          <w:r w:rsidRPr="00F64DEB">
            <w:rPr>
              <w:rFonts w:asciiTheme="majorBidi" w:eastAsia="Times New Roman" w:hAnsiTheme="majorBidi" w:cstheme="majorBidi"/>
            </w:rPr>
            <w:t xml:space="preserve">, P., Speiser, D. E., &amp; Gfeller, D. (2017). Simultaneous enumeration of cancer and immune cell types from bulk tumor gene expression data. </w:t>
          </w:r>
          <w:r w:rsidRPr="00F64DEB">
            <w:rPr>
              <w:rFonts w:asciiTheme="majorBidi" w:eastAsia="Times New Roman" w:hAnsiTheme="majorBidi" w:cstheme="majorBidi"/>
              <w:i/>
              <w:iCs/>
            </w:rPr>
            <w:t>ELife</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6</w:t>
          </w:r>
          <w:r w:rsidRPr="00F64DEB">
            <w:rPr>
              <w:rFonts w:asciiTheme="majorBidi" w:eastAsia="Times New Roman" w:hAnsiTheme="majorBidi" w:cstheme="majorBidi"/>
            </w:rPr>
            <w:t>, 1–25. https://doi.org/10.7554/eLife.26476</w:t>
          </w:r>
        </w:p>
        <w:p w14:paraId="722E97EE" w14:textId="77777777" w:rsidR="00AD1411" w:rsidRPr="00F64DEB" w:rsidRDefault="00AD1411">
          <w:pPr>
            <w:autoSpaceDE w:val="0"/>
            <w:autoSpaceDN w:val="0"/>
            <w:ind w:hanging="480"/>
            <w:divId w:val="1485317312"/>
            <w:rPr>
              <w:rFonts w:asciiTheme="majorBidi" w:eastAsia="Times New Roman" w:hAnsiTheme="majorBidi" w:cstheme="majorBidi"/>
            </w:rPr>
          </w:pPr>
          <w:r w:rsidRPr="00F64DEB">
            <w:rPr>
              <w:rFonts w:asciiTheme="majorBidi" w:eastAsia="Times New Roman" w:hAnsiTheme="majorBidi" w:cstheme="majorBidi"/>
            </w:rPr>
            <w:t xml:space="preserve">Shen-Orr, S. S., &amp; </w:t>
          </w:r>
          <w:proofErr w:type="spellStart"/>
          <w:r w:rsidRPr="00F64DEB">
            <w:rPr>
              <w:rFonts w:asciiTheme="majorBidi" w:eastAsia="Times New Roman" w:hAnsiTheme="majorBidi" w:cstheme="majorBidi"/>
            </w:rPr>
            <w:t>Gaujoux</w:t>
          </w:r>
          <w:proofErr w:type="spellEnd"/>
          <w:r w:rsidRPr="00F64DEB">
            <w:rPr>
              <w:rFonts w:asciiTheme="majorBidi" w:eastAsia="Times New Roman" w:hAnsiTheme="majorBidi" w:cstheme="majorBidi"/>
            </w:rPr>
            <w:t xml:space="preserve">, R. (2013). Computational deconvolution: extracting cell type-specific information from heterogeneous samples. </w:t>
          </w:r>
          <w:r w:rsidRPr="00F64DEB">
            <w:rPr>
              <w:rFonts w:asciiTheme="majorBidi" w:eastAsia="Times New Roman" w:hAnsiTheme="majorBidi" w:cstheme="majorBidi"/>
              <w:i/>
              <w:iCs/>
            </w:rPr>
            <w:t>Current Opinion in Immunology</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25</w:t>
          </w:r>
          <w:r w:rsidRPr="00F64DEB">
            <w:rPr>
              <w:rFonts w:asciiTheme="majorBidi" w:eastAsia="Times New Roman" w:hAnsiTheme="majorBidi" w:cstheme="majorBidi"/>
            </w:rPr>
            <w:t>(5), 571–578. https://doi.org/10.1016/j.coi.2013.09.015</w:t>
          </w:r>
        </w:p>
        <w:p w14:paraId="00878AB0" w14:textId="77777777" w:rsidR="00AD1411" w:rsidRPr="00F64DEB" w:rsidRDefault="00AD1411">
          <w:pPr>
            <w:autoSpaceDE w:val="0"/>
            <w:autoSpaceDN w:val="0"/>
            <w:ind w:hanging="480"/>
            <w:divId w:val="1817794825"/>
            <w:rPr>
              <w:rFonts w:asciiTheme="majorBidi" w:eastAsia="Times New Roman" w:hAnsiTheme="majorBidi" w:cstheme="majorBidi"/>
            </w:rPr>
          </w:pPr>
          <w:r w:rsidRPr="00F64DEB">
            <w:rPr>
              <w:rFonts w:asciiTheme="majorBidi" w:eastAsia="Times New Roman" w:hAnsiTheme="majorBidi" w:cstheme="majorBidi"/>
              <w:i/>
              <w:iCs/>
            </w:rPr>
            <w:lastRenderedPageBreak/>
            <w:t>Tumor Deconvolution DREAM Challenge - syn15589870</w:t>
          </w:r>
          <w:r w:rsidRPr="00F64DEB">
            <w:rPr>
              <w:rFonts w:asciiTheme="majorBidi" w:eastAsia="Times New Roman" w:hAnsiTheme="majorBidi" w:cstheme="majorBidi"/>
            </w:rPr>
            <w:t xml:space="preserve">. (n.d.). Retrieved April 16, 2019, from </w:t>
          </w:r>
          <w:proofErr w:type="gramStart"/>
          <w:r w:rsidRPr="00F64DEB">
            <w:rPr>
              <w:rFonts w:asciiTheme="majorBidi" w:eastAsia="Times New Roman" w:hAnsiTheme="majorBidi" w:cstheme="majorBidi"/>
            </w:rPr>
            <w:t>https://www.synapse.org/#!Synapse:syn15589870/wiki/583086</w:t>
          </w:r>
          <w:proofErr w:type="gramEnd"/>
        </w:p>
        <w:p w14:paraId="6AE033EA" w14:textId="77777777" w:rsidR="00AD1411" w:rsidRPr="00F64DEB" w:rsidRDefault="00AD1411">
          <w:pPr>
            <w:autoSpaceDE w:val="0"/>
            <w:autoSpaceDN w:val="0"/>
            <w:ind w:hanging="480"/>
            <w:divId w:val="1521431808"/>
            <w:rPr>
              <w:rFonts w:asciiTheme="majorBidi" w:eastAsia="Times New Roman" w:hAnsiTheme="majorBidi" w:cstheme="majorBidi"/>
            </w:rPr>
          </w:pPr>
          <w:r w:rsidRPr="00F64DEB">
            <w:rPr>
              <w:rFonts w:asciiTheme="majorBidi" w:eastAsia="Times New Roman" w:hAnsiTheme="majorBidi" w:cstheme="majorBidi"/>
            </w:rPr>
            <w:t xml:space="preserve">Wolslegel, K., </w:t>
          </w:r>
          <w:proofErr w:type="spellStart"/>
          <w:r w:rsidRPr="00F64DEB">
            <w:rPr>
              <w:rFonts w:asciiTheme="majorBidi" w:eastAsia="Times New Roman" w:hAnsiTheme="majorBidi" w:cstheme="majorBidi"/>
            </w:rPr>
            <w:t>Seshasayee</w:t>
          </w:r>
          <w:proofErr w:type="spellEnd"/>
          <w:r w:rsidRPr="00F64DEB">
            <w:rPr>
              <w:rFonts w:asciiTheme="majorBidi" w:eastAsia="Times New Roman" w:hAnsiTheme="majorBidi" w:cstheme="majorBidi"/>
            </w:rPr>
            <w:t xml:space="preserve">, D., </w:t>
          </w:r>
          <w:proofErr w:type="spellStart"/>
          <w:r w:rsidRPr="00F64DEB">
            <w:rPr>
              <w:rFonts w:asciiTheme="majorBidi" w:eastAsia="Times New Roman" w:hAnsiTheme="majorBidi" w:cstheme="majorBidi"/>
            </w:rPr>
            <w:t>Modrusan</w:t>
          </w:r>
          <w:proofErr w:type="spellEnd"/>
          <w:r w:rsidRPr="00F64DEB">
            <w:rPr>
              <w:rFonts w:asciiTheme="majorBidi" w:eastAsia="Times New Roman" w:hAnsiTheme="majorBidi" w:cstheme="majorBidi"/>
            </w:rPr>
            <w:t xml:space="preserve">, Z., Clark, H. F., &amp; Abbas, A. R. (2009). Deconvolution of Blood Microarray Data Identifies Cellular Activation Patterns in Systemic Lupus Erythematosus. </w:t>
          </w:r>
          <w:proofErr w:type="spellStart"/>
          <w:r w:rsidRPr="00F64DEB">
            <w:rPr>
              <w:rFonts w:asciiTheme="majorBidi" w:eastAsia="Times New Roman" w:hAnsiTheme="majorBidi" w:cstheme="majorBidi"/>
              <w:i/>
              <w:iCs/>
            </w:rPr>
            <w:t>PLoS</w:t>
          </w:r>
          <w:proofErr w:type="spellEnd"/>
          <w:r w:rsidRPr="00F64DEB">
            <w:rPr>
              <w:rFonts w:asciiTheme="majorBidi" w:eastAsia="Times New Roman" w:hAnsiTheme="majorBidi" w:cstheme="majorBidi"/>
              <w:i/>
              <w:iCs/>
            </w:rPr>
            <w:t xml:space="preserve"> ONE</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4</w:t>
          </w:r>
          <w:r w:rsidRPr="00F64DEB">
            <w:rPr>
              <w:rFonts w:asciiTheme="majorBidi" w:eastAsia="Times New Roman" w:hAnsiTheme="majorBidi" w:cstheme="majorBidi"/>
            </w:rPr>
            <w:t>(7), e6098. https://doi.org/10.1371/journal.pone.0006098</w:t>
          </w:r>
        </w:p>
        <w:p w14:paraId="363477C5" w14:textId="77777777" w:rsidR="00AD1411" w:rsidRPr="00F64DEB" w:rsidRDefault="00AD1411">
          <w:pPr>
            <w:autoSpaceDE w:val="0"/>
            <w:autoSpaceDN w:val="0"/>
            <w:ind w:hanging="480"/>
            <w:divId w:val="1529677206"/>
            <w:rPr>
              <w:rFonts w:asciiTheme="majorBidi" w:eastAsia="Times New Roman" w:hAnsiTheme="majorBidi" w:cstheme="majorBidi"/>
            </w:rPr>
          </w:pPr>
          <w:r w:rsidRPr="00F64DEB">
            <w:rPr>
              <w:rFonts w:asciiTheme="majorBidi" w:eastAsia="Times New Roman" w:hAnsiTheme="majorBidi" w:cstheme="majorBidi"/>
            </w:rPr>
            <w:t xml:space="preserve">Zappia, L., </w:t>
          </w:r>
          <w:proofErr w:type="spellStart"/>
          <w:r w:rsidRPr="00F64DEB">
            <w:rPr>
              <w:rFonts w:asciiTheme="majorBidi" w:eastAsia="Times New Roman" w:hAnsiTheme="majorBidi" w:cstheme="majorBidi"/>
            </w:rPr>
            <w:t>Phipson</w:t>
          </w:r>
          <w:proofErr w:type="spellEnd"/>
          <w:r w:rsidRPr="00F64DEB">
            <w:rPr>
              <w:rFonts w:asciiTheme="majorBidi" w:eastAsia="Times New Roman" w:hAnsiTheme="majorBidi" w:cstheme="majorBidi"/>
            </w:rPr>
            <w:t xml:space="preserve">, B., &amp; </w:t>
          </w:r>
          <w:proofErr w:type="spellStart"/>
          <w:r w:rsidRPr="00F64DEB">
            <w:rPr>
              <w:rFonts w:asciiTheme="majorBidi" w:eastAsia="Times New Roman" w:hAnsiTheme="majorBidi" w:cstheme="majorBidi"/>
            </w:rPr>
            <w:t>Oshlack</w:t>
          </w:r>
          <w:proofErr w:type="spellEnd"/>
          <w:r w:rsidRPr="00F64DEB">
            <w:rPr>
              <w:rFonts w:asciiTheme="majorBidi" w:eastAsia="Times New Roman" w:hAnsiTheme="majorBidi" w:cstheme="majorBidi"/>
            </w:rPr>
            <w:t xml:space="preserve">, A. (2017). Splatter: simulation of single-cell RNA sequencing data. </w:t>
          </w:r>
          <w:r w:rsidRPr="00F64DEB">
            <w:rPr>
              <w:rFonts w:asciiTheme="majorBidi" w:eastAsia="Times New Roman" w:hAnsiTheme="majorBidi" w:cstheme="majorBidi"/>
              <w:i/>
              <w:iCs/>
            </w:rPr>
            <w:t>Genome Biology</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18</w:t>
          </w:r>
          <w:r w:rsidRPr="00F64DEB">
            <w:rPr>
              <w:rFonts w:asciiTheme="majorBidi" w:eastAsia="Times New Roman" w:hAnsiTheme="majorBidi" w:cstheme="majorBidi"/>
            </w:rPr>
            <w:t>(1), 174. https://doi.org/10.1186/s13059-017-1305-0</w:t>
          </w:r>
        </w:p>
        <w:p w14:paraId="15E384D4" w14:textId="77777777" w:rsidR="00AD1411" w:rsidRPr="00F64DEB" w:rsidRDefault="00AD1411">
          <w:pPr>
            <w:autoSpaceDE w:val="0"/>
            <w:autoSpaceDN w:val="0"/>
            <w:ind w:hanging="480"/>
            <w:divId w:val="1187911920"/>
            <w:rPr>
              <w:rFonts w:asciiTheme="majorBidi" w:eastAsia="Times New Roman" w:hAnsiTheme="majorBidi" w:cstheme="majorBidi"/>
            </w:rPr>
          </w:pPr>
          <w:r w:rsidRPr="00F64DEB">
            <w:rPr>
              <w:rFonts w:asciiTheme="majorBidi" w:eastAsia="Times New Roman" w:hAnsiTheme="majorBidi" w:cstheme="majorBidi"/>
            </w:rPr>
            <w:t xml:space="preserve">Zhong, Y., Wan, Y. W., Pang, K., Chow, L. M. L., &amp; Liu, Z. (2013). Digital sorting of complex tissues for cell type-specific gene expression profiles. </w:t>
          </w:r>
          <w:r w:rsidRPr="00F64DEB">
            <w:rPr>
              <w:rFonts w:asciiTheme="majorBidi" w:eastAsia="Times New Roman" w:hAnsiTheme="majorBidi" w:cstheme="majorBidi"/>
              <w:i/>
              <w:iCs/>
            </w:rPr>
            <w:t>BMC Bioinformatics</w:t>
          </w:r>
          <w:r w:rsidRPr="00F64DEB">
            <w:rPr>
              <w:rFonts w:asciiTheme="majorBidi" w:eastAsia="Times New Roman" w:hAnsiTheme="majorBidi" w:cstheme="majorBidi"/>
            </w:rPr>
            <w:t xml:space="preserve">, </w:t>
          </w:r>
          <w:r w:rsidRPr="00F64DEB">
            <w:rPr>
              <w:rFonts w:asciiTheme="majorBidi" w:eastAsia="Times New Roman" w:hAnsiTheme="majorBidi" w:cstheme="majorBidi"/>
              <w:i/>
              <w:iCs/>
            </w:rPr>
            <w:t>14</w:t>
          </w:r>
          <w:r w:rsidRPr="00F64DEB">
            <w:rPr>
              <w:rFonts w:asciiTheme="majorBidi" w:eastAsia="Times New Roman" w:hAnsiTheme="majorBidi" w:cstheme="majorBidi"/>
            </w:rPr>
            <w:t>. https://doi.org/10.1186/1471-2105-14-89</w:t>
          </w:r>
        </w:p>
        <w:p w14:paraId="1DB808DA" w14:textId="021E453D" w:rsidR="00267E03" w:rsidRPr="00AD1411" w:rsidRDefault="00AD1411" w:rsidP="00AD1411">
          <w:pPr>
            <w:pBdr>
              <w:top w:val="nil"/>
              <w:left w:val="nil"/>
              <w:bottom w:val="nil"/>
              <w:right w:val="nil"/>
              <w:between w:val="nil"/>
            </w:pBdr>
            <w:spacing w:before="360" w:after="50"/>
            <w:ind w:left="720" w:hanging="360"/>
            <w:rPr>
              <w:rFonts w:ascii="Helvetica Neue" w:eastAsia="Helvetica Neue" w:hAnsi="Helvetica Neue" w:cs="Helvetica Neue"/>
              <w:b/>
              <w:color w:val="000000"/>
            </w:rPr>
          </w:pPr>
          <w:r>
            <w:rPr>
              <w:rFonts w:eastAsia="Times New Roman"/>
            </w:rPr>
            <w:t> </w:t>
          </w:r>
        </w:p>
      </w:sdtContent>
    </w:sdt>
    <w:sectPr w:rsidR="00267E03" w:rsidRPr="00AD1411">
      <w:type w:val="continuous"/>
      <w:pgSz w:w="12240" w:h="15826"/>
      <w:pgMar w:top="1267" w:right="1382" w:bottom="1267" w:left="1094" w:header="706" w:footer="835"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Helvetica Neue">
    <w:altName w:val="Arial"/>
    <w:charset w:val="00"/>
    <w:family w:val="auto"/>
    <w:pitch w:val="default"/>
  </w:font>
  <w:font w:name="Helvetica Neue Light">
    <w:altName w:val="Arial Nova Light"/>
    <w:charset w:val="00"/>
    <w:family w:val="auto"/>
    <w:pitch w:val="default"/>
  </w:font>
  <w:font w:name="AdvPS2AA1">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60E9"/>
    <w:multiLevelType w:val="multilevel"/>
    <w:tmpl w:val="0B02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06253"/>
    <w:multiLevelType w:val="multilevel"/>
    <w:tmpl w:val="865C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341B3"/>
    <w:multiLevelType w:val="multilevel"/>
    <w:tmpl w:val="87E6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7C0013"/>
    <w:multiLevelType w:val="multilevel"/>
    <w:tmpl w:val="F63AA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4373168">
    <w:abstractNumId w:val="3"/>
  </w:num>
  <w:num w:numId="2" w16cid:durableId="21438741">
    <w:abstractNumId w:val="0"/>
  </w:num>
  <w:num w:numId="3" w16cid:durableId="1700161135">
    <w:abstractNumId w:val="1"/>
  </w:num>
  <w:num w:numId="4" w16cid:durableId="20429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E03"/>
    <w:rsid w:val="0002393A"/>
    <w:rsid w:val="000D1913"/>
    <w:rsid w:val="00120460"/>
    <w:rsid w:val="001307E3"/>
    <w:rsid w:val="0016562C"/>
    <w:rsid w:val="00174761"/>
    <w:rsid w:val="00177D81"/>
    <w:rsid w:val="001A14ED"/>
    <w:rsid w:val="001E2942"/>
    <w:rsid w:val="001F7F3C"/>
    <w:rsid w:val="00200F17"/>
    <w:rsid w:val="00201E52"/>
    <w:rsid w:val="002612C5"/>
    <w:rsid w:val="00267E03"/>
    <w:rsid w:val="00293CD0"/>
    <w:rsid w:val="002A4EC1"/>
    <w:rsid w:val="002C2FBB"/>
    <w:rsid w:val="002E596D"/>
    <w:rsid w:val="003271AE"/>
    <w:rsid w:val="00412581"/>
    <w:rsid w:val="004201DB"/>
    <w:rsid w:val="004B26B4"/>
    <w:rsid w:val="004E47E7"/>
    <w:rsid w:val="00513397"/>
    <w:rsid w:val="00531204"/>
    <w:rsid w:val="00566E85"/>
    <w:rsid w:val="00572002"/>
    <w:rsid w:val="00574039"/>
    <w:rsid w:val="00590AE0"/>
    <w:rsid w:val="005A7743"/>
    <w:rsid w:val="005B2AE1"/>
    <w:rsid w:val="005B7361"/>
    <w:rsid w:val="005E442F"/>
    <w:rsid w:val="006242AD"/>
    <w:rsid w:val="006E67C6"/>
    <w:rsid w:val="006F2E4D"/>
    <w:rsid w:val="00766E91"/>
    <w:rsid w:val="007C1E38"/>
    <w:rsid w:val="007C7F9C"/>
    <w:rsid w:val="00803A1E"/>
    <w:rsid w:val="0082639A"/>
    <w:rsid w:val="00835B2F"/>
    <w:rsid w:val="00846A0B"/>
    <w:rsid w:val="008575C8"/>
    <w:rsid w:val="0087288B"/>
    <w:rsid w:val="00974060"/>
    <w:rsid w:val="0098098C"/>
    <w:rsid w:val="00A00874"/>
    <w:rsid w:val="00A12898"/>
    <w:rsid w:val="00A2283F"/>
    <w:rsid w:val="00A275D4"/>
    <w:rsid w:val="00A5308E"/>
    <w:rsid w:val="00A95399"/>
    <w:rsid w:val="00AA4543"/>
    <w:rsid w:val="00AC0876"/>
    <w:rsid w:val="00AC7061"/>
    <w:rsid w:val="00AD1411"/>
    <w:rsid w:val="00AE0898"/>
    <w:rsid w:val="00B11146"/>
    <w:rsid w:val="00B158BC"/>
    <w:rsid w:val="00B201DC"/>
    <w:rsid w:val="00B23D9D"/>
    <w:rsid w:val="00B87C95"/>
    <w:rsid w:val="00C12090"/>
    <w:rsid w:val="00C745D7"/>
    <w:rsid w:val="00CA111A"/>
    <w:rsid w:val="00CD0D46"/>
    <w:rsid w:val="00CE41F2"/>
    <w:rsid w:val="00D02E59"/>
    <w:rsid w:val="00D04092"/>
    <w:rsid w:val="00D0540C"/>
    <w:rsid w:val="00D514F8"/>
    <w:rsid w:val="00E4637B"/>
    <w:rsid w:val="00E811B0"/>
    <w:rsid w:val="00E96338"/>
    <w:rsid w:val="00F1616B"/>
    <w:rsid w:val="00F36CE5"/>
    <w:rsid w:val="00F53FFC"/>
    <w:rsid w:val="00F56DD8"/>
    <w:rsid w:val="00F64DEB"/>
    <w:rsid w:val="00F718F7"/>
    <w:rsid w:val="00F735EA"/>
    <w:rsid w:val="00FC53E8"/>
    <w:rsid w:val="00FD45B9"/>
    <w:rsid w:val="00FE64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1E8A"/>
  <w15:docId w15:val="{D7C4F0A5-0165-4979-A310-E4BE1BE7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360" w:after="50"/>
      <w:ind w:left="720" w:hanging="360"/>
      <w:outlineLvl w:val="0"/>
    </w:pPr>
    <w:rPr>
      <w:rFonts w:ascii="Helvetica Neue" w:eastAsia="Helvetica Neue" w:hAnsi="Helvetica Neue" w:cs="Helvetica Neue"/>
      <w:b/>
      <w:color w:val="000000"/>
    </w:rPr>
  </w:style>
  <w:style w:type="paragraph" w:styleId="Heading2">
    <w:name w:val="heading 2"/>
    <w:basedOn w:val="Normal"/>
    <w:next w:val="Normal"/>
    <w:uiPriority w:val="9"/>
    <w:unhideWhenUsed/>
    <w:qFormat/>
    <w:pPr>
      <w:pBdr>
        <w:top w:val="nil"/>
        <w:left w:val="nil"/>
        <w:bottom w:val="nil"/>
        <w:right w:val="nil"/>
        <w:between w:val="nil"/>
      </w:pBdr>
      <w:spacing w:before="360" w:after="52"/>
      <w:ind w:left="360" w:hanging="360"/>
      <w:outlineLvl w:val="1"/>
    </w:pPr>
    <w:rPr>
      <w:rFonts w:ascii="Times New Roman" w:eastAsia="Times New Roman" w:hAnsi="Times New Roman" w:cs="Times New Roman"/>
      <w:b/>
      <w:color w:val="000000"/>
      <w:sz w:val="18"/>
      <w:szCs w:val="18"/>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60" w:line="220" w:lineRule="auto"/>
      <w:jc w:val="both"/>
      <w:outlineLvl w:val="2"/>
    </w:pPr>
    <w:rPr>
      <w:rFonts w:ascii="Times New Roman" w:eastAsia="Times New Roman" w:hAnsi="Times New Roman" w:cs="Times New Roman"/>
      <w:b/>
      <w:color w:val="000000"/>
      <w:sz w:val="16"/>
      <w:szCs w:val="16"/>
    </w:rPr>
  </w:style>
  <w:style w:type="paragraph" w:styleId="Heading4">
    <w:name w:val="heading 4"/>
    <w:basedOn w:val="Normal"/>
    <w:next w:val="Normal"/>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92" w:line="420" w:lineRule="auto"/>
      <w:jc w:val="both"/>
    </w:pPr>
    <w:rPr>
      <w:rFonts w:ascii="Helvetica Neue" w:eastAsia="Helvetica Neue" w:hAnsi="Helvetica Neue" w:cs="Helvetica Neue"/>
      <w:b/>
      <w:color w:val="000000"/>
      <w:sz w:val="36"/>
      <w:szCs w:val="36"/>
    </w:rPr>
  </w:style>
  <w:style w:type="paragraph" w:styleId="Subtitle">
    <w:name w:val="Subtitle"/>
    <w:basedOn w:val="Normal"/>
    <w:next w:val="Normal"/>
    <w:uiPriority w:val="11"/>
    <w:qFormat/>
    <w:pPr>
      <w:pBdr>
        <w:top w:val="nil"/>
        <w:left w:val="nil"/>
        <w:bottom w:val="nil"/>
        <w:right w:val="nil"/>
        <w:between w:val="nil"/>
      </w:pBdr>
      <w:spacing w:before="160"/>
      <w:jc w:val="both"/>
    </w:pPr>
    <w:rPr>
      <w:rFonts w:ascii="Helvetica Neue" w:eastAsia="Helvetica Neue" w:hAnsi="Helvetica Neue" w:cs="Helvetica Neue"/>
      <w:i/>
      <w:color w:val="000000"/>
      <w:sz w:val="28"/>
      <w:szCs w:val="2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PlaceholderText">
    <w:name w:val="Placeholder Text"/>
    <w:basedOn w:val="DefaultParagraphFont"/>
    <w:uiPriority w:val="99"/>
    <w:semiHidden/>
    <w:rsid w:val="001F7F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046">
      <w:bodyDiv w:val="1"/>
      <w:marLeft w:val="0"/>
      <w:marRight w:val="0"/>
      <w:marTop w:val="0"/>
      <w:marBottom w:val="0"/>
      <w:divBdr>
        <w:top w:val="none" w:sz="0" w:space="0" w:color="auto"/>
        <w:left w:val="none" w:sz="0" w:space="0" w:color="auto"/>
        <w:bottom w:val="none" w:sz="0" w:space="0" w:color="auto"/>
        <w:right w:val="none" w:sz="0" w:space="0" w:color="auto"/>
      </w:divBdr>
    </w:div>
    <w:div w:id="79254901">
      <w:bodyDiv w:val="1"/>
      <w:marLeft w:val="0"/>
      <w:marRight w:val="0"/>
      <w:marTop w:val="0"/>
      <w:marBottom w:val="0"/>
      <w:divBdr>
        <w:top w:val="none" w:sz="0" w:space="0" w:color="auto"/>
        <w:left w:val="none" w:sz="0" w:space="0" w:color="auto"/>
        <w:bottom w:val="none" w:sz="0" w:space="0" w:color="auto"/>
        <w:right w:val="none" w:sz="0" w:space="0" w:color="auto"/>
      </w:divBdr>
    </w:div>
    <w:div w:id="79642027">
      <w:bodyDiv w:val="1"/>
      <w:marLeft w:val="0"/>
      <w:marRight w:val="0"/>
      <w:marTop w:val="0"/>
      <w:marBottom w:val="0"/>
      <w:divBdr>
        <w:top w:val="none" w:sz="0" w:space="0" w:color="auto"/>
        <w:left w:val="none" w:sz="0" w:space="0" w:color="auto"/>
        <w:bottom w:val="none" w:sz="0" w:space="0" w:color="auto"/>
        <w:right w:val="none" w:sz="0" w:space="0" w:color="auto"/>
      </w:divBdr>
    </w:div>
    <w:div w:id="97675900">
      <w:bodyDiv w:val="1"/>
      <w:marLeft w:val="0"/>
      <w:marRight w:val="0"/>
      <w:marTop w:val="0"/>
      <w:marBottom w:val="0"/>
      <w:divBdr>
        <w:top w:val="none" w:sz="0" w:space="0" w:color="auto"/>
        <w:left w:val="none" w:sz="0" w:space="0" w:color="auto"/>
        <w:bottom w:val="none" w:sz="0" w:space="0" w:color="auto"/>
        <w:right w:val="none" w:sz="0" w:space="0" w:color="auto"/>
      </w:divBdr>
    </w:div>
    <w:div w:id="100732589">
      <w:bodyDiv w:val="1"/>
      <w:marLeft w:val="0"/>
      <w:marRight w:val="0"/>
      <w:marTop w:val="0"/>
      <w:marBottom w:val="0"/>
      <w:divBdr>
        <w:top w:val="none" w:sz="0" w:space="0" w:color="auto"/>
        <w:left w:val="none" w:sz="0" w:space="0" w:color="auto"/>
        <w:bottom w:val="none" w:sz="0" w:space="0" w:color="auto"/>
        <w:right w:val="none" w:sz="0" w:space="0" w:color="auto"/>
      </w:divBdr>
    </w:div>
    <w:div w:id="103158273">
      <w:bodyDiv w:val="1"/>
      <w:marLeft w:val="0"/>
      <w:marRight w:val="0"/>
      <w:marTop w:val="0"/>
      <w:marBottom w:val="0"/>
      <w:divBdr>
        <w:top w:val="none" w:sz="0" w:space="0" w:color="auto"/>
        <w:left w:val="none" w:sz="0" w:space="0" w:color="auto"/>
        <w:bottom w:val="none" w:sz="0" w:space="0" w:color="auto"/>
        <w:right w:val="none" w:sz="0" w:space="0" w:color="auto"/>
      </w:divBdr>
    </w:div>
    <w:div w:id="135077187">
      <w:bodyDiv w:val="1"/>
      <w:marLeft w:val="0"/>
      <w:marRight w:val="0"/>
      <w:marTop w:val="0"/>
      <w:marBottom w:val="0"/>
      <w:divBdr>
        <w:top w:val="none" w:sz="0" w:space="0" w:color="auto"/>
        <w:left w:val="none" w:sz="0" w:space="0" w:color="auto"/>
        <w:bottom w:val="none" w:sz="0" w:space="0" w:color="auto"/>
        <w:right w:val="none" w:sz="0" w:space="0" w:color="auto"/>
      </w:divBdr>
    </w:div>
    <w:div w:id="146436332">
      <w:bodyDiv w:val="1"/>
      <w:marLeft w:val="0"/>
      <w:marRight w:val="0"/>
      <w:marTop w:val="0"/>
      <w:marBottom w:val="0"/>
      <w:divBdr>
        <w:top w:val="none" w:sz="0" w:space="0" w:color="auto"/>
        <w:left w:val="none" w:sz="0" w:space="0" w:color="auto"/>
        <w:bottom w:val="none" w:sz="0" w:space="0" w:color="auto"/>
        <w:right w:val="none" w:sz="0" w:space="0" w:color="auto"/>
      </w:divBdr>
    </w:div>
    <w:div w:id="174653943">
      <w:bodyDiv w:val="1"/>
      <w:marLeft w:val="0"/>
      <w:marRight w:val="0"/>
      <w:marTop w:val="0"/>
      <w:marBottom w:val="0"/>
      <w:divBdr>
        <w:top w:val="none" w:sz="0" w:space="0" w:color="auto"/>
        <w:left w:val="none" w:sz="0" w:space="0" w:color="auto"/>
        <w:bottom w:val="none" w:sz="0" w:space="0" w:color="auto"/>
        <w:right w:val="none" w:sz="0" w:space="0" w:color="auto"/>
      </w:divBdr>
    </w:div>
    <w:div w:id="177235521">
      <w:bodyDiv w:val="1"/>
      <w:marLeft w:val="0"/>
      <w:marRight w:val="0"/>
      <w:marTop w:val="0"/>
      <w:marBottom w:val="0"/>
      <w:divBdr>
        <w:top w:val="none" w:sz="0" w:space="0" w:color="auto"/>
        <w:left w:val="none" w:sz="0" w:space="0" w:color="auto"/>
        <w:bottom w:val="none" w:sz="0" w:space="0" w:color="auto"/>
        <w:right w:val="none" w:sz="0" w:space="0" w:color="auto"/>
      </w:divBdr>
    </w:div>
    <w:div w:id="237055091">
      <w:bodyDiv w:val="1"/>
      <w:marLeft w:val="0"/>
      <w:marRight w:val="0"/>
      <w:marTop w:val="0"/>
      <w:marBottom w:val="0"/>
      <w:divBdr>
        <w:top w:val="none" w:sz="0" w:space="0" w:color="auto"/>
        <w:left w:val="none" w:sz="0" w:space="0" w:color="auto"/>
        <w:bottom w:val="none" w:sz="0" w:space="0" w:color="auto"/>
        <w:right w:val="none" w:sz="0" w:space="0" w:color="auto"/>
      </w:divBdr>
    </w:div>
    <w:div w:id="302857476">
      <w:bodyDiv w:val="1"/>
      <w:marLeft w:val="0"/>
      <w:marRight w:val="0"/>
      <w:marTop w:val="0"/>
      <w:marBottom w:val="0"/>
      <w:divBdr>
        <w:top w:val="none" w:sz="0" w:space="0" w:color="auto"/>
        <w:left w:val="none" w:sz="0" w:space="0" w:color="auto"/>
        <w:bottom w:val="none" w:sz="0" w:space="0" w:color="auto"/>
        <w:right w:val="none" w:sz="0" w:space="0" w:color="auto"/>
      </w:divBdr>
    </w:div>
    <w:div w:id="360323001">
      <w:bodyDiv w:val="1"/>
      <w:marLeft w:val="0"/>
      <w:marRight w:val="0"/>
      <w:marTop w:val="0"/>
      <w:marBottom w:val="0"/>
      <w:divBdr>
        <w:top w:val="none" w:sz="0" w:space="0" w:color="auto"/>
        <w:left w:val="none" w:sz="0" w:space="0" w:color="auto"/>
        <w:bottom w:val="none" w:sz="0" w:space="0" w:color="auto"/>
        <w:right w:val="none" w:sz="0" w:space="0" w:color="auto"/>
      </w:divBdr>
    </w:div>
    <w:div w:id="378936515">
      <w:bodyDiv w:val="1"/>
      <w:marLeft w:val="0"/>
      <w:marRight w:val="0"/>
      <w:marTop w:val="0"/>
      <w:marBottom w:val="0"/>
      <w:divBdr>
        <w:top w:val="none" w:sz="0" w:space="0" w:color="auto"/>
        <w:left w:val="none" w:sz="0" w:space="0" w:color="auto"/>
        <w:bottom w:val="none" w:sz="0" w:space="0" w:color="auto"/>
        <w:right w:val="none" w:sz="0" w:space="0" w:color="auto"/>
      </w:divBdr>
    </w:div>
    <w:div w:id="411003442">
      <w:bodyDiv w:val="1"/>
      <w:marLeft w:val="0"/>
      <w:marRight w:val="0"/>
      <w:marTop w:val="0"/>
      <w:marBottom w:val="0"/>
      <w:divBdr>
        <w:top w:val="none" w:sz="0" w:space="0" w:color="auto"/>
        <w:left w:val="none" w:sz="0" w:space="0" w:color="auto"/>
        <w:bottom w:val="none" w:sz="0" w:space="0" w:color="auto"/>
        <w:right w:val="none" w:sz="0" w:space="0" w:color="auto"/>
      </w:divBdr>
    </w:div>
    <w:div w:id="411314954">
      <w:bodyDiv w:val="1"/>
      <w:marLeft w:val="0"/>
      <w:marRight w:val="0"/>
      <w:marTop w:val="0"/>
      <w:marBottom w:val="0"/>
      <w:divBdr>
        <w:top w:val="none" w:sz="0" w:space="0" w:color="auto"/>
        <w:left w:val="none" w:sz="0" w:space="0" w:color="auto"/>
        <w:bottom w:val="none" w:sz="0" w:space="0" w:color="auto"/>
        <w:right w:val="none" w:sz="0" w:space="0" w:color="auto"/>
      </w:divBdr>
    </w:div>
    <w:div w:id="417101991">
      <w:bodyDiv w:val="1"/>
      <w:marLeft w:val="0"/>
      <w:marRight w:val="0"/>
      <w:marTop w:val="0"/>
      <w:marBottom w:val="0"/>
      <w:divBdr>
        <w:top w:val="none" w:sz="0" w:space="0" w:color="auto"/>
        <w:left w:val="none" w:sz="0" w:space="0" w:color="auto"/>
        <w:bottom w:val="none" w:sz="0" w:space="0" w:color="auto"/>
        <w:right w:val="none" w:sz="0" w:space="0" w:color="auto"/>
      </w:divBdr>
    </w:div>
    <w:div w:id="442775058">
      <w:bodyDiv w:val="1"/>
      <w:marLeft w:val="0"/>
      <w:marRight w:val="0"/>
      <w:marTop w:val="0"/>
      <w:marBottom w:val="0"/>
      <w:divBdr>
        <w:top w:val="none" w:sz="0" w:space="0" w:color="auto"/>
        <w:left w:val="none" w:sz="0" w:space="0" w:color="auto"/>
        <w:bottom w:val="none" w:sz="0" w:space="0" w:color="auto"/>
        <w:right w:val="none" w:sz="0" w:space="0" w:color="auto"/>
      </w:divBdr>
    </w:div>
    <w:div w:id="457913448">
      <w:bodyDiv w:val="1"/>
      <w:marLeft w:val="0"/>
      <w:marRight w:val="0"/>
      <w:marTop w:val="0"/>
      <w:marBottom w:val="0"/>
      <w:divBdr>
        <w:top w:val="none" w:sz="0" w:space="0" w:color="auto"/>
        <w:left w:val="none" w:sz="0" w:space="0" w:color="auto"/>
        <w:bottom w:val="none" w:sz="0" w:space="0" w:color="auto"/>
        <w:right w:val="none" w:sz="0" w:space="0" w:color="auto"/>
      </w:divBdr>
    </w:div>
    <w:div w:id="491025294">
      <w:bodyDiv w:val="1"/>
      <w:marLeft w:val="0"/>
      <w:marRight w:val="0"/>
      <w:marTop w:val="0"/>
      <w:marBottom w:val="0"/>
      <w:divBdr>
        <w:top w:val="none" w:sz="0" w:space="0" w:color="auto"/>
        <w:left w:val="none" w:sz="0" w:space="0" w:color="auto"/>
        <w:bottom w:val="none" w:sz="0" w:space="0" w:color="auto"/>
        <w:right w:val="none" w:sz="0" w:space="0" w:color="auto"/>
      </w:divBdr>
    </w:div>
    <w:div w:id="499806951">
      <w:bodyDiv w:val="1"/>
      <w:marLeft w:val="0"/>
      <w:marRight w:val="0"/>
      <w:marTop w:val="0"/>
      <w:marBottom w:val="0"/>
      <w:divBdr>
        <w:top w:val="none" w:sz="0" w:space="0" w:color="auto"/>
        <w:left w:val="none" w:sz="0" w:space="0" w:color="auto"/>
        <w:bottom w:val="none" w:sz="0" w:space="0" w:color="auto"/>
        <w:right w:val="none" w:sz="0" w:space="0" w:color="auto"/>
      </w:divBdr>
    </w:div>
    <w:div w:id="531260945">
      <w:bodyDiv w:val="1"/>
      <w:marLeft w:val="0"/>
      <w:marRight w:val="0"/>
      <w:marTop w:val="0"/>
      <w:marBottom w:val="0"/>
      <w:divBdr>
        <w:top w:val="none" w:sz="0" w:space="0" w:color="auto"/>
        <w:left w:val="none" w:sz="0" w:space="0" w:color="auto"/>
        <w:bottom w:val="none" w:sz="0" w:space="0" w:color="auto"/>
        <w:right w:val="none" w:sz="0" w:space="0" w:color="auto"/>
      </w:divBdr>
    </w:div>
    <w:div w:id="536432906">
      <w:bodyDiv w:val="1"/>
      <w:marLeft w:val="0"/>
      <w:marRight w:val="0"/>
      <w:marTop w:val="0"/>
      <w:marBottom w:val="0"/>
      <w:divBdr>
        <w:top w:val="none" w:sz="0" w:space="0" w:color="auto"/>
        <w:left w:val="none" w:sz="0" w:space="0" w:color="auto"/>
        <w:bottom w:val="none" w:sz="0" w:space="0" w:color="auto"/>
        <w:right w:val="none" w:sz="0" w:space="0" w:color="auto"/>
      </w:divBdr>
    </w:div>
    <w:div w:id="597907015">
      <w:bodyDiv w:val="1"/>
      <w:marLeft w:val="0"/>
      <w:marRight w:val="0"/>
      <w:marTop w:val="0"/>
      <w:marBottom w:val="0"/>
      <w:divBdr>
        <w:top w:val="none" w:sz="0" w:space="0" w:color="auto"/>
        <w:left w:val="none" w:sz="0" w:space="0" w:color="auto"/>
        <w:bottom w:val="none" w:sz="0" w:space="0" w:color="auto"/>
        <w:right w:val="none" w:sz="0" w:space="0" w:color="auto"/>
      </w:divBdr>
    </w:div>
    <w:div w:id="655257614">
      <w:bodyDiv w:val="1"/>
      <w:marLeft w:val="0"/>
      <w:marRight w:val="0"/>
      <w:marTop w:val="0"/>
      <w:marBottom w:val="0"/>
      <w:divBdr>
        <w:top w:val="none" w:sz="0" w:space="0" w:color="auto"/>
        <w:left w:val="none" w:sz="0" w:space="0" w:color="auto"/>
        <w:bottom w:val="none" w:sz="0" w:space="0" w:color="auto"/>
        <w:right w:val="none" w:sz="0" w:space="0" w:color="auto"/>
      </w:divBdr>
    </w:div>
    <w:div w:id="689994096">
      <w:bodyDiv w:val="1"/>
      <w:marLeft w:val="0"/>
      <w:marRight w:val="0"/>
      <w:marTop w:val="0"/>
      <w:marBottom w:val="0"/>
      <w:divBdr>
        <w:top w:val="none" w:sz="0" w:space="0" w:color="auto"/>
        <w:left w:val="none" w:sz="0" w:space="0" w:color="auto"/>
        <w:bottom w:val="none" w:sz="0" w:space="0" w:color="auto"/>
        <w:right w:val="none" w:sz="0" w:space="0" w:color="auto"/>
      </w:divBdr>
    </w:div>
    <w:div w:id="705133261">
      <w:bodyDiv w:val="1"/>
      <w:marLeft w:val="0"/>
      <w:marRight w:val="0"/>
      <w:marTop w:val="0"/>
      <w:marBottom w:val="0"/>
      <w:divBdr>
        <w:top w:val="none" w:sz="0" w:space="0" w:color="auto"/>
        <w:left w:val="none" w:sz="0" w:space="0" w:color="auto"/>
        <w:bottom w:val="none" w:sz="0" w:space="0" w:color="auto"/>
        <w:right w:val="none" w:sz="0" w:space="0" w:color="auto"/>
      </w:divBdr>
    </w:div>
    <w:div w:id="734008314">
      <w:bodyDiv w:val="1"/>
      <w:marLeft w:val="0"/>
      <w:marRight w:val="0"/>
      <w:marTop w:val="0"/>
      <w:marBottom w:val="0"/>
      <w:divBdr>
        <w:top w:val="none" w:sz="0" w:space="0" w:color="auto"/>
        <w:left w:val="none" w:sz="0" w:space="0" w:color="auto"/>
        <w:bottom w:val="none" w:sz="0" w:space="0" w:color="auto"/>
        <w:right w:val="none" w:sz="0" w:space="0" w:color="auto"/>
      </w:divBdr>
    </w:div>
    <w:div w:id="760686976">
      <w:bodyDiv w:val="1"/>
      <w:marLeft w:val="0"/>
      <w:marRight w:val="0"/>
      <w:marTop w:val="0"/>
      <w:marBottom w:val="0"/>
      <w:divBdr>
        <w:top w:val="none" w:sz="0" w:space="0" w:color="auto"/>
        <w:left w:val="none" w:sz="0" w:space="0" w:color="auto"/>
        <w:bottom w:val="none" w:sz="0" w:space="0" w:color="auto"/>
        <w:right w:val="none" w:sz="0" w:space="0" w:color="auto"/>
      </w:divBdr>
    </w:div>
    <w:div w:id="764806897">
      <w:bodyDiv w:val="1"/>
      <w:marLeft w:val="0"/>
      <w:marRight w:val="0"/>
      <w:marTop w:val="0"/>
      <w:marBottom w:val="0"/>
      <w:divBdr>
        <w:top w:val="none" w:sz="0" w:space="0" w:color="auto"/>
        <w:left w:val="none" w:sz="0" w:space="0" w:color="auto"/>
        <w:bottom w:val="none" w:sz="0" w:space="0" w:color="auto"/>
        <w:right w:val="none" w:sz="0" w:space="0" w:color="auto"/>
      </w:divBdr>
    </w:div>
    <w:div w:id="768279388">
      <w:bodyDiv w:val="1"/>
      <w:marLeft w:val="0"/>
      <w:marRight w:val="0"/>
      <w:marTop w:val="0"/>
      <w:marBottom w:val="0"/>
      <w:divBdr>
        <w:top w:val="none" w:sz="0" w:space="0" w:color="auto"/>
        <w:left w:val="none" w:sz="0" w:space="0" w:color="auto"/>
        <w:bottom w:val="none" w:sz="0" w:space="0" w:color="auto"/>
        <w:right w:val="none" w:sz="0" w:space="0" w:color="auto"/>
      </w:divBdr>
    </w:div>
    <w:div w:id="813251695">
      <w:bodyDiv w:val="1"/>
      <w:marLeft w:val="0"/>
      <w:marRight w:val="0"/>
      <w:marTop w:val="0"/>
      <w:marBottom w:val="0"/>
      <w:divBdr>
        <w:top w:val="none" w:sz="0" w:space="0" w:color="auto"/>
        <w:left w:val="none" w:sz="0" w:space="0" w:color="auto"/>
        <w:bottom w:val="none" w:sz="0" w:space="0" w:color="auto"/>
        <w:right w:val="none" w:sz="0" w:space="0" w:color="auto"/>
      </w:divBdr>
    </w:div>
    <w:div w:id="822435028">
      <w:bodyDiv w:val="1"/>
      <w:marLeft w:val="0"/>
      <w:marRight w:val="0"/>
      <w:marTop w:val="0"/>
      <w:marBottom w:val="0"/>
      <w:divBdr>
        <w:top w:val="none" w:sz="0" w:space="0" w:color="auto"/>
        <w:left w:val="none" w:sz="0" w:space="0" w:color="auto"/>
        <w:bottom w:val="none" w:sz="0" w:space="0" w:color="auto"/>
        <w:right w:val="none" w:sz="0" w:space="0" w:color="auto"/>
      </w:divBdr>
    </w:div>
    <w:div w:id="822622735">
      <w:bodyDiv w:val="1"/>
      <w:marLeft w:val="0"/>
      <w:marRight w:val="0"/>
      <w:marTop w:val="0"/>
      <w:marBottom w:val="0"/>
      <w:divBdr>
        <w:top w:val="none" w:sz="0" w:space="0" w:color="auto"/>
        <w:left w:val="none" w:sz="0" w:space="0" w:color="auto"/>
        <w:bottom w:val="none" w:sz="0" w:space="0" w:color="auto"/>
        <w:right w:val="none" w:sz="0" w:space="0" w:color="auto"/>
      </w:divBdr>
    </w:div>
    <w:div w:id="831020064">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
    <w:div w:id="897789014">
      <w:bodyDiv w:val="1"/>
      <w:marLeft w:val="0"/>
      <w:marRight w:val="0"/>
      <w:marTop w:val="0"/>
      <w:marBottom w:val="0"/>
      <w:divBdr>
        <w:top w:val="none" w:sz="0" w:space="0" w:color="auto"/>
        <w:left w:val="none" w:sz="0" w:space="0" w:color="auto"/>
        <w:bottom w:val="none" w:sz="0" w:space="0" w:color="auto"/>
        <w:right w:val="none" w:sz="0" w:space="0" w:color="auto"/>
      </w:divBdr>
    </w:div>
    <w:div w:id="951084302">
      <w:bodyDiv w:val="1"/>
      <w:marLeft w:val="0"/>
      <w:marRight w:val="0"/>
      <w:marTop w:val="0"/>
      <w:marBottom w:val="0"/>
      <w:divBdr>
        <w:top w:val="none" w:sz="0" w:space="0" w:color="auto"/>
        <w:left w:val="none" w:sz="0" w:space="0" w:color="auto"/>
        <w:bottom w:val="none" w:sz="0" w:space="0" w:color="auto"/>
        <w:right w:val="none" w:sz="0" w:space="0" w:color="auto"/>
      </w:divBdr>
    </w:div>
    <w:div w:id="961771376">
      <w:bodyDiv w:val="1"/>
      <w:marLeft w:val="0"/>
      <w:marRight w:val="0"/>
      <w:marTop w:val="0"/>
      <w:marBottom w:val="0"/>
      <w:divBdr>
        <w:top w:val="none" w:sz="0" w:space="0" w:color="auto"/>
        <w:left w:val="none" w:sz="0" w:space="0" w:color="auto"/>
        <w:bottom w:val="none" w:sz="0" w:space="0" w:color="auto"/>
        <w:right w:val="none" w:sz="0" w:space="0" w:color="auto"/>
      </w:divBdr>
    </w:div>
    <w:div w:id="995769075">
      <w:bodyDiv w:val="1"/>
      <w:marLeft w:val="0"/>
      <w:marRight w:val="0"/>
      <w:marTop w:val="0"/>
      <w:marBottom w:val="0"/>
      <w:divBdr>
        <w:top w:val="none" w:sz="0" w:space="0" w:color="auto"/>
        <w:left w:val="none" w:sz="0" w:space="0" w:color="auto"/>
        <w:bottom w:val="none" w:sz="0" w:space="0" w:color="auto"/>
        <w:right w:val="none" w:sz="0" w:space="0" w:color="auto"/>
      </w:divBdr>
    </w:div>
    <w:div w:id="1007365204">
      <w:bodyDiv w:val="1"/>
      <w:marLeft w:val="0"/>
      <w:marRight w:val="0"/>
      <w:marTop w:val="0"/>
      <w:marBottom w:val="0"/>
      <w:divBdr>
        <w:top w:val="none" w:sz="0" w:space="0" w:color="auto"/>
        <w:left w:val="none" w:sz="0" w:space="0" w:color="auto"/>
        <w:bottom w:val="none" w:sz="0" w:space="0" w:color="auto"/>
        <w:right w:val="none" w:sz="0" w:space="0" w:color="auto"/>
      </w:divBdr>
    </w:div>
    <w:div w:id="1015963576">
      <w:bodyDiv w:val="1"/>
      <w:marLeft w:val="0"/>
      <w:marRight w:val="0"/>
      <w:marTop w:val="0"/>
      <w:marBottom w:val="0"/>
      <w:divBdr>
        <w:top w:val="none" w:sz="0" w:space="0" w:color="auto"/>
        <w:left w:val="none" w:sz="0" w:space="0" w:color="auto"/>
        <w:bottom w:val="none" w:sz="0" w:space="0" w:color="auto"/>
        <w:right w:val="none" w:sz="0" w:space="0" w:color="auto"/>
      </w:divBdr>
    </w:div>
    <w:div w:id="1034619829">
      <w:bodyDiv w:val="1"/>
      <w:marLeft w:val="0"/>
      <w:marRight w:val="0"/>
      <w:marTop w:val="0"/>
      <w:marBottom w:val="0"/>
      <w:divBdr>
        <w:top w:val="none" w:sz="0" w:space="0" w:color="auto"/>
        <w:left w:val="none" w:sz="0" w:space="0" w:color="auto"/>
        <w:bottom w:val="none" w:sz="0" w:space="0" w:color="auto"/>
        <w:right w:val="none" w:sz="0" w:space="0" w:color="auto"/>
      </w:divBdr>
    </w:div>
    <w:div w:id="1076631711">
      <w:bodyDiv w:val="1"/>
      <w:marLeft w:val="0"/>
      <w:marRight w:val="0"/>
      <w:marTop w:val="0"/>
      <w:marBottom w:val="0"/>
      <w:divBdr>
        <w:top w:val="none" w:sz="0" w:space="0" w:color="auto"/>
        <w:left w:val="none" w:sz="0" w:space="0" w:color="auto"/>
        <w:bottom w:val="none" w:sz="0" w:space="0" w:color="auto"/>
        <w:right w:val="none" w:sz="0" w:space="0" w:color="auto"/>
      </w:divBdr>
    </w:div>
    <w:div w:id="1083263033">
      <w:bodyDiv w:val="1"/>
      <w:marLeft w:val="0"/>
      <w:marRight w:val="0"/>
      <w:marTop w:val="0"/>
      <w:marBottom w:val="0"/>
      <w:divBdr>
        <w:top w:val="none" w:sz="0" w:space="0" w:color="auto"/>
        <w:left w:val="none" w:sz="0" w:space="0" w:color="auto"/>
        <w:bottom w:val="none" w:sz="0" w:space="0" w:color="auto"/>
        <w:right w:val="none" w:sz="0" w:space="0" w:color="auto"/>
      </w:divBdr>
    </w:div>
    <w:div w:id="1091702771">
      <w:bodyDiv w:val="1"/>
      <w:marLeft w:val="0"/>
      <w:marRight w:val="0"/>
      <w:marTop w:val="0"/>
      <w:marBottom w:val="0"/>
      <w:divBdr>
        <w:top w:val="none" w:sz="0" w:space="0" w:color="auto"/>
        <w:left w:val="none" w:sz="0" w:space="0" w:color="auto"/>
        <w:bottom w:val="none" w:sz="0" w:space="0" w:color="auto"/>
        <w:right w:val="none" w:sz="0" w:space="0" w:color="auto"/>
      </w:divBdr>
    </w:div>
    <w:div w:id="1122504311">
      <w:bodyDiv w:val="1"/>
      <w:marLeft w:val="0"/>
      <w:marRight w:val="0"/>
      <w:marTop w:val="0"/>
      <w:marBottom w:val="0"/>
      <w:divBdr>
        <w:top w:val="none" w:sz="0" w:space="0" w:color="auto"/>
        <w:left w:val="none" w:sz="0" w:space="0" w:color="auto"/>
        <w:bottom w:val="none" w:sz="0" w:space="0" w:color="auto"/>
        <w:right w:val="none" w:sz="0" w:space="0" w:color="auto"/>
      </w:divBdr>
    </w:div>
    <w:div w:id="1130515092">
      <w:bodyDiv w:val="1"/>
      <w:marLeft w:val="0"/>
      <w:marRight w:val="0"/>
      <w:marTop w:val="0"/>
      <w:marBottom w:val="0"/>
      <w:divBdr>
        <w:top w:val="none" w:sz="0" w:space="0" w:color="auto"/>
        <w:left w:val="none" w:sz="0" w:space="0" w:color="auto"/>
        <w:bottom w:val="none" w:sz="0" w:space="0" w:color="auto"/>
        <w:right w:val="none" w:sz="0" w:space="0" w:color="auto"/>
      </w:divBdr>
    </w:div>
    <w:div w:id="1137991009">
      <w:bodyDiv w:val="1"/>
      <w:marLeft w:val="0"/>
      <w:marRight w:val="0"/>
      <w:marTop w:val="0"/>
      <w:marBottom w:val="0"/>
      <w:divBdr>
        <w:top w:val="none" w:sz="0" w:space="0" w:color="auto"/>
        <w:left w:val="none" w:sz="0" w:space="0" w:color="auto"/>
        <w:bottom w:val="none" w:sz="0" w:space="0" w:color="auto"/>
        <w:right w:val="none" w:sz="0" w:space="0" w:color="auto"/>
      </w:divBdr>
    </w:div>
    <w:div w:id="1144204159">
      <w:bodyDiv w:val="1"/>
      <w:marLeft w:val="0"/>
      <w:marRight w:val="0"/>
      <w:marTop w:val="0"/>
      <w:marBottom w:val="0"/>
      <w:divBdr>
        <w:top w:val="none" w:sz="0" w:space="0" w:color="auto"/>
        <w:left w:val="none" w:sz="0" w:space="0" w:color="auto"/>
        <w:bottom w:val="none" w:sz="0" w:space="0" w:color="auto"/>
        <w:right w:val="none" w:sz="0" w:space="0" w:color="auto"/>
      </w:divBdr>
    </w:div>
    <w:div w:id="1175346030">
      <w:bodyDiv w:val="1"/>
      <w:marLeft w:val="0"/>
      <w:marRight w:val="0"/>
      <w:marTop w:val="0"/>
      <w:marBottom w:val="0"/>
      <w:divBdr>
        <w:top w:val="none" w:sz="0" w:space="0" w:color="auto"/>
        <w:left w:val="none" w:sz="0" w:space="0" w:color="auto"/>
        <w:bottom w:val="none" w:sz="0" w:space="0" w:color="auto"/>
        <w:right w:val="none" w:sz="0" w:space="0" w:color="auto"/>
      </w:divBdr>
    </w:div>
    <w:div w:id="1177426320">
      <w:bodyDiv w:val="1"/>
      <w:marLeft w:val="0"/>
      <w:marRight w:val="0"/>
      <w:marTop w:val="0"/>
      <w:marBottom w:val="0"/>
      <w:divBdr>
        <w:top w:val="none" w:sz="0" w:space="0" w:color="auto"/>
        <w:left w:val="none" w:sz="0" w:space="0" w:color="auto"/>
        <w:bottom w:val="none" w:sz="0" w:space="0" w:color="auto"/>
        <w:right w:val="none" w:sz="0" w:space="0" w:color="auto"/>
      </w:divBdr>
    </w:div>
    <w:div w:id="1255671858">
      <w:bodyDiv w:val="1"/>
      <w:marLeft w:val="0"/>
      <w:marRight w:val="0"/>
      <w:marTop w:val="0"/>
      <w:marBottom w:val="0"/>
      <w:divBdr>
        <w:top w:val="none" w:sz="0" w:space="0" w:color="auto"/>
        <w:left w:val="none" w:sz="0" w:space="0" w:color="auto"/>
        <w:bottom w:val="none" w:sz="0" w:space="0" w:color="auto"/>
        <w:right w:val="none" w:sz="0" w:space="0" w:color="auto"/>
      </w:divBdr>
    </w:div>
    <w:div w:id="1258755616">
      <w:bodyDiv w:val="1"/>
      <w:marLeft w:val="0"/>
      <w:marRight w:val="0"/>
      <w:marTop w:val="0"/>
      <w:marBottom w:val="0"/>
      <w:divBdr>
        <w:top w:val="none" w:sz="0" w:space="0" w:color="auto"/>
        <w:left w:val="none" w:sz="0" w:space="0" w:color="auto"/>
        <w:bottom w:val="none" w:sz="0" w:space="0" w:color="auto"/>
        <w:right w:val="none" w:sz="0" w:space="0" w:color="auto"/>
      </w:divBdr>
    </w:div>
    <w:div w:id="1263562729">
      <w:bodyDiv w:val="1"/>
      <w:marLeft w:val="0"/>
      <w:marRight w:val="0"/>
      <w:marTop w:val="0"/>
      <w:marBottom w:val="0"/>
      <w:divBdr>
        <w:top w:val="none" w:sz="0" w:space="0" w:color="auto"/>
        <w:left w:val="none" w:sz="0" w:space="0" w:color="auto"/>
        <w:bottom w:val="none" w:sz="0" w:space="0" w:color="auto"/>
        <w:right w:val="none" w:sz="0" w:space="0" w:color="auto"/>
      </w:divBdr>
    </w:div>
    <w:div w:id="1270511071">
      <w:bodyDiv w:val="1"/>
      <w:marLeft w:val="0"/>
      <w:marRight w:val="0"/>
      <w:marTop w:val="0"/>
      <w:marBottom w:val="0"/>
      <w:divBdr>
        <w:top w:val="none" w:sz="0" w:space="0" w:color="auto"/>
        <w:left w:val="none" w:sz="0" w:space="0" w:color="auto"/>
        <w:bottom w:val="none" w:sz="0" w:space="0" w:color="auto"/>
        <w:right w:val="none" w:sz="0" w:space="0" w:color="auto"/>
      </w:divBdr>
    </w:div>
    <w:div w:id="1296447901">
      <w:bodyDiv w:val="1"/>
      <w:marLeft w:val="0"/>
      <w:marRight w:val="0"/>
      <w:marTop w:val="0"/>
      <w:marBottom w:val="0"/>
      <w:divBdr>
        <w:top w:val="none" w:sz="0" w:space="0" w:color="auto"/>
        <w:left w:val="none" w:sz="0" w:space="0" w:color="auto"/>
        <w:bottom w:val="none" w:sz="0" w:space="0" w:color="auto"/>
        <w:right w:val="none" w:sz="0" w:space="0" w:color="auto"/>
      </w:divBdr>
    </w:div>
    <w:div w:id="1321420075">
      <w:bodyDiv w:val="1"/>
      <w:marLeft w:val="0"/>
      <w:marRight w:val="0"/>
      <w:marTop w:val="0"/>
      <w:marBottom w:val="0"/>
      <w:divBdr>
        <w:top w:val="none" w:sz="0" w:space="0" w:color="auto"/>
        <w:left w:val="none" w:sz="0" w:space="0" w:color="auto"/>
        <w:bottom w:val="none" w:sz="0" w:space="0" w:color="auto"/>
        <w:right w:val="none" w:sz="0" w:space="0" w:color="auto"/>
      </w:divBdr>
      <w:divsChild>
        <w:div w:id="1827168700">
          <w:marLeft w:val="480"/>
          <w:marRight w:val="0"/>
          <w:marTop w:val="0"/>
          <w:marBottom w:val="0"/>
          <w:divBdr>
            <w:top w:val="none" w:sz="0" w:space="0" w:color="auto"/>
            <w:left w:val="none" w:sz="0" w:space="0" w:color="auto"/>
            <w:bottom w:val="none" w:sz="0" w:space="0" w:color="auto"/>
            <w:right w:val="none" w:sz="0" w:space="0" w:color="auto"/>
          </w:divBdr>
        </w:div>
        <w:div w:id="157234542">
          <w:marLeft w:val="480"/>
          <w:marRight w:val="0"/>
          <w:marTop w:val="0"/>
          <w:marBottom w:val="0"/>
          <w:divBdr>
            <w:top w:val="none" w:sz="0" w:space="0" w:color="auto"/>
            <w:left w:val="none" w:sz="0" w:space="0" w:color="auto"/>
            <w:bottom w:val="none" w:sz="0" w:space="0" w:color="auto"/>
            <w:right w:val="none" w:sz="0" w:space="0" w:color="auto"/>
          </w:divBdr>
        </w:div>
        <w:div w:id="1389106515">
          <w:marLeft w:val="480"/>
          <w:marRight w:val="0"/>
          <w:marTop w:val="0"/>
          <w:marBottom w:val="0"/>
          <w:divBdr>
            <w:top w:val="none" w:sz="0" w:space="0" w:color="auto"/>
            <w:left w:val="none" w:sz="0" w:space="0" w:color="auto"/>
            <w:bottom w:val="none" w:sz="0" w:space="0" w:color="auto"/>
            <w:right w:val="none" w:sz="0" w:space="0" w:color="auto"/>
          </w:divBdr>
        </w:div>
        <w:div w:id="232929906">
          <w:marLeft w:val="480"/>
          <w:marRight w:val="0"/>
          <w:marTop w:val="0"/>
          <w:marBottom w:val="0"/>
          <w:divBdr>
            <w:top w:val="none" w:sz="0" w:space="0" w:color="auto"/>
            <w:left w:val="none" w:sz="0" w:space="0" w:color="auto"/>
            <w:bottom w:val="none" w:sz="0" w:space="0" w:color="auto"/>
            <w:right w:val="none" w:sz="0" w:space="0" w:color="auto"/>
          </w:divBdr>
        </w:div>
        <w:div w:id="1060665664">
          <w:marLeft w:val="480"/>
          <w:marRight w:val="0"/>
          <w:marTop w:val="0"/>
          <w:marBottom w:val="0"/>
          <w:divBdr>
            <w:top w:val="none" w:sz="0" w:space="0" w:color="auto"/>
            <w:left w:val="none" w:sz="0" w:space="0" w:color="auto"/>
            <w:bottom w:val="none" w:sz="0" w:space="0" w:color="auto"/>
            <w:right w:val="none" w:sz="0" w:space="0" w:color="auto"/>
          </w:divBdr>
        </w:div>
        <w:div w:id="747338992">
          <w:marLeft w:val="480"/>
          <w:marRight w:val="0"/>
          <w:marTop w:val="0"/>
          <w:marBottom w:val="0"/>
          <w:divBdr>
            <w:top w:val="none" w:sz="0" w:space="0" w:color="auto"/>
            <w:left w:val="none" w:sz="0" w:space="0" w:color="auto"/>
            <w:bottom w:val="none" w:sz="0" w:space="0" w:color="auto"/>
            <w:right w:val="none" w:sz="0" w:space="0" w:color="auto"/>
          </w:divBdr>
        </w:div>
        <w:div w:id="858009362">
          <w:marLeft w:val="480"/>
          <w:marRight w:val="0"/>
          <w:marTop w:val="0"/>
          <w:marBottom w:val="0"/>
          <w:divBdr>
            <w:top w:val="none" w:sz="0" w:space="0" w:color="auto"/>
            <w:left w:val="none" w:sz="0" w:space="0" w:color="auto"/>
            <w:bottom w:val="none" w:sz="0" w:space="0" w:color="auto"/>
            <w:right w:val="none" w:sz="0" w:space="0" w:color="auto"/>
          </w:divBdr>
        </w:div>
        <w:div w:id="1710910426">
          <w:marLeft w:val="480"/>
          <w:marRight w:val="0"/>
          <w:marTop w:val="0"/>
          <w:marBottom w:val="0"/>
          <w:divBdr>
            <w:top w:val="none" w:sz="0" w:space="0" w:color="auto"/>
            <w:left w:val="none" w:sz="0" w:space="0" w:color="auto"/>
            <w:bottom w:val="none" w:sz="0" w:space="0" w:color="auto"/>
            <w:right w:val="none" w:sz="0" w:space="0" w:color="auto"/>
          </w:divBdr>
        </w:div>
        <w:div w:id="783572584">
          <w:marLeft w:val="480"/>
          <w:marRight w:val="0"/>
          <w:marTop w:val="0"/>
          <w:marBottom w:val="0"/>
          <w:divBdr>
            <w:top w:val="none" w:sz="0" w:space="0" w:color="auto"/>
            <w:left w:val="none" w:sz="0" w:space="0" w:color="auto"/>
            <w:bottom w:val="none" w:sz="0" w:space="0" w:color="auto"/>
            <w:right w:val="none" w:sz="0" w:space="0" w:color="auto"/>
          </w:divBdr>
        </w:div>
        <w:div w:id="1749502612">
          <w:marLeft w:val="480"/>
          <w:marRight w:val="0"/>
          <w:marTop w:val="0"/>
          <w:marBottom w:val="0"/>
          <w:divBdr>
            <w:top w:val="none" w:sz="0" w:space="0" w:color="auto"/>
            <w:left w:val="none" w:sz="0" w:space="0" w:color="auto"/>
            <w:bottom w:val="none" w:sz="0" w:space="0" w:color="auto"/>
            <w:right w:val="none" w:sz="0" w:space="0" w:color="auto"/>
          </w:divBdr>
        </w:div>
        <w:div w:id="972717418">
          <w:marLeft w:val="480"/>
          <w:marRight w:val="0"/>
          <w:marTop w:val="0"/>
          <w:marBottom w:val="0"/>
          <w:divBdr>
            <w:top w:val="none" w:sz="0" w:space="0" w:color="auto"/>
            <w:left w:val="none" w:sz="0" w:space="0" w:color="auto"/>
            <w:bottom w:val="none" w:sz="0" w:space="0" w:color="auto"/>
            <w:right w:val="none" w:sz="0" w:space="0" w:color="auto"/>
          </w:divBdr>
        </w:div>
        <w:div w:id="2007634874">
          <w:marLeft w:val="480"/>
          <w:marRight w:val="0"/>
          <w:marTop w:val="0"/>
          <w:marBottom w:val="0"/>
          <w:divBdr>
            <w:top w:val="none" w:sz="0" w:space="0" w:color="auto"/>
            <w:left w:val="none" w:sz="0" w:space="0" w:color="auto"/>
            <w:bottom w:val="none" w:sz="0" w:space="0" w:color="auto"/>
            <w:right w:val="none" w:sz="0" w:space="0" w:color="auto"/>
          </w:divBdr>
        </w:div>
        <w:div w:id="1669478733">
          <w:marLeft w:val="480"/>
          <w:marRight w:val="0"/>
          <w:marTop w:val="0"/>
          <w:marBottom w:val="0"/>
          <w:divBdr>
            <w:top w:val="none" w:sz="0" w:space="0" w:color="auto"/>
            <w:left w:val="none" w:sz="0" w:space="0" w:color="auto"/>
            <w:bottom w:val="none" w:sz="0" w:space="0" w:color="auto"/>
            <w:right w:val="none" w:sz="0" w:space="0" w:color="auto"/>
          </w:divBdr>
        </w:div>
        <w:div w:id="1495146817">
          <w:marLeft w:val="480"/>
          <w:marRight w:val="0"/>
          <w:marTop w:val="0"/>
          <w:marBottom w:val="0"/>
          <w:divBdr>
            <w:top w:val="none" w:sz="0" w:space="0" w:color="auto"/>
            <w:left w:val="none" w:sz="0" w:space="0" w:color="auto"/>
            <w:bottom w:val="none" w:sz="0" w:space="0" w:color="auto"/>
            <w:right w:val="none" w:sz="0" w:space="0" w:color="auto"/>
          </w:divBdr>
        </w:div>
        <w:div w:id="1135030167">
          <w:marLeft w:val="480"/>
          <w:marRight w:val="0"/>
          <w:marTop w:val="0"/>
          <w:marBottom w:val="0"/>
          <w:divBdr>
            <w:top w:val="none" w:sz="0" w:space="0" w:color="auto"/>
            <w:left w:val="none" w:sz="0" w:space="0" w:color="auto"/>
            <w:bottom w:val="none" w:sz="0" w:space="0" w:color="auto"/>
            <w:right w:val="none" w:sz="0" w:space="0" w:color="auto"/>
          </w:divBdr>
        </w:div>
        <w:div w:id="1457990061">
          <w:marLeft w:val="480"/>
          <w:marRight w:val="0"/>
          <w:marTop w:val="0"/>
          <w:marBottom w:val="0"/>
          <w:divBdr>
            <w:top w:val="none" w:sz="0" w:space="0" w:color="auto"/>
            <w:left w:val="none" w:sz="0" w:space="0" w:color="auto"/>
            <w:bottom w:val="none" w:sz="0" w:space="0" w:color="auto"/>
            <w:right w:val="none" w:sz="0" w:space="0" w:color="auto"/>
          </w:divBdr>
        </w:div>
        <w:div w:id="1485317312">
          <w:marLeft w:val="480"/>
          <w:marRight w:val="0"/>
          <w:marTop w:val="0"/>
          <w:marBottom w:val="0"/>
          <w:divBdr>
            <w:top w:val="none" w:sz="0" w:space="0" w:color="auto"/>
            <w:left w:val="none" w:sz="0" w:space="0" w:color="auto"/>
            <w:bottom w:val="none" w:sz="0" w:space="0" w:color="auto"/>
            <w:right w:val="none" w:sz="0" w:space="0" w:color="auto"/>
          </w:divBdr>
        </w:div>
        <w:div w:id="1817794825">
          <w:marLeft w:val="480"/>
          <w:marRight w:val="0"/>
          <w:marTop w:val="0"/>
          <w:marBottom w:val="0"/>
          <w:divBdr>
            <w:top w:val="none" w:sz="0" w:space="0" w:color="auto"/>
            <w:left w:val="none" w:sz="0" w:space="0" w:color="auto"/>
            <w:bottom w:val="none" w:sz="0" w:space="0" w:color="auto"/>
            <w:right w:val="none" w:sz="0" w:space="0" w:color="auto"/>
          </w:divBdr>
        </w:div>
        <w:div w:id="1521431808">
          <w:marLeft w:val="480"/>
          <w:marRight w:val="0"/>
          <w:marTop w:val="0"/>
          <w:marBottom w:val="0"/>
          <w:divBdr>
            <w:top w:val="none" w:sz="0" w:space="0" w:color="auto"/>
            <w:left w:val="none" w:sz="0" w:space="0" w:color="auto"/>
            <w:bottom w:val="none" w:sz="0" w:space="0" w:color="auto"/>
            <w:right w:val="none" w:sz="0" w:space="0" w:color="auto"/>
          </w:divBdr>
        </w:div>
        <w:div w:id="1529677206">
          <w:marLeft w:val="480"/>
          <w:marRight w:val="0"/>
          <w:marTop w:val="0"/>
          <w:marBottom w:val="0"/>
          <w:divBdr>
            <w:top w:val="none" w:sz="0" w:space="0" w:color="auto"/>
            <w:left w:val="none" w:sz="0" w:space="0" w:color="auto"/>
            <w:bottom w:val="none" w:sz="0" w:space="0" w:color="auto"/>
            <w:right w:val="none" w:sz="0" w:space="0" w:color="auto"/>
          </w:divBdr>
        </w:div>
        <w:div w:id="1187911920">
          <w:marLeft w:val="480"/>
          <w:marRight w:val="0"/>
          <w:marTop w:val="0"/>
          <w:marBottom w:val="0"/>
          <w:divBdr>
            <w:top w:val="none" w:sz="0" w:space="0" w:color="auto"/>
            <w:left w:val="none" w:sz="0" w:space="0" w:color="auto"/>
            <w:bottom w:val="none" w:sz="0" w:space="0" w:color="auto"/>
            <w:right w:val="none" w:sz="0" w:space="0" w:color="auto"/>
          </w:divBdr>
        </w:div>
      </w:divsChild>
    </w:div>
    <w:div w:id="1346402012">
      <w:bodyDiv w:val="1"/>
      <w:marLeft w:val="0"/>
      <w:marRight w:val="0"/>
      <w:marTop w:val="0"/>
      <w:marBottom w:val="0"/>
      <w:divBdr>
        <w:top w:val="none" w:sz="0" w:space="0" w:color="auto"/>
        <w:left w:val="none" w:sz="0" w:space="0" w:color="auto"/>
        <w:bottom w:val="none" w:sz="0" w:space="0" w:color="auto"/>
        <w:right w:val="none" w:sz="0" w:space="0" w:color="auto"/>
      </w:divBdr>
    </w:div>
    <w:div w:id="1386367634">
      <w:bodyDiv w:val="1"/>
      <w:marLeft w:val="0"/>
      <w:marRight w:val="0"/>
      <w:marTop w:val="0"/>
      <w:marBottom w:val="0"/>
      <w:divBdr>
        <w:top w:val="none" w:sz="0" w:space="0" w:color="auto"/>
        <w:left w:val="none" w:sz="0" w:space="0" w:color="auto"/>
        <w:bottom w:val="none" w:sz="0" w:space="0" w:color="auto"/>
        <w:right w:val="none" w:sz="0" w:space="0" w:color="auto"/>
      </w:divBdr>
    </w:div>
    <w:div w:id="1400598478">
      <w:bodyDiv w:val="1"/>
      <w:marLeft w:val="0"/>
      <w:marRight w:val="0"/>
      <w:marTop w:val="0"/>
      <w:marBottom w:val="0"/>
      <w:divBdr>
        <w:top w:val="none" w:sz="0" w:space="0" w:color="auto"/>
        <w:left w:val="none" w:sz="0" w:space="0" w:color="auto"/>
        <w:bottom w:val="none" w:sz="0" w:space="0" w:color="auto"/>
        <w:right w:val="none" w:sz="0" w:space="0" w:color="auto"/>
      </w:divBdr>
    </w:div>
    <w:div w:id="1415779641">
      <w:bodyDiv w:val="1"/>
      <w:marLeft w:val="0"/>
      <w:marRight w:val="0"/>
      <w:marTop w:val="0"/>
      <w:marBottom w:val="0"/>
      <w:divBdr>
        <w:top w:val="none" w:sz="0" w:space="0" w:color="auto"/>
        <w:left w:val="none" w:sz="0" w:space="0" w:color="auto"/>
        <w:bottom w:val="none" w:sz="0" w:space="0" w:color="auto"/>
        <w:right w:val="none" w:sz="0" w:space="0" w:color="auto"/>
      </w:divBdr>
    </w:div>
    <w:div w:id="1426073737">
      <w:bodyDiv w:val="1"/>
      <w:marLeft w:val="0"/>
      <w:marRight w:val="0"/>
      <w:marTop w:val="0"/>
      <w:marBottom w:val="0"/>
      <w:divBdr>
        <w:top w:val="none" w:sz="0" w:space="0" w:color="auto"/>
        <w:left w:val="none" w:sz="0" w:space="0" w:color="auto"/>
        <w:bottom w:val="none" w:sz="0" w:space="0" w:color="auto"/>
        <w:right w:val="none" w:sz="0" w:space="0" w:color="auto"/>
      </w:divBdr>
      <w:divsChild>
        <w:div w:id="715280824">
          <w:marLeft w:val="480"/>
          <w:marRight w:val="0"/>
          <w:marTop w:val="0"/>
          <w:marBottom w:val="0"/>
          <w:divBdr>
            <w:top w:val="none" w:sz="0" w:space="0" w:color="auto"/>
            <w:left w:val="none" w:sz="0" w:space="0" w:color="auto"/>
            <w:bottom w:val="none" w:sz="0" w:space="0" w:color="auto"/>
            <w:right w:val="none" w:sz="0" w:space="0" w:color="auto"/>
          </w:divBdr>
        </w:div>
        <w:div w:id="268700259">
          <w:marLeft w:val="480"/>
          <w:marRight w:val="0"/>
          <w:marTop w:val="0"/>
          <w:marBottom w:val="0"/>
          <w:divBdr>
            <w:top w:val="none" w:sz="0" w:space="0" w:color="auto"/>
            <w:left w:val="none" w:sz="0" w:space="0" w:color="auto"/>
            <w:bottom w:val="none" w:sz="0" w:space="0" w:color="auto"/>
            <w:right w:val="none" w:sz="0" w:space="0" w:color="auto"/>
          </w:divBdr>
        </w:div>
        <w:div w:id="1900246723">
          <w:marLeft w:val="480"/>
          <w:marRight w:val="0"/>
          <w:marTop w:val="0"/>
          <w:marBottom w:val="0"/>
          <w:divBdr>
            <w:top w:val="none" w:sz="0" w:space="0" w:color="auto"/>
            <w:left w:val="none" w:sz="0" w:space="0" w:color="auto"/>
            <w:bottom w:val="none" w:sz="0" w:space="0" w:color="auto"/>
            <w:right w:val="none" w:sz="0" w:space="0" w:color="auto"/>
          </w:divBdr>
        </w:div>
        <w:div w:id="1150563207">
          <w:marLeft w:val="480"/>
          <w:marRight w:val="0"/>
          <w:marTop w:val="0"/>
          <w:marBottom w:val="0"/>
          <w:divBdr>
            <w:top w:val="none" w:sz="0" w:space="0" w:color="auto"/>
            <w:left w:val="none" w:sz="0" w:space="0" w:color="auto"/>
            <w:bottom w:val="none" w:sz="0" w:space="0" w:color="auto"/>
            <w:right w:val="none" w:sz="0" w:space="0" w:color="auto"/>
          </w:divBdr>
        </w:div>
        <w:div w:id="1716276294">
          <w:marLeft w:val="480"/>
          <w:marRight w:val="0"/>
          <w:marTop w:val="0"/>
          <w:marBottom w:val="0"/>
          <w:divBdr>
            <w:top w:val="none" w:sz="0" w:space="0" w:color="auto"/>
            <w:left w:val="none" w:sz="0" w:space="0" w:color="auto"/>
            <w:bottom w:val="none" w:sz="0" w:space="0" w:color="auto"/>
            <w:right w:val="none" w:sz="0" w:space="0" w:color="auto"/>
          </w:divBdr>
        </w:div>
        <w:div w:id="675112715">
          <w:marLeft w:val="480"/>
          <w:marRight w:val="0"/>
          <w:marTop w:val="0"/>
          <w:marBottom w:val="0"/>
          <w:divBdr>
            <w:top w:val="none" w:sz="0" w:space="0" w:color="auto"/>
            <w:left w:val="none" w:sz="0" w:space="0" w:color="auto"/>
            <w:bottom w:val="none" w:sz="0" w:space="0" w:color="auto"/>
            <w:right w:val="none" w:sz="0" w:space="0" w:color="auto"/>
          </w:divBdr>
        </w:div>
        <w:div w:id="1109005999">
          <w:marLeft w:val="480"/>
          <w:marRight w:val="0"/>
          <w:marTop w:val="0"/>
          <w:marBottom w:val="0"/>
          <w:divBdr>
            <w:top w:val="none" w:sz="0" w:space="0" w:color="auto"/>
            <w:left w:val="none" w:sz="0" w:space="0" w:color="auto"/>
            <w:bottom w:val="none" w:sz="0" w:space="0" w:color="auto"/>
            <w:right w:val="none" w:sz="0" w:space="0" w:color="auto"/>
          </w:divBdr>
        </w:div>
        <w:div w:id="903642910">
          <w:marLeft w:val="480"/>
          <w:marRight w:val="0"/>
          <w:marTop w:val="0"/>
          <w:marBottom w:val="0"/>
          <w:divBdr>
            <w:top w:val="none" w:sz="0" w:space="0" w:color="auto"/>
            <w:left w:val="none" w:sz="0" w:space="0" w:color="auto"/>
            <w:bottom w:val="none" w:sz="0" w:space="0" w:color="auto"/>
            <w:right w:val="none" w:sz="0" w:space="0" w:color="auto"/>
          </w:divBdr>
        </w:div>
        <w:div w:id="1361199229">
          <w:marLeft w:val="480"/>
          <w:marRight w:val="0"/>
          <w:marTop w:val="0"/>
          <w:marBottom w:val="0"/>
          <w:divBdr>
            <w:top w:val="none" w:sz="0" w:space="0" w:color="auto"/>
            <w:left w:val="none" w:sz="0" w:space="0" w:color="auto"/>
            <w:bottom w:val="none" w:sz="0" w:space="0" w:color="auto"/>
            <w:right w:val="none" w:sz="0" w:space="0" w:color="auto"/>
          </w:divBdr>
        </w:div>
        <w:div w:id="586891568">
          <w:marLeft w:val="480"/>
          <w:marRight w:val="0"/>
          <w:marTop w:val="0"/>
          <w:marBottom w:val="0"/>
          <w:divBdr>
            <w:top w:val="none" w:sz="0" w:space="0" w:color="auto"/>
            <w:left w:val="none" w:sz="0" w:space="0" w:color="auto"/>
            <w:bottom w:val="none" w:sz="0" w:space="0" w:color="auto"/>
            <w:right w:val="none" w:sz="0" w:space="0" w:color="auto"/>
          </w:divBdr>
        </w:div>
        <w:div w:id="1647709925">
          <w:marLeft w:val="480"/>
          <w:marRight w:val="0"/>
          <w:marTop w:val="0"/>
          <w:marBottom w:val="0"/>
          <w:divBdr>
            <w:top w:val="none" w:sz="0" w:space="0" w:color="auto"/>
            <w:left w:val="none" w:sz="0" w:space="0" w:color="auto"/>
            <w:bottom w:val="none" w:sz="0" w:space="0" w:color="auto"/>
            <w:right w:val="none" w:sz="0" w:space="0" w:color="auto"/>
          </w:divBdr>
        </w:div>
        <w:div w:id="61762694">
          <w:marLeft w:val="480"/>
          <w:marRight w:val="0"/>
          <w:marTop w:val="0"/>
          <w:marBottom w:val="0"/>
          <w:divBdr>
            <w:top w:val="none" w:sz="0" w:space="0" w:color="auto"/>
            <w:left w:val="none" w:sz="0" w:space="0" w:color="auto"/>
            <w:bottom w:val="none" w:sz="0" w:space="0" w:color="auto"/>
            <w:right w:val="none" w:sz="0" w:space="0" w:color="auto"/>
          </w:divBdr>
        </w:div>
        <w:div w:id="2003704132">
          <w:marLeft w:val="480"/>
          <w:marRight w:val="0"/>
          <w:marTop w:val="0"/>
          <w:marBottom w:val="0"/>
          <w:divBdr>
            <w:top w:val="none" w:sz="0" w:space="0" w:color="auto"/>
            <w:left w:val="none" w:sz="0" w:space="0" w:color="auto"/>
            <w:bottom w:val="none" w:sz="0" w:space="0" w:color="auto"/>
            <w:right w:val="none" w:sz="0" w:space="0" w:color="auto"/>
          </w:divBdr>
        </w:div>
        <w:div w:id="1253932704">
          <w:marLeft w:val="480"/>
          <w:marRight w:val="0"/>
          <w:marTop w:val="0"/>
          <w:marBottom w:val="0"/>
          <w:divBdr>
            <w:top w:val="none" w:sz="0" w:space="0" w:color="auto"/>
            <w:left w:val="none" w:sz="0" w:space="0" w:color="auto"/>
            <w:bottom w:val="none" w:sz="0" w:space="0" w:color="auto"/>
            <w:right w:val="none" w:sz="0" w:space="0" w:color="auto"/>
          </w:divBdr>
        </w:div>
        <w:div w:id="1665863504">
          <w:marLeft w:val="480"/>
          <w:marRight w:val="0"/>
          <w:marTop w:val="0"/>
          <w:marBottom w:val="0"/>
          <w:divBdr>
            <w:top w:val="none" w:sz="0" w:space="0" w:color="auto"/>
            <w:left w:val="none" w:sz="0" w:space="0" w:color="auto"/>
            <w:bottom w:val="none" w:sz="0" w:space="0" w:color="auto"/>
            <w:right w:val="none" w:sz="0" w:space="0" w:color="auto"/>
          </w:divBdr>
        </w:div>
        <w:div w:id="99418817">
          <w:marLeft w:val="480"/>
          <w:marRight w:val="0"/>
          <w:marTop w:val="0"/>
          <w:marBottom w:val="0"/>
          <w:divBdr>
            <w:top w:val="none" w:sz="0" w:space="0" w:color="auto"/>
            <w:left w:val="none" w:sz="0" w:space="0" w:color="auto"/>
            <w:bottom w:val="none" w:sz="0" w:space="0" w:color="auto"/>
            <w:right w:val="none" w:sz="0" w:space="0" w:color="auto"/>
          </w:divBdr>
        </w:div>
        <w:div w:id="946890122">
          <w:marLeft w:val="480"/>
          <w:marRight w:val="0"/>
          <w:marTop w:val="0"/>
          <w:marBottom w:val="0"/>
          <w:divBdr>
            <w:top w:val="none" w:sz="0" w:space="0" w:color="auto"/>
            <w:left w:val="none" w:sz="0" w:space="0" w:color="auto"/>
            <w:bottom w:val="none" w:sz="0" w:space="0" w:color="auto"/>
            <w:right w:val="none" w:sz="0" w:space="0" w:color="auto"/>
          </w:divBdr>
        </w:div>
        <w:div w:id="50926125">
          <w:marLeft w:val="480"/>
          <w:marRight w:val="0"/>
          <w:marTop w:val="0"/>
          <w:marBottom w:val="0"/>
          <w:divBdr>
            <w:top w:val="none" w:sz="0" w:space="0" w:color="auto"/>
            <w:left w:val="none" w:sz="0" w:space="0" w:color="auto"/>
            <w:bottom w:val="none" w:sz="0" w:space="0" w:color="auto"/>
            <w:right w:val="none" w:sz="0" w:space="0" w:color="auto"/>
          </w:divBdr>
        </w:div>
        <w:div w:id="1152143107">
          <w:marLeft w:val="480"/>
          <w:marRight w:val="0"/>
          <w:marTop w:val="0"/>
          <w:marBottom w:val="0"/>
          <w:divBdr>
            <w:top w:val="none" w:sz="0" w:space="0" w:color="auto"/>
            <w:left w:val="none" w:sz="0" w:space="0" w:color="auto"/>
            <w:bottom w:val="none" w:sz="0" w:space="0" w:color="auto"/>
            <w:right w:val="none" w:sz="0" w:space="0" w:color="auto"/>
          </w:divBdr>
        </w:div>
        <w:div w:id="1444154647">
          <w:marLeft w:val="480"/>
          <w:marRight w:val="0"/>
          <w:marTop w:val="0"/>
          <w:marBottom w:val="0"/>
          <w:divBdr>
            <w:top w:val="none" w:sz="0" w:space="0" w:color="auto"/>
            <w:left w:val="none" w:sz="0" w:space="0" w:color="auto"/>
            <w:bottom w:val="none" w:sz="0" w:space="0" w:color="auto"/>
            <w:right w:val="none" w:sz="0" w:space="0" w:color="auto"/>
          </w:divBdr>
        </w:div>
        <w:div w:id="877860040">
          <w:marLeft w:val="480"/>
          <w:marRight w:val="0"/>
          <w:marTop w:val="0"/>
          <w:marBottom w:val="0"/>
          <w:divBdr>
            <w:top w:val="none" w:sz="0" w:space="0" w:color="auto"/>
            <w:left w:val="none" w:sz="0" w:space="0" w:color="auto"/>
            <w:bottom w:val="none" w:sz="0" w:space="0" w:color="auto"/>
            <w:right w:val="none" w:sz="0" w:space="0" w:color="auto"/>
          </w:divBdr>
        </w:div>
      </w:divsChild>
    </w:div>
    <w:div w:id="1431311048">
      <w:bodyDiv w:val="1"/>
      <w:marLeft w:val="0"/>
      <w:marRight w:val="0"/>
      <w:marTop w:val="0"/>
      <w:marBottom w:val="0"/>
      <w:divBdr>
        <w:top w:val="none" w:sz="0" w:space="0" w:color="auto"/>
        <w:left w:val="none" w:sz="0" w:space="0" w:color="auto"/>
        <w:bottom w:val="none" w:sz="0" w:space="0" w:color="auto"/>
        <w:right w:val="none" w:sz="0" w:space="0" w:color="auto"/>
      </w:divBdr>
    </w:div>
    <w:div w:id="1592661852">
      <w:bodyDiv w:val="1"/>
      <w:marLeft w:val="0"/>
      <w:marRight w:val="0"/>
      <w:marTop w:val="0"/>
      <w:marBottom w:val="0"/>
      <w:divBdr>
        <w:top w:val="none" w:sz="0" w:space="0" w:color="auto"/>
        <w:left w:val="none" w:sz="0" w:space="0" w:color="auto"/>
        <w:bottom w:val="none" w:sz="0" w:space="0" w:color="auto"/>
        <w:right w:val="none" w:sz="0" w:space="0" w:color="auto"/>
      </w:divBdr>
    </w:div>
    <w:div w:id="1688680800">
      <w:bodyDiv w:val="1"/>
      <w:marLeft w:val="0"/>
      <w:marRight w:val="0"/>
      <w:marTop w:val="0"/>
      <w:marBottom w:val="0"/>
      <w:divBdr>
        <w:top w:val="none" w:sz="0" w:space="0" w:color="auto"/>
        <w:left w:val="none" w:sz="0" w:space="0" w:color="auto"/>
        <w:bottom w:val="none" w:sz="0" w:space="0" w:color="auto"/>
        <w:right w:val="none" w:sz="0" w:space="0" w:color="auto"/>
      </w:divBdr>
    </w:div>
    <w:div w:id="1712850146">
      <w:bodyDiv w:val="1"/>
      <w:marLeft w:val="0"/>
      <w:marRight w:val="0"/>
      <w:marTop w:val="0"/>
      <w:marBottom w:val="0"/>
      <w:divBdr>
        <w:top w:val="none" w:sz="0" w:space="0" w:color="auto"/>
        <w:left w:val="none" w:sz="0" w:space="0" w:color="auto"/>
        <w:bottom w:val="none" w:sz="0" w:space="0" w:color="auto"/>
        <w:right w:val="none" w:sz="0" w:space="0" w:color="auto"/>
      </w:divBdr>
    </w:div>
    <w:div w:id="1714033925">
      <w:bodyDiv w:val="1"/>
      <w:marLeft w:val="0"/>
      <w:marRight w:val="0"/>
      <w:marTop w:val="0"/>
      <w:marBottom w:val="0"/>
      <w:divBdr>
        <w:top w:val="none" w:sz="0" w:space="0" w:color="auto"/>
        <w:left w:val="none" w:sz="0" w:space="0" w:color="auto"/>
        <w:bottom w:val="none" w:sz="0" w:space="0" w:color="auto"/>
        <w:right w:val="none" w:sz="0" w:space="0" w:color="auto"/>
      </w:divBdr>
    </w:div>
    <w:div w:id="1729767670">
      <w:bodyDiv w:val="1"/>
      <w:marLeft w:val="0"/>
      <w:marRight w:val="0"/>
      <w:marTop w:val="0"/>
      <w:marBottom w:val="0"/>
      <w:divBdr>
        <w:top w:val="none" w:sz="0" w:space="0" w:color="auto"/>
        <w:left w:val="none" w:sz="0" w:space="0" w:color="auto"/>
        <w:bottom w:val="none" w:sz="0" w:space="0" w:color="auto"/>
        <w:right w:val="none" w:sz="0" w:space="0" w:color="auto"/>
      </w:divBdr>
      <w:divsChild>
        <w:div w:id="1166169355">
          <w:marLeft w:val="480"/>
          <w:marRight w:val="0"/>
          <w:marTop w:val="0"/>
          <w:marBottom w:val="0"/>
          <w:divBdr>
            <w:top w:val="none" w:sz="0" w:space="0" w:color="auto"/>
            <w:left w:val="none" w:sz="0" w:space="0" w:color="auto"/>
            <w:bottom w:val="none" w:sz="0" w:space="0" w:color="auto"/>
            <w:right w:val="none" w:sz="0" w:space="0" w:color="auto"/>
          </w:divBdr>
        </w:div>
        <w:div w:id="840196427">
          <w:marLeft w:val="480"/>
          <w:marRight w:val="0"/>
          <w:marTop w:val="0"/>
          <w:marBottom w:val="0"/>
          <w:divBdr>
            <w:top w:val="none" w:sz="0" w:space="0" w:color="auto"/>
            <w:left w:val="none" w:sz="0" w:space="0" w:color="auto"/>
            <w:bottom w:val="none" w:sz="0" w:space="0" w:color="auto"/>
            <w:right w:val="none" w:sz="0" w:space="0" w:color="auto"/>
          </w:divBdr>
        </w:div>
        <w:div w:id="726951469">
          <w:marLeft w:val="480"/>
          <w:marRight w:val="0"/>
          <w:marTop w:val="0"/>
          <w:marBottom w:val="0"/>
          <w:divBdr>
            <w:top w:val="none" w:sz="0" w:space="0" w:color="auto"/>
            <w:left w:val="none" w:sz="0" w:space="0" w:color="auto"/>
            <w:bottom w:val="none" w:sz="0" w:space="0" w:color="auto"/>
            <w:right w:val="none" w:sz="0" w:space="0" w:color="auto"/>
          </w:divBdr>
        </w:div>
        <w:div w:id="2073848052">
          <w:marLeft w:val="480"/>
          <w:marRight w:val="0"/>
          <w:marTop w:val="0"/>
          <w:marBottom w:val="0"/>
          <w:divBdr>
            <w:top w:val="none" w:sz="0" w:space="0" w:color="auto"/>
            <w:left w:val="none" w:sz="0" w:space="0" w:color="auto"/>
            <w:bottom w:val="none" w:sz="0" w:space="0" w:color="auto"/>
            <w:right w:val="none" w:sz="0" w:space="0" w:color="auto"/>
          </w:divBdr>
        </w:div>
        <w:div w:id="284697129">
          <w:marLeft w:val="480"/>
          <w:marRight w:val="0"/>
          <w:marTop w:val="0"/>
          <w:marBottom w:val="0"/>
          <w:divBdr>
            <w:top w:val="none" w:sz="0" w:space="0" w:color="auto"/>
            <w:left w:val="none" w:sz="0" w:space="0" w:color="auto"/>
            <w:bottom w:val="none" w:sz="0" w:space="0" w:color="auto"/>
            <w:right w:val="none" w:sz="0" w:space="0" w:color="auto"/>
          </w:divBdr>
        </w:div>
        <w:div w:id="237328730">
          <w:marLeft w:val="480"/>
          <w:marRight w:val="0"/>
          <w:marTop w:val="0"/>
          <w:marBottom w:val="0"/>
          <w:divBdr>
            <w:top w:val="none" w:sz="0" w:space="0" w:color="auto"/>
            <w:left w:val="none" w:sz="0" w:space="0" w:color="auto"/>
            <w:bottom w:val="none" w:sz="0" w:space="0" w:color="auto"/>
            <w:right w:val="none" w:sz="0" w:space="0" w:color="auto"/>
          </w:divBdr>
        </w:div>
        <w:div w:id="2015036621">
          <w:marLeft w:val="480"/>
          <w:marRight w:val="0"/>
          <w:marTop w:val="0"/>
          <w:marBottom w:val="0"/>
          <w:divBdr>
            <w:top w:val="none" w:sz="0" w:space="0" w:color="auto"/>
            <w:left w:val="none" w:sz="0" w:space="0" w:color="auto"/>
            <w:bottom w:val="none" w:sz="0" w:space="0" w:color="auto"/>
            <w:right w:val="none" w:sz="0" w:space="0" w:color="auto"/>
          </w:divBdr>
        </w:div>
        <w:div w:id="1053044162">
          <w:marLeft w:val="480"/>
          <w:marRight w:val="0"/>
          <w:marTop w:val="0"/>
          <w:marBottom w:val="0"/>
          <w:divBdr>
            <w:top w:val="none" w:sz="0" w:space="0" w:color="auto"/>
            <w:left w:val="none" w:sz="0" w:space="0" w:color="auto"/>
            <w:bottom w:val="none" w:sz="0" w:space="0" w:color="auto"/>
            <w:right w:val="none" w:sz="0" w:space="0" w:color="auto"/>
          </w:divBdr>
        </w:div>
        <w:div w:id="268512246">
          <w:marLeft w:val="480"/>
          <w:marRight w:val="0"/>
          <w:marTop w:val="0"/>
          <w:marBottom w:val="0"/>
          <w:divBdr>
            <w:top w:val="none" w:sz="0" w:space="0" w:color="auto"/>
            <w:left w:val="none" w:sz="0" w:space="0" w:color="auto"/>
            <w:bottom w:val="none" w:sz="0" w:space="0" w:color="auto"/>
            <w:right w:val="none" w:sz="0" w:space="0" w:color="auto"/>
          </w:divBdr>
        </w:div>
        <w:div w:id="331027224">
          <w:marLeft w:val="480"/>
          <w:marRight w:val="0"/>
          <w:marTop w:val="0"/>
          <w:marBottom w:val="0"/>
          <w:divBdr>
            <w:top w:val="none" w:sz="0" w:space="0" w:color="auto"/>
            <w:left w:val="none" w:sz="0" w:space="0" w:color="auto"/>
            <w:bottom w:val="none" w:sz="0" w:space="0" w:color="auto"/>
            <w:right w:val="none" w:sz="0" w:space="0" w:color="auto"/>
          </w:divBdr>
        </w:div>
        <w:div w:id="418604826">
          <w:marLeft w:val="480"/>
          <w:marRight w:val="0"/>
          <w:marTop w:val="0"/>
          <w:marBottom w:val="0"/>
          <w:divBdr>
            <w:top w:val="none" w:sz="0" w:space="0" w:color="auto"/>
            <w:left w:val="none" w:sz="0" w:space="0" w:color="auto"/>
            <w:bottom w:val="none" w:sz="0" w:space="0" w:color="auto"/>
            <w:right w:val="none" w:sz="0" w:space="0" w:color="auto"/>
          </w:divBdr>
        </w:div>
        <w:div w:id="1994749836">
          <w:marLeft w:val="480"/>
          <w:marRight w:val="0"/>
          <w:marTop w:val="0"/>
          <w:marBottom w:val="0"/>
          <w:divBdr>
            <w:top w:val="none" w:sz="0" w:space="0" w:color="auto"/>
            <w:left w:val="none" w:sz="0" w:space="0" w:color="auto"/>
            <w:bottom w:val="none" w:sz="0" w:space="0" w:color="auto"/>
            <w:right w:val="none" w:sz="0" w:space="0" w:color="auto"/>
          </w:divBdr>
        </w:div>
        <w:div w:id="1434783315">
          <w:marLeft w:val="480"/>
          <w:marRight w:val="0"/>
          <w:marTop w:val="0"/>
          <w:marBottom w:val="0"/>
          <w:divBdr>
            <w:top w:val="none" w:sz="0" w:space="0" w:color="auto"/>
            <w:left w:val="none" w:sz="0" w:space="0" w:color="auto"/>
            <w:bottom w:val="none" w:sz="0" w:space="0" w:color="auto"/>
            <w:right w:val="none" w:sz="0" w:space="0" w:color="auto"/>
          </w:divBdr>
        </w:div>
        <w:div w:id="441808248">
          <w:marLeft w:val="480"/>
          <w:marRight w:val="0"/>
          <w:marTop w:val="0"/>
          <w:marBottom w:val="0"/>
          <w:divBdr>
            <w:top w:val="none" w:sz="0" w:space="0" w:color="auto"/>
            <w:left w:val="none" w:sz="0" w:space="0" w:color="auto"/>
            <w:bottom w:val="none" w:sz="0" w:space="0" w:color="auto"/>
            <w:right w:val="none" w:sz="0" w:space="0" w:color="auto"/>
          </w:divBdr>
        </w:div>
        <w:div w:id="592785713">
          <w:marLeft w:val="480"/>
          <w:marRight w:val="0"/>
          <w:marTop w:val="0"/>
          <w:marBottom w:val="0"/>
          <w:divBdr>
            <w:top w:val="none" w:sz="0" w:space="0" w:color="auto"/>
            <w:left w:val="none" w:sz="0" w:space="0" w:color="auto"/>
            <w:bottom w:val="none" w:sz="0" w:space="0" w:color="auto"/>
            <w:right w:val="none" w:sz="0" w:space="0" w:color="auto"/>
          </w:divBdr>
        </w:div>
        <w:div w:id="1243950268">
          <w:marLeft w:val="480"/>
          <w:marRight w:val="0"/>
          <w:marTop w:val="0"/>
          <w:marBottom w:val="0"/>
          <w:divBdr>
            <w:top w:val="none" w:sz="0" w:space="0" w:color="auto"/>
            <w:left w:val="none" w:sz="0" w:space="0" w:color="auto"/>
            <w:bottom w:val="none" w:sz="0" w:space="0" w:color="auto"/>
            <w:right w:val="none" w:sz="0" w:space="0" w:color="auto"/>
          </w:divBdr>
        </w:div>
        <w:div w:id="1200433506">
          <w:marLeft w:val="480"/>
          <w:marRight w:val="0"/>
          <w:marTop w:val="0"/>
          <w:marBottom w:val="0"/>
          <w:divBdr>
            <w:top w:val="none" w:sz="0" w:space="0" w:color="auto"/>
            <w:left w:val="none" w:sz="0" w:space="0" w:color="auto"/>
            <w:bottom w:val="none" w:sz="0" w:space="0" w:color="auto"/>
            <w:right w:val="none" w:sz="0" w:space="0" w:color="auto"/>
          </w:divBdr>
        </w:div>
        <w:div w:id="659384049">
          <w:marLeft w:val="480"/>
          <w:marRight w:val="0"/>
          <w:marTop w:val="0"/>
          <w:marBottom w:val="0"/>
          <w:divBdr>
            <w:top w:val="none" w:sz="0" w:space="0" w:color="auto"/>
            <w:left w:val="none" w:sz="0" w:space="0" w:color="auto"/>
            <w:bottom w:val="none" w:sz="0" w:space="0" w:color="auto"/>
            <w:right w:val="none" w:sz="0" w:space="0" w:color="auto"/>
          </w:divBdr>
        </w:div>
        <w:div w:id="1432047714">
          <w:marLeft w:val="480"/>
          <w:marRight w:val="0"/>
          <w:marTop w:val="0"/>
          <w:marBottom w:val="0"/>
          <w:divBdr>
            <w:top w:val="none" w:sz="0" w:space="0" w:color="auto"/>
            <w:left w:val="none" w:sz="0" w:space="0" w:color="auto"/>
            <w:bottom w:val="none" w:sz="0" w:space="0" w:color="auto"/>
            <w:right w:val="none" w:sz="0" w:space="0" w:color="auto"/>
          </w:divBdr>
        </w:div>
        <w:div w:id="1319263307">
          <w:marLeft w:val="480"/>
          <w:marRight w:val="0"/>
          <w:marTop w:val="0"/>
          <w:marBottom w:val="0"/>
          <w:divBdr>
            <w:top w:val="none" w:sz="0" w:space="0" w:color="auto"/>
            <w:left w:val="none" w:sz="0" w:space="0" w:color="auto"/>
            <w:bottom w:val="none" w:sz="0" w:space="0" w:color="auto"/>
            <w:right w:val="none" w:sz="0" w:space="0" w:color="auto"/>
          </w:divBdr>
        </w:div>
        <w:div w:id="1138189342">
          <w:marLeft w:val="480"/>
          <w:marRight w:val="0"/>
          <w:marTop w:val="0"/>
          <w:marBottom w:val="0"/>
          <w:divBdr>
            <w:top w:val="none" w:sz="0" w:space="0" w:color="auto"/>
            <w:left w:val="none" w:sz="0" w:space="0" w:color="auto"/>
            <w:bottom w:val="none" w:sz="0" w:space="0" w:color="auto"/>
            <w:right w:val="none" w:sz="0" w:space="0" w:color="auto"/>
          </w:divBdr>
        </w:div>
      </w:divsChild>
    </w:div>
    <w:div w:id="1732000524">
      <w:bodyDiv w:val="1"/>
      <w:marLeft w:val="0"/>
      <w:marRight w:val="0"/>
      <w:marTop w:val="0"/>
      <w:marBottom w:val="0"/>
      <w:divBdr>
        <w:top w:val="none" w:sz="0" w:space="0" w:color="auto"/>
        <w:left w:val="none" w:sz="0" w:space="0" w:color="auto"/>
        <w:bottom w:val="none" w:sz="0" w:space="0" w:color="auto"/>
        <w:right w:val="none" w:sz="0" w:space="0" w:color="auto"/>
      </w:divBdr>
    </w:div>
    <w:div w:id="1741295451">
      <w:bodyDiv w:val="1"/>
      <w:marLeft w:val="0"/>
      <w:marRight w:val="0"/>
      <w:marTop w:val="0"/>
      <w:marBottom w:val="0"/>
      <w:divBdr>
        <w:top w:val="none" w:sz="0" w:space="0" w:color="auto"/>
        <w:left w:val="none" w:sz="0" w:space="0" w:color="auto"/>
        <w:bottom w:val="none" w:sz="0" w:space="0" w:color="auto"/>
        <w:right w:val="none" w:sz="0" w:space="0" w:color="auto"/>
      </w:divBdr>
    </w:div>
    <w:div w:id="1741441708">
      <w:bodyDiv w:val="1"/>
      <w:marLeft w:val="0"/>
      <w:marRight w:val="0"/>
      <w:marTop w:val="0"/>
      <w:marBottom w:val="0"/>
      <w:divBdr>
        <w:top w:val="none" w:sz="0" w:space="0" w:color="auto"/>
        <w:left w:val="none" w:sz="0" w:space="0" w:color="auto"/>
        <w:bottom w:val="none" w:sz="0" w:space="0" w:color="auto"/>
        <w:right w:val="none" w:sz="0" w:space="0" w:color="auto"/>
      </w:divBdr>
    </w:div>
    <w:div w:id="1766876110">
      <w:bodyDiv w:val="1"/>
      <w:marLeft w:val="0"/>
      <w:marRight w:val="0"/>
      <w:marTop w:val="0"/>
      <w:marBottom w:val="0"/>
      <w:divBdr>
        <w:top w:val="none" w:sz="0" w:space="0" w:color="auto"/>
        <w:left w:val="none" w:sz="0" w:space="0" w:color="auto"/>
        <w:bottom w:val="none" w:sz="0" w:space="0" w:color="auto"/>
        <w:right w:val="none" w:sz="0" w:space="0" w:color="auto"/>
      </w:divBdr>
    </w:div>
    <w:div w:id="1769958016">
      <w:bodyDiv w:val="1"/>
      <w:marLeft w:val="0"/>
      <w:marRight w:val="0"/>
      <w:marTop w:val="0"/>
      <w:marBottom w:val="0"/>
      <w:divBdr>
        <w:top w:val="none" w:sz="0" w:space="0" w:color="auto"/>
        <w:left w:val="none" w:sz="0" w:space="0" w:color="auto"/>
        <w:bottom w:val="none" w:sz="0" w:space="0" w:color="auto"/>
        <w:right w:val="none" w:sz="0" w:space="0" w:color="auto"/>
      </w:divBdr>
    </w:div>
    <w:div w:id="1831142878">
      <w:bodyDiv w:val="1"/>
      <w:marLeft w:val="0"/>
      <w:marRight w:val="0"/>
      <w:marTop w:val="0"/>
      <w:marBottom w:val="0"/>
      <w:divBdr>
        <w:top w:val="none" w:sz="0" w:space="0" w:color="auto"/>
        <w:left w:val="none" w:sz="0" w:space="0" w:color="auto"/>
        <w:bottom w:val="none" w:sz="0" w:space="0" w:color="auto"/>
        <w:right w:val="none" w:sz="0" w:space="0" w:color="auto"/>
      </w:divBdr>
    </w:div>
    <w:div w:id="1845364260">
      <w:bodyDiv w:val="1"/>
      <w:marLeft w:val="0"/>
      <w:marRight w:val="0"/>
      <w:marTop w:val="0"/>
      <w:marBottom w:val="0"/>
      <w:divBdr>
        <w:top w:val="none" w:sz="0" w:space="0" w:color="auto"/>
        <w:left w:val="none" w:sz="0" w:space="0" w:color="auto"/>
        <w:bottom w:val="none" w:sz="0" w:space="0" w:color="auto"/>
        <w:right w:val="none" w:sz="0" w:space="0" w:color="auto"/>
      </w:divBdr>
    </w:div>
    <w:div w:id="1847283548">
      <w:bodyDiv w:val="1"/>
      <w:marLeft w:val="0"/>
      <w:marRight w:val="0"/>
      <w:marTop w:val="0"/>
      <w:marBottom w:val="0"/>
      <w:divBdr>
        <w:top w:val="none" w:sz="0" w:space="0" w:color="auto"/>
        <w:left w:val="none" w:sz="0" w:space="0" w:color="auto"/>
        <w:bottom w:val="none" w:sz="0" w:space="0" w:color="auto"/>
        <w:right w:val="none" w:sz="0" w:space="0" w:color="auto"/>
      </w:divBdr>
    </w:div>
    <w:div w:id="1877966123">
      <w:bodyDiv w:val="1"/>
      <w:marLeft w:val="0"/>
      <w:marRight w:val="0"/>
      <w:marTop w:val="0"/>
      <w:marBottom w:val="0"/>
      <w:divBdr>
        <w:top w:val="none" w:sz="0" w:space="0" w:color="auto"/>
        <w:left w:val="none" w:sz="0" w:space="0" w:color="auto"/>
        <w:bottom w:val="none" w:sz="0" w:space="0" w:color="auto"/>
        <w:right w:val="none" w:sz="0" w:space="0" w:color="auto"/>
      </w:divBdr>
    </w:div>
    <w:div w:id="1900510245">
      <w:bodyDiv w:val="1"/>
      <w:marLeft w:val="0"/>
      <w:marRight w:val="0"/>
      <w:marTop w:val="0"/>
      <w:marBottom w:val="0"/>
      <w:divBdr>
        <w:top w:val="none" w:sz="0" w:space="0" w:color="auto"/>
        <w:left w:val="none" w:sz="0" w:space="0" w:color="auto"/>
        <w:bottom w:val="none" w:sz="0" w:space="0" w:color="auto"/>
        <w:right w:val="none" w:sz="0" w:space="0" w:color="auto"/>
      </w:divBdr>
    </w:div>
    <w:div w:id="1928879473">
      <w:bodyDiv w:val="1"/>
      <w:marLeft w:val="0"/>
      <w:marRight w:val="0"/>
      <w:marTop w:val="0"/>
      <w:marBottom w:val="0"/>
      <w:divBdr>
        <w:top w:val="none" w:sz="0" w:space="0" w:color="auto"/>
        <w:left w:val="none" w:sz="0" w:space="0" w:color="auto"/>
        <w:bottom w:val="none" w:sz="0" w:space="0" w:color="auto"/>
        <w:right w:val="none" w:sz="0" w:space="0" w:color="auto"/>
      </w:divBdr>
    </w:div>
    <w:div w:id="1962422607">
      <w:bodyDiv w:val="1"/>
      <w:marLeft w:val="0"/>
      <w:marRight w:val="0"/>
      <w:marTop w:val="0"/>
      <w:marBottom w:val="0"/>
      <w:divBdr>
        <w:top w:val="none" w:sz="0" w:space="0" w:color="auto"/>
        <w:left w:val="none" w:sz="0" w:space="0" w:color="auto"/>
        <w:bottom w:val="none" w:sz="0" w:space="0" w:color="auto"/>
        <w:right w:val="none" w:sz="0" w:space="0" w:color="auto"/>
      </w:divBdr>
    </w:div>
    <w:div w:id="1971671894">
      <w:bodyDiv w:val="1"/>
      <w:marLeft w:val="0"/>
      <w:marRight w:val="0"/>
      <w:marTop w:val="0"/>
      <w:marBottom w:val="0"/>
      <w:divBdr>
        <w:top w:val="none" w:sz="0" w:space="0" w:color="auto"/>
        <w:left w:val="none" w:sz="0" w:space="0" w:color="auto"/>
        <w:bottom w:val="none" w:sz="0" w:space="0" w:color="auto"/>
        <w:right w:val="none" w:sz="0" w:space="0" w:color="auto"/>
      </w:divBdr>
    </w:div>
    <w:div w:id="1988166581">
      <w:bodyDiv w:val="1"/>
      <w:marLeft w:val="0"/>
      <w:marRight w:val="0"/>
      <w:marTop w:val="0"/>
      <w:marBottom w:val="0"/>
      <w:divBdr>
        <w:top w:val="none" w:sz="0" w:space="0" w:color="auto"/>
        <w:left w:val="none" w:sz="0" w:space="0" w:color="auto"/>
        <w:bottom w:val="none" w:sz="0" w:space="0" w:color="auto"/>
        <w:right w:val="none" w:sz="0" w:space="0" w:color="auto"/>
      </w:divBdr>
    </w:div>
    <w:div w:id="2020347969">
      <w:bodyDiv w:val="1"/>
      <w:marLeft w:val="0"/>
      <w:marRight w:val="0"/>
      <w:marTop w:val="0"/>
      <w:marBottom w:val="0"/>
      <w:divBdr>
        <w:top w:val="none" w:sz="0" w:space="0" w:color="auto"/>
        <w:left w:val="none" w:sz="0" w:space="0" w:color="auto"/>
        <w:bottom w:val="none" w:sz="0" w:space="0" w:color="auto"/>
        <w:right w:val="none" w:sz="0" w:space="0" w:color="auto"/>
      </w:divBdr>
    </w:div>
    <w:div w:id="2026205879">
      <w:bodyDiv w:val="1"/>
      <w:marLeft w:val="0"/>
      <w:marRight w:val="0"/>
      <w:marTop w:val="0"/>
      <w:marBottom w:val="0"/>
      <w:divBdr>
        <w:top w:val="none" w:sz="0" w:space="0" w:color="auto"/>
        <w:left w:val="none" w:sz="0" w:space="0" w:color="auto"/>
        <w:bottom w:val="none" w:sz="0" w:space="0" w:color="auto"/>
        <w:right w:val="none" w:sz="0" w:space="0" w:color="auto"/>
      </w:divBdr>
    </w:div>
    <w:div w:id="2047754679">
      <w:bodyDiv w:val="1"/>
      <w:marLeft w:val="0"/>
      <w:marRight w:val="0"/>
      <w:marTop w:val="0"/>
      <w:marBottom w:val="0"/>
      <w:divBdr>
        <w:top w:val="none" w:sz="0" w:space="0" w:color="auto"/>
        <w:left w:val="none" w:sz="0" w:space="0" w:color="auto"/>
        <w:bottom w:val="none" w:sz="0" w:space="0" w:color="auto"/>
        <w:right w:val="none" w:sz="0" w:space="0" w:color="auto"/>
      </w:divBdr>
    </w:div>
    <w:div w:id="2060129717">
      <w:bodyDiv w:val="1"/>
      <w:marLeft w:val="0"/>
      <w:marRight w:val="0"/>
      <w:marTop w:val="0"/>
      <w:marBottom w:val="0"/>
      <w:divBdr>
        <w:top w:val="none" w:sz="0" w:space="0" w:color="auto"/>
        <w:left w:val="none" w:sz="0" w:space="0" w:color="auto"/>
        <w:bottom w:val="none" w:sz="0" w:space="0" w:color="auto"/>
        <w:right w:val="none" w:sz="0" w:space="0" w:color="auto"/>
      </w:divBdr>
    </w:div>
    <w:div w:id="2103380300">
      <w:bodyDiv w:val="1"/>
      <w:marLeft w:val="0"/>
      <w:marRight w:val="0"/>
      <w:marTop w:val="0"/>
      <w:marBottom w:val="0"/>
      <w:divBdr>
        <w:top w:val="none" w:sz="0" w:space="0" w:color="auto"/>
        <w:left w:val="none" w:sz="0" w:space="0" w:color="auto"/>
        <w:bottom w:val="none" w:sz="0" w:space="0" w:color="auto"/>
        <w:right w:val="none" w:sz="0" w:space="0" w:color="auto"/>
      </w:divBdr>
    </w:div>
    <w:div w:id="2105028992">
      <w:bodyDiv w:val="1"/>
      <w:marLeft w:val="0"/>
      <w:marRight w:val="0"/>
      <w:marTop w:val="0"/>
      <w:marBottom w:val="0"/>
      <w:divBdr>
        <w:top w:val="none" w:sz="0" w:space="0" w:color="auto"/>
        <w:left w:val="none" w:sz="0" w:space="0" w:color="auto"/>
        <w:bottom w:val="none" w:sz="0" w:space="0" w:color="auto"/>
        <w:right w:val="none" w:sz="0" w:space="0" w:color="auto"/>
      </w:divBdr>
    </w:div>
    <w:div w:id="2111316573">
      <w:bodyDiv w:val="1"/>
      <w:marLeft w:val="0"/>
      <w:marRight w:val="0"/>
      <w:marTop w:val="0"/>
      <w:marBottom w:val="0"/>
      <w:divBdr>
        <w:top w:val="none" w:sz="0" w:space="0" w:color="auto"/>
        <w:left w:val="none" w:sz="0" w:space="0" w:color="auto"/>
        <w:bottom w:val="none" w:sz="0" w:space="0" w:color="auto"/>
        <w:right w:val="none" w:sz="0" w:space="0" w:color="auto"/>
      </w:divBdr>
      <w:divsChild>
        <w:div w:id="881671291">
          <w:marLeft w:val="0"/>
          <w:marRight w:val="0"/>
          <w:marTop w:val="0"/>
          <w:marBottom w:val="0"/>
          <w:divBdr>
            <w:top w:val="none" w:sz="0" w:space="0" w:color="auto"/>
            <w:left w:val="none" w:sz="0" w:space="0" w:color="auto"/>
            <w:bottom w:val="none" w:sz="0" w:space="0" w:color="auto"/>
            <w:right w:val="none" w:sz="0" w:space="0" w:color="auto"/>
          </w:divBdr>
        </w:div>
        <w:div w:id="1414475739">
          <w:marLeft w:val="0"/>
          <w:marRight w:val="0"/>
          <w:marTop w:val="0"/>
          <w:marBottom w:val="0"/>
          <w:divBdr>
            <w:top w:val="none" w:sz="0" w:space="0" w:color="auto"/>
            <w:left w:val="none" w:sz="0" w:space="0" w:color="auto"/>
            <w:bottom w:val="none" w:sz="0" w:space="0" w:color="auto"/>
            <w:right w:val="none" w:sz="0" w:space="0" w:color="auto"/>
          </w:divBdr>
        </w:div>
        <w:div w:id="2051998681">
          <w:marLeft w:val="0"/>
          <w:marRight w:val="0"/>
          <w:marTop w:val="0"/>
          <w:marBottom w:val="0"/>
          <w:divBdr>
            <w:top w:val="none" w:sz="0" w:space="0" w:color="auto"/>
            <w:left w:val="none" w:sz="0" w:space="0" w:color="auto"/>
            <w:bottom w:val="none" w:sz="0" w:space="0" w:color="auto"/>
            <w:right w:val="none" w:sz="0" w:space="0" w:color="auto"/>
          </w:divBdr>
        </w:div>
        <w:div w:id="618142132">
          <w:marLeft w:val="0"/>
          <w:marRight w:val="0"/>
          <w:marTop w:val="0"/>
          <w:marBottom w:val="0"/>
          <w:divBdr>
            <w:top w:val="none" w:sz="0" w:space="0" w:color="auto"/>
            <w:left w:val="none" w:sz="0" w:space="0" w:color="auto"/>
            <w:bottom w:val="none" w:sz="0" w:space="0" w:color="auto"/>
            <w:right w:val="none" w:sz="0" w:space="0" w:color="auto"/>
          </w:divBdr>
        </w:div>
        <w:div w:id="670185233">
          <w:marLeft w:val="0"/>
          <w:marRight w:val="0"/>
          <w:marTop w:val="0"/>
          <w:marBottom w:val="0"/>
          <w:divBdr>
            <w:top w:val="none" w:sz="0" w:space="0" w:color="auto"/>
            <w:left w:val="none" w:sz="0" w:space="0" w:color="auto"/>
            <w:bottom w:val="none" w:sz="0" w:space="0" w:color="auto"/>
            <w:right w:val="none" w:sz="0" w:space="0" w:color="auto"/>
          </w:divBdr>
        </w:div>
        <w:div w:id="342512999">
          <w:marLeft w:val="0"/>
          <w:marRight w:val="0"/>
          <w:marTop w:val="0"/>
          <w:marBottom w:val="0"/>
          <w:divBdr>
            <w:top w:val="none" w:sz="0" w:space="0" w:color="auto"/>
            <w:left w:val="none" w:sz="0" w:space="0" w:color="auto"/>
            <w:bottom w:val="none" w:sz="0" w:space="0" w:color="auto"/>
            <w:right w:val="none" w:sz="0" w:space="0" w:color="auto"/>
          </w:divBdr>
        </w:div>
        <w:div w:id="34895716">
          <w:marLeft w:val="0"/>
          <w:marRight w:val="0"/>
          <w:marTop w:val="0"/>
          <w:marBottom w:val="0"/>
          <w:divBdr>
            <w:top w:val="none" w:sz="0" w:space="0" w:color="auto"/>
            <w:left w:val="none" w:sz="0" w:space="0" w:color="auto"/>
            <w:bottom w:val="none" w:sz="0" w:space="0" w:color="auto"/>
            <w:right w:val="none" w:sz="0" w:space="0" w:color="auto"/>
          </w:divBdr>
        </w:div>
        <w:div w:id="1687053563">
          <w:marLeft w:val="0"/>
          <w:marRight w:val="0"/>
          <w:marTop w:val="0"/>
          <w:marBottom w:val="0"/>
          <w:divBdr>
            <w:top w:val="none" w:sz="0" w:space="0" w:color="auto"/>
            <w:left w:val="none" w:sz="0" w:space="0" w:color="auto"/>
            <w:bottom w:val="none" w:sz="0" w:space="0" w:color="auto"/>
            <w:right w:val="none" w:sz="0" w:space="0" w:color="auto"/>
          </w:divBdr>
        </w:div>
        <w:div w:id="83958586">
          <w:marLeft w:val="0"/>
          <w:marRight w:val="0"/>
          <w:marTop w:val="0"/>
          <w:marBottom w:val="0"/>
          <w:divBdr>
            <w:top w:val="none" w:sz="0" w:space="0" w:color="auto"/>
            <w:left w:val="none" w:sz="0" w:space="0" w:color="auto"/>
            <w:bottom w:val="none" w:sz="0" w:space="0" w:color="auto"/>
            <w:right w:val="none" w:sz="0" w:space="0" w:color="auto"/>
          </w:divBdr>
        </w:div>
        <w:div w:id="557131220">
          <w:marLeft w:val="0"/>
          <w:marRight w:val="0"/>
          <w:marTop w:val="0"/>
          <w:marBottom w:val="0"/>
          <w:divBdr>
            <w:top w:val="none" w:sz="0" w:space="0" w:color="auto"/>
            <w:left w:val="none" w:sz="0" w:space="0" w:color="auto"/>
            <w:bottom w:val="none" w:sz="0" w:space="0" w:color="auto"/>
            <w:right w:val="none" w:sz="0" w:space="0" w:color="auto"/>
          </w:divBdr>
        </w:div>
        <w:div w:id="1426880269">
          <w:marLeft w:val="0"/>
          <w:marRight w:val="0"/>
          <w:marTop w:val="0"/>
          <w:marBottom w:val="0"/>
          <w:divBdr>
            <w:top w:val="none" w:sz="0" w:space="0" w:color="auto"/>
            <w:left w:val="none" w:sz="0" w:space="0" w:color="auto"/>
            <w:bottom w:val="none" w:sz="0" w:space="0" w:color="auto"/>
            <w:right w:val="none" w:sz="0" w:space="0" w:color="auto"/>
          </w:divBdr>
        </w:div>
        <w:div w:id="1446271146">
          <w:marLeft w:val="0"/>
          <w:marRight w:val="0"/>
          <w:marTop w:val="0"/>
          <w:marBottom w:val="0"/>
          <w:divBdr>
            <w:top w:val="none" w:sz="0" w:space="0" w:color="auto"/>
            <w:left w:val="none" w:sz="0" w:space="0" w:color="auto"/>
            <w:bottom w:val="none" w:sz="0" w:space="0" w:color="auto"/>
            <w:right w:val="none" w:sz="0" w:space="0" w:color="auto"/>
          </w:divBdr>
        </w:div>
        <w:div w:id="629215384">
          <w:marLeft w:val="0"/>
          <w:marRight w:val="0"/>
          <w:marTop w:val="0"/>
          <w:marBottom w:val="0"/>
          <w:divBdr>
            <w:top w:val="none" w:sz="0" w:space="0" w:color="auto"/>
            <w:left w:val="none" w:sz="0" w:space="0" w:color="auto"/>
            <w:bottom w:val="none" w:sz="0" w:space="0" w:color="auto"/>
            <w:right w:val="none" w:sz="0" w:space="0" w:color="auto"/>
          </w:divBdr>
        </w:div>
        <w:div w:id="747071991">
          <w:marLeft w:val="0"/>
          <w:marRight w:val="0"/>
          <w:marTop w:val="0"/>
          <w:marBottom w:val="0"/>
          <w:divBdr>
            <w:top w:val="none" w:sz="0" w:space="0" w:color="auto"/>
            <w:left w:val="none" w:sz="0" w:space="0" w:color="auto"/>
            <w:bottom w:val="none" w:sz="0" w:space="0" w:color="auto"/>
            <w:right w:val="none" w:sz="0" w:space="0" w:color="auto"/>
          </w:divBdr>
        </w:div>
        <w:div w:id="1540625514">
          <w:marLeft w:val="0"/>
          <w:marRight w:val="0"/>
          <w:marTop w:val="0"/>
          <w:marBottom w:val="0"/>
          <w:divBdr>
            <w:top w:val="none" w:sz="0" w:space="0" w:color="auto"/>
            <w:left w:val="none" w:sz="0" w:space="0" w:color="auto"/>
            <w:bottom w:val="none" w:sz="0" w:space="0" w:color="auto"/>
            <w:right w:val="none" w:sz="0" w:space="0" w:color="auto"/>
          </w:divBdr>
        </w:div>
        <w:div w:id="668951055">
          <w:marLeft w:val="0"/>
          <w:marRight w:val="0"/>
          <w:marTop w:val="0"/>
          <w:marBottom w:val="0"/>
          <w:divBdr>
            <w:top w:val="none" w:sz="0" w:space="0" w:color="auto"/>
            <w:left w:val="none" w:sz="0" w:space="0" w:color="auto"/>
            <w:bottom w:val="none" w:sz="0" w:space="0" w:color="auto"/>
            <w:right w:val="none" w:sz="0" w:space="0" w:color="auto"/>
          </w:divBdr>
        </w:div>
        <w:div w:id="1908607538">
          <w:marLeft w:val="0"/>
          <w:marRight w:val="0"/>
          <w:marTop w:val="0"/>
          <w:marBottom w:val="0"/>
          <w:divBdr>
            <w:top w:val="none" w:sz="0" w:space="0" w:color="auto"/>
            <w:left w:val="none" w:sz="0" w:space="0" w:color="auto"/>
            <w:bottom w:val="none" w:sz="0" w:space="0" w:color="auto"/>
            <w:right w:val="none" w:sz="0" w:space="0" w:color="auto"/>
          </w:divBdr>
        </w:div>
        <w:div w:id="866211550">
          <w:marLeft w:val="0"/>
          <w:marRight w:val="0"/>
          <w:marTop w:val="0"/>
          <w:marBottom w:val="0"/>
          <w:divBdr>
            <w:top w:val="none" w:sz="0" w:space="0" w:color="auto"/>
            <w:left w:val="none" w:sz="0" w:space="0" w:color="auto"/>
            <w:bottom w:val="none" w:sz="0" w:space="0" w:color="auto"/>
            <w:right w:val="none" w:sz="0" w:space="0" w:color="auto"/>
          </w:divBdr>
        </w:div>
        <w:div w:id="711416162">
          <w:marLeft w:val="0"/>
          <w:marRight w:val="0"/>
          <w:marTop w:val="0"/>
          <w:marBottom w:val="0"/>
          <w:divBdr>
            <w:top w:val="none" w:sz="0" w:space="0" w:color="auto"/>
            <w:left w:val="none" w:sz="0" w:space="0" w:color="auto"/>
            <w:bottom w:val="none" w:sz="0" w:space="0" w:color="auto"/>
            <w:right w:val="none" w:sz="0" w:space="0" w:color="auto"/>
          </w:divBdr>
        </w:div>
        <w:div w:id="913971009">
          <w:marLeft w:val="0"/>
          <w:marRight w:val="0"/>
          <w:marTop w:val="0"/>
          <w:marBottom w:val="0"/>
          <w:divBdr>
            <w:top w:val="none" w:sz="0" w:space="0" w:color="auto"/>
            <w:left w:val="none" w:sz="0" w:space="0" w:color="auto"/>
            <w:bottom w:val="none" w:sz="0" w:space="0" w:color="auto"/>
            <w:right w:val="none" w:sz="0" w:space="0" w:color="auto"/>
          </w:divBdr>
        </w:div>
        <w:div w:id="794520133">
          <w:marLeft w:val="0"/>
          <w:marRight w:val="0"/>
          <w:marTop w:val="0"/>
          <w:marBottom w:val="0"/>
          <w:divBdr>
            <w:top w:val="none" w:sz="0" w:space="0" w:color="auto"/>
            <w:left w:val="none" w:sz="0" w:space="0" w:color="auto"/>
            <w:bottom w:val="none" w:sz="0" w:space="0" w:color="auto"/>
            <w:right w:val="none" w:sz="0" w:space="0" w:color="auto"/>
          </w:divBdr>
        </w:div>
      </w:divsChild>
    </w:div>
    <w:div w:id="2112626503">
      <w:bodyDiv w:val="1"/>
      <w:marLeft w:val="0"/>
      <w:marRight w:val="0"/>
      <w:marTop w:val="0"/>
      <w:marBottom w:val="0"/>
      <w:divBdr>
        <w:top w:val="none" w:sz="0" w:space="0" w:color="auto"/>
        <w:left w:val="none" w:sz="0" w:space="0" w:color="auto"/>
        <w:bottom w:val="none" w:sz="0" w:space="0" w:color="auto"/>
        <w:right w:val="none" w:sz="0" w:space="0" w:color="auto"/>
      </w:divBdr>
    </w:div>
    <w:div w:id="2132704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5C1DC1-E52F-4AC3-AE74-E43B2D580FC8}"/>
      </w:docPartPr>
      <w:docPartBody>
        <w:p w:rsidR="003F1F23" w:rsidRDefault="006B786C">
          <w:r w:rsidRPr="001939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Helvetica Neue">
    <w:altName w:val="Arial"/>
    <w:charset w:val="00"/>
    <w:family w:val="auto"/>
    <w:pitch w:val="default"/>
  </w:font>
  <w:font w:name="Helvetica Neue Light">
    <w:altName w:val="Arial Nova Light"/>
    <w:charset w:val="00"/>
    <w:family w:val="auto"/>
    <w:pitch w:val="default"/>
  </w:font>
  <w:font w:name="AdvPS2AA1">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6C"/>
    <w:rsid w:val="003F0A3B"/>
    <w:rsid w:val="003F1F23"/>
    <w:rsid w:val="006B786C"/>
    <w:rsid w:val="00700677"/>
    <w:rsid w:val="00753EAD"/>
    <w:rsid w:val="00D9633C"/>
    <w:rsid w:val="00F755C2"/>
    <w:rsid w:val="00FB24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86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70CBFB-835E-4C08-9661-316D82AB1486}">
  <we:reference id="wa104382081" version="1.55.1.0" store="en-US" storeType="OMEX"/>
  <we:alternateReferences>
    <we:reference id="wa104382081" version="1.55.1.0" store="en-US" storeType="OMEX"/>
  </we:alternateReferences>
  <we:properties>
    <we:property name="MENDELEY_CITATIONS" value="[{&quot;citationID&quot;:&quot;MENDELEY_CITATION_08afeff1-d370-46c3-ba23-0d268772da52&quot;,&quot;properties&quot;:{&quot;noteIndex&quot;:0},&quot;isEdited&quot;:false,&quot;manualOverride&quot;:{&quot;isManuallyOverridden&quot;:false,&quot;citeprocText&quot;:&quot;(Wolslegel et al., 2009)&quot;,&quot;manualOverrideText&quot;:&quot;&quot;},&quot;citationTag&quot;:&quot;MENDELEY_CITATION_v3_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&quot;,&quot;citationItems&quot;:[{&quot;id&quot;:&quot;8edb0bbe-76cd-3dc1-a084-7a9993391af5&quot;,&quot;itemData&quot;:{&quot;type&quot;:&quot;article-journal&quot;,&quot;id&quot;:&quot;8edb0bbe-76cd-3dc1-a084-7a9993391af5&quot;,&quot;title&quot;:&quot;Deconvolution of Blood Microarray Data Identifies Cellular Activation Patterns in Systemic Lupus Erythematosus&quot;,&quot;author&quot;:[{&quot;family&quot;:&quot;Wolslegel&quot;,&quot;given&quot;:&quot;Kristen&quot;,&quot;parse-names&quot;:false,&quot;dropping-particle&quot;:&quot;&quot;,&quot;non-dropping-particle&quot;:&quot;&quot;},{&quot;family&quot;:&quot;Seshasayee&quot;,&quot;given&quot;:&quot;Dhaya&quot;,&quot;parse-names&quot;:false,&quot;dropping-particle&quot;:&quot;&quot;,&quot;non-dropping-particle&quot;:&quot;&quot;},{&quot;family&quot;:&quot;Modrusan&quot;,&quot;given&quot;:&quot;Zora&quot;,&quot;parse-names&quot;:false,&quot;dropping-particle&quot;:&quot;&quot;,&quot;non-dropping-particle&quot;:&quot;&quot;},{&quot;family&quot;:&quot;Clark&quot;,&quot;given&quot;:&quot;Hilary F&quot;,&quot;parse-names&quot;:false,&quot;dropping-particle&quot;:&quot;&quot;,&quot;non-dropping-particle&quot;:&quot;&quot;},{&quot;family&quot;:&quot;Abbas&quot;,&quot;given&quot;:&quot;Alexander R&quot;,&quot;parse-names&quot;:false,&quot;dropping-particle&quot;:&quot;&quot;,&quot;non-dropping-particle&quot;:&quot;&quot;}],&quot;container-title&quot;:&quot;PLoS ONE&quot;,&quot;container-title-short&quot;:&quot;PLoS One&quot;,&quot;DOI&quot;:&quot;10.1371/journal.pone.0006098&quot;,&quot;issued&quot;:{&quot;date-parts&quot;:[[2009]]},&quot;page&quot;:&quot;e6098&quot;,&quot;issue&quot;:&quot;7&quot;,&quot;volume&quot;:&quot;4&quot;},&quot;isTemporary&quot;:false}]},{&quot;citationID&quot;:&quot;MENDELEY_CITATION_7a84a234-e22b-4ffa-a966-8c0d8871a7ae&quot;,&quot;properties&quot;:{&quot;noteIndex&quot;:0},&quot;isEdited&quot;:false,&quot;manualOverride&quot;:{&quot;isManuallyOverridden&quot;:false,&quot;citeprocText&quot;:&quot;(Clarke et al., 2010)&quot;,&quot;manualOverrideText&quot;:&quot;&quot;},&quot;citationTag&quot;:&quot;MENDELEY_CITATION_v3_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&quot;,&quot;citationItems&quot;:[{&quot;id&quot;:&quot;1c8018b8-ad49-3647-b8d5-49a19930f1c6&quot;,&quot;itemData&quot;:{&quot;type&quot;:&quot;article-journal&quot;,&quot;id&quot;:&quot;1c8018b8-ad49-3647-b8d5-49a19930f1c6&quot;,&quot;title&quot;:&quot;Statistical expression deconvolution from mixed tissue samples.&quot;,&quot;author&quot;:[{&quot;family&quot;:&quot;Clarke&quot;,&quot;given&quot;:&quot;Jennifer&quot;,&quot;parse-names&quot;:false,&quot;dropping-particle&quot;:&quot;&quot;,&quot;non-dropping-particle&quot;:&quot;&quot;},{&quot;family&quot;:&quot;Seo&quot;,&quot;given&quot;:&quot;Pearl&quot;,&quot;parse-names&quot;:false,&quot;dropping-particle&quot;:&quot;&quot;,&quot;non-dropping-particle&quot;:&quot;&quot;},{&quot;family&quot;:&quot;Clarke&quot;,&quot;given&quot;:&quot;Bertrand&quot;,&quot;parse-names&quot;:false,&quot;dropping-particle&quot;:&quot;&quot;,&quot;non-dropping-particle&quot;:&quot;&quot;}],&quot;container-title&quot;:&quot;Bioinformatics (Oxford, England)&quot;,&quot;container-title-short&quot;:&quot;Bioinformatics&quot;,&quot;DOI&quot;:&quot;10.1093/bioinformatics/btq097&quot;,&quot;ISSN&quot;:&quot;1367-4811&quot;,&quot;PMID&quot;:&quot;20202973&quot;,&quot;URL&quot;:&quot;http://www.ncbi.nlm.nih.gov/pubmed/20202973&quot;,&quot;issued&quot;:{&quot;date-parts&quot;:[[2010,4]]},&quot;page&quot;:&quot;1043-1049&quot;,&quot;abstract&quot;:&quot;MOTIVATION Global expression patterns within cells are used for purposes ranging from the identification of disease biomarkers to basic understanding of cellular processes. Unfortunately, tissue samples used in cancer studies are usually composed of multiple cell types and the non-cancerous portions can significantly affect expression profiles. This severely limits the conclusions that can be made about the specificity of gene expression in the cell-type of interest. However, statistical analysis can be used to identify differentially expressed genes that are related to the biological question being studied. RESULTS We propose a statistical approach to expression deconvolution from mixed tissue samples in which the proportion of each component cell type is unknown. Our method estimates the proportion of each component in a mixed tissue sample; this estimate can be used to provide estimates of gene expression from each component. We demonstrate our technique on xenograft samples from breast cancer research and publicly available experimental datasets found in the National Center for Biotechnology Information Gene Expression Omnibus repository. AVAILABILITY R code (http://www.r-project.org/) for estimating sample proportions is freely available to non-commercial users and available at http://www.med.miami.edu/medicine/x2691.xml.&quot;,&quot;publisher&quot;:&quot;Oxford University Press&quot;,&quot;issue&quot;:&quot;8&quot;,&quot;volume&quot;:&quot;26&quot;},&quot;isTemporary&quot;:false}]},{&quot;citationID&quot;:&quot;MENDELEY_CITATION_6d2c7eb1-1bbf-4ab3-8c0e-afec7ef7d91f&quot;,&quot;properties&quot;:{&quot;noteIndex&quot;:0},&quot;isEdited&quot;:false,&quot;manualOverride&quot;:{&quot;isManuallyOverridden&quot;:false,&quot;citeprocText&quot;:&quot;(Gong et al., 2011)&quot;,&quot;manualOverrideText&quot;:&quot;&quot;},&quot;citationTag&quot;:&quot;MENDELEY_CITATION_v3_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&quot;,&quot;citationItems&quot;:[{&quot;id&quot;:&quot;f3cbc45c-a834-35ed-84f0-4bc757ebfde1&quot;,&quot;itemData&quot;:{&quot;type&quot;:&quot;article-journal&quot;,&quot;id&quot;:&quot;f3cbc45c-a834-35ed-84f0-4bc757ebfde1&quot;,&quot;title&quot;:&quot;Optimal deconvolution of transcriptional profiling data using quadratic programming with application to complex clinical blood samples&quot;,&quot;author&quot;:[{&quot;family&quot;:&quot;Gong&quot;,&quot;given&quot;:&quot;Ting&quot;,&quot;parse-names&quot;:false,&quot;dropping-particle&quot;:&quot;&quot;,&quot;non-dropping-particle&quot;:&quot;&quot;},{&quot;family&quot;:&quot;Hartmann&quot;,&quot;given&quot;:&quot;Nicole&quot;,&quot;parse-names&quot;:false,&quot;dropping-particle&quot;:&quot;&quot;,&quot;non-dropping-particle&quot;:&quot;&quot;},{&quot;family&quot;:&quot;Kohane&quot;,&quot;given&quot;:&quot;Isaac S&quot;,&quot;parse-names&quot;:false,&quot;dropping-particle&quot;:&quot;&quot;,&quot;non-dropping-particle&quot;:&quot;&quot;},{&quot;family&quot;:&quot;Brinkmann&quot;,&quot;given&quot;:&quot;Volker&quot;,&quot;parse-names&quot;:false,&quot;dropping-particle&quot;:&quot;&quot;,&quot;non-dropping-particle&quot;:&quot;&quot;},{&quot;family&quot;:&quot;Staedtler&quot;,&quot;given&quot;:&quot;Frank&quot;,&quot;parse-names&quot;:false,&quot;dropping-particle&quot;:&quot;&quot;,&quot;non-dropping-particle&quot;:&quot;&quot;},{&quot;family&quot;:&quot;Letzkus&quot;,&quot;given&quot;:&quot;Martin&quot;,&quot;parse-names&quot;:false,&quot;dropping-particle&quot;:&quot;&quot;,&quot;non-dropping-particle&quot;:&quot;&quot;},{&quot;family&quot;:&quot;Bongiovanni&quot;,&quot;given&quot;:&quot;Sandrine&quot;,&quot;parse-names&quot;:false,&quot;dropping-particle&quot;:&quot;&quot;,&quot;non-dropping-particle&quot;:&quot;&quot;},{&quot;family&quot;:&quot;Szustakowski&quot;,&quot;given&quot;:&quot;Joseph D&quot;,&quot;parse-names&quot;:false,&quot;dropping-particle&quot;:&quot;&quot;,&quot;non-dropping-particle&quot;:&quot;&quot;}],&quot;container-title&quot;:&quot;PLoS ONE&quot;,&quot;container-title-short&quot;:&quot;PLoS One&quot;,&quot;DOI&quot;:&quot;10.1371/journal.pone.0027156&quot;,&quot;ISBN&quot;:&quot;1932-6203&quot;,&quot;ISSN&quot;:&quot;19326203&quot;,&quot;issued&quot;:{&quot;date-parts&quot;:[[2011]]},&quot;abstract&quot;:&quot;Large-scale molecular profiling technologies have assisted the identification of disease biomarkers and facilitated the basic understanding of cellular processes. However, samples collected from human subjects in clinical trials possess a level of complexity, arising from multiple cell types, that can obfuscate the analysis of data derived from them. Failure to identify, quantify, and incorporate sources of heterogeneity into an analysis can have widespread and detrimental effects on subsequent statistical studies.          We describe an approach that builds upon a linear latent variable model, in which expression levels from mixed cell populations are modeled as the weighted average of expression from different cell types. We solve these equations using quadratic programming, which efficiently identifies the globally optimal solution while preserving non-negativity of the fraction of the cells. We applied our method to various existing platforms to estimate proportions of different pure cell or tissue types and gene expression profilings of distinct phenotypes, with a focus on complex samples collected in clinical trials.          We tested our methods on several well controlled benchmark data sets with known mixing fractions of pure cell or tissue types and mRNA expression profiling data from samples collected in a clinical trial. Accurate agreement between predicted and actual mixing fractions was observed. In addition, our method was able to predict mixing fractions for more than ten species of circulating cells and to provide accurate estimates for relatively rare cell types (10% total population). Furthermore, accurate changes in leukocyte trafficking associated with Fingolomid (FTY720) treatment were identified that were consistent with previous results generated by both cell counts and flow cytometry. These data suggest that our method can solve one of the open questions regarding the analysis of complex transcriptional data: namely, how to identify the optimal mixing fractions in a given experiment.&quot;,&quot;issue&quot;:&quot;11&quot;,&quot;volume&quot;:&quot;6&quot;},&quot;isTemporary&quot;:false}]},{&quot;citationID&quot;:&quot;MENDELEY_CITATION_4dec9c40-2166-4610-a46e-f94d0a28c676&quot;,&quot;properties&quot;:{&quot;noteIndex&quot;:0},&quot;isEdited&quot;:false,&quot;manualOverride&quot;:{&quot;isManuallyOverridden&quot;:false,&quot;citeprocText&quot;:&quot;(Zhong et al., 2013)&quot;,&quot;manualOverrideText&quot;:&quot;&quot;},&quot;citationTag&quot;:&quot;MENDELEY_CITATION_v3_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&quot;,&quot;citationItems&quot;:[{&quot;id&quot;:&quot;2b561ac2-8263-38a3-898f-ef5a60c08970&quot;,&quot;itemData&quot;:{&quot;type&quot;:&quot;article-journal&quot;,&quot;id&quot;:&quot;2b561ac2-8263-38a3-898f-ef5a60c08970&quot;,&quot;title&quot;:&quot;Digital sorting of complex tissues for cell type-specific gene expression profiles&quot;,&quot;author&quot;:[{&quot;family&quot;:&quot;Zhong&quot;,&quot;given&quot;:&quot;Yi&quot;,&quot;parse-names&quot;:false,&quot;dropping-particle&quot;:&quot;&quot;,&quot;non-dropping-particle&quot;:&quot;&quot;},{&quot;family&quot;:&quot;Wan&quot;,&quot;given&quot;:&quot;Ying Wooi&quot;,&quot;parse-names&quot;:false,&quot;dropping-particle&quot;:&quot;&quot;,&quot;non-dropping-particle&quot;:&quot;&quot;},{&quot;family&quot;:&quot;Pang&quot;,&quot;given&quot;:&quot;Kaifang&quot;,&quot;parse-names&quot;:false,&quot;dropping-particle&quot;:&quot;&quot;,&quot;non-dropping-particle&quot;:&quot;&quot;},{&quot;family&quot;:&quot;Chow&quot;,&quot;given&quot;:&quot;Lionel M L&quot;,&quot;parse-names&quot;:false,&quot;dropping-particle&quot;:&quot;&quot;,&quot;non-dropping-particle&quot;:&quot;&quot;},{&quot;family&quot;:&quot;Liu&quot;,&quot;given&quot;:&quot;Zhandong&quot;,&quot;parse-names&quot;:false,&quot;dropping-particle&quot;:&quot;&quot;,&quot;non-dropping-particle&quot;:&quot;&quot;}],&quot;container-title&quot;:&quot;BMC Bioinformatics&quot;,&quot;container-title-short&quot;:&quot;BMC Bioinformatics&quot;,&quot;DOI&quot;:&quot;10.1186/1471-2105-14-89&quot;,&quot;ISBN&quot;:&quot;1471-2105&quot;,&quot;ISSN&quot;:&quot;14712105&quot;,&quot;issued&quot;:{&quot;date-parts&quot;:[[2013]]},&quot;abstract&quot;:&quot;BACKGROUND: Cellular heterogeneity is present in almost all gene expression profiles. However, transcriptome analysis of tissue specimens often ignores the cellular heterogeneity present in these samples. Standard deconvolution algorithms require prior knowledge of the cell type frequencies within a tissue or their in vitro expression profiles. Furthermore, these algorithms tend to report biased estimations.\\n\\nRESULTS: Here, we describe a Digital Sorting Algorithm (DSA) for extracting cell-type specific gene expression profiles from mixed tissue samples that is unbiased and does not require prior knowledge of cell type frequencies.\\n\\nCONCLUSIONS: The results suggest that DSA is a specific and sensitivity algorithm in gene expression profile deconvolution and will be useful in studying individual cell types of complex tissues.&quot;,&quot;volume&quot;:&quot;14&quot;},&quot;isTemporary&quot;:false}]},{&quot;citationID&quot;:&quot;MENDELEY_CITATION_f24b91b5-1920-4206-a7a9-692b4b95050c&quot;,&quot;properties&quot;:{&quot;noteIndex&quot;:0},&quot;isEdited&quot;:false,&quot;manualOverride&quot;:{&quot;isManuallyOverridden&quot;:false,&quot;citeprocText&quot;:&quot;(Shen-Orr &amp;#38; Gaujoux, 2013)&quot;,&quot;manualOverrideText&quot;:&quot;&quot;},&quot;citationTag&quot;:&quot;MENDELEY_CITATION_v3_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&quot;,&quot;citationItems&quot;:[{&quot;id&quot;:&quot;23eb4109-5ce1-3371-ae7d-87808ae67e10&quot;,&quot;itemData&quot;:{&quot;type&quot;:&quot;article-journal&quot;,&quot;id&quot;:&quot;23eb4109-5ce1-3371-ae7d-87808ae67e10&quot;,&quot;title&quot;:&quot;Computational deconvolution: extracting cell type-specific information from heterogeneous samples&quot;,&quot;author&quot;:[{&quot;family&quot;:&quot;Shen-Orr&quot;,&quot;given&quot;:&quot;Shai S&quot;,&quot;parse-names&quot;:false,&quot;dropping-particle&quot;:&quot;&quot;,&quot;non-dropping-particle&quot;:&quot;&quot;},{&quot;family&quot;:&quot;Gaujoux&quot;,&quot;given&quot;:&quot;Renaud&quot;,&quot;parse-names&quot;:false,&quot;dropping-particle&quot;:&quot;&quot;,&quot;non-dropping-particle&quot;:&quot;&quot;}],&quot;container-title&quot;:&quot;Current Opinion in Immunology&quot;,&quot;container-title-short&quot;:&quot;Curr Opin Immunol&quot;,&quot;DOI&quot;:&quot;10.1016/j.coi.2013.09.015&quot;,&quot;ISSN&quot;:&quot;09527915&quot;,&quot;URL&quot;:&quot;https://linkinghub.elsevier.com/retrieve/pii/S0952791513001507&quot;,&quot;issued&quot;:{&quot;date-parts&quot;:[[2013,10]]},&quot;page&quot;:&quot;571-578&quot;,&quot;issue&quot;:&quot;5&quot;,&quot;volume&quot;:&quot;25&quot;},&quot;isTemporary&quot;:false}]},{&quot;citationID&quot;:&quot;MENDELEY_CITATION_14612882-c6a2-4701-8e43-ae66b6ecd48e&quot;,&quot;properties&quot;:{&quot;noteIndex&quot;:0},&quot;isEdited&quot;:false,&quot;manualOverride&quot;:{&quot;isManuallyOverridden&quot;:false,&quot;citeprocText&quot;:&quot;(Aran et al., 2017)&quot;,&quot;manualOverrideText&quot;:&quot;&quot;},&quot;citationTag&quot;:&quot;MENDELEY_CITATION_v3_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&quot;,&quot;citationItems&quot;:[{&quot;id&quot;:&quot;d8e262ba-9b7e-3a42-bbd6-6655f3699382&quot;,&quot;itemData&quot;:{&quot;type&quot;:&quot;article-journal&quot;,&quot;id&quot;:&quot;d8e262ba-9b7e-3a42-bbd6-6655f3699382&quot;,&quot;title&quot;:&quot;xCell: digitally portraying the tissue cellular heterogeneity landscape&quot;,&quot;author&quot;:[{&quot;family&quot;:&quot;Aran&quot;,&quot;given&quot;:&quot;Dvir&quot;,&quot;parse-names&quot;:false,&quot;dropping-particle&quot;:&quot;&quot;,&quot;non-dropping-particle&quot;:&quot;&quot;},{&quot;family&quot;:&quot;Hu&quot;,&quot;given&quot;:&quot;Zicheng&quot;,&quot;parse-names&quot;:false,&quot;dropping-particle&quot;:&quot;&quot;,&quot;non-dropping-particle&quot;:&quot;&quot;},{&quot;family&quot;:&quot;Butte&quot;,&quot;given&quot;:&quot;Atul J&quot;,&quot;parse-names&quot;:false,&quot;dropping-particle&quot;:&quot;&quot;,&quot;non-dropping-particle&quot;:&quot;&quot;}],&quot;container-title&quot;:&quot;Genome Biology&quot;,&quot;container-title-short&quot;:&quot;Genome Biol&quot;,&quot;DOI&quot;:&quot;10.1186/s13059-017-1349-1&quot;,&quot;ISSN&quot;:&quot;1474-760X&quot;,&quot;URL&quot;:&quot;https://doi.org/10.1186/s13059-017-1349-1&quot;,&quot;issued&quot;:{&quot;date-parts&quot;:[[2017]]},&quot;page&quot;:&quot;220&quot;,&quot;abstract&quot;:&quot;Tissues are complex milieus consisting of numerous cell types. Several recent methods have attempted to enumerate cell subsets from transcriptomes. However, the available methods have used limited sources for training and give only a partial portrayal of the full cellular landscape. Here we present xCell, a novel gene signature-based method, and use it to infer 64 immune and stromal cell types. We harmonized 1822 pure human cell type transcriptomes from various sources and employed a curve fitting approach for linear comparison of cell types and introduced a novel spillover compensation technique for separating them. Using extensive in silico analyses and comparison to cytometry immunophenotyping, we show that xCell outperforms other methods. xCell is available at http://xCell.ucsf.edu/.&quot;,&quot;issue&quot;:&quot;1&quot;,&quot;volume&quot;:&quot;18&quot;},&quot;isTemporary&quot;:false}]},{&quot;citationID&quot;:&quot;MENDELEY_CITATION_cab211fb-0f92-44ab-b68e-28620ec2364b&quot;,&quot;properties&quot;:{&quot;noteIndex&quot;:0},&quot;isEdited&quot;:false,&quot;manualOverride&quot;:{&quot;isManuallyOverridden&quot;:false,&quot;citeprocText&quot;:&quot;(Erkkilä et al., 2010)&quot;,&quot;manualOverrideText&quot;:&quot;&quot;},&quot;citationTag&quot;:&quot;MENDELEY_CITATION_v3_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&quot;,&quot;citationItems&quot;:[{&quot;id&quot;:&quot;7a1366ab-daca-338a-b5cb-25c748a5803c&quot;,&quot;itemData&quot;:{&quot;type&quot;:&quot;article-journal&quot;,&quot;id&quot;:&quot;7a1366ab-daca-338a-b5cb-25c748a5803c&quot;,&quot;title&quot;:&quot;Probabilistic analysis of gene expression measurements from heterogeneous tissues.&quot;,&quot;author&quot;:[{&quot;family&quot;:&quot;Erkkilä&quot;,&quot;given&quot;:&quot;Timo&quot;,&quot;parse-names&quot;:false,&quot;dropping-particle&quot;:&quot;&quot;,&quot;non-dropping-particle&quot;:&quot;&quot;},{&quot;family&quot;:&quot;Lehmusvaara&quot;,&quot;given&quot;:&quot;Saara&quot;,&quot;parse-names&quot;:false,&quot;dropping-particle&quot;:&quot;&quot;,&quot;non-dropping-particle&quot;:&quot;&quot;},{&quot;family&quot;:&quot;Ruusuvuori&quot;,&quot;given&quot;:&quot;Pekka&quot;,&quot;parse-names&quot;:false,&quot;dropping-particle&quot;:&quot;&quot;,&quot;non-dropping-particle&quot;:&quot;&quot;},{&quot;family&quot;:&quot;Visakorpi&quot;,&quot;given&quot;:&quot;Tapio&quot;,&quot;parse-names&quot;:false,&quot;dropping-particle&quot;:&quot;&quot;,&quot;non-dropping-particle&quot;:&quot;&quot;},{&quot;family&quot;:&quot;Shmulevich&quot;,&quot;given&quot;:&quot;Ilya&quot;,&quot;parse-names&quot;:false,&quot;dropping-particle&quot;:&quot;&quot;,&quot;non-dropping-particle&quot;:&quot;&quot;},{&quot;family&quot;:&quot;Lähdesmäki&quot;,&quot;given&quot;:&quot;Harri&quot;,&quot;parse-names&quot;:false,&quot;dropping-particle&quot;:&quot;&quot;,&quot;non-dropping-particle&quot;:&quot;&quot;}],&quot;container-title&quot;:&quot;Bioinformatics (Oxford, England)&quot;,&quot;container-title-short&quot;:&quot;Bioinformatics&quot;,&quot;DOI&quot;:&quot;10.1093/bioinformatics/btq406&quot;,&quot;ISSN&quot;:&quot;1367-4811&quot;,&quot;PMID&quot;:&quot;20631160&quot;,&quot;issued&quot;:{&quot;date-parts&quot;:[[2010,10]]},&quot;page&quot;:&quot;2571-7&quot;,&quot;abstract&quot;:&quot;MOTIVATION Tissue heterogeneity, arising from multiple cell types, is a major confounding factor in experiments that focus on studying cell types, e.g. their expression profiles, in isolation. Although sample heterogeneity can be addressed by manual microdissection, prior to conducting experiments, computational treatment on heterogeneous measurements have become a reliable alternative to perform this microdissection in silico. Favoring computation over manual purification has its advantages, such as time consumption, measuring responses of multiple cell types simultaneously, keeping samples intact of external perturbations and unaltered yield of molecular content. RESULTS We formalize a probabilistic model, DSection, and show with simulations as well as with real microarray data that DSection attains increased modeling accuracy in terms of (i) estimating cell-type proportions of heterogeneous tissue samples, (ii) estimating replication variance and (iii) identifying differential expression across cell types under various experimental conditions. As our reference we use the corresponding linear regression model, which mirrors the performance of the majority of current non-probabilistic modeling approaches. AVAILABILITY AND SOFTWARE: All codes are written in Matlab, and are freely available upon request as well as at the project web page http://www.cs.tut.fi/∼erkkila2/. Furthermore, a web-application for DSection exists at http://informatics.systemsbiology.net/DSection. CONTACT timo.p.erkkila@tut.fi; harri.lahdesmaki@tut.fi&quot;,&quot;publisher&quot;:&quot;Oxford University Press&quot;,&quot;issue&quot;:&quot;20&quot;,&quot;volume&quot;:&quot;26&quot;},&quot;isTemporary&quot;:false}]},{&quot;citationID&quot;:&quot;MENDELEY_CITATION_6c186173-4a76-452a-b9dd-86a279f8eed9&quot;,&quot;properties&quot;:{&quot;noteIndex&quot;:0},&quot;isEdited&quot;:false,&quot;manualOverride&quot;:{&quot;isManuallyOverridden&quot;:false,&quot;citeprocText&quot;:&quot;(Newman et al., 2015)&quot;,&quot;manualOverrideText&quot;:&quot;&quot;},&quot;citationTag&quot;:&quot;MENDELEY_CITATION_v3_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&quot;,&quot;citationItems&quot;:[{&quot;id&quot;:&quot;4ba83f5f-fd4d-393e-8478-678e19342876&quot;,&quot;itemData&quot;:{&quot;type&quot;:&quot;article-journal&quot;,&quot;id&quot;:&quot;4ba83f5f-fd4d-393e-8478-678e19342876&quot;,&quot;title&quot;:&quot;Robust enumeration of cell subsets from tissue expression profiles&quot;,&quot;author&quot;:[{&quot;family&quot;:&quot;Newman&quot;,&quot;given&quot;:&quot;Aaron M&quot;,&quot;parse-names&quot;:false,&quot;dropping-particle&quot;:&quot;&quot;,&quot;non-dropping-particle&quot;:&quot;&quot;},{&quot;family&quot;:&quot;Liu&quot;,&quot;given&quot;:&quot;Chih Long&quot;,&quot;parse-names&quot;:false,&quot;dropping-particle&quot;:&quot;&quot;,&quot;non-dropping-particle&quot;:&quot;&quot;},{&quot;family&quot;:&quot;Green&quot;,&quot;given&quot;:&quot;Michael R&quot;,&quot;parse-names&quot;:false,&quot;dropping-particle&quot;:&quot;&quot;,&quot;non-dropping-particle&quot;:&quot;&quot;},{&quot;family&quot;:&quot;Gentles&quot;,&quot;given&quot;:&quot;Andrew J&quot;,&quot;parse-names&quot;:false,&quot;dropping-particle&quot;:&quot;&quot;,&quot;non-dropping-particle&quot;:&quot;&quot;},{&quot;family&quot;:&quot;Feng&quot;,&quot;given&quot;:&quot;Weiguo&quot;,&quot;parse-names&quot;:false,&quot;dropping-particle&quot;:&quot;&quot;,&quot;non-dropping-particle&quot;:&quot;&quot;},{&quot;family&quot;:&quot;Xu&quot;,&quot;given&quot;:&quot;Yue&quot;,&quot;parse-names&quot;:false,&quot;dropping-particle&quot;:&quot;&quot;,&quot;non-dropping-particle&quot;:&quot;&quot;},{&quot;family&quot;:&quot;Hoang&quot;,&quot;given&quot;:&quot;Chuong D&quot;,&quot;parse-names&quot;:false,&quot;dropping-particle&quot;:&quot;&quot;,&quot;non-dropping-particle&quot;:&quot;&quot;},{&quot;family&quot;:&quot;Diehn&quot;,&quot;given&quot;:&quot;Maximilian&quot;,&quot;parse-names&quot;:false,&quot;dropping-particle&quot;:&quot;&quot;,&quot;non-dropping-particle&quot;:&quot;&quot;},{&quot;family&quot;:&quot;Alizadeh&quot;,&quot;given&quot;:&quot;Ash A&quot;,&quot;parse-names&quot;:false,&quot;dropping-particle&quot;:&quot;&quot;,&quot;non-dropping-particle&quot;:&quot;&quot;}],&quot;container-title&quot;:&quot;Nature Methods&quot;,&quot;container-title-short&quot;:&quot;Nat Methods&quot;,&quot;DOI&quot;:&quot;10.1038/nmeth.3337&quot;,&quot;ISBN&quot;:&quot;doi:10.1038/nmeth.3337&quot;,&quot;ISSN&quot;:&quot;15487105&quot;,&quot;PMID&quot;:&quot;25822800&quot;,&quot;issued&quot;:{&quot;date-parts&quot;:[[2015]]},&quot;page&quot;:&quot;453-457&quot;,&quot;abstract&quot;:&quot;We introduce CIBERSORT, a method for characterizing cell composition of complex tissues from their gene expression profiles. When applied to enumeration of hematopoietic subsets in RNA mixtures from fresh, frozen and fixed tissues, including solid tumors, CIBERSORT outperformed other methods with respect to noise, unknown mixture content and closely related cell types. CIBERSORT should enable large-scale analysis of RNA mixtures for cellular biomarkers and therapeutic targets (http://cibersort.stanford.edu/).&quot;,&quot;issue&quot;:&quot;5&quot;,&quot;volume&quot;:&quot;12&quot;},&quot;isTemporary&quot;:false}]},{&quot;citationID&quot;:&quot;MENDELEY_CITATION_02ea1a23-a383-4aac-8124-0a4c59f26dc6&quot;,&quot;properties&quot;:{&quot;noteIndex&quot;:0},&quot;isEdited&quot;:false,&quot;manualOverride&quot;:{&quot;isManuallyOverridden&quot;:false,&quot;citeprocText&quot;:&quot;(Gong &amp;#38; Szustakowski, 2018)&quot;,&quot;manualOverrideText&quot;:&quot;&quot;},&quot;citationTag&quot;:&quot;MENDELEY_CITATION_v3_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&quot;,&quot;citationItems&quot;:[{&quot;id&quot;:&quot;1be02b36-ad37-3701-a654-020f608a45ba&quot;,&quot;itemData&quot;:{&quot;type&quot;:&quot;article-journal&quot;,&quot;id&quot;:&quot;1be02b36-ad37-3701-a654-020f608a45ba&quot;,&quot;title&quot;:&quot;BIOINFORMATICS APPLICATIONS NOTE DeconRNASeq : a statistical framework for deconvolution of heterogeneous tissue samples based on mRNA-Seq data&quot;,&quot;author&quot;:[{&quot;family&quot;:&quot;Gong&quot;,&quot;given&quot;:&quot;Ting&quot;,&quot;parse-names&quot;:false,&quot;dropping-particle&quot;:&quot;&quot;,&quot;non-dropping-particle&quot;:&quot;&quot;},{&quot;family&quot;:&quot;Szustakowski&quot;,&quot;given&quot;:&quot;Joseph D&quot;,&quot;parse-names&quot;:false,&quot;dropping-particle&quot;:&quot;&quot;,&quot;non-dropping-particle&quot;:&quot;&quot;}],&quot;DOI&quot;:&quot;10.1093/bioinformatics/btt090&quot;,&quot;issued&quot;:{&quot;date-parts&quot;:[[2018]]},&quot;page&quot;:&quot;1083-1085&quot;,&quot;issue&quot;:&quot;8&quot;,&quot;volume&quot;:&quot;29&quot;,&quot;container-title-short&quot;:&quot;&quot;},&quot;isTemporary&quot;:false}]},{&quot;citationID&quot;:&quot;MENDELEY_CITATION_46e6cb11-0f4f-4824-9413-3f3e754d8741&quot;,&quot;properties&quot;:{&quot;noteIndex&quot;:0},&quot;isEdited&quot;:false,&quot;manualOverride&quot;:{&quot;isManuallyOverridden&quot;:false,&quot;citeprocText&quot;:&quot;(Gaujoux &amp;#38; Seoighe, 2013)&quot;,&quot;manualOverrideText&quot;:&quot;&quot;},&quot;citationTag&quot;:&quot;MENDELEY_CITATION_v3_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&quot;,&quot;citationItems&quot;:[{&quot;id&quot;:&quot;b93b6c2d-9e96-3096-80b9-3142ff9e23be&quot;,&quot;itemData&quot;:{&quot;type&quot;:&quot;article-journal&quot;,&quot;id&quot;:&quot;b93b6c2d-9e96-3096-80b9-3142ff9e23be&quot;,&quot;title&quot;:&quot;CellMix: a comprehensive toolbox for gene expression deconvolution&quot;,&quot;author&quot;:[{&quot;family&quot;:&quot;Gaujoux&quot;,&quot;given&quot;:&quot;Renaud&quot;,&quot;parse-names&quot;:false,&quot;dropping-particle&quot;:&quot;&quot;,&quot;non-dropping-particle&quot;:&quot;&quot;},{&quot;family&quot;:&quot;Seoighe&quot;,&quot;given&quot;:&quot;Cathal&quot;,&quot;parse-names&quot;:false,&quot;dropping-particle&quot;:&quot;&quot;,&quot;non-dropping-particle&quot;:&quot;&quot;}],&quot;container-title&quot;:&quot;Bioinformatics&quot;,&quot;DOI&quot;:&quot;10.1093/bioinformatics/btt351&quot;,&quot;ISSN&quot;:&quot;1367-4803&quot;,&quot;URL&quot;:&quot;https://doi.org/10.1093/bioinformatics/btt351&quot;,&quot;issued&quot;:{&quot;date-parts&quot;:[[2013,9,1]]},&quot;page&quot;:&quot;2211-2212&quot;,&quot;abstract&quot;:&quot;Summary: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Availability and Implementation: The CellMix package builds on R/BioConductor and is available from http://web.cbio.uct.ac.za/∼renaud/CRAN/web/CellMix. It is currently being submitted to BioConductor. The package’s vignettes notably contain additional information, examples and references.Contact:  renaud@cbio.uct.ac.za&quot;,&quot;issue&quot;:&quot;17&quot;,&quot;volume&quot;:&quot;29&quot;,&quot;container-title-short&quot;:&quot;&quot;},&quot;isTemporary&quot;:false}]},{&quot;citationID&quot;:&quot;MENDELEY_CITATION_e69c5997-c8a7-47ea-9c3a-2fd312658672&quot;,&quot;properties&quot;:{&quot;noteIndex&quot;:0},&quot;isEdited&quot;:false,&quot;manualOverride&quot;:{&quot;isManuallyOverridden&quot;:false,&quot;citeprocText&quot;:&quot;(Qiao et al., 2012)&quot;,&quot;manualOverrideText&quot;:&quot;&quot;},&quot;citationTag&quot;:&quot;MENDELEY_CITATION_v3_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&quot;,&quot;citationItems&quot;:[{&quot;id&quot;:&quot;327ec79a-de3b-3c6b-8fbf-2c8141132a01&quot;,&quot;itemData&quot;:{&quot;type&quot;:&quot;article-journal&quot;,&quot;id&quot;:&quot;327ec79a-de3b-3c6b-8fbf-2c8141132a01&quot;,&quot;title&quot;:&quot;PERT: A Method for Expression Deconvolution of Human Blood Samples from Varied Microenvironmental and Developmental Conditions&quot;,&quot;author&quot;:[{&quot;family&quot;:&quot;Qiao&quot;,&quot;given&quot;:&quot;Wenlian&quot;,&quot;parse-names&quot;:false,&quot;dropping-particle&quot;:&quot;&quot;,&quot;non-dropping-particle&quot;:&quot;&quot;},{&quot;family&quot;:&quot;Quon&quot;,&quot;given&quot;:&quot;Gerald&quot;,&quot;parse-names&quot;:false,&quot;dropping-particle&quot;:&quot;&quot;,&quot;non-dropping-particle&quot;:&quot;&quot;},{&quot;family&quot;:&quot;Csaszar&quot;,&quot;given&quot;:&quot;Elizabeth&quot;,&quot;parse-names&quot;:false,&quot;dropping-particle&quot;:&quot;&quot;,&quot;non-dropping-particle&quot;:&quot;&quot;},{&quot;family&quot;:&quot;Yu&quot;,&quot;given&quot;:&quot;Mei&quot;,&quot;parse-names&quot;:false,&quot;dropping-particle&quot;:&quot;&quot;,&quot;non-dropping-particle&quot;:&quot;&quot;},{&quot;family&quot;:&quot;Morris&quot;,&quot;given&quot;:&quot;Quaid&quot;,&quot;parse-names&quot;:false,&quot;dropping-particle&quot;:&quot;&quot;,&quot;non-dropping-particle&quot;:&quot;&quot;},{&quot;family&quot;:&quot;Zandstra&quot;,&quot;given&quot;:&quot;Peter W&quot;,&quot;parse-names&quot;:false,&quot;dropping-particle&quot;:&quot;&quot;,&quot;non-dropping-particle&quot;:&quot;&quot;}],&quot;container-title&quot;:&quot;PLoS Computational Biology&quot;,&quot;container-title-short&quot;:&quot;PLoS Comput Biol&quot;,&quot;DOI&quot;:&quot;10.1371/journal.pcbi.1002838&quot;,&quot;ISSN&quot;:&quot;1553734X&quot;,&quot;issued&quot;:{&quot;date-parts&quot;:[[2012]]},&quot;abstract&quot;:&quot;The cellular composition of heterogeneous samples can be predicted using an expression deconvolution algorithm to decompose their gene expression profiles based on pre-defined, reference gene expression profiles of the constituent populations in these samples. However, the expression profiles of the actual constituent populations are often perturbed from those of the reference profiles due to gene expression changes in cells associated with microenvironmental or developmental effects. Existing deconvolution algorithms do not account for these changes and give incorrect results when benchmarked against those measured by well-established flow cytometry, even after batch correction was applied. We introduce PERT, a new probabilistic expression deconvolution method that detects and accounts for a shared, multiplicative perturbation in the reference profiles when performing expression deconvolution. We applied PERT and three other state-of-the-art expression deconvolution methods to predict cell frequencies within heterogeneous human blood samples that were collected under several conditions (uncultured mono-nucleated and lineage-depleted cells, and culture-derived lineage-depleted cells). Only PERT's predicted proportions of the constituent populations matched those assigned by flow cytometry. Genes associated with cell cycle processes were highly enriched among those with the largest predicted expression changes between the cultured and uncultured conditions. We anticipate that PERT will be widely applicable to expression deconvolution strategies that use profiles from reference populations that vary from the corresponding constituent populations in cellular state but not cellular phenotypic identity.&quot;,&quot;issue&quot;:&quot;12&quot;,&quot;volume&quot;:&quot;8&quot;},&quot;isTemporary&quot;:false}]},{&quot;citationID&quot;:&quot;MENDELEY_CITATION_d19cc4d5-9a17-42e8-a713-35783a47eef7&quot;,&quot;properties&quot;:{&quot;noteIndex&quot;:0},&quot;isEdited&quot;:false,&quot;manualOverride&quot;:{&quot;isManuallyOverridden&quot;:false,&quot;citeprocText&quot;:&quot;(Liebner et al., 2014)&quot;,&quot;manualOverrideText&quot;:&quot;&quot;},&quot;citationTag&quot;:&quot;MENDELEY_CITATION_v3_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&quot;,&quot;citationItems&quot;:[{&quot;id&quot;:&quot;3a807285-69d7-3c63-a131-cb2338b118cc&quot;,&quot;itemData&quot;:{&quot;type&quot;:&quot;article-journal&quot;,&quot;id&quot;:&quot;3a807285-69d7-3c63-a131-cb2338b118cc&quot;,&quot;title&quot;:&quot;MMAD: Microarray microdissection with analysis of differences is a computational tool for deconvoluting cell type-specific contributions from tissue samples&quot;,&quot;author&quot;:[{&quot;family&quot;:&quot;Liebner&quot;,&quot;given&quot;:&quot;David A&quot;,&quot;parse-names&quot;:false,&quot;dropping-particle&quot;:&quot;&quot;,&quot;non-dropping-particle&quot;:&quot;&quot;},{&quot;family&quot;:&quot;Huang&quot;,&quot;given&quot;:&quot;Kun&quot;,&quot;parse-names&quot;:false,&quot;dropping-particle&quot;:&quot;&quot;,&quot;non-dropping-particle&quot;:&quot;&quot;},{&quot;family&quot;:&quot;Parvin&quot;,&quot;given&quot;:&quot;Jeffrey D&quot;,&quot;parse-names&quot;:false,&quot;dropping-particle&quot;:&quot;&quot;,&quot;non-dropping-particle&quot;:&quot;&quot;}],&quot;container-title&quot;:&quot;Bioinformatics&quot;,&quot;DOI&quot;:&quot;10.1093/bioinformatics/btt566&quot;,&quot;ISBN&quot;:&quot;1367-4811; 1367-4803&quot;,&quot;ISSN&quot;:&quot;13674803&quot;,&quot;issued&quot;:{&quot;date-parts&quot;:[[2014]]},&quot;page&quot;:&quot;682-689&quot;,&quot;abstract&quot;:&quot;BACKGROUND: One of the significant obstacles in the development of clinically relevant microarray-derived biomarkers and classifiers is tissue heterogeneity. Physical cell separation techniques, such as cell sorting and laser-capture microdissection, can enrich samples for cell types of interest, but are costly, labor intensive and can limit investigation of important interactions between different cell types.\\n\\nRESULTS: We developed a new computational approach, called microarray microdissection with analysis of differences (MMAD), which performs microdissection in silico. Notably, MMAD (i) allows for simultaneous estimation of cell fractions and gene expression profiles of contributing cell types, (ii) adjusts for microarray normalization bias, (iii) uses the corrected Akaike information criterion during model optimization to minimize overfitting and (iv) provides mechanisms for comparing gene expression and cell fractions between samples in different classes. Computational microdissection of simulated and experimental tissue mixture datasets showed tight correlations between predicted and measured gene expression of pure tissues as well as tight correlations between reported and estimated cell fraction for each of the individual cell types. In simulation studies, MMAD showed superior ability to detect differentially expressed genes in mixed tissue samples when compared with standard metrics, including both significance analysis of microarrays and cell type-specific significance analysis of microarrays.\\n\\nCONCLUSIONS: We have developed a new computational tool called MMAD, which is capable of performing robust tissue microdissection in silico, and which can improve the detection of differentially expressed genes. MMAD software as implemented in MATLAB is publically available for download at http://sourceforge.net/projects/mmad/.&quot;,&quot;issue&quot;:&quot;5&quot;,&quot;volume&quot;:&quot;30&quot;,&quot;container-title-short&quot;:&quot;&quot;},&quot;isTemporary&quot;:false}]},{&quot;citationID&quot;:&quot;MENDELEY_CITATION_17cd1397-614f-495a-8353-7d3323932e14&quot;,&quot;properties&quot;:{&quot;noteIndex&quot;:0},&quot;isEdited&quot;:false,&quot;manualOverride&quot;:{&quot;isManuallyOverridden&quot;:false,&quot;citeprocText&quot;:&quot;(Gaujoux &amp;#38; Seoighe, 2013)&quot;,&quot;manualOverrideText&quot;:&quot;&quot;},&quot;citationTag&quot;:&quot;MENDELEY_CITATION_v3_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&quot;,&quot;citationItems&quot;:[{&quot;id&quot;:&quot;b93b6c2d-9e96-3096-80b9-3142ff9e23be&quot;,&quot;itemData&quot;:{&quot;type&quot;:&quot;article-journal&quot;,&quot;id&quot;:&quot;b93b6c2d-9e96-3096-80b9-3142ff9e23be&quot;,&quot;title&quot;:&quot;CellMix: a comprehensive toolbox for gene expression deconvolution&quot;,&quot;author&quot;:[{&quot;family&quot;:&quot;Gaujoux&quot;,&quot;given&quot;:&quot;Renaud&quot;,&quot;parse-names&quot;:false,&quot;dropping-particle&quot;:&quot;&quot;,&quot;non-dropping-particle&quot;:&quot;&quot;},{&quot;family&quot;:&quot;Seoighe&quot;,&quot;given&quot;:&quot;Cathal&quot;,&quot;parse-names&quot;:false,&quot;dropping-particle&quot;:&quot;&quot;,&quot;non-dropping-particle&quot;:&quot;&quot;}],&quot;container-title&quot;:&quot;Bioinformatics&quot;,&quot;DOI&quot;:&quot;10.1093/bioinformatics/btt351&quot;,&quot;ISSN&quot;:&quot;1367-4803&quot;,&quot;URL&quot;:&quot;https://doi.org/10.1093/bioinformatics/btt351&quot;,&quot;issued&quot;:{&quot;date-parts&quot;:[[2013,9,1]]},&quot;page&quot;:&quot;2211-2212&quot;,&quot;abstract&quot;:&quot;Summary: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Availability and Implementation: The CellMix package builds on R/BioConductor and is available from http://web.cbio.uct.ac.za/∼renaud/CRAN/web/CellMix. It is currently being submitted to BioConductor. The package’s vignettes notably contain additional information, examples and references.Contact:  renaud@cbio.uct.ac.za&quot;,&quot;issue&quot;:&quot;17&quot;,&quot;volume&quot;:&quot;29&quot;,&quot;container-title-short&quot;:&quot;&quot;},&quot;isTemporary&quot;:false}]},{&quot;citationID&quot;:&quot;MENDELEY_CITATION_a59ad9e4-7e74-48a1-b853-5425d7a508a4&quot;,&quot;properties&quot;:{&quot;noteIndex&quot;:0},&quot;isEdited&quot;:false,&quot;manualOverride&quot;:{&quot;isManuallyOverridden&quot;:false,&quot;citeprocText&quot;:&quot;(&lt;i&gt;Czerwinska PhD Thesis&lt;/i&gt;, n.d.)&quot;,&quot;manualOverrideText&quot;:&quot;&quot;},&quot;citationTag&quot;:&quot;MENDELEY_CITATION_v3_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&quot;,&quot;citationItems&quot;:[{&quot;id&quot;:&quot;8ff403a6-a1a1-3ac5-9c8b-bb15431aa8f2&quot;,&quot;itemData&quot;:{&quot;type&quot;:&quot;webpage&quot;,&quot;id&quot;:&quot;8ff403a6-a1a1-3ac5-9c8b-bb15431aa8f2&quot;,&quot;title&quot;:&quot;Czerwinska PhD thesis&quot;,&quot;accessed&quot;:{&quot;date-parts&quot;:[[2020,2,25]]},&quot;URL&quot;:&quot;https://urszulaczerwinska.github.io/UCzPhDThesis/&quot;,&quot;container-title-short&quot;:&quot;&quot;},&quot;isTemporary&quot;:false}]},{&quot;citationID&quot;:&quot;MENDELEY_CITATION_ddc87b4d-6b7e-46f5-adf5-64354ca70f04&quot;,&quot;properties&quot;:{&quot;noteIndex&quot;:0},&quot;isEdited&quot;:false,&quot;manualOverride&quot;:{&quot;isManuallyOverridden&quot;:false,&quot;citeprocText&quot;:&quot;(Wolslegel et al., 2009)&quot;,&quot;manualOverrideText&quot;:&quot;&quot;},&quot;citationTag&quot;:&quot;MENDELEY_CITATION_v3_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&quot;,&quot;citationItems&quot;:[{&quot;id&quot;:&quot;8edb0bbe-76cd-3dc1-a084-7a9993391af5&quot;,&quot;itemData&quot;:{&quot;type&quot;:&quot;article-journal&quot;,&quot;id&quot;:&quot;8edb0bbe-76cd-3dc1-a084-7a9993391af5&quot;,&quot;title&quot;:&quot;Deconvolution of Blood Microarray Data Identifies Cellular Activation Patterns in Systemic Lupus Erythematosus&quot;,&quot;author&quot;:[{&quot;family&quot;:&quot;Wolslegel&quot;,&quot;given&quot;:&quot;Kristen&quot;,&quot;parse-names&quot;:false,&quot;dropping-particle&quot;:&quot;&quot;,&quot;non-dropping-particle&quot;:&quot;&quot;},{&quot;family&quot;:&quot;Seshasayee&quot;,&quot;given&quot;:&quot;Dhaya&quot;,&quot;parse-names&quot;:false,&quot;dropping-particle&quot;:&quot;&quot;,&quot;non-dropping-particle&quot;:&quot;&quot;},{&quot;family&quot;:&quot;Modrusan&quot;,&quot;given&quot;:&quot;Zora&quot;,&quot;parse-names&quot;:false,&quot;dropping-particle&quot;:&quot;&quot;,&quot;non-dropping-particle&quot;:&quot;&quot;},{&quot;family&quot;:&quot;Clark&quot;,&quot;given&quot;:&quot;Hilary F&quot;,&quot;parse-names&quot;:false,&quot;dropping-particle&quot;:&quot;&quot;,&quot;non-dropping-particle&quot;:&quot;&quot;},{&quot;family&quot;:&quot;Abbas&quot;,&quot;given&quot;:&quot;Alexander R&quot;,&quot;parse-names&quot;:false,&quot;dropping-particle&quot;:&quot;&quot;,&quot;non-dropping-particle&quot;:&quot;&quot;}],&quot;container-title&quot;:&quot;PLoS ONE&quot;,&quot;container-title-short&quot;:&quot;PLoS One&quot;,&quot;DOI&quot;:&quot;10.1371/journal.pone.0006098&quot;,&quot;issued&quot;:{&quot;date-parts&quot;:[[2009]]},&quot;page&quot;:&quot;e6098&quot;,&quot;issue&quot;:&quot;7&quot;,&quot;volume&quot;:&quot;4&quot;},&quot;isTemporary&quot;:false}]},{&quot;citationID&quot;:&quot;MENDELEY_CITATION_1966be9d-133b-4079-9d1f-b7d4813c945d&quot;,&quot;properties&quot;:{&quot;noteIndex&quot;:0},&quot;isEdited&quot;:false,&quot;manualOverride&quot;:{&quot;isManuallyOverridden&quot;:false,&quot;citeprocText&quot;:&quot;(Gaujoux &amp;#38; Seoighe, 2013)&quot;,&quot;manualOverrideText&quot;:&quot;&quot;},&quot;citationTag&quot;:&quot;MENDELEY_CITATION_v3_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&quot;,&quot;citationItems&quot;:[{&quot;id&quot;:&quot;b93b6c2d-9e96-3096-80b9-3142ff9e23be&quot;,&quot;itemData&quot;:{&quot;type&quot;:&quot;article-journal&quot;,&quot;id&quot;:&quot;b93b6c2d-9e96-3096-80b9-3142ff9e23be&quot;,&quot;title&quot;:&quot;CellMix: a comprehensive toolbox for gene expression deconvolution&quot;,&quot;author&quot;:[{&quot;family&quot;:&quot;Gaujoux&quot;,&quot;given&quot;:&quot;Renaud&quot;,&quot;parse-names&quot;:false,&quot;dropping-particle&quot;:&quot;&quot;,&quot;non-dropping-particle&quot;:&quot;&quot;},{&quot;family&quot;:&quot;Seoighe&quot;,&quot;given&quot;:&quot;Cathal&quot;,&quot;parse-names&quot;:false,&quot;dropping-particle&quot;:&quot;&quot;,&quot;non-dropping-particle&quot;:&quot;&quot;}],&quot;container-title&quot;:&quot;Bioinformatics&quot;,&quot;DOI&quot;:&quot;10.1093/bioinformatics/btt351&quot;,&quot;ISSN&quot;:&quot;1367-4803&quot;,&quot;URL&quot;:&quot;https://doi.org/10.1093/bioinformatics/btt351&quot;,&quot;issued&quot;:{&quot;date-parts&quot;:[[2013,9,1]]},&quot;page&quot;:&quot;2211-2212&quot;,&quot;abstract&quot;:&quot;Summary: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Availability and Implementation: The CellMix package builds on R/BioConductor and is available from http://web.cbio.uct.ac.za/∼renaud/CRAN/web/CellMix. It is currently being submitted to BioConductor. The package’s vignettes notably contain additional information, examples and references.Contact:  renaud@cbio.uct.ac.za&quot;,&quot;issue&quot;:&quot;17&quot;,&quot;volume&quot;:&quot;29&quot;,&quot;container-title-short&quot;:&quot;&quot;},&quot;isTemporary&quot;:false}]},{&quot;citationID&quot;:&quot;MENDELEY_CITATION_0b427c5d-2254-4a14-9567-1f273fd4f14b&quot;,&quot;properties&quot;:{&quot;noteIndex&quot;:0},&quot;isEdited&quot;:false,&quot;manualOverride&quot;:{&quot;isManuallyOverridden&quot;:false,&quot;citeprocText&quot;:&quot;(Monaco et al., 2019)&quot;,&quot;manualOverrideText&quot;:&quot;&quot;},&quot;citationTag&quot;:&quot;MENDELEY_CITATION_v3_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&quot;,&quot;citationItems&quot;:[{&quot;id&quot;:&quot;57bda809-3986-3d10-a026-280ef9933e43&quot;,&quot;itemData&quot;:{&quot;type&quot;:&quot;article-journal&quot;,&quot;id&quot;:&quot;57bda809-3986-3d10-a026-280ef9933e43&quot;,&quot;title&quot;:&quot;RNA-Seq Signatures Normalized by mRNA Abundance Allow Absolute Deconvolution of Human Immune Cell Types&quot;,&quot;author&quot;:[{&quot;family&quot;:&quot;Monaco&quot;,&quot;given&quot;:&quot;Gianni&quot;,&quot;parse-names&quot;:false,&quot;dropping-particle&quot;:&quot;&quot;,&quot;non-dropping-particle&quot;:&quot;&quot;},{&quot;family&quot;:&quot;Lee&quot;,&quot;given&quot;:&quot;Bernett&quot;,&quot;parse-names&quot;:false,&quot;dropping-particle&quot;:&quot;&quot;,&quot;non-dropping-particle&quot;:&quot;&quot;},{&quot;family&quot;:&quot;Xu&quot;,&quot;given&quot;:&quot;Weili&quot;,&quot;parse-names&quot;:false,&quot;dropping-particle&quot;:&quot;&quot;,&quot;non-dropping-particle&quot;:&quot;&quot;},{&quot;family&quot;:&quot;Mustafah&quot;,&quot;given&quot;:&quot;Seri&quot;,&quot;parse-names&quot;:false,&quot;dropping-particle&quot;:&quot;&quot;,&quot;non-dropping-particle&quot;:&quot;&quot;},{&quot;family&quot;:&quot;Hwang&quot;,&quot;given&quot;:&quot;You Yi&quot;,&quot;parse-names&quot;:false,&quot;dropping-particle&quot;:&quot;&quot;,&quot;non-dropping-particle&quot;:&quot;&quot;},{&quot;family&quot;:&quot;Carré&quot;,&quot;given&quot;:&quot;Christophe&quot;,&quot;parse-names&quot;:false,&quot;dropping-particle&quot;:&quot;&quot;,&quot;non-dropping-particle&quot;:&quot;&quot;},{&quot;family&quot;:&quot;Burdin&quot;,&quot;given&quot;:&quot;Nicolas&quot;,&quot;parse-names&quot;:false,&quot;dropping-particle&quot;:&quot;&quot;,&quot;non-dropping-particle&quot;:&quot;&quot;},{&quot;family&quot;:&quot;Visan&quot;,&quot;given&quot;:&quot;Lucian&quot;,&quot;parse-names&quot;:false,&quot;dropping-particle&quot;:&quot;&quot;,&quot;non-dropping-particle&quot;:&quot;&quot;},{&quot;family&quot;:&quot;Ceccarelli&quot;,&quot;given&quot;:&quot;Michele&quot;,&quot;parse-names&quot;:false,&quot;dropping-particle&quot;:&quot;&quot;,&quot;non-dropping-particle&quot;:&quot;&quot;},{&quot;family&quot;:&quot;Poidinger&quot;,&quot;given&quot;:&quot;Michael&quot;,&quot;parse-names&quot;:false,&quot;dropping-particle&quot;:&quot;&quot;,&quot;non-dropping-particle&quot;:&quot;&quot;},{&quot;family&quot;:&quot;Zippelius&quot;,&quot;given&quot;:&quot;Alfred&quot;,&quot;parse-names&quot;:false,&quot;dropping-particle&quot;:&quot;&quot;,&quot;non-dropping-particle&quot;:&quot;&quot;},{&quot;family&quot;:&quot;Pedro de Magalhães&quot;,&quot;given&quot;:&quot;João&quot;,&quot;parse-names&quot;:false,&quot;dropping-particle&quot;:&quot;&quot;,&quot;non-dropping-particle&quot;:&quot;&quot;},{&quot;family&quot;:&quot;Larbi&quot;,&quot;given&quot;:&quot;Anis&quot;,&quot;parse-names&quot;:false,&quot;dropping-particle&quot;:&quot;&quot;,&quot;non-dropping-particle&quot;:&quot;&quot;}],&quot;container-title&quot;:&quot;Cell Reports&quot;,&quot;container-title-short&quot;:&quot;Cell Rep&quot;,&quot;DOI&quot;:&quot;https://doi.org/10.1016/j.celrep.2019.01.041&quot;,&quot;ISSN&quot;:&quot;2211-1247&quot;,&quot;URL&quot;:&quot;https://www.sciencedirect.com/science/article/pii/S2211124719300592&quot;,&quot;issued&quot;:{&quot;date-parts&quot;:[[2019]]},&quot;page&quot;:&quot;1627-1640.e7&quot;,&quot;abstract&quot;:&quot;Summary\nThe molecular characterization of immune subsets is important for designing effective strategies to understand and treat diseases. We characterized 29 immune cell types within the peripheral blood mononuclear cell (PBMC) fraction of healthy donors using RNA-seq (RNA sequencing) and flow cytometry. Our dataset was used, first, to identify sets of genes that are specific, are co-expressed, and have housekeeping roles across the 29 cell types. Then, we examined differences in mRNA heterogeneity and mRNA abundance revealing cell type specificity. Last, we performed absolute deconvolution on a suitable set of immune cell types using transcriptomics signatures normalized by mRNA abundance. Absolute deconvolution is ready to use for PBMC transcriptomic data using our Shiny app (https://github.com/giannimonaco/ABIS). We benchmarked different deconvolution and normalization methods and validated the resources in independent cohorts. Our work has research, clinical, and diagnostic value by making it possible to effectively associate observations in bulk transcriptomics data to specific immune subsets.&quot;,&quot;issue&quot;:&quot;6&quot;,&quot;volume&quot;:&quot;26&quot;},&quot;isTemporary&quot;:false}]},{&quot;citationID&quot;:&quot;MENDELEY_CITATION_5be80659-354f-4244-88c0-8bc673597332&quot;,&quot;properties&quot;:{&quot;noteIndex&quot;:0},&quot;isEdited&quot;:false,&quot;manualOverride&quot;:{&quot;isManuallyOverridden&quot;:false,&quot;citeprocText&quot;:&quot;(Aran et al., 2017)&quot;,&quot;manualOverrideText&quot;:&quot;&quot;},&quot;citationTag&quot;:&quot;MENDELEY_CITATION_v3_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&quot;,&quot;citationItems&quot;:[{&quot;id&quot;:&quot;d8e262ba-9b7e-3a42-bbd6-6655f3699382&quot;,&quot;itemData&quot;:{&quot;type&quot;:&quot;article-journal&quot;,&quot;id&quot;:&quot;d8e262ba-9b7e-3a42-bbd6-6655f3699382&quot;,&quot;title&quot;:&quot;xCell: digitally portraying the tissue cellular heterogeneity landscape&quot;,&quot;author&quot;:[{&quot;family&quot;:&quot;Aran&quot;,&quot;given&quot;:&quot;Dvir&quot;,&quot;parse-names&quot;:false,&quot;dropping-particle&quot;:&quot;&quot;,&quot;non-dropping-particle&quot;:&quot;&quot;},{&quot;family&quot;:&quot;Hu&quot;,&quot;given&quot;:&quot;Zicheng&quot;,&quot;parse-names&quot;:false,&quot;dropping-particle&quot;:&quot;&quot;,&quot;non-dropping-particle&quot;:&quot;&quot;},{&quot;family&quot;:&quot;Butte&quot;,&quot;given&quot;:&quot;Atul J&quot;,&quot;parse-names&quot;:false,&quot;dropping-particle&quot;:&quot;&quot;,&quot;non-dropping-particle&quot;:&quot;&quot;}],&quot;container-title&quot;:&quot;Genome Biology&quot;,&quot;container-title-short&quot;:&quot;Genome Biol&quot;,&quot;DOI&quot;:&quot;10.1186/s13059-017-1349-1&quot;,&quot;ISSN&quot;:&quot;1474-760X&quot;,&quot;URL&quot;:&quot;https://doi.org/10.1186/s13059-017-1349-1&quot;,&quot;issued&quot;:{&quot;date-parts&quot;:[[2017]]},&quot;page&quot;:&quot;220&quot;,&quot;abstract&quot;:&quot;Tissues are complex milieus consisting of numerous cell types. Several recent methods have attempted to enumerate cell subsets from transcriptomes. However, the available methods have used limited sources for training and give only a partial portrayal of the full cellular landscape. Here we present xCell, a novel gene signature-based method, and use it to infer 64 immune and stromal cell types. We harmonized 1822 pure human cell type transcriptomes from various sources and employed a curve fitting approach for linear comparison of cell types and introduced a novel spillover compensation technique for separating them. Using extensive in silico analyses and comparison to cytometry immunophenotyping, we show that xCell outperforms other methods. xCell is available at http://xCell.ucsf.edu/.&quot;,&quot;issue&quot;:&quot;1&quot;,&quot;volume&quot;:&quot;18&quot;},&quot;isTemporary&quot;:false}]},{&quot;citationID&quot;:&quot;MENDELEY_CITATION_d46db2c6-e049-4b68-9883-d1f9d8f79de9&quot;,&quot;properties&quot;:{&quot;noteIndex&quot;:0},&quot;isEdited&quot;:false,&quot;manualOverride&quot;:{&quot;isManuallyOverridden&quot;:false,&quot;citeprocText&quot;:&quot;(Hansen et al., n.d.)&quot;,&quot;manualOverrideText&quot;:&quot;&quot;},&quot;citationTag&quot;:&quot;MENDELEY_CITATION_v3_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&quot;,&quot;citationItems&quot;:[{&quot;id&quot;:&quot;328b535f-bd89-3b4c-955b-8fb7a94bb01b&quot;,&quot;itemData&quot;:{&quot;type&quot;:&quot;article-journal&quot;,&quot;id&quot;:&quot;328b535f-bd89-3b4c-955b-8fb7a94bb01b&quot;,&quot;title&quot;:&quot;Neural network ensembles&quot;,&quot;author&quot;:[{&quot;family&quot;:&quot;Hansen&quot;,&quot;given&quot;:&quot;LK&quot;,&quot;parse-names&quot;:false,&quot;dropping-particle&quot;:&quot;&quot;,&quot;non-dropping-particle&quot;:&quot;&quot;},{&quot;family&quot;:&quot;&amp;&quot;,&quot;given&quot;:&quot;P Salamon - IEEE Transactions on Pattern Analysis&quot;,&quot;parse-names&quot;:false,&quot;dropping-particle&quot;:&quot;&quot;,&quot;non-dropping-particle&quot;:&quot;&quot;},{&quot;family&quot;:&quot;1990&quot;,&quot;given&quot;:&quot;undefined&quot;,&quot;parse-names&quot;:false,&quot;dropping-particle&quot;:&quot;&quot;,&quot;non-dropping-particle&quot;:&quot;&quot;}],&quot;container-title&quot;:&quot;computer.org&quot;,&quot;container-title-short&quot;:&quot;&quot;},&quot;isTemporary&quot;:false}]},{&quot;citationID&quot;:&quot;MENDELEY_CITATION_6b36306c-ce87-41ea-a318-ad09ca075f46&quot;,&quot;properties&quot;:{&quot;noteIndex&quot;:0},&quot;isEdited&quot;:false,&quot;manualOverride&quot;:{&quot;isManuallyOverridden&quot;:false,&quot;citeprocText&quot;:&quot;(Kuncheva, 2004)&quot;,&quot;manualOverrideText&quot;:&quot;&quot;},&quot;citationTag&quot;:&quot;MENDELEY_CITATION_v3_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&quot;,&quot;citationItems&quot;:[{&quot;id&quot;:&quot;5df35aef-c465-394e-bbf1-d02d8007da4c&quot;,&quot;itemData&quot;:{&quot;type&quot;:&quot;book&quot;,&quot;id&quot;:&quot;5df35aef-c465-394e-bbf1-d02d8007da4c&quot;,&quot;title&quot;:&quot;Combining pattern classifiers: methods and algorithms&quot;,&quot;author&quot;:[{&quot;family&quot;:&quot;Kuncheva&quot;,&quot;given&quot;:&quot;LI&quot;,&quot;parse-names&quot;:false,&quot;dropping-particle&quot;:&quot;&quot;,&quot;non-dropping-particle&quot;:&quot;&quot;}],&quot;issued&quot;:{&quot;date-parts&quot;:[[2004]]},&quot;container-title-short&quot;:&quot;&quot;},&quot;isTemporary&quot;:false}]},{&quot;citationID&quot;:&quot;MENDELEY_CITATION_823a0105-750d-49eb-9879-93bb6d2eceb5&quot;,&quot;properties&quot;:{&quot;noteIndex&quot;:0},&quot;isEdited&quot;:false,&quot;manualOverride&quot;:{&quot;isManuallyOverridden&quot;:false,&quot;citeprocText&quot;:&quot;(Zhong et al., 2013)&quot;,&quot;manualOverrideText&quot;:&quot;&quot;},&quot;citationTag&quot;:&quot;MENDELEY_CITATION_v3_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&quot;,&quot;citationItems&quot;:[{&quot;id&quot;:&quot;2b561ac2-8263-38a3-898f-ef5a60c08970&quot;,&quot;itemData&quot;:{&quot;type&quot;:&quot;article-journal&quot;,&quot;id&quot;:&quot;2b561ac2-8263-38a3-898f-ef5a60c08970&quot;,&quot;title&quot;:&quot;Digital sorting of complex tissues for cell type-specific gene expression profiles&quot;,&quot;author&quot;:[{&quot;family&quot;:&quot;Zhong&quot;,&quot;given&quot;:&quot;Yi&quot;,&quot;parse-names&quot;:false,&quot;dropping-particle&quot;:&quot;&quot;,&quot;non-dropping-particle&quot;:&quot;&quot;},{&quot;family&quot;:&quot;Wan&quot;,&quot;given&quot;:&quot;Ying Wooi&quot;,&quot;parse-names&quot;:false,&quot;dropping-particle&quot;:&quot;&quot;,&quot;non-dropping-particle&quot;:&quot;&quot;},{&quot;family&quot;:&quot;Pang&quot;,&quot;given&quot;:&quot;Kaifang&quot;,&quot;parse-names&quot;:false,&quot;dropping-particle&quot;:&quot;&quot;,&quot;non-dropping-particle&quot;:&quot;&quot;},{&quot;family&quot;:&quot;Chow&quot;,&quot;given&quot;:&quot;Lionel M L&quot;,&quot;parse-names&quot;:false,&quot;dropping-particle&quot;:&quot;&quot;,&quot;non-dropping-particle&quot;:&quot;&quot;},{&quot;family&quot;:&quot;Liu&quot;,&quot;given&quot;:&quot;Zhandong&quot;,&quot;parse-names&quot;:false,&quot;dropping-particle&quot;:&quot;&quot;,&quot;non-dropping-particle&quot;:&quot;&quot;}],&quot;container-title&quot;:&quot;BMC Bioinformatics&quot;,&quot;container-title-short&quot;:&quot;BMC Bioinformatics&quot;,&quot;DOI&quot;:&quot;10.1186/1471-2105-14-89&quot;,&quot;ISBN&quot;:&quot;1471-2105&quot;,&quot;ISSN&quot;:&quot;14712105&quot;,&quot;issued&quot;:{&quot;date-parts&quot;:[[2013]]},&quot;abstract&quot;:&quot;BACKGROUND: Cellular heterogeneity is present in almost all gene expression profiles. However, transcriptome analysis of tissue specimens often ignores the cellular heterogeneity present in these samples. Standard deconvolution algorithms require prior knowledge of the cell type frequencies within a tissue or their in vitro expression profiles. Furthermore, these algorithms tend to report biased estimations.\\n\\nRESULTS: Here, we describe a Digital Sorting Algorithm (DSA) for extracting cell-type specific gene expression profiles from mixed tissue samples that is unbiased and does not require prior knowledge of cell type frequencies.\\n\\nCONCLUSIONS: The results suggest that DSA is a specific and sensitivity algorithm in gene expression profile deconvolution and will be useful in studying individual cell types of complex tissues.&quot;,&quot;volume&quot;:&quot;14&quot;},&quot;isTemporary&quot;:false}]},{&quot;citationID&quot;:&quot;MENDELEY_CITATION_e71122cb-d3d0-4305-9f66-17105eb6b2f3&quot;,&quot;properties&quot;:{&quot;noteIndex&quot;:0},&quot;isEdited&quot;:false,&quot;manualOverride&quot;:{&quot;isManuallyOverridden&quot;:false,&quot;citeprocText&quot;:&quot;(Wolslegel et al., 2009)&quot;,&quot;manualOverrideText&quot;:&quot;&quot;},&quot;citationTag&quot;:&quot;MENDELEY_CITATION_v3_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&quot;,&quot;citationItems&quot;:[{&quot;id&quot;:&quot;8edb0bbe-76cd-3dc1-a084-7a9993391af5&quot;,&quot;itemData&quot;:{&quot;type&quot;:&quot;article-journal&quot;,&quot;id&quot;:&quot;8edb0bbe-76cd-3dc1-a084-7a9993391af5&quot;,&quot;title&quot;:&quot;Deconvolution of Blood Microarray Data Identifies Cellular Activation Patterns in Systemic Lupus Erythematosus&quot;,&quot;author&quot;:[{&quot;family&quot;:&quot;Wolslegel&quot;,&quot;given&quot;:&quot;Kristen&quot;,&quot;parse-names&quot;:false,&quot;dropping-particle&quot;:&quot;&quot;,&quot;non-dropping-particle&quot;:&quot;&quot;},{&quot;family&quot;:&quot;Seshasayee&quot;,&quot;given&quot;:&quot;Dhaya&quot;,&quot;parse-names&quot;:false,&quot;dropping-particle&quot;:&quot;&quot;,&quot;non-dropping-particle&quot;:&quot;&quot;},{&quot;family&quot;:&quot;Modrusan&quot;,&quot;given&quot;:&quot;Zora&quot;,&quot;parse-names&quot;:false,&quot;dropping-particle&quot;:&quot;&quot;,&quot;non-dropping-particle&quot;:&quot;&quot;},{&quot;family&quot;:&quot;Clark&quot;,&quot;given&quot;:&quot;Hilary F&quot;,&quot;parse-names&quot;:false,&quot;dropping-particle&quot;:&quot;&quot;,&quot;non-dropping-particle&quot;:&quot;&quot;},{&quot;family&quot;:&quot;Abbas&quot;,&quot;given&quot;:&quot;Alexander R&quot;,&quot;parse-names&quot;:false,&quot;dropping-particle&quot;:&quot;&quot;,&quot;non-dropping-particle&quot;:&quot;&quot;}],&quot;container-title&quot;:&quot;PLoS ONE&quot;,&quot;container-title-short&quot;:&quot;PLoS One&quot;,&quot;DOI&quot;:&quot;10.1371/journal.pone.0006098&quot;,&quot;issued&quot;:{&quot;date-parts&quot;:[[2009]]},&quot;page&quot;:&quot;e6098&quot;,&quot;issue&quot;:&quot;7&quot;,&quot;volume&quot;:&quot;4&quot;},&quot;isTemporary&quot;:false}]},{&quot;citationID&quot;:&quot;MENDELEY_CITATION_7d520140-749e-4a30-9010-f8e05de47a70&quot;,&quot;properties&quot;:{&quot;noteIndex&quot;:0},&quot;isEdited&quot;:false,&quot;manualOverride&quot;:{&quot;isManuallyOverridden&quot;:false,&quot;citeprocText&quot;:&quot;(Racle et al., 2017)&quot;,&quot;manualOverrideText&quot;:&quot;&quot;},&quot;citationTag&quot;:&quot;MENDELEY_CITATION_v3_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&quot;,&quot;citationItems&quot;:[{&quot;id&quot;:&quot;d13b929b-6fd9-3795-a247-931c09b41edd&quot;,&quot;itemData&quot;:{&quot;type&quot;:&quot;article-journal&quot;,&quot;id&quot;:&quot;d13b929b-6fd9-3795-a247-931c09b41edd&quot;,&quot;title&quot;:&quot;Simultaneous enumeration of cancer and immune cell types from bulk tumor gene expression data&quot;,&quot;author&quot;:[{&quot;family&quot;:&quot;Racle&quot;,&quot;given&quot;:&quot;Julien&quot;,&quot;parse-names&quot;:false,&quot;dropping-particle&quot;:&quot;&quot;,&quot;non-dropping-particle&quot;:&quot;&quot;},{&quot;family&quot;:&quot;Jonge&quot;,&quot;given&quot;:&quot;Kaat&quot;,&quot;parse-names&quot;:false,&quot;dropping-particle&quot;:&quot;&quot;,&quot;non-dropping-particle&quot;:&quot;de&quot;},{&quot;family&quot;:&quot;Baumgaertner&quot;,&quot;given&quot;:&quot;Petra&quot;,&quot;parse-names&quot;:false,&quot;dropping-particle&quot;:&quot;&quot;,&quot;non-dropping-particle&quot;:&quot;&quot;},{&quot;family&quot;:&quot;Speiser&quot;,&quot;given&quot;:&quot;Daniel E&quot;,&quot;parse-names&quot;:false,&quot;dropping-particle&quot;:&quot;&quot;,&quot;non-dropping-particle&quot;:&quot;&quot;},{&quot;family&quot;:&quot;Gfeller&quot;,&quot;given&quot;:&quot;David&quot;,&quot;parse-names&quot;:false,&quot;dropping-particle&quot;:&quot;&quot;,&quot;non-dropping-particle&quot;:&quot;&quot;}],&quot;container-title&quot;:&quot;eLife&quot;,&quot;container-title-short&quot;:&quot;Elife&quot;,&quot;DOI&quot;:&quot;10.7554/eLife.26476&quot;,&quot;ISBN&quot;:&quot;2050-084X&quot;,&quot;ISSN&quot;:&quot;2050084X&quot;,&quot;PMID&quot;:&quot;29130882&quot;,&quot;issued&quot;:{&quot;date-parts&quot;:[[2017]]},&quot;page&quot;:&quot;1-25&quot;,&quot;abstract&quot;:&quot;Immune cells infiltrating tumors can have important impact on tumor progression and response to therapy. We present an efficient algorithm to simultaneously estimate the fraction of cancer and immune cell types from bulk tumor gene expression data. Our method integrates novel gene expression profiles from each major non-malignant cell type found in tumors, renormalization based on cell-type-specific mRNA content, and the ability to consider uncharacterized and possibly highly variable cell types. Feasibility is demonstrated by validation with flow cytometry, immunohistochemistry and single-cell RNA-Seq analyses of human melanoma and colorectal tumor specimens. Altogether, our work not only improves accuracy but also broadens the scope of absolute cell fraction predictions from tumor gene expression data, and provides a unique novel experimental benchmark for immunogenomics analyses in cancer research (http://epic.gfellerlab.org).Malignant tumors do not only contain cancer cells. Normal cells from the body also infiltrate tumors. These often include a variety of immune cells that can help detect and kill cancer cells. Many evidences suggest that the proportion of different immune cell types in a tumor can affect tumor growth and which treatments are effective.Researchers often study tumors by measuring the expression of genes, i.e., which genes are active in tumors. However, the proportion of different cell types in the tumor is often not measured for tumors studied at the gene expression level.Racle et al. have now demonstrated that a new computer-based tool can accurately detect all the main cell types in a tumor directly from the expression of genes in this tumor. The tool is called “Estimating the Proportion of Immune and Cancer cells” – or EPIC for short. It compares the level of expression of genes in a tumor with a library of the gene expression profiles from specific cell types that can be found in tumors and uses this information to predict how many of each type of cell are present. Experimental measurements of several human tumors confirmed that EPIC's predictions are accurate.EPIC is freely available online. Since the active genes in tumors from many patients have already been documented together with clinical data, researchers could use EPIC to investigate whether the cell types in a tumor affect how harmful it is or how well a particular treatment works on it. In the future, this information could help to identify the best treatment for a particular patient and may reveal new genes that cause malignant tumors to develop and grow.&quot;,&quot;volume&quot;:&quot;6&quot;},&quot;isTemporary&quot;:false}]},{&quot;citationID&quot;:&quot;MENDELEY_CITATION_b6a51d66-404a-4e0d-93d0-f49bf857b922&quot;,&quot;properties&quot;:{&quot;noteIndex&quot;:0},&quot;isEdited&quot;:false,&quot;manualOverride&quot;:{&quot;isManuallyOverridden&quot;:false,&quot;citeprocText&quot;:&quot;(Jiang et al., 2016)&quot;,&quot;manualOverrideText&quot;:&quot;&quot;},&quot;citationTag&quot;:&quot;MENDELEY_CITATION_v3_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&quot;,&quot;citationItems&quot;:[{&quot;id&quot;:&quot;68a22259-e35c-3df4-ac0d-45ae1c9df9fe&quot;,&quot;itemData&quot;:{&quot;type&quot;:&quot;article-journal&quot;,&quot;id&quot;:&quot;68a22259-e35c-3df4-ac0d-45ae1c9df9fe&quot;,&quot;title&quot;:&quot;Comprehensive analyses of tumor immunity: implications for cancer immunotherapy&quot;,&quot;author&quot;:[{&quot;family&quot;:&quot;Jiang&quot;,&quot;given&quot;:&quot;Peng&quot;,&quot;parse-names&quot;:false,&quot;dropping-particle&quot;:&quot;&quot;,&quot;non-dropping-particle&quot;:&quot;&quot;},{&quot;family&quot;:&quot;Pignon&quot;,&quot;given&quot;:&quot;Jean-Christophe&quot;,&quot;parse-names&quot;:false,&quot;dropping-particle&quot;:&quot;&quot;,&quot;non-dropping-particle&quot;:&quot;&quot;},{&quot;family&quot;:&quot;Aster&quot;,&quot;given&quot;:&quot;Jon C&quot;,&quot;parse-names&quot;:false,&quot;dropping-particle&quot;:&quot;&quot;,&quot;non-dropping-particle&quot;:&quot;&quot;},{&quot;family&quot;:&quot;Shen&quot;,&quot;given&quot;:&quot;Hui&quot;,&quot;parse-names&quot;:false,&quot;dropping-particle&quot;:&quot;&quot;,&quot;non-dropping-particle&quot;:&quot;&quot;},{&quot;family&quot;:&quot;Novak&quot;,&quot;given&quot;:&quot;Jesse&quot;,&quot;parse-names&quot;:false,&quot;dropping-particle&quot;:&quot;&quot;,&quot;non-dropping-particle&quot;:&quot;&quot;},{&quot;family&quot;:&quot;Liu&quot;,&quot;given&quot;:&quot;Jun S&quot;,&quot;parse-names&quot;:false,&quot;dropping-particle&quot;:&quot;&quot;,&quot;non-dropping-particle&quot;:&quot;&quot;},{&quot;family&quot;:&quot;Liu&quot;,&quot;given&quot;:&quot;X Shirley&quot;,&quot;parse-names&quot;:false,&quot;dropping-particle&quot;:&quot;&quot;,&quot;non-dropping-particle&quot;:&quot;&quot;},{&quot;family&quot;:&quot;Zhao&quot;,&quot;given&quot;:&quot;Haoquan&quot;,&quot;parse-names&quot;:false,&quot;dropping-particle&quot;:&quot;&quot;,&quot;non-dropping-particle&quot;:&quot;&quot;},{&quot;family&quot;:&quot;Severson&quot;,&quot;given&quot;:&quot;Eric&quot;,&quot;parse-names&quot;:false,&quot;dropping-particle&quot;:&quot;&quot;,&quot;non-dropping-particle&quot;:&quot;&quot;},{&quot;family&quot;:&quot;Rodig&quot;,&quot;given&quot;:&quot;Scott&quot;,&quot;parse-names&quot;:false,&quot;dropping-particle&quot;:&quot;&quot;,&quot;non-dropping-particle&quot;:&quot;&quot;},{&quot;family&quot;:&quot;Li&quot;,&quot;given&quot;:&quot;Bo&quot;,&quot;parse-names&quot;:false,&quot;dropping-particle&quot;:&quot;&quot;,&quot;non-dropping-particle&quot;:&quot;&quot;},{&quot;family&quot;:&quot;Li&quot;,&quot;given&quot;:&quot;Taiwen&quot;,&quot;parse-names&quot;:false,&quot;dropping-particle&quot;:&quot;&quot;,&quot;non-dropping-particle&quot;:&quot;&quot;},{&quot;family&quot;:&quot;Signoretti&quot;,&quot;given&quot;:&quot;Sabina&quot;,&quot;parse-names&quot;:false,&quot;dropping-particle&quot;:&quot;&quot;,&quot;non-dropping-particle&quot;:&quot;&quot;}],&quot;container-title&quot;:&quot;Genome Biology&quot;,&quot;container-title-short&quot;:&quot;Genome Biol&quot;,&quot;DOI&quot;:&quot;10.1186/s13059-016-1028-7&quot;,&quot;issued&quot;:{&quot;date-parts&quot;:[[2016]]},&quot;page&quot;:&quot;1-16&quot;,&quot;issue&quot;:&quot;1&quot;,&quot;volume&quot;:&quot;17&quot;},&quot;isTemporary&quot;:false}]},{&quot;citationID&quot;:&quot;MENDELEY_CITATION_d065bb90-019f-4a94-80a9-88a677ded3f2&quot;,&quot;properties&quot;:{&quot;noteIndex&quot;:0},&quot;isEdited&quot;:false,&quot;manualOverride&quot;:{&quot;isManuallyOverridden&quot;:false,&quot;citeprocText&quot;:&quot;(MacBeath et al., 2017)&quot;,&quot;manualOverrideText&quot;:&quot;&quot;},&quot;citationTag&quot;:&quot;MENDELEY_CITATION_v3_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&quot;,&quot;citationItems&quot;:[{&quot;id&quot;:&quot;206f8adb-af4c-3cf6-bdbf-cbb0a4238260&quot;,&quot;itemData&quot;:{&quot;type&quot;:&quot;article-journal&quot;,&quot;id&quot;:&quot;206f8adb-af4c-3cf6-bdbf-cbb0a4238260&quot;,&quot;title&quot;:&quot;Estimation of immune cell content in tumour tissue using single-cell RNA-seq data&quot;,&quot;author&quot;:[{&quot;family&quot;:&quot;MacBeath&quot;,&quot;given&quot;:&quot;Gavin&quot;,&quot;parse-names&quot;:false,&quot;dropping-particle&quot;:&quot;&quot;,&quot;non-dropping-particle&quot;:&quot;&quot;},{&quot;family&quot;:&quot;Schoeberl&quot;,&quot;given&quot;:&quot;Birgit&quot;,&quot;parse-names&quot;:false,&quot;dropping-particle&quot;:&quot;&quot;,&quot;non-dropping-particle&quot;:&quot;&quot;},{&quot;family&quot;:&quot;Schelker&quot;,&quot;given&quot;:&quot;Max&quot;,&quot;parse-names&quot;:false,&quot;dropping-particle&quot;:&quot;&quot;,&quot;non-dropping-particle&quot;:&quot;&quot;},{&quot;family&quot;:&quot;Klipp&quot;,&quot;given&quot;:&quot;Edda&quot;,&quot;parse-names&quot;:false,&quot;dropping-particle&quot;:&quot;&quot;,&quot;non-dropping-particle&quot;:&quot;&quot;},{&quot;family&quot;:&quot;Feau&quot;,&quot;given&quot;:&quot;Sonia&quot;,&quot;parse-names&quot;:false,&quot;dropping-particle&quot;:&quot;&quot;,&quot;non-dropping-particle&quot;:&quot;&quot;},{&quot;family&quot;:&quot;Du&quot;,&quot;given&quot;:&quot;Jinyan&quot;,&quot;parse-names&quot;:false,&quot;dropping-particle&quot;:&quot;&quot;,&quot;non-dropping-particle&quot;:&quot;&quot;},{&quot;family&quot;:&quot;Raue&quot;,&quot;given&quot;:&quot;Andreas&quot;,&quot;parse-names&quot;:false,&quot;dropping-particle&quot;:&quot;&quot;,&quot;non-dropping-particle&quot;:&quot;&quot;},{&quot;family&quot;:&quot;Ranu&quot;,&quot;given&quot;:&quot;Nav&quot;,&quot;parse-names&quot;:false,&quot;dropping-particle&quot;:&quot;&quot;,&quot;non-dropping-particle&quot;:&quot;&quot;}],&quot;container-title&quot;:&quot;Nature Communications&quot;,&quot;container-title-short&quot;:&quot;Nat Commun&quot;,&quot;DOI&quot;:&quot;10.1038/s41467-017-02289-3&quot;,&quot;issued&quot;:{&quot;date-parts&quot;:[[2017]]},&quot;issue&quot;:&quot;1&quot;,&quot;volume&quot;:&quot;8&quot;},&quot;isTemporary&quot;:false}]},{&quot;citationID&quot;:&quot;MENDELEY_CITATION_7a877682-8a58-4b98-9edb-8d1377bf6c63&quot;,&quot;properties&quot;:{&quot;noteIndex&quot;:0},&quot;isEdited&quot;:false,&quot;manualOverride&quot;:{&quot;isManuallyOverridden&quot;:false,&quot;citeprocText&quot;:&quot;(MacBeath et al., 2017)&quot;,&quot;manualOverrideText&quot;:&quot;&quot;},&quot;citationTag&quot;:&quot;MENDELEY_CITATION_v3_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&quot;,&quot;citationItems&quot;:[{&quot;id&quot;:&quot;206f8adb-af4c-3cf6-bdbf-cbb0a4238260&quot;,&quot;itemData&quot;:{&quot;type&quot;:&quot;article-journal&quot;,&quot;id&quot;:&quot;206f8adb-af4c-3cf6-bdbf-cbb0a4238260&quot;,&quot;title&quot;:&quot;Estimation of immune cell content in tumour tissue using single-cell RNA-seq data&quot;,&quot;author&quot;:[{&quot;family&quot;:&quot;MacBeath&quot;,&quot;given&quot;:&quot;Gavin&quot;,&quot;parse-names&quot;:false,&quot;dropping-particle&quot;:&quot;&quot;,&quot;non-dropping-particle&quot;:&quot;&quot;},{&quot;family&quot;:&quot;Schoeberl&quot;,&quot;given&quot;:&quot;Birgit&quot;,&quot;parse-names&quot;:false,&quot;dropping-particle&quot;:&quot;&quot;,&quot;non-dropping-particle&quot;:&quot;&quot;},{&quot;family&quot;:&quot;Schelker&quot;,&quot;given&quot;:&quot;Max&quot;,&quot;parse-names&quot;:false,&quot;dropping-particle&quot;:&quot;&quot;,&quot;non-dropping-particle&quot;:&quot;&quot;},{&quot;family&quot;:&quot;Klipp&quot;,&quot;given&quot;:&quot;Edda&quot;,&quot;parse-names&quot;:false,&quot;dropping-particle&quot;:&quot;&quot;,&quot;non-dropping-particle&quot;:&quot;&quot;},{&quot;family&quot;:&quot;Feau&quot;,&quot;given&quot;:&quot;Sonia&quot;,&quot;parse-names&quot;:false,&quot;dropping-particle&quot;:&quot;&quot;,&quot;non-dropping-particle&quot;:&quot;&quot;},{&quot;family&quot;:&quot;Du&quot;,&quot;given&quot;:&quot;Jinyan&quot;,&quot;parse-names&quot;:false,&quot;dropping-particle&quot;:&quot;&quot;,&quot;non-dropping-particle&quot;:&quot;&quot;},{&quot;family&quot;:&quot;Raue&quot;,&quot;given&quot;:&quot;Andreas&quot;,&quot;parse-names&quot;:false,&quot;dropping-particle&quot;:&quot;&quot;,&quot;non-dropping-particle&quot;:&quot;&quot;},{&quot;family&quot;:&quot;Ranu&quot;,&quot;given&quot;:&quot;Nav&quot;,&quot;parse-names&quot;:false,&quot;dropping-particle&quot;:&quot;&quot;,&quot;non-dropping-particle&quot;:&quot;&quot;}],&quot;container-title&quot;:&quot;Nature Communications&quot;,&quot;container-title-short&quot;:&quot;Nat Commun&quot;,&quot;DOI&quot;:&quot;10.1038/s41467-017-02289-3&quot;,&quot;issued&quot;:{&quot;date-parts&quot;:[[2017]]},&quot;issue&quot;:&quot;1&quot;,&quot;volume&quot;:&quot;8&quot;},&quot;isTemporary&quot;:false}]},{&quot;citationID&quot;:&quot;MENDELEY_CITATION_dfb88f19-5eb9-43b5-a62b-439d7a3abd9e&quot;,&quot;properties&quot;:{&quot;noteIndex&quot;:0},&quot;isEdited&quot;:false,&quot;manualOverride&quot;:{&quot;isManuallyOverridden&quot;:false,&quot;citeprocText&quot;:&quot;(Newman et al., 2015)&quot;,&quot;manualOverrideText&quot;:&quot;&quot;},&quot;citationTag&quot;:&quot;MENDELEY_CITATION_v3_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&quot;,&quot;citationItems&quot;:[{&quot;id&quot;:&quot;4ba83f5f-fd4d-393e-8478-678e19342876&quot;,&quot;itemData&quot;:{&quot;type&quot;:&quot;article-journal&quot;,&quot;id&quot;:&quot;4ba83f5f-fd4d-393e-8478-678e19342876&quot;,&quot;title&quot;:&quot;Robust enumeration of cell subsets from tissue expression profiles&quot;,&quot;author&quot;:[{&quot;family&quot;:&quot;Newman&quot;,&quot;given&quot;:&quot;Aaron M&quot;,&quot;parse-names&quot;:false,&quot;dropping-particle&quot;:&quot;&quot;,&quot;non-dropping-particle&quot;:&quot;&quot;},{&quot;family&quot;:&quot;Liu&quot;,&quot;given&quot;:&quot;Chih Long&quot;,&quot;parse-names&quot;:false,&quot;dropping-particle&quot;:&quot;&quot;,&quot;non-dropping-particle&quot;:&quot;&quot;},{&quot;family&quot;:&quot;Green&quot;,&quot;given&quot;:&quot;Michael R&quot;,&quot;parse-names&quot;:false,&quot;dropping-particle&quot;:&quot;&quot;,&quot;non-dropping-particle&quot;:&quot;&quot;},{&quot;family&quot;:&quot;Gentles&quot;,&quot;given&quot;:&quot;Andrew J&quot;,&quot;parse-names&quot;:false,&quot;dropping-particle&quot;:&quot;&quot;,&quot;non-dropping-particle&quot;:&quot;&quot;},{&quot;family&quot;:&quot;Feng&quot;,&quot;given&quot;:&quot;Weiguo&quot;,&quot;parse-names&quot;:false,&quot;dropping-particle&quot;:&quot;&quot;,&quot;non-dropping-particle&quot;:&quot;&quot;},{&quot;family&quot;:&quot;Xu&quot;,&quot;given&quot;:&quot;Yue&quot;,&quot;parse-names&quot;:false,&quot;dropping-particle&quot;:&quot;&quot;,&quot;non-dropping-particle&quot;:&quot;&quot;},{&quot;family&quot;:&quot;Hoang&quot;,&quot;given&quot;:&quot;Chuong D&quot;,&quot;parse-names&quot;:false,&quot;dropping-particle&quot;:&quot;&quot;,&quot;non-dropping-particle&quot;:&quot;&quot;},{&quot;family&quot;:&quot;Diehn&quot;,&quot;given&quot;:&quot;Maximilian&quot;,&quot;parse-names&quot;:false,&quot;dropping-particle&quot;:&quot;&quot;,&quot;non-dropping-particle&quot;:&quot;&quot;},{&quot;family&quot;:&quot;Alizadeh&quot;,&quot;given&quot;:&quot;Ash A&quot;,&quot;parse-names&quot;:false,&quot;dropping-particle&quot;:&quot;&quot;,&quot;non-dropping-particle&quot;:&quot;&quot;}],&quot;container-title&quot;:&quot;Nature Methods&quot;,&quot;container-title-short&quot;:&quot;Nat Methods&quot;,&quot;DOI&quot;:&quot;10.1038/nmeth.3337&quot;,&quot;ISBN&quot;:&quot;doi:10.1038/nmeth.3337&quot;,&quot;ISSN&quot;:&quot;15487105&quot;,&quot;PMID&quot;:&quot;25822800&quot;,&quot;issued&quot;:{&quot;date-parts&quot;:[[2015]]},&quot;page&quot;:&quot;453-457&quot;,&quot;abstract&quot;:&quot;We introduce CIBERSORT, a method for characterizing cell composition of complex tissues from their gene expression profiles. When applied to enumeration of hematopoietic subsets in RNA mixtures from fresh, frozen and fixed tissues, including solid tumors, CIBERSORT outperformed other methods with respect to noise, unknown mixture content and closely related cell types. CIBERSORT should enable large-scale analysis of RNA mixtures for cellular biomarkers and therapeutic targets (http://cibersort.stanford.edu/).&quot;,&quot;issue&quot;:&quot;5&quot;,&quot;volume&quot;:&quot;12&quot;},&quot;isTemporary&quot;:false}]},{&quot;citationID&quot;:&quot;MENDELEY_CITATION_40d2ea63-dd00-4d6d-9611-9c161a5b8d91&quot;,&quot;properties&quot;:{&quot;noteIndex&quot;:0},&quot;isEdited&quot;:false,&quot;manualOverride&quot;:{&quot;isManuallyOverridden&quot;:false,&quot;citeprocText&quot;:&quot;(&lt;i&gt;Tumor Deconvolution DREAM Challenge - Syn15589870&lt;/i&gt;, n.d.)&quot;,&quot;manualOverrideText&quot;:&quot;&quot;},&quot;citationTag&quot;:&quot;MENDELEY_CITATION_v3_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&quot;,&quot;citationItems&quot;:[{&quot;id&quot;:&quot;338fee75-af2c-3a01-9284-798fdd0df6ab&quot;,&quot;itemData&quot;:{&quot;type&quot;:&quot;webpage&quot;,&quot;id&quot;:&quot;338fee75-af2c-3a01-9284-798fdd0df6ab&quot;,&quot;title&quot;:&quot;Tumor Deconvolution DREAM Challenge - syn15589870&quot;,&quot;accessed&quot;:{&quot;date-parts&quot;:[[2019,4,16]]},&quot;URL&quot;:&quot;https://www.synapse.org/#!Synapse:syn15589870/wiki/583086&quot;,&quot;container-title-short&quot;:&quot;&quot;},&quot;isTemporary&quot;:false}]},{&quot;citationID&quot;:&quot;MENDELEY_CITATION_cd83ae3a-f6c5-4566-990a-1b3cb83bc2cd&quot;,&quot;properties&quot;:{&quot;noteIndex&quot;:0},&quot;isEdited&quot;:false,&quot;manualOverride&quot;:{&quot;isManuallyOverridden&quot;:false,&quot;citeprocText&quot;:&quot;(Zappia et al., 2017)&quot;,&quot;manualOverrideText&quot;:&quot;&quot;},&quot;citationTag&quot;:&quot;MENDELEY_CITATION_v3_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&quot;,&quot;citationItems&quot;:[{&quot;id&quot;:&quot;4a1300ba-ed96-3964-86d8-95d92f9cb48e&quot;,&quot;itemData&quot;:{&quot;type&quot;:&quot;article-journal&quot;,&quot;id&quot;:&quot;4a1300ba-ed96-3964-86d8-95d92f9cb48e&quot;,&quot;title&quot;:&quot;Splatter: simulation of single-cell RNA sequencing data&quot;,&quot;author&quot;:[{&quot;family&quot;:&quot;Zappia&quot;,&quot;given&quot;:&quot;Luke&quot;,&quot;parse-names&quot;:false,&quot;dropping-particle&quot;:&quot;&quot;,&quot;non-dropping-particle&quot;:&quot;&quot;},{&quot;family&quot;:&quot;Phipson&quot;,&quot;given&quot;:&quot;Belinda&quot;,&quot;parse-names&quot;:false,&quot;dropping-particle&quot;:&quot;&quot;,&quot;non-dropping-particle&quot;:&quot;&quot;},{&quot;family&quot;:&quot;Oshlack&quot;,&quot;given&quot;:&quot;Alicia&quot;,&quot;parse-names&quot;:false,&quot;dropping-particle&quot;:&quot;&quot;,&quot;non-dropping-particle&quot;:&quot;&quot;}],&quot;container-title&quot;:&quot;Genome Biology&quot;,&quot;container-title-short&quot;:&quot;Genome Biol&quot;,&quot;DOI&quot;:&quot;10.1186/s13059-017-1305-0&quot;,&quot;ISSN&quot;:&quot;1474-760X&quot;,&quot;URL&quot;:&quot;https://doi.org/10.1186/s13059-017-1305-0&quot;,&quot;issued&quot;:{&quot;date-parts&quot;:[[2017]]},&quot;page&quot;:&quot;174&quot;,&quot;abstract&quot;:&quot;As single-cell RNA sequencing (scRNA-seq) technologies have rapidly developed, so have analysis methods. Many methods have been tested, developed, and validated using simulated datasets. Unfortunately, current simulations are often poorly documented, their similarity to real data is not demonstrated, or reproducible code is not available. Here, we present the Splatter Bioconductor package for simple, reproducible, and well-documented simulation of scRNA-seq data. Splatter provides an interface to multiple simulation methods including Splat, our own simulation, based on a gamma-Poisson distribution. Splat can simulate single populations of cells, populations with multiple cell types, or differentiation paths.&quot;,&quot;issue&quot;:&quot;1&quot;,&quot;volume&quot;:&quot;18&quot;},&quot;isTemporar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i8NOq7miaYgGMyMt6IxSDlBNQ==">CgMxLjAaJQoBMBIgCh4IB0IaCg9UaW1lcyBOZXcgUm9tYW4SB0d1bmdzdWgyDmgubGFibWx5ZXFqZ3NhMghoLmdqZGd4czIOaC53N242OHUyeDR2bW0yCWguMWtzdjR1djIOaC5zajQzZHhxdXppZDMyDmguOGFvbHRpNHJ5ZXhuMg5oLm52azlud3U5Ym5pdDIJaC4xa3N2NHV2Mg5oLmxxY2NqODJjNzEyeDIOaC5nenU0d3JpZGYzaDIyDmguZnJ2ajNkNHBlYWdwMgloLjFrc3Y0dXYyDmgudXMyZ29rN3JneXRkMg5oLjVocXNucDhhOGozeTIOaC5tZDcydmZweTgzazQ4AGobChRzdWdnZXN0LnFvNGE5NGE5OHR6NRIDRCBMahsKFHN1Z2dlc3QuZHh1dWx5ZnJxMWswEgNEIExyITE0V2sxaDlxdVhfUnpyWFc3dzlLTTdkdDUwWjlkVmd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25A6C9-D263-4160-93C4-79BEFE4F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 Livne</cp:lastModifiedBy>
  <cp:revision>61</cp:revision>
  <dcterms:created xsi:type="dcterms:W3CDTF">2024-01-10T17:32:00Z</dcterms:created>
  <dcterms:modified xsi:type="dcterms:W3CDTF">2024-01-11T23:48:00Z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2024-01-10T18:21:28Z</vt:filetime>
  </property>
</Properties>
</file>