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11FEC" w14:textId="2476DF72" w:rsidR="002A3F88" w:rsidRPr="000B145E" w:rsidRDefault="002A3F88" w:rsidP="00D376BD">
      <w:pPr>
        <w:widowControl/>
        <w:spacing w:line="14" w:lineRule="auto"/>
        <w:ind w:firstLineChars="0"/>
        <w:jc w:val="center"/>
        <w:rPr>
          <w:rFonts w:asciiTheme="minorEastAsia" w:hAnsiTheme="minorEastAsia" w:cs="ＭＳ Ｐゴシック" w:hint="eastAsia"/>
          <w:b/>
          <w:bCs/>
          <w:color w:val="201F1E"/>
          <w:kern w:val="0"/>
          <w:sz w:val="32"/>
          <w:szCs w:val="32"/>
          <w:shd w:val="clear" w:color="auto" w:fill="FFFFFF"/>
        </w:rPr>
      </w:pPr>
      <w:r w:rsidRPr="002A3F88">
        <w:rPr>
          <w:rFonts w:asciiTheme="minorEastAsia" w:hAnsiTheme="minorEastAsia" w:cs="ＭＳ Ｐゴシック" w:hint="eastAsia"/>
          <w:b/>
          <w:bCs/>
          <w:color w:val="201F1E"/>
          <w:kern w:val="0"/>
          <w:sz w:val="32"/>
          <w:szCs w:val="32"/>
          <w:shd w:val="clear" w:color="auto" w:fill="FFFFFF"/>
        </w:rPr>
        <w:t>不完全情報ゲームにおけるAIに関する調査</w:t>
      </w:r>
    </w:p>
    <w:p w14:paraId="5407395B" w14:textId="77777777" w:rsidR="002A3F88" w:rsidRPr="00D376BD" w:rsidRDefault="002A3F88" w:rsidP="00D376BD">
      <w:pPr>
        <w:widowControl/>
        <w:spacing w:line="14" w:lineRule="auto"/>
        <w:ind w:firstLineChars="0"/>
        <w:jc w:val="center"/>
        <w:rPr>
          <w:rFonts w:asciiTheme="minorEastAsia" w:hAnsiTheme="minorEastAsia" w:cs="ＭＳ Ｐゴシック"/>
          <w:color w:val="201F1E"/>
          <w:kern w:val="0"/>
          <w:sz w:val="20"/>
          <w:szCs w:val="20"/>
          <w:shd w:val="clear" w:color="auto" w:fill="FFFFFF"/>
        </w:rPr>
      </w:pPr>
      <w:r w:rsidRPr="00D376BD">
        <w:rPr>
          <w:rFonts w:asciiTheme="minorEastAsia" w:hAnsiTheme="minorEastAsia" w:cs="ＭＳ Ｐゴシック" w:hint="eastAsia"/>
          <w:color w:val="201F1E"/>
          <w:kern w:val="0"/>
          <w:sz w:val="20"/>
          <w:szCs w:val="20"/>
          <w:shd w:val="clear" w:color="auto" w:fill="FFFFFF"/>
        </w:rPr>
        <w:t>九州大学システム情報科学府 伊東研究室</w:t>
      </w:r>
    </w:p>
    <w:p w14:paraId="11F2264B" w14:textId="77777777" w:rsidR="002A3F88" w:rsidRDefault="002A3F88" w:rsidP="00D376BD">
      <w:pPr>
        <w:widowControl/>
        <w:spacing w:line="14" w:lineRule="auto"/>
        <w:ind w:firstLineChars="0"/>
        <w:jc w:val="center"/>
        <w:rPr>
          <w:rFonts w:asciiTheme="minorEastAsia" w:hAnsiTheme="minorEastAsia" w:cs="ＭＳ Ｐゴシック"/>
          <w:color w:val="201F1E"/>
          <w:kern w:val="0"/>
          <w:sz w:val="20"/>
          <w:szCs w:val="20"/>
          <w:shd w:val="clear" w:color="auto" w:fill="FFFFFF"/>
        </w:rPr>
      </w:pPr>
      <w:r w:rsidRPr="00D376BD">
        <w:rPr>
          <w:rFonts w:asciiTheme="minorEastAsia" w:hAnsiTheme="minorEastAsia" w:cs="ＭＳ Ｐゴシック" w:hint="eastAsia"/>
          <w:color w:val="201F1E"/>
          <w:kern w:val="0"/>
          <w:sz w:val="20"/>
          <w:szCs w:val="20"/>
          <w:shd w:val="clear" w:color="auto" w:fill="FFFFFF"/>
        </w:rPr>
        <w:t>松田 真治</w:t>
      </w:r>
    </w:p>
    <w:p w14:paraId="38270B30" w14:textId="77777777" w:rsidR="00B12391" w:rsidRDefault="00B12391" w:rsidP="00D376BD">
      <w:pPr>
        <w:widowControl/>
        <w:spacing w:line="14" w:lineRule="auto"/>
        <w:ind w:firstLineChars="0"/>
        <w:jc w:val="center"/>
        <w:rPr>
          <w:rFonts w:asciiTheme="minorEastAsia" w:hAnsiTheme="minorEastAsia" w:cs="ＭＳ Ｐゴシック"/>
          <w:color w:val="201F1E"/>
          <w:kern w:val="0"/>
          <w:sz w:val="20"/>
          <w:szCs w:val="20"/>
          <w:shd w:val="clear" w:color="auto" w:fill="FFFFFF"/>
        </w:rPr>
      </w:pPr>
    </w:p>
    <w:p w14:paraId="774D920D" w14:textId="11B3C206" w:rsidR="00B12391" w:rsidRPr="002A3F88" w:rsidRDefault="00B12391" w:rsidP="00D376BD">
      <w:pPr>
        <w:widowControl/>
        <w:spacing w:line="14" w:lineRule="auto"/>
        <w:ind w:firstLineChars="0"/>
        <w:jc w:val="center"/>
        <w:rPr>
          <w:rFonts w:asciiTheme="minorEastAsia" w:hAnsiTheme="minorEastAsia" w:cs="ＭＳ Ｐゴシック" w:hint="eastAsia"/>
          <w:color w:val="201F1E"/>
          <w:kern w:val="0"/>
          <w:sz w:val="28"/>
          <w:szCs w:val="28"/>
          <w:shd w:val="clear" w:color="auto" w:fill="FFFFFF"/>
        </w:rPr>
        <w:sectPr w:rsidR="00B12391" w:rsidRPr="002A3F88" w:rsidSect="002A3F88">
          <w:pgSz w:w="11900" w:h="16840"/>
          <w:pgMar w:top="1985" w:right="1701" w:bottom="1701" w:left="1701" w:header="851" w:footer="992" w:gutter="0"/>
          <w:cols w:space="425"/>
          <w:docGrid w:type="lines" w:linePitch="360"/>
        </w:sectPr>
      </w:pPr>
    </w:p>
    <w:p w14:paraId="54E631B1" w14:textId="130DBEE0" w:rsidR="002A3F88" w:rsidRPr="003F6C12" w:rsidRDefault="002A3F88" w:rsidP="003E74EE">
      <w:pPr>
        <w:widowControl/>
        <w:spacing w:line="14" w:lineRule="auto"/>
        <w:ind w:firstLineChars="0" w:firstLine="0"/>
        <w:jc w:val="left"/>
        <w:rPr>
          <w:rFonts w:asciiTheme="minorEastAsia" w:hAnsiTheme="minorEastAsia" w:cs="ＭＳ Ｐゴシック" w:hint="eastAsia"/>
          <w:b/>
          <w:bCs/>
          <w:kern w:val="0"/>
          <w:sz w:val="24"/>
        </w:rPr>
      </w:pPr>
      <w:r w:rsidRPr="003F6C12">
        <w:rPr>
          <w:rFonts w:asciiTheme="minorEastAsia" w:hAnsiTheme="minorEastAsia" w:cs="ＭＳ Ｐゴシック"/>
          <w:b/>
          <w:bCs/>
          <w:kern w:val="0"/>
          <w:sz w:val="24"/>
        </w:rPr>
        <w:t>1</w:t>
      </w:r>
      <w:r w:rsidRPr="003F6C12">
        <w:rPr>
          <w:rFonts w:asciiTheme="minorEastAsia" w:hAnsiTheme="minorEastAsia" w:cs="ＭＳ Ｐゴシック" w:hint="eastAsia"/>
          <w:b/>
          <w:bCs/>
          <w:kern w:val="0"/>
          <w:sz w:val="24"/>
        </w:rPr>
        <w:t xml:space="preserve"> はじめに</w:t>
      </w:r>
    </w:p>
    <w:p w14:paraId="51074D15" w14:textId="30EE041F" w:rsidR="003E74EE" w:rsidRDefault="003E74EE" w:rsidP="003E74EE">
      <w:pPr>
        <w:widowControl/>
        <w:shd w:val="clear" w:color="auto" w:fill="FFFFFF"/>
        <w:spacing w:line="240" w:lineRule="exact"/>
        <w:ind w:firstLineChars="0"/>
        <w:jc w:val="left"/>
        <w:textAlignment w:val="baseline"/>
        <w:rPr>
          <w:rFonts w:asciiTheme="minorEastAsia" w:hAnsiTheme="minorEastAsia" w:cs="ＭＳ Ｐゴシック"/>
          <w:color w:val="201F1E"/>
          <w:kern w:val="0"/>
          <w:sz w:val="20"/>
          <w:szCs w:val="20"/>
          <w:bdr w:val="none" w:sz="0" w:space="0" w:color="auto" w:frame="1"/>
        </w:rPr>
      </w:pPr>
      <w:r w:rsidRPr="003E74EE">
        <w:rPr>
          <w:rFonts w:asciiTheme="minorEastAsia" w:hAnsiTheme="minorEastAsia" w:cs="ＭＳ Ｐゴシック"/>
          <w:color w:val="201F1E"/>
          <w:kern w:val="0"/>
          <w:sz w:val="20"/>
          <w:szCs w:val="20"/>
          <w:bdr w:val="none" w:sz="0" w:space="0" w:color="auto" w:frame="1"/>
        </w:rPr>
        <w:t>対戦ゲームは完全情報ゲームと不完全情報ゲームの大きく2つに分けることができる. 完全情報ゲームとは囲碁や将棋のようにすべての意思決定点において, これまでにとられた行動や実現した状態に関する情報がすべて与えられているようなゲームのことであり, 不完全情報ゲームとは麻雀やポーカーのように行動や状態などの情報が一部隠されているゲームのことである．多くの完全情報ゲームにおいて, 強化学習と探索を組み合わせた手法を用いることで, AIは人類を超える好成績を残している．一方で不完全情報ゲームにおいて, AIが明確に人類を凌駕しているとは言い難いのが現状である．</w:t>
      </w:r>
      <w:r w:rsidR="00B12391">
        <w:rPr>
          <w:rFonts w:asciiTheme="minorEastAsia" w:hAnsiTheme="minorEastAsia" w:cs="ＭＳ Ｐゴシック" w:hint="eastAsia"/>
          <w:color w:val="201F1E"/>
          <w:kern w:val="0"/>
          <w:sz w:val="20"/>
          <w:szCs w:val="20"/>
          <w:bdr w:val="none" w:sz="0" w:space="0" w:color="auto" w:frame="1"/>
        </w:rPr>
        <w:t>近年</w:t>
      </w:r>
      <w:r w:rsidR="00B12391">
        <w:rPr>
          <w:rFonts w:asciiTheme="minorEastAsia" w:hAnsiTheme="minorEastAsia" w:cs="ＭＳ Ｐゴシック"/>
          <w:color w:val="201F1E"/>
          <w:kern w:val="0"/>
          <w:sz w:val="20"/>
          <w:szCs w:val="20"/>
          <w:bdr w:val="none" w:sz="0" w:space="0" w:color="auto" w:frame="1"/>
        </w:rPr>
        <w:t>,</w:t>
      </w:r>
      <w:r w:rsidR="00B12391">
        <w:rPr>
          <w:rFonts w:asciiTheme="minorEastAsia" w:hAnsiTheme="minorEastAsia" w:cs="ＭＳ Ｐゴシック" w:hint="eastAsia"/>
          <w:color w:val="201F1E"/>
          <w:kern w:val="0"/>
          <w:sz w:val="20"/>
          <w:szCs w:val="20"/>
          <w:bdr w:val="none" w:sz="0" w:space="0" w:color="auto" w:frame="1"/>
        </w:rPr>
        <w:t>Facebook社開発のポーカーAIや</w:t>
      </w:r>
      <w:r w:rsidR="00B12391">
        <w:rPr>
          <w:rFonts w:asciiTheme="minorEastAsia" w:hAnsiTheme="minorEastAsia" w:cs="ＭＳ Ｐゴシック"/>
          <w:color w:val="201F1E"/>
          <w:kern w:val="0"/>
          <w:sz w:val="20"/>
          <w:szCs w:val="20"/>
          <w:bdr w:val="none" w:sz="0" w:space="0" w:color="auto" w:frame="1"/>
        </w:rPr>
        <w:t>Microsoft</w:t>
      </w:r>
      <w:r w:rsidR="00B12391">
        <w:rPr>
          <w:rFonts w:asciiTheme="minorEastAsia" w:hAnsiTheme="minorEastAsia" w:cs="ＭＳ Ｐゴシック" w:hint="eastAsia"/>
          <w:color w:val="201F1E"/>
          <w:kern w:val="0"/>
          <w:sz w:val="20"/>
          <w:szCs w:val="20"/>
          <w:bdr w:val="none" w:sz="0" w:space="0" w:color="auto" w:frame="1"/>
        </w:rPr>
        <w:t>社開発の麻雀AIが人類相手にも好成績を残すなど，不完全情報ゲームにおけるゲームAIの開発には注目が集まっている．</w:t>
      </w:r>
    </w:p>
    <w:p w14:paraId="3620E8FD" w14:textId="2796EF94" w:rsidR="00B12391" w:rsidRDefault="00B12391" w:rsidP="003E74EE">
      <w:pPr>
        <w:widowControl/>
        <w:shd w:val="clear" w:color="auto" w:fill="FFFFFF"/>
        <w:spacing w:line="240" w:lineRule="exact"/>
        <w:ind w:firstLineChars="0"/>
        <w:jc w:val="left"/>
        <w:textAlignment w:val="baseline"/>
        <w:rPr>
          <w:rFonts w:asciiTheme="minorEastAsia" w:hAnsiTheme="minorEastAsia" w:cs="ＭＳ Ｐゴシック"/>
          <w:color w:val="201F1E"/>
          <w:kern w:val="0"/>
          <w:sz w:val="20"/>
          <w:szCs w:val="20"/>
          <w:bdr w:val="none" w:sz="0" w:space="0" w:color="auto" w:frame="1"/>
        </w:rPr>
      </w:pPr>
    </w:p>
    <w:p w14:paraId="20250B81" w14:textId="72D43011" w:rsidR="003E74EE" w:rsidRPr="003F6C12" w:rsidRDefault="00B12391" w:rsidP="00B12391">
      <w:pPr>
        <w:widowControl/>
        <w:shd w:val="clear" w:color="auto" w:fill="FFFFFF"/>
        <w:ind w:firstLineChars="0" w:firstLine="0"/>
        <w:jc w:val="left"/>
        <w:textAlignment w:val="baseline"/>
        <w:rPr>
          <w:rFonts w:asciiTheme="minorEastAsia" w:hAnsiTheme="minorEastAsia" w:cs="ＭＳ Ｐゴシック" w:hint="eastAsia"/>
          <w:b/>
          <w:bCs/>
          <w:color w:val="201F1E"/>
          <w:kern w:val="0"/>
          <w:sz w:val="24"/>
        </w:rPr>
      </w:pPr>
      <w:r w:rsidRPr="003F6C12">
        <w:rPr>
          <w:rFonts w:asciiTheme="minorEastAsia" w:hAnsiTheme="minorEastAsia" w:cs="ＭＳ Ｐゴシック" w:hint="eastAsia"/>
          <w:b/>
          <w:bCs/>
          <w:color w:val="201F1E"/>
          <w:kern w:val="0"/>
          <w:sz w:val="24"/>
        </w:rPr>
        <w:t>2</w:t>
      </w:r>
      <w:r w:rsidRPr="003F6C12">
        <w:rPr>
          <w:rFonts w:asciiTheme="minorEastAsia" w:hAnsiTheme="minorEastAsia" w:cs="ＭＳ Ｐゴシック"/>
          <w:b/>
          <w:bCs/>
          <w:color w:val="201F1E"/>
          <w:kern w:val="0"/>
          <w:sz w:val="24"/>
        </w:rPr>
        <w:t xml:space="preserve"> </w:t>
      </w:r>
      <w:r w:rsidRPr="003F6C12">
        <w:rPr>
          <w:rFonts w:asciiTheme="minorEastAsia" w:hAnsiTheme="minorEastAsia" w:cs="ＭＳ Ｐゴシック" w:hint="eastAsia"/>
          <w:b/>
          <w:bCs/>
          <w:color w:val="201F1E"/>
          <w:kern w:val="0"/>
          <w:sz w:val="24"/>
        </w:rPr>
        <w:t>関連研究</w:t>
      </w:r>
      <w:r w:rsidR="003E74EE" w:rsidRPr="003F6C12">
        <w:rPr>
          <w:rFonts w:asciiTheme="minorEastAsia" w:hAnsiTheme="minorEastAsia" w:cs="ＭＳ Ｐゴシック"/>
          <w:b/>
          <w:bCs/>
          <w:color w:val="201F1E"/>
          <w:kern w:val="0"/>
          <w:sz w:val="24"/>
          <w:bdr w:val="none" w:sz="0" w:space="0" w:color="auto" w:frame="1"/>
        </w:rPr>
        <w:t> </w:t>
      </w:r>
    </w:p>
    <w:p w14:paraId="5D112064" w14:textId="3463B5A8" w:rsidR="003E74EE" w:rsidRPr="003E74EE" w:rsidRDefault="003E74EE" w:rsidP="00B12391">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3E74EE">
        <w:rPr>
          <w:rFonts w:asciiTheme="minorEastAsia" w:hAnsiTheme="minorEastAsia" w:cs="ＭＳ Ｐゴシック"/>
          <w:color w:val="201F1E"/>
          <w:kern w:val="0"/>
          <w:sz w:val="20"/>
          <w:szCs w:val="20"/>
          <w:bdr w:val="none" w:sz="0" w:space="0" w:color="auto" w:frame="1"/>
        </w:rPr>
        <w:t> 文献[1]では完全情報ゲームにおいて広く使用されている従来の強化学習＋探索という手法が不完全情報ゲームと相性が悪いことを示し，不完全情報ゲームにも対応できるように改良された強化学習＋探索のフレームワークである</w:t>
      </w:r>
      <w:proofErr w:type="spellStart"/>
      <w:r w:rsidRPr="003E74EE">
        <w:rPr>
          <w:rFonts w:asciiTheme="minorEastAsia" w:hAnsiTheme="minorEastAsia" w:cs="ＭＳ Ｐゴシック"/>
          <w:color w:val="201F1E"/>
          <w:kern w:val="0"/>
          <w:sz w:val="20"/>
          <w:szCs w:val="20"/>
          <w:bdr w:val="none" w:sz="0" w:space="0" w:color="auto" w:frame="1"/>
        </w:rPr>
        <w:t>ReBe</w:t>
      </w:r>
      <w:r w:rsidR="00B12391">
        <w:rPr>
          <w:rFonts w:asciiTheme="minorEastAsia" w:hAnsiTheme="minorEastAsia" w:cs="ＭＳ Ｐゴシック"/>
          <w:color w:val="201F1E"/>
          <w:kern w:val="0"/>
          <w:sz w:val="20"/>
          <w:szCs w:val="20"/>
          <w:bdr w:val="none" w:sz="0" w:space="0" w:color="auto" w:frame="1"/>
        </w:rPr>
        <w:t>L</w:t>
      </w:r>
      <w:proofErr w:type="spellEnd"/>
      <w:r w:rsidRPr="003E74EE">
        <w:rPr>
          <w:rFonts w:asciiTheme="minorEastAsia" w:hAnsiTheme="minorEastAsia" w:cs="ＭＳ Ｐゴシック" w:hint="eastAsia"/>
          <w:color w:val="201F1E"/>
          <w:kern w:val="0"/>
          <w:sz w:val="20"/>
          <w:szCs w:val="20"/>
          <w:bdr w:val="none" w:sz="0" w:space="0" w:color="auto" w:frame="1"/>
        </w:rPr>
        <w:t>を</w:t>
      </w:r>
      <w:r w:rsidRPr="003E74EE">
        <w:rPr>
          <w:rFonts w:asciiTheme="minorEastAsia" w:hAnsiTheme="minorEastAsia" w:cs="ＭＳ Ｐゴシック"/>
          <w:color w:val="201F1E"/>
          <w:kern w:val="0"/>
          <w:sz w:val="20"/>
          <w:szCs w:val="20"/>
          <w:bdr w:val="none" w:sz="0" w:space="0" w:color="auto" w:frame="1"/>
        </w:rPr>
        <w:t>紹介している。</w:t>
      </w:r>
      <w:proofErr w:type="spellStart"/>
      <w:r w:rsidRPr="003E74EE">
        <w:rPr>
          <w:rFonts w:asciiTheme="minorEastAsia" w:hAnsiTheme="minorEastAsia" w:cs="ＭＳ Ｐゴシック"/>
          <w:color w:val="201F1E"/>
          <w:kern w:val="0"/>
          <w:sz w:val="20"/>
          <w:szCs w:val="20"/>
          <w:bdr w:val="none" w:sz="0" w:space="0" w:color="auto" w:frame="1"/>
        </w:rPr>
        <w:t>ReBe</w:t>
      </w:r>
      <w:r w:rsidR="00B12391">
        <w:rPr>
          <w:rFonts w:asciiTheme="minorEastAsia" w:hAnsiTheme="minorEastAsia" w:cs="ＭＳ Ｐゴシック"/>
          <w:color w:val="201F1E"/>
          <w:kern w:val="0"/>
          <w:sz w:val="20"/>
          <w:szCs w:val="20"/>
          <w:bdr w:val="none" w:sz="0" w:space="0" w:color="auto" w:frame="1"/>
        </w:rPr>
        <w:t>L</w:t>
      </w:r>
      <w:proofErr w:type="spellEnd"/>
      <w:r w:rsidRPr="003E74EE">
        <w:rPr>
          <w:rFonts w:asciiTheme="minorEastAsia" w:hAnsiTheme="minorEastAsia" w:cs="ＭＳ Ｐゴシック"/>
          <w:color w:val="201F1E"/>
          <w:kern w:val="0"/>
          <w:sz w:val="20"/>
          <w:szCs w:val="20"/>
          <w:bdr w:val="none" w:sz="0" w:space="0" w:color="auto" w:frame="1"/>
        </w:rPr>
        <w:t>の大きな特徴は，探索において通常のStatesではなく独自のPublic Belief Statesという概念を利用している点である．</w:t>
      </w:r>
      <w:proofErr w:type="spellStart"/>
      <w:r w:rsidRPr="003E74EE">
        <w:rPr>
          <w:rFonts w:asciiTheme="minorEastAsia" w:hAnsiTheme="minorEastAsia" w:cs="ＭＳ Ｐゴシック"/>
          <w:color w:val="201F1E"/>
          <w:kern w:val="0"/>
          <w:sz w:val="20"/>
          <w:szCs w:val="20"/>
          <w:bdr w:val="none" w:sz="0" w:space="0" w:color="auto" w:frame="1"/>
        </w:rPr>
        <w:t>ReBeL</w:t>
      </w:r>
      <w:proofErr w:type="spellEnd"/>
      <w:r w:rsidRPr="003E74EE">
        <w:rPr>
          <w:rFonts w:asciiTheme="minorEastAsia" w:hAnsiTheme="minorEastAsia" w:cs="ＭＳ Ｐゴシック"/>
          <w:color w:val="201F1E"/>
          <w:kern w:val="0"/>
          <w:sz w:val="20"/>
          <w:szCs w:val="20"/>
          <w:bdr w:val="none" w:sz="0" w:space="0" w:color="auto" w:frame="1"/>
        </w:rPr>
        <w:t>は不完全情報ゲームであるテキサスホールデムポーカーにおいて超人的な結果を残している．</w:t>
      </w:r>
    </w:p>
    <w:p w14:paraId="31B18F7C" w14:textId="6808B975" w:rsidR="003E74EE" w:rsidRPr="003E74EE" w:rsidRDefault="003E74EE" w:rsidP="00B12391">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3E74EE">
        <w:rPr>
          <w:rFonts w:asciiTheme="minorEastAsia" w:hAnsiTheme="minorEastAsia" w:cs="ＭＳ Ｐゴシック"/>
          <w:color w:val="201F1E"/>
          <w:kern w:val="0"/>
          <w:sz w:val="20"/>
          <w:szCs w:val="20"/>
          <w:bdr w:val="none" w:sz="0" w:space="0" w:color="auto" w:frame="1"/>
        </w:rPr>
        <w:t> 文献[2]では麻雀AIにおける新たなデータ表現方法や学習アルゴリズムを提案している．特にData Plane Structureは畳</w:t>
      </w:r>
      <w:r w:rsidR="00B12391">
        <w:rPr>
          <w:rFonts w:asciiTheme="minorEastAsia" w:hAnsiTheme="minorEastAsia" w:cs="ＭＳ Ｐゴシック" w:hint="eastAsia"/>
          <w:color w:val="201F1E"/>
          <w:kern w:val="0"/>
          <w:sz w:val="20"/>
          <w:szCs w:val="20"/>
          <w:bdr w:val="none" w:sz="0" w:space="0" w:color="auto" w:frame="1"/>
        </w:rPr>
        <w:t>み</w:t>
      </w:r>
      <w:r w:rsidRPr="003E74EE">
        <w:rPr>
          <w:rFonts w:asciiTheme="minorEastAsia" w:hAnsiTheme="minorEastAsia" w:cs="ＭＳ Ｐゴシック"/>
          <w:color w:val="201F1E"/>
          <w:kern w:val="0"/>
          <w:sz w:val="20"/>
          <w:szCs w:val="20"/>
          <w:bdr w:val="none" w:sz="0" w:space="0" w:color="auto" w:frame="1"/>
        </w:rPr>
        <w:t>込みニューラルネットワークと相性の良い画期的なデータ表現方法であり，水上らの先行研究(2015)と比較してモデルの精度をおよそ8.34%向上させることに成功した．</w:t>
      </w:r>
    </w:p>
    <w:p w14:paraId="1F1AD143" w14:textId="7CEB8229" w:rsidR="00B12391" w:rsidRDefault="003E74EE" w:rsidP="00B12391">
      <w:pPr>
        <w:widowControl/>
        <w:shd w:val="clear" w:color="auto" w:fill="FFFFFF"/>
        <w:spacing w:line="240" w:lineRule="exact"/>
        <w:ind w:firstLineChars="0"/>
        <w:jc w:val="left"/>
        <w:textAlignment w:val="baseline"/>
        <w:rPr>
          <w:rFonts w:asciiTheme="minorEastAsia" w:hAnsiTheme="minorEastAsia" w:cs="ＭＳ Ｐゴシック"/>
          <w:color w:val="201F1E"/>
          <w:kern w:val="0"/>
          <w:sz w:val="20"/>
          <w:szCs w:val="20"/>
        </w:rPr>
      </w:pPr>
      <w:r w:rsidRPr="003E74EE">
        <w:rPr>
          <w:rFonts w:asciiTheme="minorEastAsia" w:hAnsiTheme="minorEastAsia" w:cs="ＭＳ Ｐゴシック"/>
          <w:color w:val="201F1E"/>
          <w:kern w:val="0"/>
          <w:sz w:val="20"/>
          <w:szCs w:val="20"/>
          <w:bdr w:val="none" w:sz="0" w:space="0" w:color="auto" w:frame="1"/>
        </w:rPr>
        <w:t> 文献[3]では麻雀AIにおける新たなデータ表現方法，学習アルゴリズム，および思考ルーチンを提案している．特にグローバルな視点で収支を予測するGlobal Reward Predictionという予測モデル，不完全情報ゲームに適したOracle Guidingという効率の良い学習アルゴリズム，麻雀に適した</w:t>
      </w:r>
      <w:r w:rsidRPr="003E74EE">
        <w:rPr>
          <w:rFonts w:asciiTheme="minorEastAsia" w:hAnsiTheme="minorEastAsia" w:cs="ＭＳ Ｐゴシック"/>
          <w:color w:val="201F1E"/>
          <w:kern w:val="0"/>
          <w:sz w:val="20"/>
          <w:szCs w:val="20"/>
          <w:bdr w:val="none" w:sz="0" w:space="0" w:color="auto" w:frame="1"/>
        </w:rPr>
        <w:t>Parametric Monte-Carlo Policy Adaptationという探索のルーチンは画期的なアイデアである．本AIは実際に天鳳に参加しており，天鳳に参加している麻雀AIとしては初めての十段到達を達成している．</w:t>
      </w:r>
    </w:p>
    <w:p w14:paraId="425D3D61" w14:textId="0E087A9F" w:rsidR="00B12391" w:rsidRDefault="00B12391" w:rsidP="00B12391">
      <w:pPr>
        <w:widowControl/>
        <w:shd w:val="clear" w:color="auto" w:fill="FFFFFF"/>
        <w:spacing w:line="240" w:lineRule="exact"/>
        <w:ind w:firstLineChars="0"/>
        <w:jc w:val="left"/>
        <w:textAlignment w:val="baseline"/>
        <w:rPr>
          <w:rFonts w:asciiTheme="minorEastAsia" w:hAnsiTheme="minorEastAsia" w:cs="ＭＳ Ｐゴシック"/>
          <w:color w:val="201F1E"/>
          <w:kern w:val="0"/>
          <w:sz w:val="20"/>
          <w:szCs w:val="20"/>
        </w:rPr>
      </w:pPr>
    </w:p>
    <w:p w14:paraId="24D66F4C" w14:textId="4C138A40" w:rsidR="00B04CF3" w:rsidRPr="00B04CF3" w:rsidRDefault="00B12391" w:rsidP="00B12391">
      <w:pPr>
        <w:widowControl/>
        <w:shd w:val="clear" w:color="auto" w:fill="FFFFFF"/>
        <w:spacing w:line="240" w:lineRule="exact"/>
        <w:ind w:firstLineChars="0" w:firstLine="0"/>
        <w:jc w:val="left"/>
        <w:textAlignment w:val="baseline"/>
        <w:rPr>
          <w:rFonts w:asciiTheme="minorEastAsia" w:hAnsiTheme="minorEastAsia" w:cs="ＭＳ Ｐゴシック"/>
          <w:b/>
          <w:bCs/>
          <w:color w:val="201F1E"/>
          <w:kern w:val="0"/>
          <w:sz w:val="20"/>
          <w:szCs w:val="20"/>
          <w:bdr w:val="none" w:sz="0" w:space="0" w:color="auto" w:frame="1"/>
        </w:rPr>
      </w:pPr>
      <w:r w:rsidRPr="00B04CF3">
        <w:rPr>
          <w:rFonts w:asciiTheme="minorEastAsia" w:hAnsiTheme="minorEastAsia" w:cs="ＭＳ Ｐゴシック"/>
          <w:b/>
          <w:bCs/>
          <w:color w:val="201F1E"/>
          <w:kern w:val="0"/>
          <w:sz w:val="20"/>
          <w:szCs w:val="20"/>
        </w:rPr>
        <w:t xml:space="preserve">2.1 </w:t>
      </w:r>
      <w:r w:rsidR="00B04CF3" w:rsidRPr="00D376BD">
        <w:rPr>
          <w:rFonts w:asciiTheme="minorEastAsia" w:hAnsiTheme="minorEastAsia" w:cs="ＭＳ Ｐゴシック"/>
          <w:b/>
          <w:bCs/>
          <w:color w:val="201F1E"/>
          <w:kern w:val="0"/>
          <w:sz w:val="20"/>
          <w:szCs w:val="20"/>
          <w:bdr w:val="none" w:sz="0" w:space="0" w:color="auto" w:frame="1"/>
        </w:rPr>
        <w:t>Combining Deep Reinforcement Learning and Search for Imperfect-Information Games</w:t>
      </w:r>
    </w:p>
    <w:p w14:paraId="24ABA141" w14:textId="433354F4" w:rsidR="00B04CF3" w:rsidRDefault="00B04CF3"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この文献</w:t>
      </w: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では</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不完全情報ゲーム向けにチューニングされた強化学習と探索のフレームワークである</w:t>
      </w:r>
      <w:r>
        <w:rPr>
          <w:rFonts w:asciiTheme="minorEastAsia" w:hAnsiTheme="minorEastAsia" w:cs="ＭＳ Ｐゴシック"/>
          <w:color w:val="201F1E"/>
          <w:kern w:val="0"/>
          <w:sz w:val="20"/>
          <w:szCs w:val="20"/>
          <w:bdr w:val="none" w:sz="0" w:space="0" w:color="auto" w:frame="1"/>
        </w:rPr>
        <w:t xml:space="preserve">, </w:t>
      </w:r>
      <w:proofErr w:type="spellStart"/>
      <w:r>
        <w:rPr>
          <w:rFonts w:asciiTheme="minorEastAsia" w:hAnsiTheme="minorEastAsia" w:cs="ＭＳ Ｐゴシック"/>
          <w:color w:val="201F1E"/>
          <w:kern w:val="0"/>
          <w:sz w:val="20"/>
          <w:szCs w:val="20"/>
          <w:bdr w:val="none" w:sz="0" w:space="0" w:color="auto" w:frame="1"/>
        </w:rPr>
        <w:t>ReBeL</w:t>
      </w:r>
      <w:proofErr w:type="spellEnd"/>
      <w:r>
        <w:rPr>
          <w:rFonts w:asciiTheme="minorEastAsia" w:hAnsiTheme="minorEastAsia" w:cs="ＭＳ Ｐゴシック" w:hint="eastAsia"/>
          <w:color w:val="201F1E"/>
          <w:kern w:val="0"/>
          <w:sz w:val="20"/>
          <w:szCs w:val="20"/>
          <w:bdr w:val="none" w:sz="0" w:space="0" w:color="auto" w:frame="1"/>
        </w:rPr>
        <w:t>の手法の紹介と</w:t>
      </w:r>
      <w:proofErr w:type="spellStart"/>
      <w:r>
        <w:rPr>
          <w:rFonts w:asciiTheme="minorEastAsia" w:hAnsiTheme="minorEastAsia" w:cs="ＭＳ Ｐゴシック"/>
          <w:color w:val="201F1E"/>
          <w:kern w:val="0"/>
          <w:sz w:val="20"/>
          <w:szCs w:val="20"/>
          <w:bdr w:val="none" w:sz="0" w:space="0" w:color="auto" w:frame="1"/>
        </w:rPr>
        <w:t>ReBeL</w:t>
      </w:r>
      <w:proofErr w:type="spellEnd"/>
      <w:r>
        <w:rPr>
          <w:rFonts w:asciiTheme="minorEastAsia" w:hAnsiTheme="minorEastAsia" w:cs="ＭＳ Ｐゴシック" w:hint="eastAsia"/>
          <w:color w:val="201F1E"/>
          <w:kern w:val="0"/>
          <w:sz w:val="20"/>
          <w:szCs w:val="20"/>
          <w:bdr w:val="none" w:sz="0" w:space="0" w:color="auto" w:frame="1"/>
        </w:rPr>
        <w:t>を用いたポーカーAIの紹介をしている</w:t>
      </w:r>
      <w:r>
        <w:rPr>
          <w:rFonts w:asciiTheme="minorEastAsia" w:hAnsiTheme="minorEastAsia" w:cs="ＭＳ Ｐゴシック"/>
          <w:color w:val="201F1E"/>
          <w:kern w:val="0"/>
          <w:sz w:val="20"/>
          <w:szCs w:val="20"/>
          <w:bdr w:val="none" w:sz="0" w:space="0" w:color="auto" w:frame="1"/>
        </w:rPr>
        <w:t>.</w:t>
      </w:r>
    </w:p>
    <w:p w14:paraId="5F61B85E" w14:textId="5D3314DD" w:rsidR="007D06F2" w:rsidRDefault="00B04CF3"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完全情報ゲームにおいて目覚ましい成績を残してきた強化学習と探索を組み合わせる手法は</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不完全情報ゲームにおいてはうまく行かないことが多い</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なぜなら</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不完全情報ゲームにおいて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自分の最適な戦略は相手の戦略によって変わり</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相手の戦略を把握しなければ適切に探索を行うことが出来ないためである．そこで本文献で紹介する</w:t>
      </w:r>
      <w:proofErr w:type="spellStart"/>
      <w:r>
        <w:rPr>
          <w:rFonts w:asciiTheme="minorEastAsia" w:hAnsiTheme="minorEastAsia" w:cs="ＭＳ Ｐゴシック"/>
          <w:color w:val="201F1E"/>
          <w:kern w:val="0"/>
          <w:sz w:val="20"/>
          <w:szCs w:val="20"/>
          <w:bdr w:val="none" w:sz="0" w:space="0" w:color="auto" w:frame="1"/>
        </w:rPr>
        <w:t>ReBeL</w:t>
      </w:r>
      <w:proofErr w:type="spellEnd"/>
      <w:r>
        <w:rPr>
          <w:rFonts w:asciiTheme="minorEastAsia" w:hAnsiTheme="minorEastAsia" w:cs="ＭＳ Ｐゴシック" w:hint="eastAsia"/>
          <w:color w:val="201F1E"/>
          <w:kern w:val="0"/>
          <w:sz w:val="20"/>
          <w:szCs w:val="20"/>
          <w:bdr w:val="none" w:sz="0" w:space="0" w:color="auto" w:frame="1"/>
        </w:rPr>
        <w:t>フレームワークでは</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探索において通常の</w:t>
      </w:r>
      <w:r w:rsidR="001B2AE3">
        <w:rPr>
          <w:rFonts w:asciiTheme="minorEastAsia" w:hAnsiTheme="minorEastAsia" w:cs="ＭＳ Ｐゴシック"/>
          <w:color w:val="201F1E"/>
          <w:kern w:val="0"/>
          <w:sz w:val="20"/>
          <w:szCs w:val="20"/>
          <w:bdr w:val="none" w:sz="0" w:space="0" w:color="auto" w:frame="1"/>
        </w:rPr>
        <w:t>s</w:t>
      </w:r>
      <w:r>
        <w:rPr>
          <w:rFonts w:asciiTheme="minorEastAsia" w:hAnsiTheme="minorEastAsia" w:cs="ＭＳ Ｐゴシック"/>
          <w:color w:val="201F1E"/>
          <w:kern w:val="0"/>
          <w:sz w:val="20"/>
          <w:szCs w:val="20"/>
          <w:bdr w:val="none" w:sz="0" w:space="0" w:color="auto" w:frame="1"/>
        </w:rPr>
        <w:t>tates</w:t>
      </w:r>
      <w:r>
        <w:rPr>
          <w:rFonts w:asciiTheme="minorEastAsia" w:hAnsiTheme="minorEastAsia" w:cs="ＭＳ Ｐゴシック" w:hint="eastAsia"/>
          <w:color w:val="201F1E"/>
          <w:kern w:val="0"/>
          <w:sz w:val="20"/>
          <w:szCs w:val="20"/>
          <w:bdr w:val="none" w:sz="0" w:space="0" w:color="auto" w:frame="1"/>
        </w:rPr>
        <w:t>ではなく</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独自の</w:t>
      </w:r>
      <w:r w:rsidR="001B2AE3">
        <w:rPr>
          <w:rFonts w:asciiTheme="minorEastAsia" w:hAnsiTheme="minorEastAsia" w:cs="ＭＳ Ｐゴシック" w:hint="eastAsia"/>
          <w:color w:val="201F1E"/>
          <w:kern w:val="0"/>
          <w:sz w:val="20"/>
          <w:szCs w:val="20"/>
          <w:bdr w:val="none" w:sz="0" w:space="0" w:color="auto" w:frame="1"/>
        </w:rPr>
        <w:t>p</w:t>
      </w:r>
      <w:r>
        <w:rPr>
          <w:rFonts w:asciiTheme="minorEastAsia" w:hAnsiTheme="minorEastAsia" w:cs="ＭＳ Ｐゴシック"/>
          <w:color w:val="201F1E"/>
          <w:kern w:val="0"/>
          <w:sz w:val="20"/>
          <w:szCs w:val="20"/>
          <w:bdr w:val="none" w:sz="0" w:space="0" w:color="auto" w:frame="1"/>
        </w:rPr>
        <w:t xml:space="preserve">ublic </w:t>
      </w:r>
      <w:r w:rsidR="001B2AE3">
        <w:rPr>
          <w:rFonts w:asciiTheme="minorEastAsia" w:hAnsiTheme="minorEastAsia" w:cs="ＭＳ Ｐゴシック"/>
          <w:color w:val="201F1E"/>
          <w:kern w:val="0"/>
          <w:sz w:val="20"/>
          <w:szCs w:val="20"/>
          <w:bdr w:val="none" w:sz="0" w:space="0" w:color="auto" w:frame="1"/>
        </w:rPr>
        <w:t>b</w:t>
      </w:r>
      <w:r>
        <w:rPr>
          <w:rFonts w:asciiTheme="minorEastAsia" w:hAnsiTheme="minorEastAsia" w:cs="ＭＳ Ｐゴシック"/>
          <w:color w:val="201F1E"/>
          <w:kern w:val="0"/>
          <w:sz w:val="20"/>
          <w:szCs w:val="20"/>
          <w:bdr w:val="none" w:sz="0" w:space="0" w:color="auto" w:frame="1"/>
        </w:rPr>
        <w:t xml:space="preserve">elief </w:t>
      </w:r>
      <w:r w:rsidR="001B2AE3">
        <w:rPr>
          <w:rFonts w:asciiTheme="minorEastAsia" w:hAnsiTheme="minorEastAsia" w:cs="ＭＳ Ｐゴシック"/>
          <w:color w:val="201F1E"/>
          <w:kern w:val="0"/>
          <w:sz w:val="20"/>
          <w:szCs w:val="20"/>
          <w:bdr w:val="none" w:sz="0" w:space="0" w:color="auto" w:frame="1"/>
        </w:rPr>
        <w:t>s</w:t>
      </w:r>
      <w:r>
        <w:rPr>
          <w:rFonts w:asciiTheme="minorEastAsia" w:hAnsiTheme="minorEastAsia" w:cs="ＭＳ Ｐゴシック"/>
          <w:color w:val="201F1E"/>
          <w:kern w:val="0"/>
          <w:sz w:val="20"/>
          <w:szCs w:val="20"/>
          <w:bdr w:val="none" w:sz="0" w:space="0" w:color="auto" w:frame="1"/>
        </w:rPr>
        <w:t>tates</w:t>
      </w:r>
      <w:r>
        <w:rPr>
          <w:rFonts w:asciiTheme="minorEastAsia" w:hAnsiTheme="minorEastAsia" w:cs="ＭＳ Ｐゴシック" w:hint="eastAsia"/>
          <w:color w:val="201F1E"/>
          <w:kern w:val="0"/>
          <w:sz w:val="20"/>
          <w:szCs w:val="20"/>
          <w:bdr w:val="none" w:sz="0" w:space="0" w:color="auto" w:frame="1"/>
        </w:rPr>
        <w:t>という概念を導入し</w:t>
      </w:r>
      <w:r w:rsidR="00F56862">
        <w:rPr>
          <w:rFonts w:asciiTheme="minorEastAsia" w:hAnsiTheme="minorEastAsia" w:cs="ＭＳ Ｐゴシック"/>
          <w:color w:val="201F1E"/>
          <w:kern w:val="0"/>
          <w:sz w:val="20"/>
          <w:szCs w:val="20"/>
          <w:bdr w:val="none" w:sz="0" w:space="0" w:color="auto" w:frame="1"/>
        </w:rPr>
        <w:t xml:space="preserve">, </w:t>
      </w:r>
      <w:r w:rsidR="00F56862">
        <w:rPr>
          <w:rFonts w:asciiTheme="minorEastAsia" w:hAnsiTheme="minorEastAsia" w:cs="ＭＳ Ｐゴシック" w:hint="eastAsia"/>
          <w:color w:val="201F1E"/>
          <w:kern w:val="0"/>
          <w:sz w:val="20"/>
          <w:szCs w:val="20"/>
          <w:bdr w:val="none" w:sz="0" w:space="0" w:color="auto" w:frame="1"/>
        </w:rPr>
        <w:t>不完全情報ゲームにおいても適切な探索ができるようにしている</w:t>
      </w:r>
      <w:r>
        <w:rPr>
          <w:rFonts w:asciiTheme="minorEastAsia" w:hAnsiTheme="minorEastAsia" w:cs="ＭＳ Ｐゴシック" w:hint="eastAsia"/>
          <w:color w:val="201F1E"/>
          <w:kern w:val="0"/>
          <w:sz w:val="20"/>
          <w:szCs w:val="20"/>
          <w:bdr w:val="none" w:sz="0" w:space="0" w:color="auto" w:frame="1"/>
        </w:rPr>
        <w:t>．</w:t>
      </w:r>
    </w:p>
    <w:p w14:paraId="234EF021" w14:textId="1AB7D34E" w:rsidR="00B04CF3" w:rsidRDefault="001B2AE3" w:rsidP="007D06F2">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p</w:t>
      </w:r>
      <w:r w:rsidR="00F56862">
        <w:rPr>
          <w:rFonts w:asciiTheme="minorEastAsia" w:hAnsiTheme="minorEastAsia" w:cs="ＭＳ Ｐゴシック"/>
          <w:color w:val="201F1E"/>
          <w:kern w:val="0"/>
          <w:sz w:val="20"/>
          <w:szCs w:val="20"/>
          <w:bdr w:val="none" w:sz="0" w:space="0" w:color="auto" w:frame="1"/>
        </w:rPr>
        <w:t xml:space="preserve">ublic </w:t>
      </w:r>
      <w:r>
        <w:rPr>
          <w:rFonts w:asciiTheme="minorEastAsia" w:hAnsiTheme="minorEastAsia" w:cs="ＭＳ Ｐゴシック"/>
          <w:color w:val="201F1E"/>
          <w:kern w:val="0"/>
          <w:sz w:val="20"/>
          <w:szCs w:val="20"/>
          <w:bdr w:val="none" w:sz="0" w:space="0" w:color="auto" w:frame="1"/>
        </w:rPr>
        <w:t>b</w:t>
      </w:r>
      <w:r w:rsidR="00F56862">
        <w:rPr>
          <w:rFonts w:asciiTheme="minorEastAsia" w:hAnsiTheme="minorEastAsia" w:cs="ＭＳ Ｐゴシック"/>
          <w:color w:val="201F1E"/>
          <w:kern w:val="0"/>
          <w:sz w:val="20"/>
          <w:szCs w:val="20"/>
          <w:bdr w:val="none" w:sz="0" w:space="0" w:color="auto" w:frame="1"/>
        </w:rPr>
        <w:t xml:space="preserve">elief </w:t>
      </w:r>
      <w:r>
        <w:rPr>
          <w:rFonts w:asciiTheme="minorEastAsia" w:hAnsiTheme="minorEastAsia" w:cs="ＭＳ Ｐゴシック"/>
          <w:color w:val="201F1E"/>
          <w:kern w:val="0"/>
          <w:sz w:val="20"/>
          <w:szCs w:val="20"/>
          <w:bdr w:val="none" w:sz="0" w:space="0" w:color="auto" w:frame="1"/>
        </w:rPr>
        <w:t>s</w:t>
      </w:r>
      <w:r w:rsidR="00F56862">
        <w:rPr>
          <w:rFonts w:asciiTheme="minorEastAsia" w:hAnsiTheme="minorEastAsia" w:cs="ＭＳ Ｐゴシック"/>
          <w:color w:val="201F1E"/>
          <w:kern w:val="0"/>
          <w:sz w:val="20"/>
          <w:szCs w:val="20"/>
          <w:bdr w:val="none" w:sz="0" w:space="0" w:color="auto" w:frame="1"/>
        </w:rPr>
        <w:t>tates</w:t>
      </w:r>
      <w:r w:rsidR="00F56862">
        <w:rPr>
          <w:rFonts w:asciiTheme="minorEastAsia" w:hAnsiTheme="minorEastAsia" w:cs="ＭＳ Ｐゴシック" w:hint="eastAsia"/>
          <w:color w:val="201F1E"/>
          <w:kern w:val="0"/>
          <w:sz w:val="20"/>
          <w:szCs w:val="20"/>
          <w:bdr w:val="none" w:sz="0" w:space="0" w:color="auto" w:frame="1"/>
        </w:rPr>
        <w:t>では通常の</w:t>
      </w:r>
      <w:r>
        <w:rPr>
          <w:rFonts w:asciiTheme="minorEastAsia" w:hAnsiTheme="minorEastAsia" w:cs="ＭＳ Ｐゴシック"/>
          <w:color w:val="201F1E"/>
          <w:kern w:val="0"/>
          <w:sz w:val="20"/>
          <w:szCs w:val="20"/>
          <w:bdr w:val="none" w:sz="0" w:space="0" w:color="auto" w:frame="1"/>
        </w:rPr>
        <w:t>s</w:t>
      </w:r>
      <w:r w:rsidR="00F56862">
        <w:rPr>
          <w:rFonts w:asciiTheme="minorEastAsia" w:hAnsiTheme="minorEastAsia" w:cs="ＭＳ Ｐゴシック"/>
          <w:color w:val="201F1E"/>
          <w:kern w:val="0"/>
          <w:sz w:val="20"/>
          <w:szCs w:val="20"/>
          <w:bdr w:val="none" w:sz="0" w:space="0" w:color="auto" w:frame="1"/>
        </w:rPr>
        <w:t>tates</w:t>
      </w:r>
      <w:r w:rsidR="00F56862">
        <w:rPr>
          <w:rFonts w:asciiTheme="minorEastAsia" w:hAnsiTheme="minorEastAsia" w:cs="ＭＳ Ｐゴシック" w:hint="eastAsia"/>
          <w:color w:val="201F1E"/>
          <w:kern w:val="0"/>
          <w:sz w:val="20"/>
          <w:szCs w:val="20"/>
          <w:bdr w:val="none" w:sz="0" w:space="0" w:color="auto" w:frame="1"/>
        </w:rPr>
        <w:t>に加えて推定した相手の戦略も組み込まれる．</w:t>
      </w:r>
      <w:r w:rsidR="007D06F2">
        <w:rPr>
          <w:rFonts w:asciiTheme="minorEastAsia" w:hAnsiTheme="minorEastAsia" w:cs="ＭＳ Ｐゴシック" w:hint="eastAsia"/>
          <w:color w:val="201F1E"/>
          <w:kern w:val="0"/>
          <w:sz w:val="20"/>
          <w:szCs w:val="20"/>
          <w:bdr w:val="none" w:sz="0" w:space="0" w:color="auto" w:frame="1"/>
        </w:rPr>
        <w:t>この相手の戦略を</w:t>
      </w:r>
      <w:r w:rsidR="007D06F2">
        <w:rPr>
          <w:rFonts w:asciiTheme="minorEastAsia" w:hAnsiTheme="minorEastAsia" w:cs="ＭＳ Ｐゴシック"/>
          <w:color w:val="201F1E"/>
          <w:kern w:val="0"/>
          <w:sz w:val="20"/>
          <w:szCs w:val="20"/>
          <w:bdr w:val="none" w:sz="0" w:space="0" w:color="auto" w:frame="1"/>
        </w:rPr>
        <w:t>belief</w:t>
      </w:r>
      <w:r w:rsidR="007D06F2">
        <w:rPr>
          <w:rFonts w:asciiTheme="minorEastAsia" w:hAnsiTheme="minorEastAsia" w:cs="ＭＳ Ｐゴシック" w:hint="eastAsia"/>
          <w:color w:val="201F1E"/>
          <w:kern w:val="0"/>
          <w:sz w:val="20"/>
          <w:szCs w:val="20"/>
          <w:bdr w:val="none" w:sz="0" w:space="0" w:color="auto" w:frame="1"/>
        </w:rPr>
        <w:t>と呼び</w:t>
      </w:r>
      <w:r w:rsidR="007D06F2">
        <w:rPr>
          <w:rFonts w:asciiTheme="minorEastAsia" w:hAnsiTheme="minorEastAsia" w:cs="ＭＳ Ｐゴシック"/>
          <w:color w:val="201F1E"/>
          <w:kern w:val="0"/>
          <w:sz w:val="20"/>
          <w:szCs w:val="20"/>
          <w:bdr w:val="none" w:sz="0" w:space="0" w:color="auto" w:frame="1"/>
        </w:rPr>
        <w:t xml:space="preserve">, </w:t>
      </w:r>
      <w:r w:rsidR="007D06F2">
        <w:rPr>
          <w:rFonts w:asciiTheme="minorEastAsia" w:hAnsiTheme="minorEastAsia" w:cs="ＭＳ Ｐゴシック" w:hint="eastAsia"/>
          <w:color w:val="201F1E"/>
          <w:kern w:val="0"/>
          <w:sz w:val="20"/>
          <w:szCs w:val="20"/>
          <w:bdr w:val="none" w:sz="0" w:space="0" w:color="auto" w:frame="1"/>
        </w:rPr>
        <w:t>相手が行動を起こすたびに</w:t>
      </w:r>
      <w:r w:rsidR="007D06F2">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ベイズ推定を用いて</w:t>
      </w:r>
      <w:r w:rsidR="007D06F2">
        <w:rPr>
          <w:rFonts w:asciiTheme="minorEastAsia" w:hAnsiTheme="minorEastAsia" w:cs="ＭＳ Ｐゴシック"/>
          <w:color w:val="201F1E"/>
          <w:kern w:val="0"/>
          <w:sz w:val="20"/>
          <w:szCs w:val="20"/>
          <w:bdr w:val="none" w:sz="0" w:space="0" w:color="auto" w:frame="1"/>
        </w:rPr>
        <w:t>belief</w:t>
      </w:r>
      <w:r w:rsidR="007D06F2">
        <w:rPr>
          <w:rFonts w:asciiTheme="minorEastAsia" w:hAnsiTheme="minorEastAsia" w:cs="ＭＳ Ｐゴシック" w:hint="eastAsia"/>
          <w:color w:val="201F1E"/>
          <w:kern w:val="0"/>
          <w:sz w:val="20"/>
          <w:szCs w:val="20"/>
          <w:bdr w:val="none" w:sz="0" w:space="0" w:color="auto" w:frame="1"/>
        </w:rPr>
        <w:t>を更新していく</w:t>
      </w:r>
      <w:r w:rsidR="007D06F2">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相手の</w:t>
      </w:r>
      <w:r>
        <w:rPr>
          <w:rFonts w:asciiTheme="minorEastAsia" w:hAnsiTheme="minorEastAsia" w:cs="ＭＳ Ｐゴシック"/>
          <w:color w:val="201F1E"/>
          <w:kern w:val="0"/>
          <w:sz w:val="20"/>
          <w:szCs w:val="20"/>
          <w:bdr w:val="none" w:sz="0" w:space="0" w:color="auto" w:frame="1"/>
        </w:rPr>
        <w:t>belief</w:t>
      </w:r>
      <w:r>
        <w:rPr>
          <w:rFonts w:asciiTheme="minorEastAsia" w:hAnsiTheme="minorEastAsia" w:cs="ＭＳ Ｐゴシック" w:hint="eastAsia"/>
          <w:color w:val="201F1E"/>
          <w:kern w:val="0"/>
          <w:sz w:val="20"/>
          <w:szCs w:val="20"/>
          <w:bdr w:val="none" w:sz="0" w:space="0" w:color="auto" w:frame="1"/>
        </w:rPr>
        <w:t>を一つに決め打ちすれば</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完全情報ゲームと同じ方法で探索を行うことができるようになる</w:t>
      </w:r>
      <w:r>
        <w:rPr>
          <w:rFonts w:asciiTheme="minorEastAsia" w:hAnsiTheme="minorEastAsia" w:cs="ＭＳ Ｐゴシック"/>
          <w:color w:val="201F1E"/>
          <w:kern w:val="0"/>
          <w:sz w:val="20"/>
          <w:szCs w:val="20"/>
          <w:bdr w:val="none" w:sz="0" w:space="0" w:color="auto" w:frame="1"/>
        </w:rPr>
        <w:t>.</w:t>
      </w:r>
    </w:p>
    <w:p w14:paraId="19320558" w14:textId="010318C4" w:rsidR="001B2AE3" w:rsidRDefault="001B2AE3" w:rsidP="007D06F2">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proofErr w:type="spellStart"/>
      <w:r>
        <w:rPr>
          <w:rFonts w:asciiTheme="minorEastAsia" w:hAnsiTheme="minorEastAsia" w:cs="ＭＳ Ｐゴシック" w:hint="eastAsia"/>
          <w:color w:val="201F1E"/>
          <w:kern w:val="0"/>
          <w:sz w:val="20"/>
          <w:szCs w:val="20"/>
          <w:bdr w:val="none" w:sz="0" w:space="0" w:color="auto" w:frame="1"/>
        </w:rPr>
        <w:t>R</w:t>
      </w:r>
      <w:r>
        <w:rPr>
          <w:rFonts w:asciiTheme="minorEastAsia" w:hAnsiTheme="minorEastAsia" w:cs="ＭＳ Ｐゴシック"/>
          <w:color w:val="201F1E"/>
          <w:kern w:val="0"/>
          <w:sz w:val="20"/>
          <w:szCs w:val="20"/>
          <w:bdr w:val="none" w:sz="0" w:space="0" w:color="auto" w:frame="1"/>
        </w:rPr>
        <w:t>eBeL</w:t>
      </w:r>
      <w:proofErr w:type="spellEnd"/>
      <w:r>
        <w:rPr>
          <w:rFonts w:asciiTheme="minorEastAsia" w:hAnsiTheme="minorEastAsia" w:cs="ＭＳ Ｐゴシック" w:hint="eastAsia"/>
          <w:color w:val="201F1E"/>
          <w:kern w:val="0"/>
          <w:sz w:val="20"/>
          <w:szCs w:val="20"/>
          <w:bdr w:val="none" w:sz="0" w:space="0" w:color="auto" w:frame="1"/>
        </w:rPr>
        <w:t>では強化学習のアルゴリズムとして</w:t>
      </w:r>
      <w:r w:rsidRPr="001B2AE3">
        <w:rPr>
          <w:rFonts w:asciiTheme="minorEastAsia" w:hAnsiTheme="minorEastAsia" w:cs="ＭＳ Ｐゴシック"/>
          <w:color w:val="201F1E"/>
          <w:kern w:val="0"/>
          <w:sz w:val="20"/>
          <w:szCs w:val="20"/>
          <w:bdr w:val="none" w:sz="0" w:space="0" w:color="auto" w:frame="1"/>
        </w:rPr>
        <w:t>Counterfactual Regret Minimization</w:t>
      </w:r>
      <w:r>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hint="eastAsia"/>
          <w:color w:val="201F1E"/>
          <w:kern w:val="0"/>
          <w:sz w:val="20"/>
          <w:szCs w:val="20"/>
          <w:bdr w:val="none" w:sz="0" w:space="0" w:color="auto" w:frame="1"/>
        </w:rPr>
        <w:t>反事実的後悔最小化法)が採用されている</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以下に</w:t>
      </w:r>
      <w:proofErr w:type="spellStart"/>
      <w:r>
        <w:rPr>
          <w:rFonts w:asciiTheme="minorEastAsia" w:hAnsiTheme="minorEastAsia" w:cs="ＭＳ Ｐゴシック"/>
          <w:color w:val="201F1E"/>
          <w:kern w:val="0"/>
          <w:sz w:val="20"/>
          <w:szCs w:val="20"/>
          <w:bdr w:val="none" w:sz="0" w:space="0" w:color="auto" w:frame="1"/>
        </w:rPr>
        <w:t>ReBe</w:t>
      </w:r>
      <w:r>
        <w:rPr>
          <w:rFonts w:asciiTheme="minorEastAsia" w:hAnsiTheme="minorEastAsia" w:cs="ＭＳ Ｐゴシック" w:hint="eastAsia"/>
          <w:color w:val="201F1E"/>
          <w:kern w:val="0"/>
          <w:sz w:val="20"/>
          <w:szCs w:val="20"/>
          <w:bdr w:val="none" w:sz="0" w:space="0" w:color="auto" w:frame="1"/>
        </w:rPr>
        <w:t>L</w:t>
      </w:r>
      <w:proofErr w:type="spellEnd"/>
      <w:r>
        <w:rPr>
          <w:rFonts w:asciiTheme="minorEastAsia" w:hAnsiTheme="minorEastAsia" w:cs="ＭＳ Ｐゴシック" w:hint="eastAsia"/>
          <w:color w:val="201F1E"/>
          <w:kern w:val="0"/>
          <w:sz w:val="20"/>
          <w:szCs w:val="20"/>
          <w:bdr w:val="none" w:sz="0" w:space="0" w:color="auto" w:frame="1"/>
        </w:rPr>
        <w:t>の実戦での成績を示す</w:t>
      </w:r>
      <w:r>
        <w:rPr>
          <w:rFonts w:asciiTheme="minorEastAsia" w:hAnsiTheme="minorEastAsia" w:cs="ＭＳ Ｐゴシック"/>
          <w:color w:val="201F1E"/>
          <w:kern w:val="0"/>
          <w:sz w:val="20"/>
          <w:szCs w:val="20"/>
          <w:bdr w:val="none" w:sz="0" w:space="0" w:color="auto" w:frame="1"/>
        </w:rPr>
        <w:t>.</w:t>
      </w:r>
    </w:p>
    <w:p w14:paraId="6ED9CAAD" w14:textId="5613E521" w:rsidR="001B2AE3" w:rsidRDefault="001B2AE3" w:rsidP="007D06F2">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p>
    <w:p w14:paraId="544A134E" w14:textId="27474F38" w:rsidR="003F6C12" w:rsidRDefault="003F6C12" w:rsidP="003F6C12">
      <w:pPr>
        <w:widowControl/>
        <w:shd w:val="clear" w:color="auto" w:fill="FFFFFF"/>
        <w:spacing w:line="240" w:lineRule="exact"/>
        <w:ind w:firstLineChars="5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表</w:t>
      </w:r>
      <w:r>
        <w:rPr>
          <w:rFonts w:asciiTheme="minorEastAsia" w:hAnsiTheme="minorEastAsia" w:cs="ＭＳ Ｐゴシック"/>
          <w:color w:val="201F1E"/>
          <w:kern w:val="0"/>
          <w:sz w:val="20"/>
          <w:szCs w:val="20"/>
          <w:bdr w:val="none" w:sz="0" w:space="0" w:color="auto" w:frame="1"/>
        </w:rPr>
        <w:t xml:space="preserve">1-1 </w:t>
      </w:r>
      <w:proofErr w:type="spellStart"/>
      <w:r>
        <w:rPr>
          <w:rFonts w:asciiTheme="minorEastAsia" w:hAnsiTheme="minorEastAsia" w:cs="ＭＳ Ｐゴシック" w:hint="eastAsia"/>
          <w:color w:val="201F1E"/>
          <w:kern w:val="0"/>
          <w:sz w:val="20"/>
          <w:szCs w:val="20"/>
          <w:bdr w:val="none" w:sz="0" w:space="0" w:color="auto" w:frame="1"/>
        </w:rPr>
        <w:t>ReBeL</w:t>
      </w:r>
      <w:proofErr w:type="spellEnd"/>
      <w:r>
        <w:rPr>
          <w:rFonts w:asciiTheme="minorEastAsia" w:hAnsiTheme="minorEastAsia" w:cs="ＭＳ Ｐゴシック" w:hint="eastAsia"/>
          <w:color w:val="201F1E"/>
          <w:kern w:val="0"/>
          <w:sz w:val="20"/>
          <w:szCs w:val="20"/>
          <w:bdr w:val="none" w:sz="0" w:space="0" w:color="auto" w:frame="1"/>
        </w:rPr>
        <w:t>の対戦結果</w:t>
      </w:r>
    </w:p>
    <w:tbl>
      <w:tblPr>
        <w:tblStyle w:val="a3"/>
        <w:tblW w:w="0" w:type="auto"/>
        <w:tblLayout w:type="fixed"/>
        <w:tblLook w:val="04A0" w:firstRow="1" w:lastRow="0" w:firstColumn="1" w:lastColumn="0" w:noHBand="0" w:noVBand="1"/>
      </w:tblPr>
      <w:tblGrid>
        <w:gridCol w:w="964"/>
        <w:gridCol w:w="965"/>
        <w:gridCol w:w="965"/>
        <w:gridCol w:w="965"/>
      </w:tblGrid>
      <w:tr w:rsidR="00EF452B" w14:paraId="402EE4E1" w14:textId="77777777" w:rsidTr="00EF452B">
        <w:trPr>
          <w:trHeight w:val="891"/>
        </w:trPr>
        <w:tc>
          <w:tcPr>
            <w:tcW w:w="964" w:type="dxa"/>
            <w:vAlign w:val="center"/>
          </w:tcPr>
          <w:p w14:paraId="7A1856A3" w14:textId="77777777" w:rsidR="00EF452B" w:rsidRDefault="00EF452B" w:rsidP="00EF452B">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対戦</w:t>
            </w:r>
          </w:p>
          <w:p w14:paraId="7AFFA3A3" w14:textId="5942FE08" w:rsidR="00EF452B" w:rsidRDefault="00EF452B" w:rsidP="00EF452B">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相手</w:t>
            </w:r>
          </w:p>
        </w:tc>
        <w:tc>
          <w:tcPr>
            <w:tcW w:w="965" w:type="dxa"/>
            <w:vAlign w:val="center"/>
          </w:tcPr>
          <w:p w14:paraId="45A1BF11" w14:textId="77777777" w:rsidR="00EF452B" w:rsidRDefault="00EF452B" w:rsidP="00EF452B">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Slum</w:t>
            </w:r>
          </w:p>
          <w:p w14:paraId="3C35A1CC" w14:textId="76DE34EF" w:rsidR="00EF452B" w:rsidRDefault="00EF452B" w:rsidP="00EF452B">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Bot</w:t>
            </w:r>
          </w:p>
        </w:tc>
        <w:tc>
          <w:tcPr>
            <w:tcW w:w="965" w:type="dxa"/>
            <w:vAlign w:val="center"/>
          </w:tcPr>
          <w:p w14:paraId="66F06153" w14:textId="77777777" w:rsidR="00EF452B" w:rsidRDefault="00EF452B" w:rsidP="00EF452B">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B</w:t>
            </w:r>
            <w:r>
              <w:rPr>
                <w:rFonts w:asciiTheme="minorEastAsia" w:hAnsiTheme="minorEastAsia" w:cs="ＭＳ Ｐゴシック"/>
                <w:color w:val="201F1E"/>
                <w:kern w:val="0"/>
                <w:sz w:val="20"/>
                <w:szCs w:val="20"/>
                <w:bdr w:val="none" w:sz="0" w:space="0" w:color="auto" w:frame="1"/>
              </w:rPr>
              <w:t>aby</w:t>
            </w:r>
          </w:p>
          <w:p w14:paraId="708CD311" w14:textId="6891B7B0" w:rsidR="00EF452B" w:rsidRDefault="00EF452B" w:rsidP="00EF452B">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T</w:t>
            </w:r>
            <w:r>
              <w:rPr>
                <w:rFonts w:asciiTheme="minorEastAsia" w:hAnsiTheme="minorEastAsia" w:cs="ＭＳ Ｐゴシック"/>
                <w:color w:val="201F1E"/>
                <w:kern w:val="0"/>
                <w:sz w:val="20"/>
                <w:szCs w:val="20"/>
                <w:bdr w:val="none" w:sz="0" w:space="0" w:color="auto" w:frame="1"/>
              </w:rPr>
              <w:t>artanian8</w:t>
            </w:r>
          </w:p>
        </w:tc>
        <w:tc>
          <w:tcPr>
            <w:tcW w:w="965" w:type="dxa"/>
            <w:vAlign w:val="center"/>
          </w:tcPr>
          <w:p w14:paraId="27C976C5" w14:textId="77777777" w:rsidR="00EF452B" w:rsidRDefault="00EF452B" w:rsidP="00EF452B">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T</w:t>
            </w:r>
            <w:r>
              <w:rPr>
                <w:rFonts w:asciiTheme="minorEastAsia" w:hAnsiTheme="minorEastAsia" w:cs="ＭＳ Ｐゴシック"/>
                <w:color w:val="201F1E"/>
                <w:kern w:val="0"/>
                <w:sz w:val="20"/>
                <w:szCs w:val="20"/>
                <w:bdr w:val="none" w:sz="0" w:space="0" w:color="auto" w:frame="1"/>
              </w:rPr>
              <w:t>op</w:t>
            </w:r>
          </w:p>
          <w:p w14:paraId="006F12BF" w14:textId="0E81E20B" w:rsidR="00EF452B" w:rsidRDefault="00EF452B" w:rsidP="00EF452B">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Human</w:t>
            </w:r>
          </w:p>
        </w:tc>
      </w:tr>
      <w:tr w:rsidR="00EF452B" w14:paraId="467B11AE" w14:textId="77777777" w:rsidTr="00EF452B">
        <w:trPr>
          <w:trHeight w:val="445"/>
        </w:trPr>
        <w:tc>
          <w:tcPr>
            <w:tcW w:w="964" w:type="dxa"/>
            <w:vAlign w:val="center"/>
          </w:tcPr>
          <w:p w14:paraId="620F6E1E" w14:textId="681B0516" w:rsidR="00EF452B" w:rsidRDefault="00EF452B" w:rsidP="00EF452B">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成績</w:t>
            </w:r>
          </w:p>
        </w:tc>
        <w:tc>
          <w:tcPr>
            <w:tcW w:w="965" w:type="dxa"/>
            <w:vAlign w:val="center"/>
          </w:tcPr>
          <w:p w14:paraId="05006D2A" w14:textId="3DB68E88" w:rsidR="00EF452B" w:rsidRDefault="003F6C12" w:rsidP="00EF452B">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4</w:t>
            </w:r>
            <w:r>
              <w:rPr>
                <w:rFonts w:asciiTheme="minorEastAsia" w:hAnsiTheme="minorEastAsia" w:cs="ＭＳ Ｐゴシック"/>
                <w:color w:val="201F1E"/>
                <w:kern w:val="0"/>
                <w:sz w:val="20"/>
                <w:szCs w:val="20"/>
                <w:bdr w:val="none" w:sz="0" w:space="0" w:color="auto" w:frame="1"/>
              </w:rPr>
              <w:t>5</w:t>
            </w:r>
            <w:r>
              <w:rPr>
                <w:rFonts w:asciiTheme="minorEastAsia" w:hAnsiTheme="minorEastAsia" w:cs="ＭＳ Ｐゴシック" w:hint="eastAsia"/>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5</w:t>
            </w:r>
          </w:p>
        </w:tc>
        <w:tc>
          <w:tcPr>
            <w:tcW w:w="965" w:type="dxa"/>
            <w:vAlign w:val="center"/>
          </w:tcPr>
          <w:p w14:paraId="7C6885D3" w14:textId="13E3D933" w:rsidR="00EF452B" w:rsidRDefault="003F6C12" w:rsidP="00EF452B">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9</w:t>
            </w:r>
            <w:r>
              <w:rPr>
                <w:rFonts w:asciiTheme="minorEastAsia" w:hAnsiTheme="minorEastAsia" w:cs="ＭＳ Ｐゴシック" w:hint="eastAsia"/>
                <w:color w:val="201F1E"/>
                <w:kern w:val="0"/>
                <w:sz w:val="20"/>
                <w:szCs w:val="20"/>
                <w:bdr w:val="none" w:sz="0" w:space="0" w:color="auto" w:frame="1"/>
              </w:rPr>
              <w:t>±</w:t>
            </w:r>
            <w:r>
              <w:rPr>
                <w:rFonts w:asciiTheme="minorEastAsia" w:hAnsiTheme="minorEastAsia" w:cs="ＭＳ Ｐゴシック" w:hint="eastAsia"/>
                <w:color w:val="201F1E"/>
                <w:kern w:val="0"/>
                <w:sz w:val="20"/>
                <w:szCs w:val="20"/>
                <w:bdr w:val="none" w:sz="0" w:space="0" w:color="auto" w:frame="1"/>
              </w:rPr>
              <w:t>4</w:t>
            </w:r>
          </w:p>
        </w:tc>
        <w:tc>
          <w:tcPr>
            <w:tcW w:w="965" w:type="dxa"/>
            <w:vAlign w:val="center"/>
          </w:tcPr>
          <w:p w14:paraId="29809FB1" w14:textId="22B6CCAF" w:rsidR="00EF452B" w:rsidRDefault="003F6C12" w:rsidP="00EF452B">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r>
              <w:rPr>
                <w:rFonts w:asciiTheme="minorEastAsia" w:hAnsiTheme="minorEastAsia" w:cs="ＭＳ Ｐゴシック"/>
                <w:color w:val="201F1E"/>
                <w:kern w:val="0"/>
                <w:sz w:val="20"/>
                <w:szCs w:val="20"/>
                <w:bdr w:val="none" w:sz="0" w:space="0" w:color="auto" w:frame="1"/>
              </w:rPr>
              <w:t>65</w:t>
            </w:r>
            <w:r>
              <w:rPr>
                <w:rFonts w:asciiTheme="minorEastAsia" w:hAnsiTheme="minorEastAsia" w:cs="ＭＳ Ｐゴシック" w:hint="eastAsia"/>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69</w:t>
            </w:r>
          </w:p>
        </w:tc>
      </w:tr>
    </w:tbl>
    <w:p w14:paraId="47493108" w14:textId="77777777" w:rsidR="001B2AE3" w:rsidRDefault="001B2AE3" w:rsidP="007D06F2">
      <w:pPr>
        <w:widowControl/>
        <w:shd w:val="clear" w:color="auto" w:fill="FFFFFF"/>
        <w:spacing w:line="240" w:lineRule="exact"/>
        <w:ind w:firstLineChars="50"/>
        <w:jc w:val="left"/>
        <w:textAlignment w:val="baseline"/>
        <w:rPr>
          <w:rFonts w:asciiTheme="minorEastAsia" w:hAnsiTheme="minorEastAsia" w:cs="ＭＳ Ｐゴシック" w:hint="eastAsia"/>
          <w:color w:val="201F1E"/>
          <w:kern w:val="0"/>
          <w:sz w:val="20"/>
          <w:szCs w:val="20"/>
          <w:bdr w:val="none" w:sz="0" w:space="0" w:color="auto" w:frame="1"/>
        </w:rPr>
      </w:pPr>
    </w:p>
    <w:p w14:paraId="7343899C" w14:textId="791695D6" w:rsidR="001B2AE3" w:rsidRDefault="003F6C12" w:rsidP="003F6C12">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lastRenderedPageBreak/>
        <w:t xml:space="preserve"> </w:t>
      </w:r>
      <w:r>
        <w:rPr>
          <w:rFonts w:asciiTheme="minorEastAsia" w:hAnsiTheme="minorEastAsia" w:cs="ＭＳ Ｐゴシック" w:hint="eastAsia"/>
          <w:color w:val="201F1E"/>
          <w:kern w:val="0"/>
          <w:sz w:val="20"/>
          <w:szCs w:val="20"/>
          <w:bdr w:val="none" w:sz="0" w:space="0" w:color="auto" w:frame="1"/>
        </w:rPr>
        <w:t>上の表が示すとおり</w:t>
      </w:r>
      <w:proofErr w:type="spellStart"/>
      <w:r>
        <w:rPr>
          <w:rFonts w:asciiTheme="minorEastAsia" w:hAnsiTheme="minorEastAsia" w:cs="ＭＳ Ｐゴシック"/>
          <w:color w:val="201F1E"/>
          <w:kern w:val="0"/>
          <w:sz w:val="20"/>
          <w:szCs w:val="20"/>
          <w:bdr w:val="none" w:sz="0" w:space="0" w:color="auto" w:frame="1"/>
        </w:rPr>
        <w:t>ReBeL</w:t>
      </w:r>
      <w:proofErr w:type="spellEnd"/>
      <w:r>
        <w:rPr>
          <w:rFonts w:asciiTheme="minorEastAsia" w:hAnsiTheme="minorEastAsia" w:cs="ＭＳ Ｐゴシック" w:hint="eastAsia"/>
          <w:color w:val="201F1E"/>
          <w:kern w:val="0"/>
          <w:sz w:val="20"/>
          <w:szCs w:val="20"/>
          <w:bdr w:val="none" w:sz="0" w:space="0" w:color="auto" w:frame="1"/>
        </w:rPr>
        <w:t>は過去のコンテストで優勝したAIやポーカーのトッププロに対しても勝ち越している</w:t>
      </w:r>
      <w:r>
        <w:rPr>
          <w:rFonts w:asciiTheme="minorEastAsia" w:hAnsiTheme="minorEastAsia" w:cs="ＭＳ Ｐゴシック"/>
          <w:color w:val="201F1E"/>
          <w:kern w:val="0"/>
          <w:sz w:val="20"/>
          <w:szCs w:val="20"/>
          <w:bdr w:val="none" w:sz="0" w:space="0" w:color="auto" w:frame="1"/>
        </w:rPr>
        <w:t>.</w:t>
      </w:r>
    </w:p>
    <w:p w14:paraId="72C63D70" w14:textId="3A2FE634" w:rsidR="00F56862" w:rsidRDefault="00F56862"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63DB503C" w14:textId="591728EE" w:rsidR="00F56862" w:rsidRPr="00F56862" w:rsidRDefault="00F56862" w:rsidP="00B12391">
      <w:pPr>
        <w:widowControl/>
        <w:shd w:val="clear" w:color="auto" w:fill="FFFFFF"/>
        <w:spacing w:line="240" w:lineRule="exact"/>
        <w:ind w:firstLineChars="0" w:firstLine="0"/>
        <w:jc w:val="left"/>
        <w:textAlignment w:val="baseline"/>
        <w:rPr>
          <w:rFonts w:asciiTheme="minorEastAsia" w:hAnsiTheme="minorEastAsia" w:cs="ＭＳ Ｐゴシック" w:hint="eastAsia"/>
          <w:b/>
          <w:bCs/>
          <w:color w:val="201F1E"/>
          <w:kern w:val="0"/>
          <w:sz w:val="20"/>
          <w:szCs w:val="20"/>
          <w:bdr w:val="none" w:sz="0" w:space="0" w:color="auto" w:frame="1"/>
        </w:rPr>
      </w:pPr>
      <w:r w:rsidRPr="00F56862">
        <w:rPr>
          <w:rFonts w:asciiTheme="minorEastAsia" w:hAnsiTheme="minorEastAsia" w:cs="ＭＳ Ｐゴシック" w:hint="eastAsia"/>
          <w:b/>
          <w:bCs/>
          <w:color w:val="201F1E"/>
          <w:kern w:val="0"/>
          <w:sz w:val="20"/>
          <w:szCs w:val="20"/>
          <w:bdr w:val="none" w:sz="0" w:space="0" w:color="auto" w:frame="1"/>
        </w:rPr>
        <w:t>2</w:t>
      </w:r>
      <w:r w:rsidRPr="00F56862">
        <w:rPr>
          <w:rFonts w:asciiTheme="minorEastAsia" w:hAnsiTheme="minorEastAsia" w:cs="ＭＳ Ｐゴシック"/>
          <w:b/>
          <w:bCs/>
          <w:color w:val="201F1E"/>
          <w:kern w:val="0"/>
          <w:sz w:val="20"/>
          <w:szCs w:val="20"/>
          <w:bdr w:val="none" w:sz="0" w:space="0" w:color="auto" w:frame="1"/>
        </w:rPr>
        <w:t xml:space="preserve">.2 </w:t>
      </w:r>
      <w:r w:rsidRPr="00D376BD">
        <w:rPr>
          <w:rFonts w:asciiTheme="minorEastAsia" w:hAnsiTheme="minorEastAsia" w:cs="ＭＳ Ｐゴシック"/>
          <w:b/>
          <w:bCs/>
          <w:color w:val="201F1E"/>
          <w:kern w:val="0"/>
          <w:sz w:val="20"/>
          <w:szCs w:val="20"/>
          <w:bdr w:val="none" w:sz="0" w:space="0" w:color="auto" w:frame="1"/>
        </w:rPr>
        <w:t>Computer Mahjong Player via Deep Convolutional Neural Networks</w:t>
      </w:r>
    </w:p>
    <w:p w14:paraId="40B0BEC1" w14:textId="12A3B985" w:rsidR="00B04CF3" w:rsidRDefault="00F56862"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この文献</w:t>
      </w:r>
      <w:r>
        <w:rPr>
          <w:rFonts w:asciiTheme="minorEastAsia" w:hAnsiTheme="minorEastAsia" w:cs="ＭＳ Ｐゴシック"/>
          <w:color w:val="201F1E"/>
          <w:kern w:val="0"/>
          <w:sz w:val="20"/>
          <w:szCs w:val="20"/>
          <w:bdr w:val="none" w:sz="0" w:space="0" w:color="auto" w:frame="1"/>
        </w:rPr>
        <w:t>[2]</w:t>
      </w:r>
      <w:r>
        <w:rPr>
          <w:rFonts w:asciiTheme="minorEastAsia" w:hAnsiTheme="minorEastAsia" w:cs="ＭＳ Ｐゴシック" w:hint="eastAsia"/>
          <w:color w:val="201F1E"/>
          <w:kern w:val="0"/>
          <w:sz w:val="20"/>
          <w:szCs w:val="20"/>
          <w:bdr w:val="none" w:sz="0" w:space="0" w:color="auto" w:frame="1"/>
        </w:rPr>
        <w:t>ではオンライン麻雀対戦サービスである天鳳の牌譜を</w:t>
      </w:r>
      <w:r w:rsidR="005317B0">
        <w:rPr>
          <w:rFonts w:asciiTheme="minorEastAsia" w:hAnsiTheme="minorEastAsia" w:cs="ＭＳ Ｐゴシック" w:hint="eastAsia"/>
          <w:color w:val="201F1E"/>
          <w:kern w:val="0"/>
          <w:sz w:val="20"/>
          <w:szCs w:val="20"/>
          <w:bdr w:val="none" w:sz="0" w:space="0" w:color="auto" w:frame="1"/>
        </w:rPr>
        <w:t>教師とした，CNNを用いた</w:t>
      </w:r>
      <w:r>
        <w:rPr>
          <w:rFonts w:asciiTheme="minorEastAsia" w:hAnsiTheme="minorEastAsia" w:cs="ＭＳ Ｐゴシック" w:hint="eastAsia"/>
          <w:color w:val="201F1E"/>
          <w:kern w:val="0"/>
          <w:sz w:val="20"/>
          <w:szCs w:val="20"/>
          <w:bdr w:val="none" w:sz="0" w:space="0" w:color="auto" w:frame="1"/>
        </w:rPr>
        <w:t>教師あり学習手法の提案をしている．</w:t>
      </w:r>
      <w:r w:rsidR="005317B0">
        <w:rPr>
          <w:rFonts w:asciiTheme="minorEastAsia" w:hAnsiTheme="minorEastAsia" w:cs="ＭＳ Ｐゴシック" w:hint="eastAsia"/>
          <w:color w:val="201F1E"/>
          <w:kern w:val="0"/>
          <w:sz w:val="20"/>
          <w:szCs w:val="20"/>
          <w:bdr w:val="none" w:sz="0" w:space="0" w:color="auto" w:frame="1"/>
        </w:rPr>
        <w:t>特に先行研究のデータ構造を改善した</w:t>
      </w:r>
      <w:r w:rsidR="005317B0">
        <w:rPr>
          <w:rFonts w:asciiTheme="minorEastAsia" w:hAnsiTheme="minorEastAsia" w:cs="ＭＳ Ｐゴシック"/>
          <w:color w:val="201F1E"/>
          <w:kern w:val="0"/>
          <w:sz w:val="20"/>
          <w:szCs w:val="20"/>
          <w:bdr w:val="none" w:sz="0" w:space="0" w:color="auto" w:frame="1"/>
        </w:rPr>
        <w:t>Data Plane Structure</w:t>
      </w:r>
      <w:r w:rsidR="005317B0">
        <w:rPr>
          <w:rFonts w:asciiTheme="minorEastAsia" w:hAnsiTheme="minorEastAsia" w:cs="ＭＳ Ｐゴシック" w:hint="eastAsia"/>
          <w:color w:val="201F1E"/>
          <w:kern w:val="0"/>
          <w:sz w:val="20"/>
          <w:szCs w:val="20"/>
          <w:bdr w:val="none" w:sz="0" w:space="0" w:color="auto" w:frame="1"/>
        </w:rPr>
        <w:t>と呼ばれるデータ構造は画期的である．</w:t>
      </w:r>
    </w:p>
    <w:p w14:paraId="359F2BAE" w14:textId="254401A6" w:rsidR="00C01F2C" w:rsidRDefault="005317B0" w:rsidP="00B12391">
      <w:pPr>
        <w:widowControl/>
        <w:shd w:val="clear" w:color="auto" w:fill="FFFFFF"/>
        <w:spacing w:line="240" w:lineRule="exact"/>
        <w:ind w:firstLineChars="0" w:firstLine="0"/>
        <w:jc w:val="left"/>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先行研究で入力として用いられるデータ構造は</w:t>
      </w:r>
      <w:r>
        <w:rPr>
          <w:rFonts w:asciiTheme="minorEastAsia" w:hAnsiTheme="minorEastAsia" w:cs="ＭＳ Ｐゴシック"/>
          <w:color w:val="201F1E"/>
          <w:kern w:val="0"/>
          <w:sz w:val="20"/>
          <w:szCs w:val="20"/>
          <w:bdr w:val="none" w:sz="0" w:space="0" w:color="auto" w:frame="1"/>
        </w:rPr>
        <w:t>, One-hot Structure</w:t>
      </w:r>
      <w:r>
        <w:rPr>
          <w:rFonts w:asciiTheme="minorEastAsia" w:hAnsiTheme="minorEastAsia" w:cs="ＭＳ Ｐゴシック" w:hint="eastAsia"/>
          <w:color w:val="201F1E"/>
          <w:kern w:val="0"/>
          <w:sz w:val="20"/>
          <w:szCs w:val="20"/>
          <w:bdr w:val="none" w:sz="0" w:space="0" w:color="auto" w:frame="1"/>
        </w:rPr>
        <w:t>と呼ばれるものであった</w:t>
      </w:r>
      <w:r>
        <w:rPr>
          <w:rFonts w:asciiTheme="minorEastAsia" w:hAnsiTheme="minorEastAsia" w:cs="ＭＳ Ｐゴシック"/>
          <w:color w:val="201F1E"/>
          <w:kern w:val="0"/>
          <w:sz w:val="20"/>
          <w:szCs w:val="20"/>
          <w:bdr w:val="none" w:sz="0" w:space="0" w:color="auto" w:frame="1"/>
        </w:rPr>
        <w:t>. One-hot Structure</w:t>
      </w:r>
      <w:r>
        <w:rPr>
          <w:rFonts w:asciiTheme="minorEastAsia" w:hAnsiTheme="minorEastAsia" w:cs="ＭＳ Ｐゴシック" w:hint="eastAsia"/>
          <w:color w:val="201F1E"/>
          <w:kern w:val="0"/>
          <w:sz w:val="20"/>
          <w:szCs w:val="20"/>
          <w:bdr w:val="none" w:sz="0" w:space="0" w:color="auto" w:frame="1"/>
        </w:rPr>
        <w:t>では各牌について5列存在するテーブルを用意し，各牌の枚数について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牌が</w:t>
      </w:r>
      <w:r>
        <w:rPr>
          <w:rFonts w:asciiTheme="minorEastAsia" w:hAnsiTheme="minorEastAsia" w:cs="ＭＳ Ｐゴシック"/>
          <w:color w:val="201F1E"/>
          <w:kern w:val="0"/>
          <w:sz w:val="20"/>
          <w:szCs w:val="20"/>
          <w:bdr w:val="none" w:sz="0" w:space="0" w:color="auto" w:frame="1"/>
        </w:rPr>
        <w:t>0</w:t>
      </w:r>
      <w:r>
        <w:rPr>
          <w:rFonts w:asciiTheme="minorEastAsia" w:hAnsiTheme="minorEastAsia" w:cs="ＭＳ Ｐゴシック" w:hint="eastAsia"/>
          <w:color w:val="201F1E"/>
          <w:kern w:val="0"/>
          <w:sz w:val="20"/>
          <w:szCs w:val="20"/>
          <w:bdr w:val="none" w:sz="0" w:space="0" w:color="auto" w:frame="1"/>
        </w:rPr>
        <w:t>枚あるなら</w:t>
      </w:r>
      <w:r>
        <w:rPr>
          <w:rFonts w:asciiTheme="minorEastAsia" w:hAnsiTheme="minorEastAsia" w:cs="ＭＳ Ｐゴシック"/>
          <w:color w:val="201F1E"/>
          <w:kern w:val="0"/>
          <w:sz w:val="20"/>
          <w:szCs w:val="20"/>
          <w:bdr w:val="none" w:sz="0" w:space="0" w:color="auto" w:frame="1"/>
        </w:rPr>
        <w:t>1</w:t>
      </w:r>
      <w:r w:rsidR="00C01F2C">
        <w:rPr>
          <w:rFonts w:asciiTheme="minorEastAsia" w:hAnsiTheme="minorEastAsia" w:cs="ＭＳ Ｐゴシック" w:hint="eastAsia"/>
          <w:color w:val="201F1E"/>
          <w:kern w:val="0"/>
          <w:sz w:val="20"/>
          <w:szCs w:val="20"/>
          <w:bdr w:val="none" w:sz="0" w:space="0" w:color="auto" w:frame="1"/>
        </w:rPr>
        <w:t>列</w:t>
      </w:r>
      <w:r>
        <w:rPr>
          <w:rFonts w:asciiTheme="minorEastAsia" w:hAnsiTheme="minorEastAsia" w:cs="ＭＳ Ｐゴシック" w:hint="eastAsia"/>
          <w:color w:val="201F1E"/>
          <w:kern w:val="0"/>
          <w:sz w:val="20"/>
          <w:szCs w:val="20"/>
          <w:bdr w:val="none" w:sz="0" w:space="0" w:color="auto" w:frame="1"/>
        </w:rPr>
        <w:t>目に</w:t>
      </w: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を</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4枚あるなら</w:t>
      </w:r>
      <w:r>
        <w:rPr>
          <w:rFonts w:asciiTheme="minorEastAsia" w:hAnsiTheme="minorEastAsia" w:cs="ＭＳ Ｐゴシック"/>
          <w:color w:val="201F1E"/>
          <w:kern w:val="0"/>
          <w:sz w:val="20"/>
          <w:szCs w:val="20"/>
          <w:bdr w:val="none" w:sz="0" w:space="0" w:color="auto" w:frame="1"/>
        </w:rPr>
        <w:t>5</w:t>
      </w:r>
      <w:r w:rsidR="00C01F2C">
        <w:rPr>
          <w:rFonts w:asciiTheme="minorEastAsia" w:hAnsiTheme="minorEastAsia" w:cs="ＭＳ Ｐゴシック" w:hint="eastAsia"/>
          <w:color w:val="201F1E"/>
          <w:kern w:val="0"/>
          <w:sz w:val="20"/>
          <w:szCs w:val="20"/>
          <w:bdr w:val="none" w:sz="0" w:space="0" w:color="auto" w:frame="1"/>
        </w:rPr>
        <w:t>列</w:t>
      </w:r>
      <w:r>
        <w:rPr>
          <w:rFonts w:asciiTheme="minorEastAsia" w:hAnsiTheme="minorEastAsia" w:cs="ＭＳ Ｐゴシック" w:hint="eastAsia"/>
          <w:color w:val="201F1E"/>
          <w:kern w:val="0"/>
          <w:sz w:val="20"/>
          <w:szCs w:val="20"/>
          <w:bdr w:val="none" w:sz="0" w:space="0" w:color="auto" w:frame="1"/>
        </w:rPr>
        <w:t>目に</w:t>
      </w: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を書き込む形式であった．本文献で紹介する</w:t>
      </w:r>
      <w:r>
        <w:rPr>
          <w:rFonts w:asciiTheme="minorEastAsia" w:hAnsiTheme="minorEastAsia" w:cs="ＭＳ Ｐゴシック"/>
          <w:color w:val="201F1E"/>
          <w:kern w:val="0"/>
          <w:sz w:val="20"/>
          <w:szCs w:val="20"/>
          <w:bdr w:val="none" w:sz="0" w:space="0" w:color="auto" w:frame="1"/>
        </w:rPr>
        <w:t>Data Plane Structure</w:t>
      </w:r>
      <w:r>
        <w:rPr>
          <w:rFonts w:asciiTheme="minorEastAsia" w:hAnsiTheme="minorEastAsia" w:cs="ＭＳ Ｐゴシック" w:hint="eastAsia"/>
          <w:color w:val="201F1E"/>
          <w:kern w:val="0"/>
          <w:sz w:val="20"/>
          <w:szCs w:val="20"/>
          <w:bdr w:val="none" w:sz="0" w:space="0" w:color="auto" w:frame="1"/>
        </w:rPr>
        <w:t>では</w:t>
      </w:r>
      <w:r w:rsidR="00C01F2C">
        <w:rPr>
          <w:rFonts w:asciiTheme="minorEastAsia" w:hAnsiTheme="minorEastAsia" w:cs="ＭＳ Ｐゴシック" w:hint="eastAsia"/>
          <w:color w:val="201F1E"/>
          <w:kern w:val="0"/>
          <w:sz w:val="20"/>
          <w:szCs w:val="20"/>
          <w:bdr w:val="none" w:sz="0" w:space="0" w:color="auto" w:frame="1"/>
        </w:rPr>
        <w:t>各牌について</w:t>
      </w:r>
      <w:r w:rsidR="00C01F2C">
        <w:rPr>
          <w:rFonts w:asciiTheme="minorEastAsia" w:hAnsiTheme="minorEastAsia" w:cs="ＭＳ Ｐゴシック"/>
          <w:color w:val="201F1E"/>
          <w:kern w:val="0"/>
          <w:sz w:val="20"/>
          <w:szCs w:val="20"/>
          <w:bdr w:val="none" w:sz="0" w:space="0" w:color="auto" w:frame="1"/>
        </w:rPr>
        <w:t>4</w:t>
      </w:r>
      <w:r w:rsidR="00C01F2C">
        <w:rPr>
          <w:rFonts w:asciiTheme="minorEastAsia" w:hAnsiTheme="minorEastAsia" w:cs="ＭＳ Ｐゴシック" w:hint="eastAsia"/>
          <w:color w:val="201F1E"/>
          <w:kern w:val="0"/>
          <w:sz w:val="20"/>
          <w:szCs w:val="20"/>
          <w:bdr w:val="none" w:sz="0" w:space="0" w:color="auto" w:frame="1"/>
        </w:rPr>
        <w:t>列存在するテーブルを用意し</w:t>
      </w:r>
      <w:r w:rsidR="00C01F2C">
        <w:rPr>
          <w:rFonts w:asciiTheme="minorEastAsia" w:hAnsiTheme="minorEastAsia" w:cs="ＭＳ Ｐゴシック"/>
          <w:color w:val="201F1E"/>
          <w:kern w:val="0"/>
          <w:sz w:val="20"/>
          <w:szCs w:val="20"/>
          <w:bdr w:val="none" w:sz="0" w:space="0" w:color="auto" w:frame="1"/>
        </w:rPr>
        <w:t xml:space="preserve">, </w:t>
      </w:r>
      <w:r w:rsidR="00C01F2C">
        <w:rPr>
          <w:rFonts w:asciiTheme="minorEastAsia" w:hAnsiTheme="minorEastAsia" w:cs="ＭＳ Ｐゴシック" w:hint="eastAsia"/>
          <w:color w:val="201F1E"/>
          <w:kern w:val="0"/>
          <w:sz w:val="20"/>
          <w:szCs w:val="20"/>
          <w:bdr w:val="none" w:sz="0" w:space="0" w:color="auto" w:frame="1"/>
        </w:rPr>
        <w:t>各牌の枚数について</w:t>
      </w:r>
      <w:r w:rsidR="00C01F2C">
        <w:rPr>
          <w:rFonts w:asciiTheme="minorEastAsia" w:hAnsiTheme="minorEastAsia" w:cs="ＭＳ Ｐゴシック"/>
          <w:color w:val="201F1E"/>
          <w:kern w:val="0"/>
          <w:sz w:val="20"/>
          <w:szCs w:val="20"/>
          <w:bdr w:val="none" w:sz="0" w:space="0" w:color="auto" w:frame="1"/>
        </w:rPr>
        <w:t xml:space="preserve">, </w:t>
      </w:r>
      <w:r w:rsidR="00C01F2C">
        <w:rPr>
          <w:rFonts w:asciiTheme="minorEastAsia" w:hAnsiTheme="minorEastAsia" w:cs="ＭＳ Ｐゴシック" w:hint="eastAsia"/>
          <w:color w:val="201F1E"/>
          <w:kern w:val="0"/>
          <w:sz w:val="20"/>
          <w:szCs w:val="20"/>
          <w:bdr w:val="none" w:sz="0" w:space="0" w:color="auto" w:frame="1"/>
        </w:rPr>
        <w:t>牌が</w:t>
      </w:r>
      <w:r w:rsidR="00C01F2C">
        <w:rPr>
          <w:rFonts w:asciiTheme="minorEastAsia" w:hAnsiTheme="minorEastAsia" w:cs="ＭＳ Ｐゴシック"/>
          <w:color w:val="201F1E"/>
          <w:kern w:val="0"/>
          <w:sz w:val="20"/>
          <w:szCs w:val="20"/>
          <w:bdr w:val="none" w:sz="0" w:space="0" w:color="auto" w:frame="1"/>
        </w:rPr>
        <w:t>0</w:t>
      </w:r>
      <w:r w:rsidR="00C01F2C">
        <w:rPr>
          <w:rFonts w:asciiTheme="minorEastAsia" w:hAnsiTheme="minorEastAsia" w:cs="ＭＳ Ｐゴシック" w:hint="eastAsia"/>
          <w:color w:val="201F1E"/>
          <w:kern w:val="0"/>
          <w:sz w:val="20"/>
          <w:szCs w:val="20"/>
          <w:bdr w:val="none" w:sz="0" w:space="0" w:color="auto" w:frame="1"/>
        </w:rPr>
        <w:t>枚あるなら何も書き込まず</w:t>
      </w:r>
      <w:r w:rsidR="00C01F2C">
        <w:rPr>
          <w:rFonts w:asciiTheme="minorEastAsia" w:hAnsiTheme="minorEastAsia" w:cs="ＭＳ Ｐゴシック"/>
          <w:color w:val="201F1E"/>
          <w:kern w:val="0"/>
          <w:sz w:val="20"/>
          <w:szCs w:val="20"/>
          <w:bdr w:val="none" w:sz="0" w:space="0" w:color="auto" w:frame="1"/>
        </w:rPr>
        <w:t>, 2</w:t>
      </w:r>
      <w:r w:rsidR="00C01F2C">
        <w:rPr>
          <w:rFonts w:asciiTheme="minorEastAsia" w:hAnsiTheme="minorEastAsia" w:cs="ＭＳ Ｐゴシック" w:hint="eastAsia"/>
          <w:color w:val="201F1E"/>
          <w:kern w:val="0"/>
          <w:sz w:val="20"/>
          <w:szCs w:val="20"/>
          <w:bdr w:val="none" w:sz="0" w:space="0" w:color="auto" w:frame="1"/>
        </w:rPr>
        <w:t>枚あるなら</w:t>
      </w:r>
      <w:r w:rsidR="00C01F2C">
        <w:rPr>
          <w:rFonts w:asciiTheme="minorEastAsia" w:hAnsiTheme="minorEastAsia" w:cs="ＭＳ Ｐゴシック"/>
          <w:color w:val="201F1E"/>
          <w:kern w:val="0"/>
          <w:sz w:val="20"/>
          <w:szCs w:val="20"/>
          <w:bdr w:val="none" w:sz="0" w:space="0" w:color="auto" w:frame="1"/>
        </w:rPr>
        <w:t>1</w:t>
      </w:r>
      <w:r w:rsidR="00C01F2C">
        <w:rPr>
          <w:rFonts w:asciiTheme="minorEastAsia" w:hAnsiTheme="minorEastAsia" w:cs="ＭＳ Ｐゴシック" w:hint="eastAsia"/>
          <w:color w:val="201F1E"/>
          <w:kern w:val="0"/>
          <w:sz w:val="20"/>
          <w:szCs w:val="20"/>
          <w:bdr w:val="none" w:sz="0" w:space="0" w:color="auto" w:frame="1"/>
        </w:rPr>
        <w:t>列目と</w:t>
      </w:r>
      <w:r w:rsidR="00C01F2C">
        <w:rPr>
          <w:rFonts w:asciiTheme="minorEastAsia" w:hAnsiTheme="minorEastAsia" w:cs="ＭＳ Ｐゴシック"/>
          <w:color w:val="201F1E"/>
          <w:kern w:val="0"/>
          <w:sz w:val="20"/>
          <w:szCs w:val="20"/>
          <w:bdr w:val="none" w:sz="0" w:space="0" w:color="auto" w:frame="1"/>
        </w:rPr>
        <w:t>2</w:t>
      </w:r>
      <w:r w:rsidR="00C01F2C">
        <w:rPr>
          <w:rFonts w:asciiTheme="minorEastAsia" w:hAnsiTheme="minorEastAsia" w:cs="ＭＳ Ｐゴシック" w:hint="eastAsia"/>
          <w:color w:val="201F1E"/>
          <w:kern w:val="0"/>
          <w:sz w:val="20"/>
          <w:szCs w:val="20"/>
          <w:bdr w:val="none" w:sz="0" w:space="0" w:color="auto" w:frame="1"/>
        </w:rPr>
        <w:t>列目に書き込み，</w:t>
      </w:r>
      <w:r w:rsidR="00C01F2C">
        <w:rPr>
          <w:rFonts w:asciiTheme="minorEastAsia" w:hAnsiTheme="minorEastAsia" w:cs="ＭＳ Ｐゴシック"/>
          <w:color w:val="201F1E"/>
          <w:kern w:val="0"/>
          <w:sz w:val="20"/>
          <w:szCs w:val="20"/>
          <w:bdr w:val="none" w:sz="0" w:space="0" w:color="auto" w:frame="1"/>
        </w:rPr>
        <w:t>4</w:t>
      </w:r>
      <w:r w:rsidR="00C01F2C">
        <w:rPr>
          <w:rFonts w:asciiTheme="minorEastAsia" w:hAnsiTheme="minorEastAsia" w:cs="ＭＳ Ｐゴシック" w:hint="eastAsia"/>
          <w:color w:val="201F1E"/>
          <w:kern w:val="0"/>
          <w:sz w:val="20"/>
          <w:szCs w:val="20"/>
          <w:bdr w:val="none" w:sz="0" w:space="0" w:color="auto" w:frame="1"/>
        </w:rPr>
        <w:t>枚あるなら1列目〜</w:t>
      </w:r>
      <w:r w:rsidR="00C01F2C">
        <w:rPr>
          <w:rFonts w:asciiTheme="minorEastAsia" w:hAnsiTheme="minorEastAsia" w:cs="ＭＳ Ｐゴシック"/>
          <w:color w:val="201F1E"/>
          <w:kern w:val="0"/>
          <w:sz w:val="20"/>
          <w:szCs w:val="20"/>
          <w:bdr w:val="none" w:sz="0" w:space="0" w:color="auto" w:frame="1"/>
        </w:rPr>
        <w:t>4</w:t>
      </w:r>
      <w:r w:rsidR="00C01F2C">
        <w:rPr>
          <w:rFonts w:asciiTheme="minorEastAsia" w:hAnsiTheme="minorEastAsia" w:cs="ＭＳ Ｐゴシック" w:hint="eastAsia"/>
          <w:color w:val="201F1E"/>
          <w:kern w:val="0"/>
          <w:sz w:val="20"/>
          <w:szCs w:val="20"/>
          <w:bdr w:val="none" w:sz="0" w:space="0" w:color="auto" w:frame="1"/>
        </w:rPr>
        <w:t>列目に書き込む方式のデータ構造である．</w:t>
      </w:r>
    </w:p>
    <w:p w14:paraId="6F46F558" w14:textId="1DEC718D" w:rsidR="00C01F2C" w:rsidRDefault="00C01F2C" w:rsidP="00B12391">
      <w:pPr>
        <w:widowControl/>
        <w:shd w:val="clear" w:color="auto" w:fill="FFFFFF"/>
        <w:spacing w:line="240" w:lineRule="exact"/>
        <w:ind w:firstLineChars="0" w:firstLine="0"/>
        <w:jc w:val="left"/>
        <w:textAlignment w:val="baseline"/>
        <w:rPr>
          <w:rFonts w:asciiTheme="minorEastAsia" w:hAnsiTheme="minorEastAsia" w:cs="ＭＳ Ｐゴシック" w:hint="eastAsia"/>
          <w:color w:val="201F1E"/>
          <w:kern w:val="0"/>
          <w:sz w:val="20"/>
          <w:szCs w:val="20"/>
          <w:bdr w:val="none" w:sz="0" w:space="0" w:color="auto" w:frame="1"/>
        </w:rPr>
      </w:pPr>
    </w:p>
    <w:p w14:paraId="4946937B" w14:textId="4266013D" w:rsidR="00C01F2C" w:rsidRDefault="00C01F2C" w:rsidP="00C01F2C">
      <w:pPr>
        <w:widowControl/>
        <w:shd w:val="clear" w:color="auto" w:fill="FFFFFF"/>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表</w:t>
      </w:r>
      <w:r w:rsidR="00E70E69">
        <w:rPr>
          <w:rFonts w:asciiTheme="minorEastAsia" w:hAnsiTheme="minorEastAsia" w:cs="ＭＳ Ｐゴシック" w:hint="eastAsia"/>
          <w:color w:val="201F1E"/>
          <w:kern w:val="0"/>
          <w:sz w:val="20"/>
          <w:szCs w:val="20"/>
          <w:bdr w:val="none" w:sz="0" w:space="0" w:color="auto" w:frame="1"/>
        </w:rPr>
        <w:t>2</w:t>
      </w:r>
      <w:r w:rsidR="00E70E69">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1. One-hot Structure</w:t>
      </w:r>
    </w:p>
    <w:tbl>
      <w:tblPr>
        <w:tblStyle w:val="a3"/>
        <w:tblW w:w="0" w:type="auto"/>
        <w:tblLook w:val="04C0" w:firstRow="0" w:lastRow="1" w:firstColumn="1" w:lastColumn="0" w:noHBand="0" w:noVBand="1"/>
      </w:tblPr>
      <w:tblGrid>
        <w:gridCol w:w="816"/>
        <w:gridCol w:w="643"/>
        <w:gridCol w:w="643"/>
        <w:gridCol w:w="643"/>
        <w:gridCol w:w="643"/>
        <w:gridCol w:w="643"/>
      </w:tblGrid>
      <w:tr w:rsidR="00C01F2C" w14:paraId="65E02063" w14:textId="77777777" w:rsidTr="00C01F2C">
        <w:tc>
          <w:tcPr>
            <w:tcW w:w="671" w:type="dxa"/>
            <w:tcBorders>
              <w:top w:val="nil"/>
              <w:left w:val="nil"/>
              <w:bottom w:val="nil"/>
              <w:right w:val="single" w:sz="4" w:space="0" w:color="auto"/>
            </w:tcBorders>
            <w:vAlign w:val="center"/>
          </w:tcPr>
          <w:p w14:paraId="79EC2FE5" w14:textId="352B18B2"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71" w:type="dxa"/>
            <w:tcBorders>
              <w:left w:val="single" w:sz="4" w:space="0" w:color="auto"/>
            </w:tcBorders>
            <w:vAlign w:val="center"/>
          </w:tcPr>
          <w:p w14:paraId="74F6593A" w14:textId="6B96C110"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0</w:t>
            </w:r>
            <w:r>
              <w:rPr>
                <w:rFonts w:asciiTheme="minorEastAsia" w:hAnsiTheme="minorEastAsia" w:cs="ＭＳ Ｐゴシック" w:hint="eastAsia"/>
                <w:color w:val="201F1E"/>
                <w:kern w:val="0"/>
                <w:sz w:val="20"/>
                <w:szCs w:val="20"/>
                <w:bdr w:val="none" w:sz="0" w:space="0" w:color="auto" w:frame="1"/>
              </w:rPr>
              <w:t>枚</w:t>
            </w:r>
          </w:p>
        </w:tc>
        <w:tc>
          <w:tcPr>
            <w:tcW w:w="671" w:type="dxa"/>
            <w:vAlign w:val="center"/>
          </w:tcPr>
          <w:p w14:paraId="29C9FBC9" w14:textId="41D6D2D6" w:rsidR="00C01F2C" w:rsidRDefault="00C01F2C" w:rsidP="00C01F2C">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枚</w:t>
            </w:r>
          </w:p>
        </w:tc>
        <w:tc>
          <w:tcPr>
            <w:tcW w:w="671" w:type="dxa"/>
            <w:vAlign w:val="center"/>
          </w:tcPr>
          <w:p w14:paraId="44CD0F48" w14:textId="4F1A5FB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2枚</w:t>
            </w:r>
          </w:p>
        </w:tc>
        <w:tc>
          <w:tcPr>
            <w:tcW w:w="671" w:type="dxa"/>
            <w:vAlign w:val="center"/>
          </w:tcPr>
          <w:p w14:paraId="09D01F04" w14:textId="320D9BAF"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3枚</w:t>
            </w:r>
          </w:p>
        </w:tc>
        <w:tc>
          <w:tcPr>
            <w:tcW w:w="671" w:type="dxa"/>
            <w:vAlign w:val="center"/>
          </w:tcPr>
          <w:p w14:paraId="10429879" w14:textId="15076A5C"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4枚</w:t>
            </w:r>
          </w:p>
        </w:tc>
      </w:tr>
      <w:tr w:rsidR="00C01F2C" w14:paraId="3238A011" w14:textId="77777777" w:rsidTr="00C01F2C">
        <w:tc>
          <w:tcPr>
            <w:tcW w:w="671" w:type="dxa"/>
            <w:tcBorders>
              <w:top w:val="nil"/>
              <w:left w:val="nil"/>
              <w:bottom w:val="nil"/>
              <w:right w:val="single" w:sz="4" w:space="0" w:color="auto"/>
            </w:tcBorders>
            <w:vAlign w:val="center"/>
          </w:tcPr>
          <w:p w14:paraId="63A33098" w14:textId="1566684F"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r>
              <w:rPr>
                <w:rFonts w:asciiTheme="minorEastAsia" w:hAnsiTheme="minorEastAsia" w:cs="ＭＳ Ｐゴシック"/>
                <w:color w:val="201F1E"/>
                <w:kern w:val="0"/>
                <w:sz w:val="20"/>
                <w:szCs w:val="20"/>
                <w:bdr w:val="none" w:sz="0" w:space="0" w:color="auto" w:frame="1"/>
              </w:rPr>
              <w:t>m</w:t>
            </w:r>
          </w:p>
        </w:tc>
        <w:tc>
          <w:tcPr>
            <w:tcW w:w="671" w:type="dxa"/>
            <w:tcBorders>
              <w:left w:val="single" w:sz="4" w:space="0" w:color="auto"/>
            </w:tcBorders>
            <w:vAlign w:val="center"/>
          </w:tcPr>
          <w:p w14:paraId="068C2358" w14:textId="295E1923"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71" w:type="dxa"/>
            <w:vAlign w:val="center"/>
          </w:tcPr>
          <w:p w14:paraId="49349E91" w14:textId="11F64924" w:rsidR="00C01F2C" w:rsidRDefault="00C01F2C" w:rsidP="00C01F2C">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0</w:t>
            </w:r>
          </w:p>
        </w:tc>
        <w:tc>
          <w:tcPr>
            <w:tcW w:w="671" w:type="dxa"/>
            <w:vAlign w:val="center"/>
          </w:tcPr>
          <w:p w14:paraId="02B3F1FA" w14:textId="3060A1AD"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4C56BA5E" w14:textId="06273B26"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36388AFB" w14:textId="2A14D75B"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r>
      <w:tr w:rsidR="00C01F2C" w14:paraId="788F13AB" w14:textId="77777777" w:rsidTr="00C01F2C">
        <w:tc>
          <w:tcPr>
            <w:tcW w:w="671" w:type="dxa"/>
            <w:tcBorders>
              <w:top w:val="nil"/>
              <w:left w:val="nil"/>
              <w:bottom w:val="nil"/>
              <w:right w:val="single" w:sz="4" w:space="0" w:color="auto"/>
            </w:tcBorders>
            <w:vAlign w:val="center"/>
          </w:tcPr>
          <w:p w14:paraId="416180B2" w14:textId="7F760420"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2</w:t>
            </w:r>
            <w:r>
              <w:rPr>
                <w:rFonts w:asciiTheme="minorEastAsia" w:hAnsiTheme="minorEastAsia" w:cs="ＭＳ Ｐゴシック"/>
                <w:color w:val="201F1E"/>
                <w:kern w:val="0"/>
                <w:sz w:val="20"/>
                <w:szCs w:val="20"/>
                <w:bdr w:val="none" w:sz="0" w:space="0" w:color="auto" w:frame="1"/>
              </w:rPr>
              <w:t>m</w:t>
            </w:r>
          </w:p>
        </w:tc>
        <w:tc>
          <w:tcPr>
            <w:tcW w:w="671" w:type="dxa"/>
            <w:tcBorders>
              <w:left w:val="single" w:sz="4" w:space="0" w:color="auto"/>
            </w:tcBorders>
            <w:vAlign w:val="center"/>
          </w:tcPr>
          <w:p w14:paraId="5493024E" w14:textId="561903F4" w:rsidR="00C01F2C" w:rsidRDefault="00C01F2C" w:rsidP="00C01F2C">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0</w:t>
            </w:r>
          </w:p>
        </w:tc>
        <w:tc>
          <w:tcPr>
            <w:tcW w:w="671" w:type="dxa"/>
            <w:vAlign w:val="center"/>
          </w:tcPr>
          <w:p w14:paraId="26CC5BC7" w14:textId="18B98082"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08E9BB49" w14:textId="1F83BF0A"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09C298C5" w14:textId="1C44A4DF"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096B685B" w14:textId="1075C85F"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r>
      <w:tr w:rsidR="00C01F2C" w14:paraId="621F46B3" w14:textId="77777777" w:rsidTr="00C01F2C">
        <w:tc>
          <w:tcPr>
            <w:tcW w:w="671" w:type="dxa"/>
            <w:tcBorders>
              <w:top w:val="nil"/>
              <w:left w:val="nil"/>
              <w:bottom w:val="nil"/>
              <w:right w:val="single" w:sz="4" w:space="0" w:color="auto"/>
            </w:tcBorders>
            <w:vAlign w:val="center"/>
          </w:tcPr>
          <w:p w14:paraId="23F27232" w14:textId="7192F1FA"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w:t>
            </w:r>
          </w:p>
        </w:tc>
        <w:tc>
          <w:tcPr>
            <w:tcW w:w="671" w:type="dxa"/>
            <w:tcBorders>
              <w:left w:val="single" w:sz="4" w:space="0" w:color="auto"/>
            </w:tcBorders>
            <w:vAlign w:val="center"/>
          </w:tcPr>
          <w:p w14:paraId="2713B15F"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71" w:type="dxa"/>
            <w:vAlign w:val="center"/>
          </w:tcPr>
          <w:p w14:paraId="39884EBF"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71" w:type="dxa"/>
            <w:vAlign w:val="center"/>
          </w:tcPr>
          <w:p w14:paraId="3D41C8EF"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71" w:type="dxa"/>
            <w:vAlign w:val="center"/>
          </w:tcPr>
          <w:p w14:paraId="1FC6409C"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71" w:type="dxa"/>
            <w:vAlign w:val="center"/>
          </w:tcPr>
          <w:p w14:paraId="13A9549A"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r>
      <w:tr w:rsidR="00C01F2C" w14:paraId="17EF02FC" w14:textId="77777777" w:rsidTr="00C01F2C">
        <w:tc>
          <w:tcPr>
            <w:tcW w:w="671" w:type="dxa"/>
            <w:tcBorders>
              <w:top w:val="nil"/>
              <w:left w:val="nil"/>
              <w:bottom w:val="nil"/>
              <w:right w:val="single" w:sz="4" w:space="0" w:color="auto"/>
            </w:tcBorders>
            <w:vAlign w:val="center"/>
          </w:tcPr>
          <w:p w14:paraId="64E8280D" w14:textId="3F5EF761"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西</w:t>
            </w:r>
          </w:p>
        </w:tc>
        <w:tc>
          <w:tcPr>
            <w:tcW w:w="671" w:type="dxa"/>
            <w:tcBorders>
              <w:left w:val="single" w:sz="4" w:space="0" w:color="auto"/>
            </w:tcBorders>
            <w:vAlign w:val="center"/>
          </w:tcPr>
          <w:p w14:paraId="3955718F" w14:textId="11949152"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1DF257F0" w14:textId="138DBB3D"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7524559F" w14:textId="317AB6B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71" w:type="dxa"/>
            <w:vAlign w:val="center"/>
          </w:tcPr>
          <w:p w14:paraId="0DF5A0E3" w14:textId="40D0F97F"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2329DC23" w14:textId="2C004F69"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r>
      <w:tr w:rsidR="00C01F2C" w14:paraId="6FAD0F8A" w14:textId="77777777" w:rsidTr="00C01F2C">
        <w:tc>
          <w:tcPr>
            <w:tcW w:w="671" w:type="dxa"/>
            <w:tcBorders>
              <w:top w:val="nil"/>
              <w:left w:val="nil"/>
              <w:bottom w:val="nil"/>
              <w:right w:val="single" w:sz="4" w:space="0" w:color="auto"/>
            </w:tcBorders>
            <w:vAlign w:val="center"/>
          </w:tcPr>
          <w:p w14:paraId="47522FF9" w14:textId="27D3FE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北</w:t>
            </w:r>
          </w:p>
        </w:tc>
        <w:tc>
          <w:tcPr>
            <w:tcW w:w="671" w:type="dxa"/>
            <w:tcBorders>
              <w:left w:val="single" w:sz="4" w:space="0" w:color="auto"/>
            </w:tcBorders>
            <w:vAlign w:val="center"/>
          </w:tcPr>
          <w:p w14:paraId="370746AA" w14:textId="22F3338E"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2D2EAE1E" w14:textId="670DA234"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71" w:type="dxa"/>
            <w:vAlign w:val="center"/>
          </w:tcPr>
          <w:p w14:paraId="72DA7DE0" w14:textId="11149A02"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431BF76E" w14:textId="5E64EE8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71" w:type="dxa"/>
            <w:vAlign w:val="center"/>
          </w:tcPr>
          <w:p w14:paraId="22F016F2" w14:textId="611FACE6"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r>
    </w:tbl>
    <w:p w14:paraId="6CF2D8C2" w14:textId="77777777" w:rsidR="00C01F2C" w:rsidRPr="00C01F2C" w:rsidRDefault="00C01F2C" w:rsidP="00C01F2C">
      <w:pPr>
        <w:widowControl/>
        <w:shd w:val="clear" w:color="auto" w:fill="FFFFFF"/>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p w14:paraId="2A52CB0F" w14:textId="77777777" w:rsidR="00C01F2C" w:rsidRDefault="00C01F2C" w:rsidP="00C01F2C">
      <w:pPr>
        <w:widowControl/>
        <w:shd w:val="clear" w:color="auto" w:fill="FFFFFF"/>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p>
    <w:p w14:paraId="04C7BCE5" w14:textId="6510867D" w:rsidR="00C01F2C" w:rsidRDefault="00C01F2C" w:rsidP="00C01F2C">
      <w:pPr>
        <w:widowControl/>
        <w:shd w:val="clear" w:color="auto" w:fill="FFFFFF"/>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表</w:t>
      </w:r>
      <w:r w:rsidR="00E70E69">
        <w:rPr>
          <w:rFonts w:asciiTheme="minorEastAsia" w:hAnsiTheme="minorEastAsia" w:cs="ＭＳ Ｐゴシック" w:hint="eastAsia"/>
          <w:color w:val="201F1E"/>
          <w:kern w:val="0"/>
          <w:sz w:val="20"/>
          <w:szCs w:val="20"/>
          <w:bdr w:val="none" w:sz="0" w:space="0" w:color="auto" w:frame="1"/>
        </w:rPr>
        <w:t>2</w:t>
      </w:r>
      <w:r w:rsidR="00E70E69">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2. Data Plane Structure</w:t>
      </w:r>
    </w:p>
    <w:tbl>
      <w:tblPr>
        <w:tblStyle w:val="a3"/>
        <w:tblW w:w="0" w:type="auto"/>
        <w:jc w:val="center"/>
        <w:tblLook w:val="04C0" w:firstRow="0" w:lastRow="1" w:firstColumn="1" w:lastColumn="0" w:noHBand="0" w:noVBand="1"/>
      </w:tblPr>
      <w:tblGrid>
        <w:gridCol w:w="816"/>
        <w:gridCol w:w="643"/>
        <w:gridCol w:w="643"/>
        <w:gridCol w:w="643"/>
        <w:gridCol w:w="643"/>
      </w:tblGrid>
      <w:tr w:rsidR="00C01F2C" w14:paraId="6D00829E" w14:textId="77777777" w:rsidTr="00C01F2C">
        <w:trPr>
          <w:jc w:val="center"/>
        </w:trPr>
        <w:tc>
          <w:tcPr>
            <w:tcW w:w="816" w:type="dxa"/>
            <w:tcBorders>
              <w:top w:val="nil"/>
              <w:left w:val="nil"/>
              <w:bottom w:val="nil"/>
              <w:right w:val="single" w:sz="4" w:space="0" w:color="auto"/>
            </w:tcBorders>
            <w:vAlign w:val="center"/>
          </w:tcPr>
          <w:p w14:paraId="7DA64679"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43" w:type="dxa"/>
            <w:vAlign w:val="center"/>
          </w:tcPr>
          <w:p w14:paraId="3824E128"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枚</w:t>
            </w:r>
          </w:p>
        </w:tc>
        <w:tc>
          <w:tcPr>
            <w:tcW w:w="643" w:type="dxa"/>
            <w:vAlign w:val="center"/>
          </w:tcPr>
          <w:p w14:paraId="79DE8B2D"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2枚</w:t>
            </w:r>
          </w:p>
        </w:tc>
        <w:tc>
          <w:tcPr>
            <w:tcW w:w="643" w:type="dxa"/>
            <w:vAlign w:val="center"/>
          </w:tcPr>
          <w:p w14:paraId="698E40C5"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3枚</w:t>
            </w:r>
          </w:p>
        </w:tc>
        <w:tc>
          <w:tcPr>
            <w:tcW w:w="643" w:type="dxa"/>
            <w:vAlign w:val="center"/>
          </w:tcPr>
          <w:p w14:paraId="1157B67D"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4枚</w:t>
            </w:r>
          </w:p>
        </w:tc>
      </w:tr>
      <w:tr w:rsidR="00C01F2C" w14:paraId="5FF88177" w14:textId="77777777" w:rsidTr="00C01F2C">
        <w:trPr>
          <w:jc w:val="center"/>
        </w:trPr>
        <w:tc>
          <w:tcPr>
            <w:tcW w:w="816" w:type="dxa"/>
            <w:tcBorders>
              <w:top w:val="nil"/>
              <w:left w:val="nil"/>
              <w:bottom w:val="nil"/>
              <w:right w:val="single" w:sz="4" w:space="0" w:color="auto"/>
            </w:tcBorders>
            <w:vAlign w:val="center"/>
          </w:tcPr>
          <w:p w14:paraId="479FE3DB"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r>
              <w:rPr>
                <w:rFonts w:asciiTheme="minorEastAsia" w:hAnsiTheme="minorEastAsia" w:cs="ＭＳ Ｐゴシック"/>
                <w:color w:val="201F1E"/>
                <w:kern w:val="0"/>
                <w:sz w:val="20"/>
                <w:szCs w:val="20"/>
                <w:bdr w:val="none" w:sz="0" w:space="0" w:color="auto" w:frame="1"/>
              </w:rPr>
              <w:t>m</w:t>
            </w:r>
          </w:p>
        </w:tc>
        <w:tc>
          <w:tcPr>
            <w:tcW w:w="643" w:type="dxa"/>
            <w:vAlign w:val="center"/>
          </w:tcPr>
          <w:p w14:paraId="64864820"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0</w:t>
            </w:r>
          </w:p>
        </w:tc>
        <w:tc>
          <w:tcPr>
            <w:tcW w:w="643" w:type="dxa"/>
            <w:vAlign w:val="center"/>
          </w:tcPr>
          <w:p w14:paraId="0E89D15D"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43" w:type="dxa"/>
            <w:vAlign w:val="center"/>
          </w:tcPr>
          <w:p w14:paraId="5831992D"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43" w:type="dxa"/>
            <w:vAlign w:val="center"/>
          </w:tcPr>
          <w:p w14:paraId="01CE3CA0"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r>
      <w:tr w:rsidR="00C01F2C" w14:paraId="79E8D63D" w14:textId="77777777" w:rsidTr="00C01F2C">
        <w:trPr>
          <w:jc w:val="center"/>
        </w:trPr>
        <w:tc>
          <w:tcPr>
            <w:tcW w:w="816" w:type="dxa"/>
            <w:tcBorders>
              <w:top w:val="nil"/>
              <w:left w:val="nil"/>
              <w:bottom w:val="nil"/>
              <w:right w:val="single" w:sz="4" w:space="0" w:color="auto"/>
            </w:tcBorders>
            <w:vAlign w:val="center"/>
          </w:tcPr>
          <w:p w14:paraId="5B8BAD0A"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2</w:t>
            </w:r>
            <w:r>
              <w:rPr>
                <w:rFonts w:asciiTheme="minorEastAsia" w:hAnsiTheme="minorEastAsia" w:cs="ＭＳ Ｐゴシック"/>
                <w:color w:val="201F1E"/>
                <w:kern w:val="0"/>
                <w:sz w:val="20"/>
                <w:szCs w:val="20"/>
                <w:bdr w:val="none" w:sz="0" w:space="0" w:color="auto" w:frame="1"/>
              </w:rPr>
              <w:t>m</w:t>
            </w:r>
          </w:p>
        </w:tc>
        <w:tc>
          <w:tcPr>
            <w:tcW w:w="643" w:type="dxa"/>
            <w:vAlign w:val="center"/>
          </w:tcPr>
          <w:p w14:paraId="24B54933" w14:textId="2825B105"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43" w:type="dxa"/>
            <w:vAlign w:val="center"/>
          </w:tcPr>
          <w:p w14:paraId="59C5DD9A" w14:textId="59096F9F"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43" w:type="dxa"/>
            <w:vAlign w:val="center"/>
          </w:tcPr>
          <w:p w14:paraId="16D34001" w14:textId="19746623"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43" w:type="dxa"/>
            <w:vAlign w:val="center"/>
          </w:tcPr>
          <w:p w14:paraId="414B1EC9"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r>
      <w:tr w:rsidR="00C01F2C" w14:paraId="363DC215" w14:textId="77777777" w:rsidTr="00C01F2C">
        <w:trPr>
          <w:jc w:val="center"/>
        </w:trPr>
        <w:tc>
          <w:tcPr>
            <w:tcW w:w="816" w:type="dxa"/>
            <w:tcBorders>
              <w:top w:val="nil"/>
              <w:left w:val="nil"/>
              <w:bottom w:val="nil"/>
              <w:right w:val="single" w:sz="4" w:space="0" w:color="auto"/>
            </w:tcBorders>
            <w:vAlign w:val="center"/>
          </w:tcPr>
          <w:p w14:paraId="746FDE77"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w:t>
            </w:r>
          </w:p>
        </w:tc>
        <w:tc>
          <w:tcPr>
            <w:tcW w:w="643" w:type="dxa"/>
            <w:vAlign w:val="center"/>
          </w:tcPr>
          <w:p w14:paraId="29E44E87"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43" w:type="dxa"/>
            <w:vAlign w:val="center"/>
          </w:tcPr>
          <w:p w14:paraId="36A54EA3"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43" w:type="dxa"/>
            <w:vAlign w:val="center"/>
          </w:tcPr>
          <w:p w14:paraId="7EC69987"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c>
          <w:tcPr>
            <w:tcW w:w="643" w:type="dxa"/>
            <w:vAlign w:val="center"/>
          </w:tcPr>
          <w:p w14:paraId="23FCD9D7"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p>
        </w:tc>
      </w:tr>
      <w:tr w:rsidR="00C01F2C" w14:paraId="66C94E75" w14:textId="77777777" w:rsidTr="00C01F2C">
        <w:trPr>
          <w:jc w:val="center"/>
        </w:trPr>
        <w:tc>
          <w:tcPr>
            <w:tcW w:w="816" w:type="dxa"/>
            <w:tcBorders>
              <w:top w:val="nil"/>
              <w:left w:val="nil"/>
              <w:bottom w:val="nil"/>
              <w:right w:val="single" w:sz="4" w:space="0" w:color="auto"/>
            </w:tcBorders>
            <w:vAlign w:val="center"/>
          </w:tcPr>
          <w:p w14:paraId="7A4B6336"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西</w:t>
            </w:r>
          </w:p>
        </w:tc>
        <w:tc>
          <w:tcPr>
            <w:tcW w:w="643" w:type="dxa"/>
            <w:vAlign w:val="center"/>
          </w:tcPr>
          <w:p w14:paraId="1C9BAAA5"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43" w:type="dxa"/>
            <w:vAlign w:val="center"/>
          </w:tcPr>
          <w:p w14:paraId="1AEE2E98" w14:textId="2FB5A560"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43" w:type="dxa"/>
            <w:vAlign w:val="center"/>
          </w:tcPr>
          <w:p w14:paraId="3E7E4EF7"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43" w:type="dxa"/>
            <w:vAlign w:val="center"/>
          </w:tcPr>
          <w:p w14:paraId="0EA83A17"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r>
      <w:tr w:rsidR="00C01F2C" w14:paraId="258D016E" w14:textId="77777777" w:rsidTr="00C01F2C">
        <w:trPr>
          <w:jc w:val="center"/>
        </w:trPr>
        <w:tc>
          <w:tcPr>
            <w:tcW w:w="816" w:type="dxa"/>
            <w:tcBorders>
              <w:top w:val="nil"/>
              <w:left w:val="nil"/>
              <w:bottom w:val="nil"/>
              <w:right w:val="single" w:sz="4" w:space="0" w:color="auto"/>
            </w:tcBorders>
            <w:vAlign w:val="center"/>
          </w:tcPr>
          <w:p w14:paraId="53D3D0FE"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北</w:t>
            </w:r>
          </w:p>
        </w:tc>
        <w:tc>
          <w:tcPr>
            <w:tcW w:w="643" w:type="dxa"/>
            <w:vAlign w:val="center"/>
          </w:tcPr>
          <w:p w14:paraId="704F57FE"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c>
          <w:tcPr>
            <w:tcW w:w="643" w:type="dxa"/>
            <w:vAlign w:val="center"/>
          </w:tcPr>
          <w:p w14:paraId="2EEFA808"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43" w:type="dxa"/>
            <w:vAlign w:val="center"/>
          </w:tcPr>
          <w:p w14:paraId="3B0E0CCE"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c>
          <w:tcPr>
            <w:tcW w:w="643" w:type="dxa"/>
            <w:vAlign w:val="center"/>
          </w:tcPr>
          <w:p w14:paraId="250E02C5" w14:textId="77777777" w:rsidR="00C01F2C" w:rsidRDefault="00C01F2C" w:rsidP="00C01F2C">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0</w:t>
            </w:r>
          </w:p>
        </w:tc>
      </w:tr>
    </w:tbl>
    <w:p w14:paraId="34F20976" w14:textId="217F103A" w:rsidR="00B04CF3" w:rsidRDefault="00B04CF3"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229E4DCD" w14:textId="47E21C07" w:rsidR="00C01F2C" w:rsidRPr="005317B0" w:rsidRDefault="00C01F2C"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Data</w:t>
      </w:r>
      <w:r>
        <w:rPr>
          <w:rFonts w:asciiTheme="minorEastAsia" w:hAnsiTheme="minorEastAsia" w:cs="ＭＳ Ｐゴシック"/>
          <w:color w:val="201F1E"/>
          <w:kern w:val="0"/>
          <w:sz w:val="20"/>
          <w:szCs w:val="20"/>
          <w:bdr w:val="none" w:sz="0" w:space="0" w:color="auto" w:frame="1"/>
        </w:rPr>
        <w:t xml:space="preserve"> Plane Structure</w:t>
      </w:r>
      <w:r>
        <w:rPr>
          <w:rFonts w:asciiTheme="minorEastAsia" w:hAnsiTheme="minorEastAsia" w:cs="ＭＳ Ｐゴシック" w:hint="eastAsia"/>
          <w:color w:val="201F1E"/>
          <w:kern w:val="0"/>
          <w:sz w:val="20"/>
          <w:szCs w:val="20"/>
          <w:bdr w:val="none" w:sz="0" w:space="0" w:color="auto" w:frame="1"/>
        </w:rPr>
        <w:t>の利点について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文献は様々な情報と比較しやすい</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コードの拡張性が高い</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データ空間を</w:t>
      </w:r>
      <w:r>
        <w:rPr>
          <w:rFonts w:asciiTheme="minorEastAsia" w:hAnsiTheme="minorEastAsia" w:cs="ＭＳ Ｐゴシック"/>
          <w:color w:val="201F1E"/>
          <w:kern w:val="0"/>
          <w:sz w:val="20"/>
          <w:szCs w:val="20"/>
          <w:bdr w:val="none" w:sz="0" w:space="0" w:color="auto" w:frame="1"/>
        </w:rPr>
        <w:t>20%</w:t>
      </w:r>
      <w:r>
        <w:rPr>
          <w:rFonts w:asciiTheme="minorEastAsia" w:hAnsiTheme="minorEastAsia" w:cs="ＭＳ Ｐゴシック" w:hint="eastAsia"/>
          <w:color w:val="201F1E"/>
          <w:kern w:val="0"/>
          <w:sz w:val="20"/>
          <w:szCs w:val="20"/>
          <w:bdr w:val="none" w:sz="0" w:space="0" w:color="auto" w:frame="1"/>
        </w:rPr>
        <w:t>削減可能などが挙げている</w:t>
      </w:r>
      <w:r>
        <w:rPr>
          <w:rFonts w:asciiTheme="minorEastAsia" w:hAnsiTheme="minorEastAsia" w:cs="ＭＳ Ｐゴシック"/>
          <w:color w:val="201F1E"/>
          <w:kern w:val="0"/>
          <w:sz w:val="20"/>
          <w:szCs w:val="20"/>
          <w:bdr w:val="none" w:sz="0" w:space="0" w:color="auto" w:frame="1"/>
        </w:rPr>
        <w:t>.</w:t>
      </w:r>
    </w:p>
    <w:p w14:paraId="75B61A97" w14:textId="25884C7D" w:rsidR="00B04CF3" w:rsidRDefault="00C01F2C"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次にモデル</w:t>
      </w:r>
      <w:r w:rsidR="00475459">
        <w:rPr>
          <w:rFonts w:asciiTheme="minorEastAsia" w:hAnsiTheme="minorEastAsia" w:cs="ＭＳ Ｐゴシック" w:hint="eastAsia"/>
          <w:color w:val="201F1E"/>
          <w:kern w:val="0"/>
          <w:sz w:val="20"/>
          <w:szCs w:val="20"/>
          <w:bdr w:val="none" w:sz="0" w:space="0" w:color="auto" w:frame="1"/>
        </w:rPr>
        <w:t>を以下の表に示すような形で構成した．</w:t>
      </w:r>
    </w:p>
    <w:p w14:paraId="78EB1EAA" w14:textId="727F3989" w:rsidR="00475459" w:rsidRDefault="00475459"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15CF3448" w14:textId="49157D35" w:rsidR="003F6C12" w:rsidRDefault="003F6C12"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587125EE" w14:textId="07C906D6" w:rsidR="003F6C12" w:rsidRDefault="003F6C12"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4617FE62" w14:textId="2186C9C0" w:rsidR="003F6C12" w:rsidRDefault="003F6C12"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4AF67D8D" w14:textId="6D3B69E7" w:rsidR="003F6C12" w:rsidRDefault="003F6C12"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1B5AC166" w14:textId="77777777" w:rsidR="003F6C12" w:rsidRDefault="003F6C12" w:rsidP="00B12391">
      <w:pPr>
        <w:widowControl/>
        <w:shd w:val="clear" w:color="auto" w:fill="FFFFFF"/>
        <w:spacing w:line="240" w:lineRule="exact"/>
        <w:ind w:firstLineChars="0" w:firstLine="0"/>
        <w:jc w:val="left"/>
        <w:textAlignment w:val="baseline"/>
        <w:rPr>
          <w:rFonts w:asciiTheme="minorEastAsia" w:hAnsiTheme="minorEastAsia" w:cs="ＭＳ Ｐゴシック" w:hint="eastAsia"/>
          <w:color w:val="201F1E"/>
          <w:kern w:val="0"/>
          <w:sz w:val="20"/>
          <w:szCs w:val="20"/>
          <w:bdr w:val="none" w:sz="0" w:space="0" w:color="auto" w:frame="1"/>
        </w:rPr>
      </w:pPr>
    </w:p>
    <w:p w14:paraId="6B3F2C19" w14:textId="314EE97A" w:rsidR="00475459" w:rsidRDefault="00475459" w:rsidP="00475459">
      <w:pPr>
        <w:widowControl/>
        <w:shd w:val="clear" w:color="auto" w:fill="FFFFFF"/>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表</w:t>
      </w:r>
      <w:r w:rsidR="00E70E69">
        <w:rPr>
          <w:rFonts w:asciiTheme="minorEastAsia" w:hAnsiTheme="minorEastAsia" w:cs="ＭＳ Ｐゴシック" w:hint="eastAsia"/>
          <w:color w:val="201F1E"/>
          <w:kern w:val="0"/>
          <w:sz w:val="20"/>
          <w:szCs w:val="20"/>
          <w:bdr w:val="none" w:sz="0" w:space="0" w:color="auto" w:frame="1"/>
        </w:rPr>
        <w:t>2</w:t>
      </w:r>
      <w:r w:rsidR="00E70E69">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 xml:space="preserve">3. </w:t>
      </w:r>
      <w:r>
        <w:rPr>
          <w:rFonts w:asciiTheme="minorEastAsia" w:hAnsiTheme="minorEastAsia" w:cs="ＭＳ Ｐゴシック" w:hint="eastAsia"/>
          <w:color w:val="201F1E"/>
          <w:kern w:val="0"/>
          <w:sz w:val="20"/>
          <w:szCs w:val="20"/>
          <w:bdr w:val="none" w:sz="0" w:space="0" w:color="auto" w:frame="1"/>
        </w:rPr>
        <w:t>特徴量</w:t>
      </w:r>
    </w:p>
    <w:tbl>
      <w:tblPr>
        <w:tblStyle w:val="a3"/>
        <w:tblW w:w="0" w:type="auto"/>
        <w:jc w:val="center"/>
        <w:tblLook w:val="04A0" w:firstRow="1" w:lastRow="0" w:firstColumn="1" w:lastColumn="0" w:noHBand="0" w:noVBand="1"/>
      </w:tblPr>
      <w:tblGrid>
        <w:gridCol w:w="2013"/>
        <w:gridCol w:w="2013"/>
      </w:tblGrid>
      <w:tr w:rsidR="00475459" w14:paraId="19ABCFE9" w14:textId="77777777" w:rsidTr="00475459">
        <w:trPr>
          <w:jc w:val="center"/>
        </w:trPr>
        <w:tc>
          <w:tcPr>
            <w:tcW w:w="2013" w:type="dxa"/>
            <w:vAlign w:val="center"/>
          </w:tcPr>
          <w:p w14:paraId="1291C6C2" w14:textId="4F6D7E75"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特徴</w:t>
            </w:r>
          </w:p>
        </w:tc>
        <w:tc>
          <w:tcPr>
            <w:tcW w:w="2013" w:type="dxa"/>
            <w:vAlign w:val="center"/>
          </w:tcPr>
          <w:p w14:paraId="7D82B021" w14:textId="470DA97C" w:rsidR="00475459" w:rsidRDefault="00475459" w:rsidP="00475459">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 of planes</w:t>
            </w:r>
          </w:p>
        </w:tc>
      </w:tr>
      <w:tr w:rsidR="00475459" w14:paraId="232BE720" w14:textId="77777777" w:rsidTr="00475459">
        <w:trPr>
          <w:jc w:val="center"/>
        </w:trPr>
        <w:tc>
          <w:tcPr>
            <w:tcW w:w="2013" w:type="dxa"/>
            <w:vAlign w:val="center"/>
          </w:tcPr>
          <w:p w14:paraId="6F53E31A" w14:textId="056AC885"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自分の手牌</w:t>
            </w:r>
          </w:p>
        </w:tc>
        <w:tc>
          <w:tcPr>
            <w:tcW w:w="2013" w:type="dxa"/>
            <w:vAlign w:val="center"/>
          </w:tcPr>
          <w:p w14:paraId="003C44E6" w14:textId="6ED36F50" w:rsidR="00475459" w:rsidRDefault="00475459" w:rsidP="00475459">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1</w:t>
            </w:r>
          </w:p>
        </w:tc>
      </w:tr>
      <w:tr w:rsidR="00475459" w14:paraId="663893D3" w14:textId="77777777" w:rsidTr="00475459">
        <w:trPr>
          <w:jc w:val="center"/>
        </w:trPr>
        <w:tc>
          <w:tcPr>
            <w:tcW w:w="2013" w:type="dxa"/>
            <w:vAlign w:val="center"/>
          </w:tcPr>
          <w:p w14:paraId="664E799C" w14:textId="363FC7A5"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赤</w:t>
            </w:r>
            <w:r>
              <w:rPr>
                <w:rFonts w:asciiTheme="minorEastAsia" w:hAnsiTheme="minorEastAsia" w:cs="ＭＳ Ｐゴシック"/>
                <w:color w:val="201F1E"/>
                <w:kern w:val="0"/>
                <w:sz w:val="20"/>
                <w:szCs w:val="20"/>
                <w:bdr w:val="none" w:sz="0" w:space="0" w:color="auto" w:frame="1"/>
              </w:rPr>
              <w:t>5</w:t>
            </w:r>
          </w:p>
        </w:tc>
        <w:tc>
          <w:tcPr>
            <w:tcW w:w="2013" w:type="dxa"/>
            <w:vAlign w:val="center"/>
          </w:tcPr>
          <w:p w14:paraId="6B9C4CBB" w14:textId="40624494"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r>
      <w:tr w:rsidR="00475459" w14:paraId="64DCE78E" w14:textId="77777777" w:rsidTr="00475459">
        <w:trPr>
          <w:jc w:val="center"/>
        </w:trPr>
        <w:tc>
          <w:tcPr>
            <w:tcW w:w="2013" w:type="dxa"/>
            <w:vAlign w:val="center"/>
          </w:tcPr>
          <w:p w14:paraId="238BE317" w14:textId="39A6BFBF"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捨て牌</w:t>
            </w:r>
          </w:p>
        </w:tc>
        <w:tc>
          <w:tcPr>
            <w:tcW w:w="2013" w:type="dxa"/>
            <w:vAlign w:val="center"/>
          </w:tcPr>
          <w:p w14:paraId="4893B03D" w14:textId="14EDA6A1"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4</w:t>
            </w:r>
          </w:p>
        </w:tc>
      </w:tr>
      <w:tr w:rsidR="00475459" w14:paraId="76CAF029" w14:textId="77777777" w:rsidTr="00475459">
        <w:trPr>
          <w:jc w:val="center"/>
        </w:trPr>
        <w:tc>
          <w:tcPr>
            <w:tcW w:w="2013" w:type="dxa"/>
            <w:vAlign w:val="center"/>
          </w:tcPr>
          <w:p w14:paraId="09AC12CC" w14:textId="5FE2C0DD"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副露牌</w:t>
            </w:r>
          </w:p>
        </w:tc>
        <w:tc>
          <w:tcPr>
            <w:tcW w:w="2013" w:type="dxa"/>
            <w:vAlign w:val="center"/>
          </w:tcPr>
          <w:p w14:paraId="2959D847" w14:textId="7C511B2B"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4</w:t>
            </w:r>
          </w:p>
        </w:tc>
      </w:tr>
      <w:tr w:rsidR="00475459" w14:paraId="53D098D5" w14:textId="77777777" w:rsidTr="00475459">
        <w:trPr>
          <w:jc w:val="center"/>
        </w:trPr>
        <w:tc>
          <w:tcPr>
            <w:tcW w:w="2013" w:type="dxa"/>
            <w:vAlign w:val="center"/>
          </w:tcPr>
          <w:p w14:paraId="626C42F6" w14:textId="11F8BCD5"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ドラ宣言牌</w:t>
            </w:r>
          </w:p>
        </w:tc>
        <w:tc>
          <w:tcPr>
            <w:tcW w:w="2013" w:type="dxa"/>
            <w:vAlign w:val="center"/>
          </w:tcPr>
          <w:p w14:paraId="6E51D120" w14:textId="73B9E654"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r>
      <w:tr w:rsidR="00475459" w14:paraId="5018B129" w14:textId="77777777" w:rsidTr="00475459">
        <w:trPr>
          <w:jc w:val="center"/>
        </w:trPr>
        <w:tc>
          <w:tcPr>
            <w:tcW w:w="2013" w:type="dxa"/>
            <w:vAlign w:val="center"/>
          </w:tcPr>
          <w:p w14:paraId="048405EA" w14:textId="65FDEECB"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リーチ者</w:t>
            </w:r>
          </w:p>
        </w:tc>
        <w:tc>
          <w:tcPr>
            <w:tcW w:w="2013" w:type="dxa"/>
            <w:vAlign w:val="center"/>
          </w:tcPr>
          <w:p w14:paraId="57E39003" w14:textId="72A43962"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3</w:t>
            </w:r>
          </w:p>
        </w:tc>
      </w:tr>
      <w:tr w:rsidR="00475459" w14:paraId="1BE8D300" w14:textId="77777777" w:rsidTr="00475459">
        <w:trPr>
          <w:jc w:val="center"/>
        </w:trPr>
        <w:tc>
          <w:tcPr>
            <w:tcW w:w="2013" w:type="dxa"/>
            <w:vAlign w:val="center"/>
          </w:tcPr>
          <w:p w14:paraId="5E514537" w14:textId="3F59FA60"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順位</w:t>
            </w:r>
          </w:p>
        </w:tc>
        <w:tc>
          <w:tcPr>
            <w:tcW w:w="2013" w:type="dxa"/>
            <w:vAlign w:val="center"/>
          </w:tcPr>
          <w:p w14:paraId="6ED92838" w14:textId="558543D3"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4</w:t>
            </w:r>
          </w:p>
        </w:tc>
      </w:tr>
      <w:tr w:rsidR="00475459" w14:paraId="00D56544" w14:textId="77777777" w:rsidTr="00475459">
        <w:trPr>
          <w:jc w:val="center"/>
        </w:trPr>
        <w:tc>
          <w:tcPr>
            <w:tcW w:w="2013" w:type="dxa"/>
            <w:vAlign w:val="center"/>
          </w:tcPr>
          <w:p w14:paraId="6699BED7" w14:textId="3220F86C"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場風</w:t>
            </w:r>
          </w:p>
        </w:tc>
        <w:tc>
          <w:tcPr>
            <w:tcW w:w="2013" w:type="dxa"/>
            <w:vAlign w:val="center"/>
          </w:tcPr>
          <w:p w14:paraId="333B310C" w14:textId="6FFFB396"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r>
      <w:tr w:rsidR="00475459" w14:paraId="282580E8" w14:textId="77777777" w:rsidTr="00475459">
        <w:trPr>
          <w:jc w:val="center"/>
        </w:trPr>
        <w:tc>
          <w:tcPr>
            <w:tcW w:w="2013" w:type="dxa"/>
            <w:vAlign w:val="center"/>
          </w:tcPr>
          <w:p w14:paraId="0DEF1963" w14:textId="13C276CD"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自風</w:t>
            </w:r>
          </w:p>
        </w:tc>
        <w:tc>
          <w:tcPr>
            <w:tcW w:w="2013" w:type="dxa"/>
            <w:vAlign w:val="center"/>
          </w:tcPr>
          <w:p w14:paraId="28ADA1D0" w14:textId="7487D8B4"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p>
        </w:tc>
      </w:tr>
      <w:tr w:rsidR="00475459" w14:paraId="34DE184F" w14:textId="77777777" w:rsidTr="00475459">
        <w:trPr>
          <w:jc w:val="center"/>
        </w:trPr>
        <w:tc>
          <w:tcPr>
            <w:tcW w:w="2013" w:type="dxa"/>
            <w:vAlign w:val="center"/>
          </w:tcPr>
          <w:p w14:paraId="79B7FB8E" w14:textId="56756893"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過去</w:t>
            </w: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巡</w:t>
            </w:r>
          </w:p>
        </w:tc>
        <w:tc>
          <w:tcPr>
            <w:tcW w:w="2013" w:type="dxa"/>
            <w:vAlign w:val="center"/>
          </w:tcPr>
          <w:p w14:paraId="223A6269" w14:textId="597D5D6E"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1</w:t>
            </w:r>
            <w:r>
              <w:rPr>
                <w:rFonts w:asciiTheme="minorEastAsia" w:hAnsiTheme="minorEastAsia" w:cs="ＭＳ Ｐゴシック"/>
                <w:color w:val="201F1E"/>
                <w:kern w:val="0"/>
                <w:sz w:val="20"/>
                <w:szCs w:val="20"/>
                <w:bdr w:val="none" w:sz="0" w:space="0" w:color="auto" w:frame="1"/>
              </w:rPr>
              <w:t>3</w:t>
            </w:r>
          </w:p>
        </w:tc>
      </w:tr>
      <w:tr w:rsidR="00475459" w14:paraId="3558DADE" w14:textId="77777777" w:rsidTr="00475459">
        <w:trPr>
          <w:jc w:val="center"/>
        </w:trPr>
        <w:tc>
          <w:tcPr>
            <w:tcW w:w="2013" w:type="dxa"/>
            <w:vAlign w:val="center"/>
          </w:tcPr>
          <w:p w14:paraId="3E820B73" w14:textId="2BBD8504"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過去</w:t>
            </w:r>
            <w:r>
              <w:rPr>
                <w:rFonts w:asciiTheme="minorEastAsia" w:hAnsiTheme="minorEastAsia" w:cs="ＭＳ Ｐゴシック"/>
                <w:color w:val="201F1E"/>
                <w:kern w:val="0"/>
                <w:sz w:val="20"/>
                <w:szCs w:val="20"/>
                <w:bdr w:val="none" w:sz="0" w:space="0" w:color="auto" w:frame="1"/>
              </w:rPr>
              <w:t>2~6</w:t>
            </w:r>
            <w:r>
              <w:rPr>
                <w:rFonts w:asciiTheme="minorEastAsia" w:hAnsiTheme="minorEastAsia" w:cs="ＭＳ Ｐゴシック" w:hint="eastAsia"/>
                <w:color w:val="201F1E"/>
                <w:kern w:val="0"/>
                <w:sz w:val="20"/>
                <w:szCs w:val="20"/>
                <w:bdr w:val="none" w:sz="0" w:space="0" w:color="auto" w:frame="1"/>
              </w:rPr>
              <w:t>順</w:t>
            </w:r>
          </w:p>
        </w:tc>
        <w:tc>
          <w:tcPr>
            <w:tcW w:w="2013" w:type="dxa"/>
            <w:vAlign w:val="center"/>
          </w:tcPr>
          <w:p w14:paraId="1DFE06D5" w14:textId="27EFF3FD" w:rsidR="00475459" w:rsidRDefault="00475459" w:rsidP="00475459">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各</w:t>
            </w:r>
            <w:r>
              <w:rPr>
                <w:rFonts w:asciiTheme="minorEastAsia" w:hAnsiTheme="minorEastAsia" w:cs="ＭＳ Ｐゴシック"/>
                <w:color w:val="201F1E"/>
                <w:kern w:val="0"/>
                <w:sz w:val="20"/>
                <w:szCs w:val="20"/>
                <w:bdr w:val="none" w:sz="0" w:space="0" w:color="auto" w:frame="1"/>
              </w:rPr>
              <w:t>9</w:t>
            </w:r>
          </w:p>
        </w:tc>
      </w:tr>
    </w:tbl>
    <w:p w14:paraId="1463E364" w14:textId="77777777" w:rsidR="00475459" w:rsidRDefault="00475459" w:rsidP="00B12391">
      <w:pPr>
        <w:widowControl/>
        <w:shd w:val="clear" w:color="auto" w:fill="FFFFFF"/>
        <w:spacing w:line="240" w:lineRule="exact"/>
        <w:ind w:firstLineChars="0" w:firstLine="0"/>
        <w:jc w:val="left"/>
        <w:textAlignment w:val="baseline"/>
        <w:rPr>
          <w:rFonts w:asciiTheme="minorEastAsia" w:hAnsiTheme="minorEastAsia" w:cs="ＭＳ Ｐゴシック" w:hint="eastAsia"/>
          <w:color w:val="201F1E"/>
          <w:kern w:val="0"/>
          <w:sz w:val="20"/>
          <w:szCs w:val="20"/>
          <w:bdr w:val="none" w:sz="0" w:space="0" w:color="auto" w:frame="1"/>
        </w:rPr>
      </w:pPr>
    </w:p>
    <w:p w14:paraId="00B77ECB" w14:textId="565D3EDD" w:rsidR="00B04CF3" w:rsidRDefault="00475459" w:rsidP="00475459">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表</w:t>
      </w:r>
      <w:r w:rsidR="00E70E69">
        <w:rPr>
          <w:rFonts w:asciiTheme="minorEastAsia" w:hAnsiTheme="minorEastAsia" w:cs="ＭＳ Ｐゴシック" w:hint="eastAsia"/>
          <w:color w:val="201F1E"/>
          <w:kern w:val="0"/>
          <w:sz w:val="20"/>
          <w:szCs w:val="20"/>
          <w:bdr w:val="none" w:sz="0" w:space="0" w:color="auto" w:frame="1"/>
        </w:rPr>
        <w:t>2</w:t>
      </w:r>
      <w:r w:rsidR="00E70E69">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hint="eastAsia"/>
          <w:color w:val="201F1E"/>
          <w:kern w:val="0"/>
          <w:sz w:val="20"/>
          <w:szCs w:val="20"/>
          <w:bdr w:val="none" w:sz="0" w:space="0" w:color="auto" w:frame="1"/>
        </w:rPr>
        <w:t>３の特徴量を用いて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捨て牌選択</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ポン選択</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チー選択</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カン選択</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リーチ選択モデルを構成しCNNを用いて教師あり学習を行った</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その結果を以下に示す</w:t>
      </w:r>
      <w:r>
        <w:rPr>
          <w:rFonts w:asciiTheme="minorEastAsia" w:hAnsiTheme="minorEastAsia" w:cs="ＭＳ Ｐゴシック"/>
          <w:color w:val="201F1E"/>
          <w:kern w:val="0"/>
          <w:sz w:val="20"/>
          <w:szCs w:val="20"/>
          <w:bdr w:val="none" w:sz="0" w:space="0" w:color="auto" w:frame="1"/>
        </w:rPr>
        <w:t>.</w:t>
      </w:r>
    </w:p>
    <w:p w14:paraId="050C8F5C" w14:textId="3E902620" w:rsidR="00475459" w:rsidRDefault="00475459" w:rsidP="00475459">
      <w:pPr>
        <w:widowControl/>
        <w:shd w:val="clear" w:color="auto" w:fill="FFFFFF"/>
        <w:spacing w:line="240" w:lineRule="exact"/>
        <w:ind w:firstLineChars="50"/>
        <w:jc w:val="center"/>
        <w:textAlignment w:val="baseline"/>
        <w:rPr>
          <w:rFonts w:asciiTheme="minorEastAsia" w:hAnsiTheme="minorEastAsia" w:cs="ＭＳ Ｐゴシック"/>
          <w:color w:val="201F1E"/>
          <w:kern w:val="0"/>
          <w:sz w:val="20"/>
          <w:szCs w:val="20"/>
          <w:bdr w:val="none" w:sz="0" w:space="0" w:color="auto" w:frame="1"/>
        </w:rPr>
      </w:pPr>
    </w:p>
    <w:p w14:paraId="3B1360CF" w14:textId="630C7137" w:rsidR="00475459" w:rsidRDefault="00475459" w:rsidP="00475459">
      <w:pPr>
        <w:widowControl/>
        <w:shd w:val="clear" w:color="auto" w:fill="FFFFFF"/>
        <w:spacing w:line="240" w:lineRule="exact"/>
        <w:ind w:firstLineChars="5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表</w:t>
      </w:r>
      <w:r w:rsidR="00E70E69">
        <w:rPr>
          <w:rFonts w:asciiTheme="minorEastAsia" w:hAnsiTheme="minorEastAsia" w:cs="ＭＳ Ｐゴシック" w:hint="eastAsia"/>
          <w:color w:val="201F1E"/>
          <w:kern w:val="0"/>
          <w:sz w:val="20"/>
          <w:szCs w:val="20"/>
          <w:bdr w:val="none" w:sz="0" w:space="0" w:color="auto" w:frame="1"/>
        </w:rPr>
        <w:t>2</w:t>
      </w:r>
      <w:r w:rsidR="00E70E69">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color w:val="201F1E"/>
          <w:kern w:val="0"/>
          <w:sz w:val="20"/>
          <w:szCs w:val="20"/>
          <w:bdr w:val="none" w:sz="0" w:space="0" w:color="auto" w:frame="1"/>
        </w:rPr>
        <w:t xml:space="preserve">4. </w:t>
      </w:r>
      <w:r>
        <w:rPr>
          <w:rFonts w:asciiTheme="minorEastAsia" w:hAnsiTheme="minorEastAsia" w:cs="ＭＳ Ｐゴシック" w:hint="eastAsia"/>
          <w:color w:val="201F1E"/>
          <w:kern w:val="0"/>
          <w:sz w:val="20"/>
          <w:szCs w:val="20"/>
          <w:bdr w:val="none" w:sz="0" w:space="0" w:color="auto" w:frame="1"/>
        </w:rPr>
        <w:t>実験結果</w:t>
      </w:r>
    </w:p>
    <w:tbl>
      <w:tblPr>
        <w:tblStyle w:val="a3"/>
        <w:tblW w:w="0" w:type="auto"/>
        <w:tblLook w:val="04A0" w:firstRow="1" w:lastRow="0" w:firstColumn="1" w:lastColumn="0" w:noHBand="0" w:noVBand="1"/>
      </w:tblPr>
      <w:tblGrid>
        <w:gridCol w:w="2013"/>
        <w:gridCol w:w="2013"/>
      </w:tblGrid>
      <w:tr w:rsidR="00475459" w14:paraId="4DF3F378" w14:textId="77777777" w:rsidTr="00475459">
        <w:tc>
          <w:tcPr>
            <w:tcW w:w="2013" w:type="dxa"/>
          </w:tcPr>
          <w:p w14:paraId="3E2F9874" w14:textId="69C657ED"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モデル</w:t>
            </w:r>
          </w:p>
        </w:tc>
        <w:tc>
          <w:tcPr>
            <w:tcW w:w="2013" w:type="dxa"/>
          </w:tcPr>
          <w:p w14:paraId="42F862D2" w14:textId="1D4C1E8A"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牌譜との一致率</w:t>
            </w:r>
          </w:p>
        </w:tc>
      </w:tr>
      <w:tr w:rsidR="00475459" w14:paraId="5AD4541D" w14:textId="77777777" w:rsidTr="00475459">
        <w:tc>
          <w:tcPr>
            <w:tcW w:w="2013" w:type="dxa"/>
          </w:tcPr>
          <w:p w14:paraId="22D032FD" w14:textId="68D72013"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捨て牌選択</w:t>
            </w:r>
          </w:p>
        </w:tc>
        <w:tc>
          <w:tcPr>
            <w:tcW w:w="2013" w:type="dxa"/>
          </w:tcPr>
          <w:p w14:paraId="2840D912" w14:textId="13C3C7AD" w:rsidR="00475459" w:rsidRDefault="00475459" w:rsidP="00475459">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70.44%</w:t>
            </w:r>
          </w:p>
        </w:tc>
      </w:tr>
      <w:tr w:rsidR="00475459" w14:paraId="0F96769C" w14:textId="77777777" w:rsidTr="00475459">
        <w:tc>
          <w:tcPr>
            <w:tcW w:w="2013" w:type="dxa"/>
          </w:tcPr>
          <w:p w14:paraId="1EABCECE" w14:textId="4AEDB839"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ポン選択</w:t>
            </w:r>
          </w:p>
        </w:tc>
        <w:tc>
          <w:tcPr>
            <w:tcW w:w="2013" w:type="dxa"/>
          </w:tcPr>
          <w:p w14:paraId="40296863" w14:textId="2B793FA9" w:rsidR="00475459" w:rsidRDefault="00475459" w:rsidP="00475459">
            <w:pPr>
              <w:widowControl/>
              <w:spacing w:line="240" w:lineRule="exact"/>
              <w:ind w:firstLineChars="0" w:firstLine="0"/>
              <w:jc w:val="center"/>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88.32%</w:t>
            </w:r>
          </w:p>
        </w:tc>
      </w:tr>
      <w:tr w:rsidR="00475459" w14:paraId="63BB7F61" w14:textId="77777777" w:rsidTr="00475459">
        <w:tc>
          <w:tcPr>
            <w:tcW w:w="2013" w:type="dxa"/>
          </w:tcPr>
          <w:p w14:paraId="1A50ED94" w14:textId="0B1D8827"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チー選択</w:t>
            </w:r>
          </w:p>
        </w:tc>
        <w:tc>
          <w:tcPr>
            <w:tcW w:w="2013" w:type="dxa"/>
          </w:tcPr>
          <w:p w14:paraId="2DB7155E" w14:textId="5448F92F"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color w:val="201F1E"/>
                <w:kern w:val="0"/>
                <w:sz w:val="20"/>
                <w:szCs w:val="20"/>
                <w:bdr w:val="none" w:sz="0" w:space="0" w:color="auto" w:frame="1"/>
              </w:rPr>
              <w:t>90.62%</w:t>
            </w:r>
          </w:p>
        </w:tc>
      </w:tr>
      <w:tr w:rsidR="00475459" w14:paraId="6A941EC8" w14:textId="77777777" w:rsidTr="00475459">
        <w:tc>
          <w:tcPr>
            <w:tcW w:w="2013" w:type="dxa"/>
          </w:tcPr>
          <w:p w14:paraId="5255B0D8" w14:textId="0E4CC7EC"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リーチ選択</w:t>
            </w:r>
          </w:p>
        </w:tc>
        <w:tc>
          <w:tcPr>
            <w:tcW w:w="2013" w:type="dxa"/>
          </w:tcPr>
          <w:p w14:paraId="3C6E3280" w14:textId="105B655B" w:rsidR="00475459" w:rsidRDefault="00475459" w:rsidP="00475459">
            <w:pPr>
              <w:widowControl/>
              <w:spacing w:line="240" w:lineRule="exact"/>
              <w:ind w:firstLineChars="0" w:firstLine="0"/>
              <w:jc w:val="center"/>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7</w:t>
            </w:r>
            <w:r>
              <w:rPr>
                <w:rFonts w:asciiTheme="minorEastAsia" w:hAnsiTheme="minorEastAsia" w:cs="ＭＳ Ｐゴシック"/>
                <w:color w:val="201F1E"/>
                <w:kern w:val="0"/>
                <w:sz w:val="20"/>
                <w:szCs w:val="20"/>
                <w:bdr w:val="none" w:sz="0" w:space="0" w:color="auto" w:frame="1"/>
              </w:rPr>
              <w:t>5.85%</w:t>
            </w:r>
          </w:p>
        </w:tc>
      </w:tr>
    </w:tbl>
    <w:p w14:paraId="51BC442C" w14:textId="0C3C5CBE" w:rsidR="00475459" w:rsidRDefault="00475459" w:rsidP="00475459">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p>
    <w:p w14:paraId="02BE98E1" w14:textId="4C5513BB" w:rsidR="00475459" w:rsidRDefault="00475459" w:rsidP="00475459">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水上らの先行研究と比較して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大きく変更した点は先述のデータ構造のみにも関わらず</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全体として牌譜との一致率を</w:t>
      </w:r>
      <w:r>
        <w:rPr>
          <w:rFonts w:asciiTheme="minorEastAsia" w:hAnsiTheme="minorEastAsia" w:cs="ＭＳ Ｐゴシック"/>
          <w:color w:val="201F1E"/>
          <w:kern w:val="0"/>
          <w:sz w:val="20"/>
          <w:szCs w:val="20"/>
          <w:bdr w:val="none" w:sz="0" w:space="0" w:color="auto" w:frame="1"/>
        </w:rPr>
        <w:t>8.34%</w:t>
      </w:r>
      <w:r>
        <w:rPr>
          <w:rFonts w:asciiTheme="minorEastAsia" w:hAnsiTheme="minorEastAsia" w:cs="ＭＳ Ｐゴシック" w:hint="eastAsia"/>
          <w:color w:val="201F1E"/>
          <w:kern w:val="0"/>
          <w:sz w:val="20"/>
          <w:szCs w:val="20"/>
          <w:bdr w:val="none" w:sz="0" w:space="0" w:color="auto" w:frame="1"/>
        </w:rPr>
        <w:t>向上させることに成功した</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この点からも</w:t>
      </w:r>
      <w:r>
        <w:rPr>
          <w:rFonts w:asciiTheme="minorEastAsia" w:hAnsiTheme="minorEastAsia" w:cs="ＭＳ Ｐゴシック"/>
          <w:color w:val="201F1E"/>
          <w:kern w:val="0"/>
          <w:sz w:val="20"/>
          <w:szCs w:val="20"/>
          <w:bdr w:val="none" w:sz="0" w:space="0" w:color="auto" w:frame="1"/>
        </w:rPr>
        <w:t>Data Plane Structure</w:t>
      </w:r>
      <w:r>
        <w:rPr>
          <w:rFonts w:asciiTheme="minorEastAsia" w:hAnsiTheme="minorEastAsia" w:cs="ＭＳ Ｐゴシック" w:hint="eastAsia"/>
          <w:color w:val="201F1E"/>
          <w:kern w:val="0"/>
          <w:sz w:val="20"/>
          <w:szCs w:val="20"/>
          <w:bdr w:val="none" w:sz="0" w:space="0" w:color="auto" w:frame="1"/>
        </w:rPr>
        <w:t>が麻雀に適したデータ構造であると考えられる</w:t>
      </w:r>
      <w:r>
        <w:rPr>
          <w:rFonts w:asciiTheme="minorEastAsia" w:hAnsiTheme="minorEastAsia" w:cs="ＭＳ Ｐゴシック"/>
          <w:color w:val="201F1E"/>
          <w:kern w:val="0"/>
          <w:sz w:val="20"/>
          <w:szCs w:val="20"/>
          <w:bdr w:val="none" w:sz="0" w:space="0" w:color="auto" w:frame="1"/>
        </w:rPr>
        <w:t>.</w:t>
      </w:r>
    </w:p>
    <w:p w14:paraId="712D4EBE" w14:textId="7232C46F" w:rsidR="00475459" w:rsidRDefault="00475459" w:rsidP="00475459">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p>
    <w:p w14:paraId="20A6C871" w14:textId="10BF8243" w:rsidR="00475459" w:rsidRPr="00475459" w:rsidRDefault="00475459" w:rsidP="00475459">
      <w:pPr>
        <w:widowControl/>
        <w:shd w:val="clear" w:color="auto" w:fill="FFFFFF"/>
        <w:spacing w:line="240" w:lineRule="exact"/>
        <w:ind w:firstLineChars="0" w:firstLine="0"/>
        <w:jc w:val="left"/>
        <w:textAlignment w:val="baseline"/>
        <w:rPr>
          <w:rFonts w:asciiTheme="minorEastAsia" w:hAnsiTheme="minorEastAsia" w:cs="ＭＳ Ｐゴシック" w:hint="eastAsia"/>
          <w:b/>
          <w:bCs/>
          <w:color w:val="201F1E"/>
          <w:kern w:val="0"/>
          <w:sz w:val="20"/>
          <w:szCs w:val="20"/>
          <w:bdr w:val="none" w:sz="0" w:space="0" w:color="auto" w:frame="1"/>
        </w:rPr>
      </w:pPr>
      <w:r w:rsidRPr="00475459">
        <w:rPr>
          <w:rFonts w:asciiTheme="minorEastAsia" w:hAnsiTheme="minorEastAsia" w:cs="ＭＳ Ｐゴシック"/>
          <w:b/>
          <w:bCs/>
          <w:color w:val="201F1E"/>
          <w:kern w:val="0"/>
          <w:sz w:val="20"/>
          <w:szCs w:val="20"/>
          <w:bdr w:val="none" w:sz="0" w:space="0" w:color="auto" w:frame="1"/>
        </w:rPr>
        <w:t xml:space="preserve">2.3 </w:t>
      </w:r>
      <w:proofErr w:type="spellStart"/>
      <w:r w:rsidRPr="00D376BD">
        <w:rPr>
          <w:rFonts w:asciiTheme="minorEastAsia" w:hAnsiTheme="minorEastAsia" w:cs="ＭＳ Ｐゴシック"/>
          <w:b/>
          <w:bCs/>
          <w:color w:val="201F1E"/>
          <w:kern w:val="0"/>
          <w:sz w:val="20"/>
          <w:szCs w:val="20"/>
          <w:bdr w:val="none" w:sz="0" w:space="0" w:color="auto" w:frame="1"/>
        </w:rPr>
        <w:t>Suphx</w:t>
      </w:r>
      <w:proofErr w:type="spellEnd"/>
      <w:r w:rsidRPr="00D376BD">
        <w:rPr>
          <w:rFonts w:asciiTheme="minorEastAsia" w:hAnsiTheme="minorEastAsia" w:cs="ＭＳ Ｐゴシック"/>
          <w:b/>
          <w:bCs/>
          <w:color w:val="201F1E"/>
          <w:kern w:val="0"/>
          <w:sz w:val="20"/>
          <w:szCs w:val="20"/>
          <w:bdr w:val="none" w:sz="0" w:space="0" w:color="auto" w:frame="1"/>
        </w:rPr>
        <w:t>: Mastering Mahjong with Deep Reinforcement Learning</w:t>
      </w:r>
    </w:p>
    <w:p w14:paraId="6B0FA644" w14:textId="0F7BBD8B" w:rsidR="00B04CF3" w:rsidRDefault="00475459"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本文献</w:t>
      </w:r>
      <w:r>
        <w:rPr>
          <w:rFonts w:asciiTheme="minorEastAsia" w:hAnsiTheme="minorEastAsia" w:cs="ＭＳ Ｐゴシック"/>
          <w:color w:val="201F1E"/>
          <w:kern w:val="0"/>
          <w:sz w:val="20"/>
          <w:szCs w:val="20"/>
          <w:bdr w:val="none" w:sz="0" w:space="0" w:color="auto" w:frame="1"/>
        </w:rPr>
        <w:t>[3]</w:t>
      </w:r>
      <w:r>
        <w:rPr>
          <w:rFonts w:asciiTheme="minorEastAsia" w:hAnsiTheme="minorEastAsia" w:cs="ＭＳ Ｐゴシック" w:hint="eastAsia"/>
          <w:color w:val="201F1E"/>
          <w:kern w:val="0"/>
          <w:sz w:val="20"/>
          <w:szCs w:val="20"/>
          <w:bdr w:val="none" w:sz="0" w:space="0" w:color="auto" w:frame="1"/>
        </w:rPr>
        <w:t>ではオンライン麻雀対戦サービス</w:t>
      </w:r>
      <w:r w:rsidR="00E70E69">
        <w:rPr>
          <w:rFonts w:asciiTheme="minorEastAsia" w:hAnsiTheme="minorEastAsia" w:cs="ＭＳ Ｐゴシック" w:hint="eastAsia"/>
          <w:color w:val="201F1E"/>
          <w:kern w:val="0"/>
          <w:sz w:val="20"/>
          <w:szCs w:val="20"/>
          <w:bdr w:val="none" w:sz="0" w:space="0" w:color="auto" w:frame="1"/>
        </w:rPr>
        <w:t>の</w:t>
      </w:r>
      <w:r>
        <w:rPr>
          <w:rFonts w:asciiTheme="minorEastAsia" w:hAnsiTheme="minorEastAsia" w:cs="ＭＳ Ｐゴシック" w:hint="eastAsia"/>
          <w:color w:val="201F1E"/>
          <w:kern w:val="0"/>
          <w:sz w:val="20"/>
          <w:szCs w:val="20"/>
          <w:bdr w:val="none" w:sz="0" w:space="0" w:color="auto" w:frame="1"/>
        </w:rPr>
        <w:t>天鳳に実際に参戦している麻雀AIである</w:t>
      </w:r>
      <w:proofErr w:type="spellStart"/>
      <w:r>
        <w:rPr>
          <w:rFonts w:asciiTheme="minorEastAsia" w:hAnsiTheme="minorEastAsia" w:cs="ＭＳ Ｐゴシック"/>
          <w:color w:val="201F1E"/>
          <w:kern w:val="0"/>
          <w:sz w:val="20"/>
          <w:szCs w:val="20"/>
          <w:bdr w:val="none" w:sz="0" w:space="0" w:color="auto" w:frame="1"/>
        </w:rPr>
        <w:t>Suphx</w:t>
      </w:r>
      <w:proofErr w:type="spellEnd"/>
      <w:r>
        <w:rPr>
          <w:rFonts w:asciiTheme="minorEastAsia" w:hAnsiTheme="minorEastAsia" w:cs="ＭＳ Ｐゴシック" w:hint="eastAsia"/>
          <w:color w:val="201F1E"/>
          <w:kern w:val="0"/>
          <w:sz w:val="20"/>
          <w:szCs w:val="20"/>
          <w:bdr w:val="none" w:sz="0" w:space="0" w:color="auto" w:frame="1"/>
        </w:rPr>
        <w:t>で使われている技術について紹介されている．特に</w:t>
      </w:r>
      <w:r w:rsidR="00E70E69">
        <w:rPr>
          <w:rFonts w:asciiTheme="minorEastAsia" w:hAnsiTheme="minorEastAsia" w:cs="ＭＳ Ｐゴシック"/>
          <w:color w:val="201F1E"/>
          <w:kern w:val="0"/>
          <w:sz w:val="20"/>
          <w:szCs w:val="20"/>
          <w:bdr w:val="none" w:sz="0" w:space="0" w:color="auto" w:frame="1"/>
        </w:rPr>
        <w:t>Global Reward Prediction, Oracle Guiding, Parametric Monte-Carlo Policy Adaptation</w:t>
      </w:r>
      <w:r w:rsidR="00E70E69">
        <w:rPr>
          <w:rFonts w:asciiTheme="minorEastAsia" w:hAnsiTheme="minorEastAsia" w:cs="ＭＳ Ｐゴシック" w:hint="eastAsia"/>
          <w:color w:val="201F1E"/>
          <w:kern w:val="0"/>
          <w:sz w:val="20"/>
          <w:szCs w:val="20"/>
          <w:bdr w:val="none" w:sz="0" w:space="0" w:color="auto" w:frame="1"/>
        </w:rPr>
        <w:t>は画期的で優れた技術である．</w:t>
      </w:r>
    </w:p>
    <w:p w14:paraId="19232762" w14:textId="74AAA2AE" w:rsidR="00E70E69" w:rsidRDefault="00E70E69"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512FE35F" w14:textId="06CD833F" w:rsidR="00E70E69" w:rsidRPr="003F6C12" w:rsidRDefault="00E70E69" w:rsidP="00B12391">
      <w:pPr>
        <w:widowControl/>
        <w:shd w:val="clear" w:color="auto" w:fill="FFFFFF"/>
        <w:spacing w:line="240" w:lineRule="exact"/>
        <w:ind w:firstLineChars="0" w:firstLine="0"/>
        <w:jc w:val="left"/>
        <w:textAlignment w:val="baseline"/>
        <w:rPr>
          <w:rFonts w:asciiTheme="minorEastAsia" w:hAnsiTheme="minorEastAsia" w:cs="ＭＳ Ｐゴシック"/>
          <w:b/>
          <w:bCs/>
          <w:color w:val="201F1E"/>
          <w:kern w:val="0"/>
          <w:sz w:val="20"/>
          <w:szCs w:val="20"/>
          <w:bdr w:val="none" w:sz="0" w:space="0" w:color="auto" w:frame="1"/>
        </w:rPr>
      </w:pPr>
      <w:r w:rsidRPr="003F6C12">
        <w:rPr>
          <w:rFonts w:asciiTheme="minorEastAsia" w:hAnsiTheme="minorEastAsia" w:cs="ＭＳ Ｐゴシック" w:hint="eastAsia"/>
          <w:b/>
          <w:bCs/>
          <w:color w:val="201F1E"/>
          <w:kern w:val="0"/>
          <w:sz w:val="20"/>
          <w:szCs w:val="20"/>
          <w:bdr w:val="none" w:sz="0" w:space="0" w:color="auto" w:frame="1"/>
        </w:rPr>
        <w:t>2</w:t>
      </w:r>
      <w:r w:rsidRPr="003F6C12">
        <w:rPr>
          <w:rFonts w:asciiTheme="minorEastAsia" w:hAnsiTheme="minorEastAsia" w:cs="ＭＳ Ｐゴシック"/>
          <w:b/>
          <w:bCs/>
          <w:color w:val="201F1E"/>
          <w:kern w:val="0"/>
          <w:sz w:val="20"/>
          <w:szCs w:val="20"/>
          <w:bdr w:val="none" w:sz="0" w:space="0" w:color="auto" w:frame="1"/>
        </w:rPr>
        <w:t xml:space="preserve">.3.1 </w:t>
      </w:r>
      <w:r w:rsidRPr="003F6C12">
        <w:rPr>
          <w:rFonts w:asciiTheme="minorEastAsia" w:hAnsiTheme="minorEastAsia" w:cs="ＭＳ Ｐゴシック" w:hint="eastAsia"/>
          <w:b/>
          <w:bCs/>
          <w:color w:val="201F1E"/>
          <w:kern w:val="0"/>
          <w:sz w:val="20"/>
          <w:szCs w:val="20"/>
          <w:bdr w:val="none" w:sz="0" w:space="0" w:color="auto" w:frame="1"/>
        </w:rPr>
        <w:t>データ構造</w:t>
      </w:r>
    </w:p>
    <w:p w14:paraId="1530CE8C" w14:textId="158A65E2" w:rsidR="00E70E69" w:rsidRDefault="00E70E69" w:rsidP="000526CE">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文献</w:t>
      </w:r>
      <w:r>
        <w:rPr>
          <w:rFonts w:asciiTheme="minorEastAsia" w:hAnsiTheme="minorEastAsia" w:cs="ＭＳ Ｐゴシック"/>
          <w:color w:val="201F1E"/>
          <w:kern w:val="0"/>
          <w:sz w:val="20"/>
          <w:szCs w:val="20"/>
          <w:bdr w:val="none" w:sz="0" w:space="0" w:color="auto" w:frame="1"/>
        </w:rPr>
        <w:t>[2]</w:t>
      </w:r>
      <w:r>
        <w:rPr>
          <w:rFonts w:asciiTheme="minorEastAsia" w:hAnsiTheme="minorEastAsia" w:cs="ＭＳ Ｐゴシック" w:hint="eastAsia"/>
          <w:color w:val="201F1E"/>
          <w:kern w:val="0"/>
          <w:sz w:val="20"/>
          <w:szCs w:val="20"/>
          <w:bdr w:val="none" w:sz="0" w:space="0" w:color="auto" w:frame="1"/>
        </w:rPr>
        <w:t>で紹介した</w:t>
      </w:r>
      <w:r>
        <w:rPr>
          <w:rFonts w:asciiTheme="minorEastAsia" w:hAnsiTheme="minorEastAsia" w:cs="ＭＳ Ｐゴシック"/>
          <w:color w:val="201F1E"/>
          <w:kern w:val="0"/>
          <w:sz w:val="20"/>
          <w:szCs w:val="20"/>
          <w:bdr w:val="none" w:sz="0" w:space="0" w:color="auto" w:frame="1"/>
        </w:rPr>
        <w:t>Data Plane Structure</w:t>
      </w:r>
      <w:r>
        <w:rPr>
          <w:rFonts w:asciiTheme="minorEastAsia" w:hAnsiTheme="minorEastAsia" w:cs="ＭＳ Ｐゴシック" w:hint="eastAsia"/>
          <w:color w:val="201F1E"/>
          <w:kern w:val="0"/>
          <w:sz w:val="20"/>
          <w:szCs w:val="20"/>
          <w:bdr w:val="none" w:sz="0" w:space="0" w:color="auto" w:frame="1"/>
        </w:rPr>
        <w:t>を採用している</w:t>
      </w:r>
      <w:r>
        <w:rPr>
          <w:rFonts w:asciiTheme="minorEastAsia" w:hAnsiTheme="minorEastAsia" w:cs="ＭＳ Ｐゴシック"/>
          <w:color w:val="201F1E"/>
          <w:kern w:val="0"/>
          <w:sz w:val="20"/>
          <w:szCs w:val="20"/>
          <w:bdr w:val="none" w:sz="0" w:space="0" w:color="auto" w:frame="1"/>
        </w:rPr>
        <w:t>.</w:t>
      </w:r>
    </w:p>
    <w:p w14:paraId="57A8CF62" w14:textId="0228CFED" w:rsidR="00E70E69" w:rsidRDefault="00E70E69" w:rsidP="00B12391">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72BD6B18" w14:textId="1767CF11" w:rsidR="00E70E69" w:rsidRPr="003F6C12" w:rsidRDefault="00E70E69" w:rsidP="00B12391">
      <w:pPr>
        <w:widowControl/>
        <w:shd w:val="clear" w:color="auto" w:fill="FFFFFF"/>
        <w:spacing w:line="240" w:lineRule="exact"/>
        <w:ind w:firstLineChars="0" w:firstLine="0"/>
        <w:jc w:val="left"/>
        <w:textAlignment w:val="baseline"/>
        <w:rPr>
          <w:rFonts w:asciiTheme="minorEastAsia" w:hAnsiTheme="minorEastAsia" w:cs="ＭＳ Ｐゴシック"/>
          <w:b/>
          <w:bCs/>
          <w:color w:val="201F1E"/>
          <w:kern w:val="0"/>
          <w:sz w:val="20"/>
          <w:szCs w:val="20"/>
          <w:bdr w:val="none" w:sz="0" w:space="0" w:color="auto" w:frame="1"/>
        </w:rPr>
      </w:pPr>
      <w:r w:rsidRPr="003F6C12">
        <w:rPr>
          <w:rFonts w:asciiTheme="minorEastAsia" w:hAnsiTheme="minorEastAsia" w:cs="ＭＳ Ｐゴシック" w:hint="eastAsia"/>
          <w:b/>
          <w:bCs/>
          <w:color w:val="201F1E"/>
          <w:kern w:val="0"/>
          <w:sz w:val="20"/>
          <w:szCs w:val="20"/>
          <w:bdr w:val="none" w:sz="0" w:space="0" w:color="auto" w:frame="1"/>
        </w:rPr>
        <w:t>2</w:t>
      </w:r>
      <w:r w:rsidRPr="003F6C12">
        <w:rPr>
          <w:rFonts w:asciiTheme="minorEastAsia" w:hAnsiTheme="minorEastAsia" w:cs="ＭＳ Ｐゴシック"/>
          <w:b/>
          <w:bCs/>
          <w:color w:val="201F1E"/>
          <w:kern w:val="0"/>
          <w:sz w:val="20"/>
          <w:szCs w:val="20"/>
          <w:bdr w:val="none" w:sz="0" w:space="0" w:color="auto" w:frame="1"/>
        </w:rPr>
        <w:t>.3.2 Global Reward Prediction</w:t>
      </w:r>
    </w:p>
    <w:p w14:paraId="047F7068" w14:textId="77F163FC" w:rsidR="00E70E69" w:rsidRDefault="00E70E69" w:rsidP="000526CE">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麻雀</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特に天鳳の成績において最も重要なのは最終的な着順である</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そのため</w:t>
      </w:r>
      <w:r w:rsidR="000526CE">
        <w:rPr>
          <w:rFonts w:asciiTheme="minorEastAsia" w:hAnsiTheme="minorEastAsia" w:cs="ＭＳ Ｐゴシック" w:hint="eastAsia"/>
          <w:color w:val="201F1E"/>
          <w:kern w:val="0"/>
          <w:sz w:val="20"/>
          <w:szCs w:val="20"/>
          <w:bdr w:val="none" w:sz="0" w:space="0" w:color="auto" w:frame="1"/>
        </w:rPr>
        <w:t>天鳳</w:t>
      </w:r>
      <w:r>
        <w:rPr>
          <w:rFonts w:asciiTheme="minorEastAsia" w:hAnsiTheme="minorEastAsia" w:cs="ＭＳ Ｐゴシック" w:hint="eastAsia"/>
          <w:color w:val="201F1E"/>
          <w:kern w:val="0"/>
          <w:sz w:val="20"/>
          <w:szCs w:val="20"/>
          <w:bdr w:val="none" w:sz="0" w:space="0" w:color="auto" w:frame="1"/>
        </w:rPr>
        <w:t>を</w:t>
      </w:r>
      <w:r w:rsidR="000526CE">
        <w:rPr>
          <w:rFonts w:asciiTheme="minorEastAsia" w:hAnsiTheme="minorEastAsia" w:cs="ＭＳ Ｐゴシック" w:hint="eastAsia"/>
          <w:color w:val="201F1E"/>
          <w:kern w:val="0"/>
          <w:sz w:val="20"/>
          <w:szCs w:val="20"/>
          <w:bdr w:val="none" w:sz="0" w:space="0" w:color="auto" w:frame="1"/>
        </w:rPr>
        <w:t>プレイする</w:t>
      </w:r>
      <w:r>
        <w:rPr>
          <w:rFonts w:asciiTheme="minorEastAsia" w:hAnsiTheme="minorEastAsia" w:cs="ＭＳ Ｐゴシック" w:hint="eastAsia"/>
          <w:color w:val="201F1E"/>
          <w:kern w:val="0"/>
          <w:sz w:val="20"/>
          <w:szCs w:val="20"/>
          <w:bdr w:val="none" w:sz="0" w:space="0" w:color="auto" w:frame="1"/>
        </w:rPr>
        <w:t>ときは</w:t>
      </w:r>
      <w:r>
        <w:rPr>
          <w:rFonts w:asciiTheme="minorEastAsia" w:hAnsiTheme="minorEastAsia" w:cs="ＭＳ Ｐゴシック"/>
          <w:color w:val="201F1E"/>
          <w:kern w:val="0"/>
          <w:sz w:val="20"/>
          <w:szCs w:val="20"/>
          <w:bdr w:val="none" w:sz="0" w:space="0" w:color="auto" w:frame="1"/>
        </w:rPr>
        <w:t>1</w:t>
      </w:r>
      <w:r>
        <w:rPr>
          <w:rFonts w:asciiTheme="minorEastAsia" w:hAnsiTheme="minorEastAsia" w:cs="ＭＳ Ｐゴシック" w:hint="eastAsia"/>
          <w:color w:val="201F1E"/>
          <w:kern w:val="0"/>
          <w:sz w:val="20"/>
          <w:szCs w:val="20"/>
          <w:bdr w:val="none" w:sz="0" w:space="0" w:color="auto" w:frame="1"/>
        </w:rPr>
        <w:t>局の収支をプラスにすることだけでなく</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最終的な着順を上げることを考えながらプレイを行わなければならない</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つまりその局で何点の和了</w:t>
      </w:r>
      <w:proofErr w:type="gramStart"/>
      <w:r>
        <w:rPr>
          <w:rFonts w:asciiTheme="minorEastAsia" w:hAnsiTheme="minorEastAsia" w:cs="ＭＳ Ｐゴシック" w:hint="eastAsia"/>
          <w:color w:val="201F1E"/>
          <w:kern w:val="0"/>
          <w:sz w:val="20"/>
          <w:szCs w:val="20"/>
          <w:bdr w:val="none" w:sz="0" w:space="0" w:color="auto" w:frame="1"/>
        </w:rPr>
        <w:t>りを</w:t>
      </w:r>
      <w:proofErr w:type="gramEnd"/>
      <w:r>
        <w:rPr>
          <w:rFonts w:asciiTheme="minorEastAsia" w:hAnsiTheme="minorEastAsia" w:cs="ＭＳ Ｐゴシック" w:hint="eastAsia"/>
          <w:color w:val="201F1E"/>
          <w:kern w:val="0"/>
          <w:sz w:val="20"/>
          <w:szCs w:val="20"/>
          <w:bdr w:val="none" w:sz="0" w:space="0" w:color="auto" w:frame="1"/>
        </w:rPr>
        <w:t>するかによっ</w:t>
      </w:r>
      <w:r>
        <w:rPr>
          <w:rFonts w:asciiTheme="minorEastAsia" w:hAnsiTheme="minorEastAsia" w:cs="ＭＳ Ｐゴシック" w:hint="eastAsia"/>
          <w:color w:val="201F1E"/>
          <w:kern w:val="0"/>
          <w:sz w:val="20"/>
          <w:szCs w:val="20"/>
          <w:bdr w:val="none" w:sz="0" w:space="0" w:color="auto" w:frame="1"/>
        </w:rPr>
        <w:lastRenderedPageBreak/>
        <w:t>て最終的な順位にどのような影響があるかを考えることが重要である</w:t>
      </w:r>
      <w:r>
        <w:rPr>
          <w:rFonts w:asciiTheme="minorEastAsia" w:hAnsiTheme="minorEastAsia" w:cs="ＭＳ Ｐゴシック"/>
          <w:color w:val="201F1E"/>
          <w:kern w:val="0"/>
          <w:sz w:val="20"/>
          <w:szCs w:val="20"/>
          <w:bdr w:val="none" w:sz="0" w:space="0" w:color="auto" w:frame="1"/>
        </w:rPr>
        <w:t>.</w:t>
      </w:r>
      <w:r>
        <w:rPr>
          <w:rFonts w:asciiTheme="minorEastAsia" w:hAnsiTheme="minorEastAsia" w:cs="ＭＳ Ｐゴシック" w:hint="eastAsia"/>
          <w:color w:val="201F1E"/>
          <w:kern w:val="0"/>
          <w:sz w:val="20"/>
          <w:szCs w:val="20"/>
          <w:bdr w:val="none" w:sz="0" w:space="0" w:color="auto" w:frame="1"/>
        </w:rPr>
        <w:t>そこで</w:t>
      </w:r>
      <w:proofErr w:type="spellStart"/>
      <w:r>
        <w:rPr>
          <w:rFonts w:asciiTheme="minorEastAsia" w:hAnsiTheme="minorEastAsia" w:cs="ＭＳ Ｐゴシック"/>
          <w:color w:val="201F1E"/>
          <w:kern w:val="0"/>
          <w:sz w:val="20"/>
          <w:szCs w:val="20"/>
          <w:bdr w:val="none" w:sz="0" w:space="0" w:color="auto" w:frame="1"/>
        </w:rPr>
        <w:t>Suphx</w:t>
      </w:r>
      <w:proofErr w:type="spellEnd"/>
      <w:r>
        <w:rPr>
          <w:rFonts w:asciiTheme="minorEastAsia" w:hAnsiTheme="minorEastAsia" w:cs="ＭＳ Ｐゴシック" w:hint="eastAsia"/>
          <w:color w:val="201F1E"/>
          <w:kern w:val="0"/>
          <w:sz w:val="20"/>
          <w:szCs w:val="20"/>
          <w:bdr w:val="none" w:sz="0" w:space="0" w:color="auto" w:frame="1"/>
        </w:rPr>
        <w:t>ではその局に何点あがる</w:t>
      </w:r>
      <w:r w:rsidR="000526CE">
        <w:rPr>
          <w:rFonts w:asciiTheme="minorEastAsia" w:hAnsiTheme="minorEastAsia" w:cs="ＭＳ Ｐゴシック" w:hint="eastAsia"/>
          <w:color w:val="201F1E"/>
          <w:kern w:val="0"/>
          <w:sz w:val="20"/>
          <w:szCs w:val="20"/>
          <w:bdr w:val="none" w:sz="0" w:space="0" w:color="auto" w:frame="1"/>
        </w:rPr>
        <w:t>かを入力として</w:t>
      </w:r>
      <w:r w:rsidR="000526CE">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最終的な着順</w:t>
      </w:r>
      <w:r w:rsidR="000526CE">
        <w:rPr>
          <w:rFonts w:asciiTheme="minorEastAsia" w:hAnsiTheme="minorEastAsia" w:cs="ＭＳ Ｐゴシック" w:hint="eastAsia"/>
          <w:color w:val="201F1E"/>
          <w:kern w:val="0"/>
          <w:sz w:val="20"/>
          <w:szCs w:val="20"/>
          <w:bdr w:val="none" w:sz="0" w:space="0" w:color="auto" w:frame="1"/>
        </w:rPr>
        <w:t>を予想する</w:t>
      </w:r>
      <w:r w:rsidR="000526CE">
        <w:rPr>
          <w:rFonts w:asciiTheme="minorEastAsia" w:hAnsiTheme="minorEastAsia" w:cs="ＭＳ Ｐゴシック"/>
          <w:color w:val="201F1E"/>
          <w:kern w:val="0"/>
          <w:sz w:val="20"/>
          <w:szCs w:val="20"/>
          <w:bdr w:val="none" w:sz="0" w:space="0" w:color="auto" w:frame="1"/>
        </w:rPr>
        <w:t>Global Reward Prediction</w:t>
      </w:r>
      <w:r w:rsidR="000526CE">
        <w:rPr>
          <w:rFonts w:asciiTheme="minorEastAsia" w:hAnsiTheme="minorEastAsia" w:cs="ＭＳ Ｐゴシック" w:hint="eastAsia"/>
          <w:color w:val="201F1E"/>
          <w:kern w:val="0"/>
          <w:sz w:val="20"/>
          <w:szCs w:val="20"/>
          <w:bdr w:val="none" w:sz="0" w:space="0" w:color="auto" w:frame="1"/>
        </w:rPr>
        <w:t>と呼ばれる仕組みを考案している</w:t>
      </w:r>
      <w:r w:rsidR="000526CE">
        <w:rPr>
          <w:rFonts w:asciiTheme="minorEastAsia" w:hAnsiTheme="minorEastAsia" w:cs="ＭＳ Ｐゴシック"/>
          <w:color w:val="201F1E"/>
          <w:kern w:val="0"/>
          <w:sz w:val="20"/>
          <w:szCs w:val="20"/>
          <w:bdr w:val="none" w:sz="0" w:space="0" w:color="auto" w:frame="1"/>
        </w:rPr>
        <w:t>. Global Reward Prediction</w:t>
      </w:r>
      <w:r w:rsidR="000526CE">
        <w:rPr>
          <w:rFonts w:asciiTheme="minorEastAsia" w:hAnsiTheme="minorEastAsia" w:cs="ＭＳ Ｐゴシック" w:hint="eastAsia"/>
          <w:color w:val="201F1E"/>
          <w:kern w:val="0"/>
          <w:sz w:val="20"/>
          <w:szCs w:val="20"/>
          <w:bdr w:val="none" w:sz="0" w:space="0" w:color="auto" w:frame="1"/>
        </w:rPr>
        <w:t>は</w:t>
      </w:r>
      <w:r w:rsidR="000526CE">
        <w:rPr>
          <w:rFonts w:asciiTheme="minorEastAsia" w:hAnsiTheme="minorEastAsia" w:cs="ＭＳ Ｐゴシック"/>
          <w:color w:val="201F1E"/>
          <w:kern w:val="0"/>
          <w:sz w:val="20"/>
          <w:szCs w:val="20"/>
          <w:bdr w:val="none" w:sz="0" w:space="0" w:color="auto" w:frame="1"/>
        </w:rPr>
        <w:t>GRU</w:t>
      </w:r>
      <w:r w:rsidR="000526CE">
        <w:rPr>
          <w:rFonts w:asciiTheme="minorEastAsia" w:hAnsiTheme="minorEastAsia" w:cs="ＭＳ Ｐゴシック" w:hint="eastAsia"/>
          <w:color w:val="201F1E"/>
          <w:kern w:val="0"/>
          <w:sz w:val="20"/>
          <w:szCs w:val="20"/>
          <w:bdr w:val="none" w:sz="0" w:space="0" w:color="auto" w:frame="1"/>
        </w:rPr>
        <w:t>を組み合わせたものであり</w:t>
      </w:r>
      <w:r w:rsidR="000526CE">
        <w:rPr>
          <w:rFonts w:asciiTheme="minorEastAsia" w:hAnsiTheme="minorEastAsia" w:cs="ＭＳ Ｐゴシック"/>
          <w:color w:val="201F1E"/>
          <w:kern w:val="0"/>
          <w:sz w:val="20"/>
          <w:szCs w:val="20"/>
          <w:bdr w:val="none" w:sz="0" w:space="0" w:color="auto" w:frame="1"/>
        </w:rPr>
        <w:t xml:space="preserve">, </w:t>
      </w:r>
      <w:r w:rsidR="000526CE">
        <w:rPr>
          <w:rFonts w:asciiTheme="minorEastAsia" w:hAnsiTheme="minorEastAsia" w:cs="ＭＳ Ｐゴシック" w:hint="eastAsia"/>
          <w:color w:val="201F1E"/>
          <w:kern w:val="0"/>
          <w:sz w:val="20"/>
          <w:szCs w:val="20"/>
          <w:bdr w:val="none" w:sz="0" w:space="0" w:color="auto" w:frame="1"/>
        </w:rPr>
        <w:t>実際の最終着順との最小二乗誤差を小さくするように学習される</w:t>
      </w:r>
      <w:r w:rsidR="000526CE">
        <w:rPr>
          <w:rFonts w:asciiTheme="minorEastAsia" w:hAnsiTheme="minorEastAsia" w:cs="ＭＳ Ｐゴシック"/>
          <w:color w:val="201F1E"/>
          <w:kern w:val="0"/>
          <w:sz w:val="20"/>
          <w:szCs w:val="20"/>
          <w:bdr w:val="none" w:sz="0" w:space="0" w:color="auto" w:frame="1"/>
        </w:rPr>
        <w:t>.</w:t>
      </w:r>
    </w:p>
    <w:p w14:paraId="0295BDAD" w14:textId="459A4487" w:rsidR="000526CE" w:rsidRDefault="000526CE" w:rsidP="000526CE">
      <w:pPr>
        <w:widowControl/>
        <w:shd w:val="clear" w:color="auto" w:fill="FFFFFF"/>
        <w:spacing w:line="240" w:lineRule="exact"/>
        <w:ind w:firstLineChars="50"/>
        <w:jc w:val="left"/>
        <w:textAlignment w:val="baseline"/>
        <w:rPr>
          <w:rFonts w:asciiTheme="minorEastAsia" w:hAnsiTheme="minorEastAsia" w:cs="ＭＳ Ｐゴシック"/>
          <w:color w:val="201F1E"/>
          <w:kern w:val="0"/>
          <w:sz w:val="20"/>
          <w:szCs w:val="20"/>
          <w:bdr w:val="none" w:sz="0" w:space="0" w:color="auto" w:frame="1"/>
        </w:rPr>
      </w:pPr>
    </w:p>
    <w:p w14:paraId="4A43CF1A" w14:textId="1229C532" w:rsidR="000526CE" w:rsidRPr="003F6C12" w:rsidRDefault="000526CE" w:rsidP="000526CE">
      <w:pPr>
        <w:widowControl/>
        <w:shd w:val="clear" w:color="auto" w:fill="FFFFFF"/>
        <w:spacing w:line="240" w:lineRule="exact"/>
        <w:ind w:firstLineChars="0" w:firstLine="0"/>
        <w:jc w:val="left"/>
        <w:textAlignment w:val="baseline"/>
        <w:rPr>
          <w:rFonts w:asciiTheme="minorEastAsia" w:hAnsiTheme="minorEastAsia" w:cs="ＭＳ Ｐゴシック"/>
          <w:b/>
          <w:bCs/>
          <w:color w:val="201F1E"/>
          <w:kern w:val="0"/>
          <w:sz w:val="20"/>
          <w:szCs w:val="20"/>
          <w:bdr w:val="none" w:sz="0" w:space="0" w:color="auto" w:frame="1"/>
        </w:rPr>
      </w:pPr>
      <w:r w:rsidRPr="003F6C12">
        <w:rPr>
          <w:rFonts w:asciiTheme="minorEastAsia" w:hAnsiTheme="minorEastAsia" w:cs="ＭＳ Ｐゴシック"/>
          <w:b/>
          <w:bCs/>
          <w:color w:val="201F1E"/>
          <w:kern w:val="0"/>
          <w:sz w:val="20"/>
          <w:szCs w:val="20"/>
          <w:bdr w:val="none" w:sz="0" w:space="0" w:color="auto" w:frame="1"/>
        </w:rPr>
        <w:t>2.3.3 Oracle Guiding</w:t>
      </w:r>
    </w:p>
    <w:p w14:paraId="442A5ED3" w14:textId="3143125E" w:rsidR="000526CE" w:rsidRDefault="000526CE" w:rsidP="000526CE">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不完全情報ゲームと強化学習の相性の悪さとして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見えない情報量が多くて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学習の進みが遅いというものがある</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そこで</w:t>
      </w:r>
      <w:proofErr w:type="spellStart"/>
      <w:r>
        <w:rPr>
          <w:rFonts w:asciiTheme="minorEastAsia" w:hAnsiTheme="minorEastAsia" w:cs="ＭＳ Ｐゴシック"/>
          <w:color w:val="201F1E"/>
          <w:kern w:val="0"/>
          <w:sz w:val="20"/>
          <w:szCs w:val="20"/>
          <w:bdr w:val="none" w:sz="0" w:space="0" w:color="auto" w:frame="1"/>
        </w:rPr>
        <w:t>Suphx</w:t>
      </w:r>
      <w:proofErr w:type="spellEnd"/>
      <w:r>
        <w:rPr>
          <w:rFonts w:asciiTheme="minorEastAsia" w:hAnsiTheme="minorEastAsia" w:cs="ＭＳ Ｐゴシック" w:hint="eastAsia"/>
          <w:color w:val="201F1E"/>
          <w:kern w:val="0"/>
          <w:sz w:val="20"/>
          <w:szCs w:val="20"/>
          <w:bdr w:val="none" w:sz="0" w:space="0" w:color="auto" w:frame="1"/>
        </w:rPr>
        <w:t>では効率的な強化学習の手法である</w:t>
      </w:r>
      <w:r>
        <w:rPr>
          <w:rFonts w:asciiTheme="minorEastAsia" w:hAnsiTheme="minorEastAsia" w:cs="ＭＳ Ｐゴシック"/>
          <w:color w:val="201F1E"/>
          <w:kern w:val="0"/>
          <w:sz w:val="20"/>
          <w:szCs w:val="20"/>
          <w:bdr w:val="none" w:sz="0" w:space="0" w:color="auto" w:frame="1"/>
        </w:rPr>
        <w:t>Oracle Guiding</w:t>
      </w:r>
      <w:r>
        <w:rPr>
          <w:rFonts w:asciiTheme="minorEastAsia" w:hAnsiTheme="minorEastAsia" w:cs="ＭＳ Ｐゴシック" w:hint="eastAsia"/>
          <w:color w:val="201F1E"/>
          <w:kern w:val="0"/>
          <w:sz w:val="20"/>
          <w:szCs w:val="20"/>
          <w:bdr w:val="none" w:sz="0" w:space="0" w:color="auto" w:frame="1"/>
        </w:rPr>
        <w:t>という手法を考案している</w:t>
      </w:r>
      <w:r>
        <w:rPr>
          <w:rFonts w:asciiTheme="minorEastAsia" w:hAnsiTheme="minorEastAsia" w:cs="ＭＳ Ｐゴシック"/>
          <w:color w:val="201F1E"/>
          <w:kern w:val="0"/>
          <w:sz w:val="20"/>
          <w:szCs w:val="20"/>
          <w:bdr w:val="none" w:sz="0" w:space="0" w:color="auto" w:frame="1"/>
        </w:rPr>
        <w:t>. Oracle Guiding</w:t>
      </w:r>
      <w:r>
        <w:rPr>
          <w:rFonts w:asciiTheme="minorEastAsia" w:hAnsiTheme="minorEastAsia" w:cs="ＭＳ Ｐゴシック" w:hint="eastAsia"/>
          <w:color w:val="201F1E"/>
          <w:kern w:val="0"/>
          <w:sz w:val="20"/>
          <w:szCs w:val="20"/>
          <w:bdr w:val="none" w:sz="0" w:space="0" w:color="auto" w:frame="1"/>
        </w:rPr>
        <w:t>では</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はじめに本来なら見ることのできない情報を全て見えるようにした状態で強化学習を行う</w:t>
      </w:r>
      <w:r>
        <w:rPr>
          <w:rFonts w:asciiTheme="minorEastAsia" w:hAnsiTheme="minorEastAsia" w:cs="ＭＳ Ｐゴシック"/>
          <w:color w:val="201F1E"/>
          <w:kern w:val="0"/>
          <w:sz w:val="20"/>
          <w:szCs w:val="20"/>
          <w:bdr w:val="none" w:sz="0" w:space="0" w:color="auto" w:frame="1"/>
        </w:rPr>
        <w:t xml:space="preserve">. </w:t>
      </w:r>
      <w:r w:rsidR="00536414">
        <w:rPr>
          <w:rFonts w:asciiTheme="minorEastAsia" w:hAnsiTheme="minorEastAsia" w:cs="ＭＳ Ｐゴシック" w:hint="eastAsia"/>
          <w:color w:val="201F1E"/>
          <w:kern w:val="0"/>
          <w:sz w:val="20"/>
          <w:szCs w:val="20"/>
          <w:bdr w:val="none" w:sz="0" w:space="0" w:color="auto" w:frame="1"/>
        </w:rPr>
        <w:t>その後</w:t>
      </w:r>
      <w:r w:rsidR="00536414">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学習を</w:t>
      </w:r>
      <w:r w:rsidR="00536414">
        <w:rPr>
          <w:rFonts w:asciiTheme="minorEastAsia" w:hAnsiTheme="minorEastAsia" w:cs="ＭＳ Ｐゴシック" w:hint="eastAsia"/>
          <w:color w:val="201F1E"/>
          <w:kern w:val="0"/>
          <w:sz w:val="20"/>
          <w:szCs w:val="20"/>
          <w:bdr w:val="none" w:sz="0" w:space="0" w:color="auto" w:frame="1"/>
        </w:rPr>
        <w:t>進める</w:t>
      </w:r>
      <w:r>
        <w:rPr>
          <w:rFonts w:asciiTheme="minorEastAsia" w:hAnsiTheme="minorEastAsia" w:cs="ＭＳ Ｐゴシック" w:hint="eastAsia"/>
          <w:color w:val="201F1E"/>
          <w:kern w:val="0"/>
          <w:sz w:val="20"/>
          <w:szCs w:val="20"/>
          <w:bdr w:val="none" w:sz="0" w:space="0" w:color="auto" w:frame="1"/>
        </w:rPr>
        <w:t>につれ</w:t>
      </w:r>
      <w:r w:rsidR="00536414">
        <w:rPr>
          <w:rFonts w:asciiTheme="minorEastAsia" w:hAnsiTheme="minorEastAsia" w:cs="ＭＳ Ｐゴシック" w:hint="eastAsia"/>
          <w:color w:val="201F1E"/>
          <w:kern w:val="0"/>
          <w:sz w:val="20"/>
          <w:szCs w:val="20"/>
          <w:bdr w:val="none" w:sz="0" w:space="0" w:color="auto" w:frame="1"/>
        </w:rPr>
        <w:t>て徐々に見える情報を本来見えるものだけにもどしていく.</w:t>
      </w:r>
      <w:r w:rsidR="00536414">
        <w:rPr>
          <w:rFonts w:asciiTheme="minorEastAsia" w:hAnsiTheme="minorEastAsia" w:cs="ＭＳ Ｐゴシック"/>
          <w:color w:val="201F1E"/>
          <w:kern w:val="0"/>
          <w:sz w:val="20"/>
          <w:szCs w:val="20"/>
          <w:bdr w:val="none" w:sz="0" w:space="0" w:color="auto" w:frame="1"/>
        </w:rPr>
        <w:t xml:space="preserve"> </w:t>
      </w:r>
      <w:r w:rsidR="00536414">
        <w:rPr>
          <w:rFonts w:asciiTheme="minorEastAsia" w:hAnsiTheme="minorEastAsia" w:cs="ＭＳ Ｐゴシック" w:hint="eastAsia"/>
          <w:color w:val="201F1E"/>
          <w:kern w:val="0"/>
          <w:sz w:val="20"/>
          <w:szCs w:val="20"/>
          <w:bdr w:val="none" w:sz="0" w:space="0" w:color="auto" w:frame="1"/>
        </w:rPr>
        <w:t>このような手法を用いることで効率的に強化学習を行うことができる</w:t>
      </w:r>
      <w:r w:rsidR="00536414">
        <w:rPr>
          <w:rFonts w:asciiTheme="minorEastAsia" w:hAnsiTheme="minorEastAsia" w:cs="ＭＳ Ｐゴシック"/>
          <w:color w:val="201F1E"/>
          <w:kern w:val="0"/>
          <w:sz w:val="20"/>
          <w:szCs w:val="20"/>
          <w:bdr w:val="none" w:sz="0" w:space="0" w:color="auto" w:frame="1"/>
        </w:rPr>
        <w:t>.</w:t>
      </w:r>
    </w:p>
    <w:p w14:paraId="75247C15" w14:textId="13B92CF7" w:rsidR="00536414" w:rsidRDefault="00536414" w:rsidP="000526CE">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41FEB29B" w14:textId="3ABE8009" w:rsidR="00536414" w:rsidRPr="003F6C12" w:rsidRDefault="00536414" w:rsidP="000526CE">
      <w:pPr>
        <w:widowControl/>
        <w:shd w:val="clear" w:color="auto" w:fill="FFFFFF"/>
        <w:spacing w:line="240" w:lineRule="exact"/>
        <w:ind w:firstLineChars="0" w:firstLine="0"/>
        <w:jc w:val="left"/>
        <w:textAlignment w:val="baseline"/>
        <w:rPr>
          <w:rFonts w:asciiTheme="minorEastAsia" w:hAnsiTheme="minorEastAsia" w:cs="ＭＳ Ｐゴシック"/>
          <w:b/>
          <w:bCs/>
          <w:color w:val="201F1E"/>
          <w:kern w:val="0"/>
          <w:sz w:val="20"/>
          <w:szCs w:val="20"/>
          <w:bdr w:val="none" w:sz="0" w:space="0" w:color="auto" w:frame="1"/>
        </w:rPr>
      </w:pPr>
      <w:r w:rsidRPr="003F6C12">
        <w:rPr>
          <w:rFonts w:asciiTheme="minorEastAsia" w:hAnsiTheme="minorEastAsia" w:cs="ＭＳ Ｐゴシック"/>
          <w:b/>
          <w:bCs/>
          <w:color w:val="201F1E"/>
          <w:kern w:val="0"/>
          <w:sz w:val="20"/>
          <w:szCs w:val="20"/>
          <w:bdr w:val="none" w:sz="0" w:space="0" w:color="auto" w:frame="1"/>
        </w:rPr>
        <w:t>2.3.4 Parametric Monte-Carlo Policy Adaptation</w:t>
      </w:r>
    </w:p>
    <w:p w14:paraId="39429A15" w14:textId="0EBA7E64" w:rsidR="00536414" w:rsidRDefault="00536414" w:rsidP="000526CE">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麻雀では鳴きなどによってプレイの順序が変わるため探索を行うことが難しい</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そこで</w:t>
      </w:r>
      <w:proofErr w:type="spellStart"/>
      <w:r>
        <w:rPr>
          <w:rFonts w:asciiTheme="minorEastAsia" w:hAnsiTheme="minorEastAsia" w:cs="ＭＳ Ｐゴシック"/>
          <w:color w:val="201F1E"/>
          <w:kern w:val="0"/>
          <w:sz w:val="20"/>
          <w:szCs w:val="20"/>
          <w:bdr w:val="none" w:sz="0" w:space="0" w:color="auto" w:frame="1"/>
        </w:rPr>
        <w:t>Suphx</w:t>
      </w:r>
      <w:proofErr w:type="spellEnd"/>
      <w:r>
        <w:rPr>
          <w:rFonts w:asciiTheme="minorEastAsia" w:hAnsiTheme="minorEastAsia" w:cs="ＭＳ Ｐゴシック" w:hint="eastAsia"/>
          <w:color w:val="201F1E"/>
          <w:kern w:val="0"/>
          <w:sz w:val="20"/>
          <w:szCs w:val="20"/>
          <w:bdr w:val="none" w:sz="0" w:space="0" w:color="auto" w:frame="1"/>
        </w:rPr>
        <w:t>では探索することを諦め</w:t>
      </w:r>
      <w:r>
        <w:rPr>
          <w:rFonts w:asciiTheme="minorEastAsia" w:hAnsiTheme="minorEastAsia" w:cs="ＭＳ Ｐゴシック"/>
          <w:color w:val="201F1E"/>
          <w:kern w:val="0"/>
          <w:sz w:val="20"/>
          <w:szCs w:val="20"/>
          <w:bdr w:val="none" w:sz="0" w:space="0" w:color="auto" w:frame="1"/>
        </w:rPr>
        <w:t>, Parametric Monte-Carlo Policy Adaptation</w:t>
      </w:r>
      <w:r>
        <w:rPr>
          <w:rFonts w:asciiTheme="minorEastAsia" w:hAnsiTheme="minorEastAsia" w:cs="ＭＳ Ｐゴシック" w:hint="eastAsia"/>
          <w:color w:val="201F1E"/>
          <w:kern w:val="0"/>
          <w:sz w:val="20"/>
          <w:szCs w:val="20"/>
          <w:bdr w:val="none" w:sz="0" w:space="0" w:color="auto" w:frame="1"/>
        </w:rPr>
        <w:t>という手法を代替として考案した</w:t>
      </w:r>
      <w:r>
        <w:rPr>
          <w:rFonts w:asciiTheme="minorEastAsia" w:hAnsiTheme="minorEastAsia" w:cs="ＭＳ Ｐゴシック"/>
          <w:color w:val="201F1E"/>
          <w:kern w:val="0"/>
          <w:sz w:val="20"/>
          <w:szCs w:val="20"/>
          <w:bdr w:val="none" w:sz="0" w:space="0" w:color="auto" w:frame="1"/>
        </w:rPr>
        <w:t>. Parametric Monte-Carlo Policy Adaptation</w:t>
      </w:r>
      <w:r>
        <w:rPr>
          <w:rFonts w:asciiTheme="minorEastAsia" w:hAnsiTheme="minorEastAsia" w:cs="ＭＳ Ｐゴシック" w:hint="eastAsia"/>
          <w:color w:val="201F1E"/>
          <w:kern w:val="0"/>
          <w:sz w:val="20"/>
          <w:szCs w:val="20"/>
          <w:bdr w:val="none" w:sz="0" w:space="0" w:color="auto" w:frame="1"/>
        </w:rPr>
        <w:t>では配牌が配られた時点で相手の配牌や山をランダムに決定し</w:t>
      </w:r>
      <w:r w:rsidR="006D33B7">
        <w:rPr>
          <w:rFonts w:asciiTheme="minorEastAsia" w:hAnsiTheme="minorEastAsia" w:cs="ＭＳ Ｐゴシック" w:hint="eastAsia"/>
          <w:color w:val="201F1E"/>
          <w:kern w:val="0"/>
          <w:sz w:val="20"/>
          <w:szCs w:val="20"/>
          <w:bdr w:val="none" w:sz="0" w:space="0" w:color="auto" w:frame="1"/>
        </w:rPr>
        <w:t>終局までシミュレーションすることを</w:t>
      </w:r>
      <w:r w:rsidR="006D33B7" w:rsidRPr="006D33B7">
        <w:rPr>
          <w:rFonts w:asciiTheme="minorEastAsia" w:hAnsiTheme="minorEastAsia" w:cs="ＭＳ Ｐゴシック" w:hint="eastAsia"/>
          <w:color w:val="201F1E"/>
          <w:kern w:val="0"/>
          <w:sz w:val="20"/>
          <w:szCs w:val="20"/>
          <w:bdr w:val="none" w:sz="0" w:space="0" w:color="auto" w:frame="1"/>
        </w:rPr>
        <w:t>100,000</w:t>
      </w:r>
      <w:r w:rsidR="006D33B7">
        <w:rPr>
          <w:rFonts w:asciiTheme="minorEastAsia" w:hAnsiTheme="minorEastAsia" w:cs="ＭＳ Ｐゴシック" w:hint="eastAsia"/>
          <w:color w:val="201F1E"/>
          <w:kern w:val="0"/>
          <w:sz w:val="20"/>
          <w:szCs w:val="20"/>
          <w:bdr w:val="none" w:sz="0" w:space="0" w:color="auto" w:frame="1"/>
        </w:rPr>
        <w:t>回繰り返す</w:t>
      </w:r>
      <w:r w:rsidR="006D33B7">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その結果</w:t>
      </w:r>
      <w:r w:rsidR="006D33B7">
        <w:rPr>
          <w:rFonts w:asciiTheme="minorEastAsia" w:hAnsiTheme="minorEastAsia" w:cs="ＭＳ Ｐゴシック" w:hint="eastAsia"/>
          <w:color w:val="201F1E"/>
          <w:kern w:val="0"/>
          <w:sz w:val="20"/>
          <w:szCs w:val="20"/>
          <w:bdr w:val="none" w:sz="0" w:space="0" w:color="auto" w:frame="1"/>
        </w:rPr>
        <w:t>を用いてその局に消極的に参加するのか</w:t>
      </w:r>
      <w:r w:rsidR="006D33B7">
        <w:rPr>
          <w:rFonts w:asciiTheme="minorEastAsia" w:hAnsiTheme="minorEastAsia" w:cs="ＭＳ Ｐゴシック"/>
          <w:color w:val="201F1E"/>
          <w:kern w:val="0"/>
          <w:sz w:val="20"/>
          <w:szCs w:val="20"/>
          <w:bdr w:val="none" w:sz="0" w:space="0" w:color="auto" w:frame="1"/>
        </w:rPr>
        <w:t xml:space="preserve">, </w:t>
      </w:r>
      <w:r w:rsidR="006D33B7">
        <w:rPr>
          <w:rFonts w:asciiTheme="minorEastAsia" w:hAnsiTheme="minorEastAsia" w:cs="ＭＳ Ｐゴシック" w:hint="eastAsia"/>
          <w:color w:val="201F1E"/>
          <w:kern w:val="0"/>
          <w:sz w:val="20"/>
          <w:szCs w:val="20"/>
          <w:bdr w:val="none" w:sz="0" w:space="0" w:color="auto" w:frame="1"/>
        </w:rPr>
        <w:t>積極的に参加するのかを決定する</w:t>
      </w:r>
      <w:r w:rsidR="006D33B7">
        <w:rPr>
          <w:rFonts w:asciiTheme="minorEastAsia" w:hAnsiTheme="minorEastAsia" w:cs="ＭＳ Ｐゴシック"/>
          <w:color w:val="201F1E"/>
          <w:kern w:val="0"/>
          <w:sz w:val="20"/>
          <w:szCs w:val="20"/>
          <w:bdr w:val="none" w:sz="0" w:space="0" w:color="auto" w:frame="1"/>
        </w:rPr>
        <w:t>.</w:t>
      </w:r>
    </w:p>
    <w:p w14:paraId="238F725C" w14:textId="5122F775" w:rsidR="006D33B7" w:rsidRDefault="006D33B7" w:rsidP="000526CE">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p>
    <w:p w14:paraId="7AEFC09B" w14:textId="2A889DA1" w:rsidR="006D33B7" w:rsidRPr="003F6C12" w:rsidRDefault="006D33B7" w:rsidP="000526CE">
      <w:pPr>
        <w:widowControl/>
        <w:shd w:val="clear" w:color="auto" w:fill="FFFFFF"/>
        <w:spacing w:line="240" w:lineRule="exact"/>
        <w:ind w:firstLineChars="0" w:firstLine="0"/>
        <w:jc w:val="left"/>
        <w:textAlignment w:val="baseline"/>
        <w:rPr>
          <w:rFonts w:asciiTheme="minorEastAsia" w:hAnsiTheme="minorEastAsia" w:cs="ＭＳ Ｐゴシック" w:hint="eastAsia"/>
          <w:b/>
          <w:bCs/>
          <w:color w:val="201F1E"/>
          <w:kern w:val="0"/>
          <w:sz w:val="20"/>
          <w:szCs w:val="20"/>
          <w:bdr w:val="none" w:sz="0" w:space="0" w:color="auto" w:frame="1"/>
        </w:rPr>
      </w:pPr>
      <w:r w:rsidRPr="003F6C12">
        <w:rPr>
          <w:rFonts w:asciiTheme="minorEastAsia" w:hAnsiTheme="minorEastAsia" w:cs="ＭＳ Ｐゴシック"/>
          <w:b/>
          <w:bCs/>
          <w:color w:val="201F1E"/>
          <w:kern w:val="0"/>
          <w:sz w:val="20"/>
          <w:szCs w:val="20"/>
          <w:bdr w:val="none" w:sz="0" w:space="0" w:color="auto" w:frame="1"/>
        </w:rPr>
        <w:t>2.3.</w:t>
      </w:r>
      <w:r w:rsidR="003F6C12">
        <w:rPr>
          <w:rFonts w:asciiTheme="minorEastAsia" w:hAnsiTheme="minorEastAsia" w:cs="ＭＳ Ｐゴシック"/>
          <w:b/>
          <w:bCs/>
          <w:color w:val="201F1E"/>
          <w:kern w:val="0"/>
          <w:sz w:val="20"/>
          <w:szCs w:val="20"/>
          <w:bdr w:val="none" w:sz="0" w:space="0" w:color="auto" w:frame="1"/>
        </w:rPr>
        <w:t>5</w:t>
      </w:r>
      <w:r w:rsidRPr="003F6C12">
        <w:rPr>
          <w:rFonts w:asciiTheme="minorEastAsia" w:hAnsiTheme="minorEastAsia" w:cs="ＭＳ Ｐゴシック"/>
          <w:b/>
          <w:bCs/>
          <w:color w:val="201F1E"/>
          <w:kern w:val="0"/>
          <w:sz w:val="20"/>
          <w:szCs w:val="20"/>
          <w:bdr w:val="none" w:sz="0" w:space="0" w:color="auto" w:frame="1"/>
        </w:rPr>
        <w:t xml:space="preserve"> </w:t>
      </w:r>
      <w:r w:rsidRPr="003F6C12">
        <w:rPr>
          <w:rFonts w:asciiTheme="minorEastAsia" w:hAnsiTheme="minorEastAsia" w:cs="ＭＳ Ｐゴシック" w:hint="eastAsia"/>
          <w:b/>
          <w:bCs/>
          <w:color w:val="201F1E"/>
          <w:kern w:val="0"/>
          <w:sz w:val="20"/>
          <w:szCs w:val="20"/>
          <w:bdr w:val="none" w:sz="0" w:space="0" w:color="auto" w:frame="1"/>
        </w:rPr>
        <w:t>結果</w:t>
      </w:r>
    </w:p>
    <w:p w14:paraId="17F9BDB9" w14:textId="548F59DB" w:rsidR="006D33B7" w:rsidRDefault="006D33B7" w:rsidP="006D33B7">
      <w:pPr>
        <w:widowControl/>
        <w:shd w:val="clear" w:color="auto" w:fill="FFFFFF"/>
        <w:spacing w:line="240" w:lineRule="exact"/>
        <w:ind w:firstLineChars="50"/>
        <w:jc w:val="left"/>
        <w:textAlignment w:val="baseline"/>
        <w:rPr>
          <w:rFonts w:asciiTheme="minorEastAsia" w:hAnsiTheme="minorEastAsia" w:cs="ＭＳ Ｐゴシック"/>
          <w:noProof/>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強化学習を行った結果を以下に示す</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なお</w:t>
      </w:r>
      <w:r>
        <w:rPr>
          <w:rFonts w:asciiTheme="minorEastAsia" w:hAnsiTheme="minorEastAsia" w:cs="ＭＳ Ｐゴシック"/>
          <w:color w:val="201F1E"/>
          <w:kern w:val="0"/>
          <w:sz w:val="20"/>
          <w:szCs w:val="20"/>
          <w:bdr w:val="none" w:sz="0" w:space="0" w:color="auto" w:frame="1"/>
        </w:rPr>
        <w:t>SL</w:t>
      </w:r>
      <w:r>
        <w:rPr>
          <w:rFonts w:asciiTheme="minorEastAsia" w:hAnsiTheme="minorEastAsia" w:cs="ＭＳ Ｐゴシック" w:hint="eastAsia"/>
          <w:color w:val="201F1E"/>
          <w:kern w:val="0"/>
          <w:sz w:val="20"/>
          <w:szCs w:val="20"/>
          <w:bdr w:val="none" w:sz="0" w:space="0" w:color="auto" w:frame="1"/>
        </w:rPr>
        <w:t>は単純な</w:t>
      </w:r>
      <w:r w:rsidR="00F60C6D">
        <w:rPr>
          <w:rFonts w:asciiTheme="minorEastAsia" w:hAnsiTheme="minorEastAsia" w:cs="ＭＳ Ｐゴシック" w:hint="eastAsia"/>
          <w:color w:val="201F1E"/>
          <w:kern w:val="0"/>
          <w:sz w:val="20"/>
          <w:szCs w:val="20"/>
          <w:bdr w:val="none" w:sz="0" w:space="0" w:color="auto" w:frame="1"/>
        </w:rPr>
        <w:t>教師あり</w:t>
      </w:r>
      <w:r>
        <w:rPr>
          <w:rFonts w:asciiTheme="minorEastAsia" w:hAnsiTheme="minorEastAsia" w:cs="ＭＳ Ｐゴシック" w:hint="eastAsia"/>
          <w:color w:val="201F1E"/>
          <w:kern w:val="0"/>
          <w:sz w:val="20"/>
          <w:szCs w:val="20"/>
          <w:bdr w:val="none" w:sz="0" w:space="0" w:color="auto" w:frame="1"/>
        </w:rPr>
        <w:t>学習</w:t>
      </w:r>
      <w:r>
        <w:rPr>
          <w:rFonts w:asciiTheme="minorEastAsia" w:hAnsiTheme="minorEastAsia" w:cs="ＭＳ Ｐゴシック"/>
          <w:color w:val="201F1E"/>
          <w:kern w:val="0"/>
          <w:sz w:val="20"/>
          <w:szCs w:val="20"/>
          <w:bdr w:val="none" w:sz="0" w:space="0" w:color="auto" w:frame="1"/>
        </w:rPr>
        <w:t>, RL-basic</w:t>
      </w:r>
      <w:r>
        <w:rPr>
          <w:rFonts w:asciiTheme="minorEastAsia" w:hAnsiTheme="minorEastAsia" w:cs="ＭＳ Ｐゴシック" w:hint="eastAsia"/>
          <w:color w:val="201F1E"/>
          <w:kern w:val="0"/>
          <w:sz w:val="20"/>
          <w:szCs w:val="20"/>
          <w:bdr w:val="none" w:sz="0" w:space="0" w:color="auto" w:frame="1"/>
        </w:rPr>
        <w:t>は</w:t>
      </w:r>
      <w:r>
        <w:rPr>
          <w:rFonts w:asciiTheme="minorEastAsia" w:hAnsiTheme="minorEastAsia" w:cs="ＭＳ Ｐゴシック"/>
          <w:color w:val="201F1E"/>
          <w:kern w:val="0"/>
          <w:sz w:val="20"/>
          <w:szCs w:val="20"/>
          <w:bdr w:val="none" w:sz="0" w:space="0" w:color="auto" w:frame="1"/>
        </w:rPr>
        <w:t xml:space="preserve">SL + </w:t>
      </w:r>
      <w:r>
        <w:rPr>
          <w:rFonts w:asciiTheme="minorEastAsia" w:hAnsiTheme="minorEastAsia" w:cs="ＭＳ Ｐゴシック" w:hint="eastAsia"/>
          <w:color w:val="201F1E"/>
          <w:kern w:val="0"/>
          <w:sz w:val="20"/>
          <w:szCs w:val="20"/>
          <w:bdr w:val="none" w:sz="0" w:space="0" w:color="auto" w:frame="1"/>
        </w:rPr>
        <w:t>強化学習</w:t>
      </w:r>
      <w:r>
        <w:rPr>
          <w:rFonts w:asciiTheme="minorEastAsia" w:hAnsiTheme="minorEastAsia" w:cs="ＭＳ Ｐゴシック"/>
          <w:color w:val="201F1E"/>
          <w:kern w:val="0"/>
          <w:sz w:val="20"/>
          <w:szCs w:val="20"/>
          <w:bdr w:val="none" w:sz="0" w:space="0" w:color="auto" w:frame="1"/>
        </w:rPr>
        <w:t>, RL-1</w:t>
      </w:r>
      <w:r>
        <w:rPr>
          <w:rFonts w:asciiTheme="minorEastAsia" w:hAnsiTheme="minorEastAsia" w:cs="ＭＳ Ｐゴシック" w:hint="eastAsia"/>
          <w:color w:val="201F1E"/>
          <w:kern w:val="0"/>
          <w:sz w:val="20"/>
          <w:szCs w:val="20"/>
          <w:bdr w:val="none" w:sz="0" w:space="0" w:color="auto" w:frame="1"/>
        </w:rPr>
        <w:t>は</w:t>
      </w:r>
      <w:r>
        <w:rPr>
          <w:rFonts w:asciiTheme="minorEastAsia" w:hAnsiTheme="minorEastAsia" w:cs="ＭＳ Ｐゴシック"/>
          <w:color w:val="201F1E"/>
          <w:kern w:val="0"/>
          <w:sz w:val="20"/>
          <w:szCs w:val="20"/>
          <w:bdr w:val="none" w:sz="0" w:space="0" w:color="auto" w:frame="1"/>
        </w:rPr>
        <w:t>RL-basic + Global Reward Prediction, RL-2</w:t>
      </w:r>
      <w:r>
        <w:rPr>
          <w:rFonts w:asciiTheme="minorEastAsia" w:hAnsiTheme="minorEastAsia" w:cs="ＭＳ Ｐゴシック" w:hint="eastAsia"/>
          <w:color w:val="201F1E"/>
          <w:kern w:val="0"/>
          <w:sz w:val="20"/>
          <w:szCs w:val="20"/>
          <w:bdr w:val="none" w:sz="0" w:space="0" w:color="auto" w:frame="1"/>
        </w:rPr>
        <w:t>は</w:t>
      </w:r>
      <w:r>
        <w:rPr>
          <w:rFonts w:asciiTheme="minorEastAsia" w:hAnsiTheme="minorEastAsia" w:cs="ＭＳ Ｐゴシック"/>
          <w:color w:val="201F1E"/>
          <w:kern w:val="0"/>
          <w:sz w:val="20"/>
          <w:szCs w:val="20"/>
          <w:bdr w:val="none" w:sz="0" w:space="0" w:color="auto" w:frame="1"/>
        </w:rPr>
        <w:t>RL-1 + Oracle Guide</w:t>
      </w:r>
      <w:r>
        <w:rPr>
          <w:rFonts w:asciiTheme="minorEastAsia" w:hAnsiTheme="minorEastAsia" w:cs="ＭＳ Ｐゴシック" w:hint="eastAsia"/>
          <w:color w:val="201F1E"/>
          <w:kern w:val="0"/>
          <w:sz w:val="20"/>
          <w:szCs w:val="20"/>
          <w:bdr w:val="none" w:sz="0" w:space="0" w:color="auto" w:frame="1"/>
        </w:rPr>
        <w:t>を用いたモデルである</w:t>
      </w:r>
      <w:r>
        <w:rPr>
          <w:rFonts w:asciiTheme="minorEastAsia" w:hAnsiTheme="minorEastAsia" w:cs="ＭＳ Ｐゴシック"/>
          <w:color w:val="201F1E"/>
          <w:kern w:val="0"/>
          <w:sz w:val="20"/>
          <w:szCs w:val="20"/>
          <w:bdr w:val="none" w:sz="0" w:space="0" w:color="auto" w:frame="1"/>
        </w:rPr>
        <w:t>.</w:t>
      </w:r>
      <w:r w:rsidRPr="006D33B7">
        <w:rPr>
          <w:rFonts w:asciiTheme="minorEastAsia" w:hAnsiTheme="minorEastAsia" w:cs="ＭＳ Ｐゴシック" w:hint="eastAsia"/>
          <w:noProof/>
          <w:color w:val="201F1E"/>
          <w:kern w:val="0"/>
          <w:sz w:val="20"/>
          <w:szCs w:val="20"/>
          <w:bdr w:val="none" w:sz="0" w:space="0" w:color="auto" w:frame="1"/>
        </w:rPr>
        <w:t xml:space="preserve"> </w:t>
      </w:r>
    </w:p>
    <w:p w14:paraId="1A7702B9" w14:textId="62B036B7" w:rsidR="00143CDB" w:rsidRDefault="00143CDB" w:rsidP="006D33B7">
      <w:pPr>
        <w:widowControl/>
        <w:shd w:val="clear" w:color="auto" w:fill="FFFFFF"/>
        <w:spacing w:line="240" w:lineRule="exact"/>
        <w:ind w:firstLineChars="50"/>
        <w:jc w:val="left"/>
        <w:textAlignment w:val="baseline"/>
        <w:rPr>
          <w:rFonts w:asciiTheme="minorEastAsia" w:hAnsiTheme="minorEastAsia" w:cs="ＭＳ Ｐゴシック"/>
          <w:noProof/>
          <w:color w:val="201F1E"/>
          <w:kern w:val="0"/>
          <w:sz w:val="20"/>
          <w:szCs w:val="20"/>
          <w:bdr w:val="none" w:sz="0" w:space="0" w:color="auto" w:frame="1"/>
        </w:rPr>
      </w:pPr>
    </w:p>
    <w:p w14:paraId="1D2FFD93" w14:textId="77777777" w:rsidR="00143CDB" w:rsidRPr="006D33B7" w:rsidRDefault="00143CDB" w:rsidP="006D33B7">
      <w:pPr>
        <w:widowControl/>
        <w:shd w:val="clear" w:color="auto" w:fill="FFFFFF"/>
        <w:spacing w:line="240" w:lineRule="exact"/>
        <w:ind w:firstLineChars="50"/>
        <w:jc w:val="left"/>
        <w:textAlignment w:val="baseline"/>
        <w:rPr>
          <w:rFonts w:asciiTheme="minorEastAsia" w:hAnsiTheme="minorEastAsia" w:cs="ＭＳ Ｐゴシック" w:hint="eastAsia"/>
          <w:color w:val="201F1E"/>
          <w:kern w:val="0"/>
          <w:sz w:val="20"/>
          <w:szCs w:val="20"/>
          <w:bdr w:val="none" w:sz="0" w:space="0" w:color="auto" w:frame="1"/>
        </w:rPr>
      </w:pPr>
    </w:p>
    <w:p w14:paraId="6DF0763D" w14:textId="3CF4E7EA" w:rsidR="00F60C6D" w:rsidRDefault="006D33B7" w:rsidP="00F60C6D">
      <w:pPr>
        <w:widowControl/>
        <w:spacing w:line="14" w:lineRule="auto"/>
        <w:ind w:firstLineChars="0"/>
        <w:jc w:val="left"/>
        <w:rPr>
          <w:rFonts w:asciiTheme="minorEastAsia" w:hAnsiTheme="minorEastAsia" w:cs="ＭＳ Ｐゴシック" w:hint="eastAsia"/>
          <w:b/>
          <w:bCs/>
          <w:kern w:val="0"/>
          <w:sz w:val="20"/>
          <w:szCs w:val="20"/>
        </w:rPr>
      </w:pPr>
      <w:r>
        <w:rPr>
          <w:rFonts w:asciiTheme="minorEastAsia" w:hAnsiTheme="minorEastAsia" w:cs="ＭＳ Ｐゴシック"/>
          <w:noProof/>
          <w:color w:val="201F1E"/>
          <w:kern w:val="0"/>
          <w:sz w:val="20"/>
          <w:szCs w:val="20"/>
          <w:bdr w:val="none" w:sz="0" w:space="0" w:color="auto" w:frame="1"/>
        </w:rPr>
        <w:drawing>
          <wp:inline distT="0" distB="0" distL="0" distR="0" wp14:anchorId="16E899FF" wp14:editId="1E7CDADB">
            <wp:extent cx="2562860" cy="1622425"/>
            <wp:effectExtent l="0" t="0" r="2540" b="3175"/>
            <wp:docPr id="2" name="図 2"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箱ひげ図&#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2860" cy="1622425"/>
                    </a:xfrm>
                    <a:prstGeom prst="rect">
                      <a:avLst/>
                    </a:prstGeom>
                  </pic:spPr>
                </pic:pic>
              </a:graphicData>
            </a:graphic>
          </wp:inline>
        </w:drawing>
      </w:r>
    </w:p>
    <w:p w14:paraId="642FE732" w14:textId="37C07DF7" w:rsidR="006D33B7" w:rsidRDefault="006D33B7" w:rsidP="00C515ED">
      <w:pPr>
        <w:widowControl/>
        <w:spacing w:line="240" w:lineRule="exact"/>
        <w:ind w:firstLineChars="0" w:firstLine="102"/>
        <w:jc w:val="center"/>
        <w:rPr>
          <w:rFonts w:asciiTheme="minorEastAsia" w:hAnsiTheme="minorEastAsia" w:cs="ＭＳ Ｐゴシック"/>
          <w:kern w:val="0"/>
          <w:sz w:val="20"/>
          <w:szCs w:val="20"/>
        </w:rPr>
      </w:pPr>
      <w:r w:rsidRPr="006D33B7">
        <w:rPr>
          <w:rFonts w:asciiTheme="minorEastAsia" w:hAnsiTheme="minorEastAsia" w:cs="ＭＳ Ｐゴシック" w:hint="eastAsia"/>
          <w:kern w:val="0"/>
          <w:sz w:val="20"/>
          <w:szCs w:val="20"/>
        </w:rPr>
        <w:t>図</w:t>
      </w:r>
      <w:r>
        <w:rPr>
          <w:rFonts w:asciiTheme="minorEastAsia" w:hAnsiTheme="minorEastAsia" w:cs="ＭＳ Ｐゴシック" w:hint="eastAsia"/>
          <w:kern w:val="0"/>
          <w:sz w:val="20"/>
          <w:szCs w:val="20"/>
        </w:rPr>
        <w:t>3</w:t>
      </w:r>
      <w:r>
        <w:rPr>
          <w:rFonts w:asciiTheme="minorEastAsia" w:hAnsiTheme="minorEastAsia" w:cs="ＭＳ Ｐゴシック"/>
          <w:kern w:val="0"/>
          <w:sz w:val="20"/>
          <w:szCs w:val="20"/>
        </w:rPr>
        <w:t xml:space="preserve">.1 </w:t>
      </w:r>
      <w:r>
        <w:rPr>
          <w:rFonts w:asciiTheme="minorEastAsia" w:hAnsiTheme="minorEastAsia" w:cs="ＭＳ Ｐゴシック" w:hint="eastAsia"/>
          <w:kern w:val="0"/>
          <w:sz w:val="20"/>
          <w:szCs w:val="20"/>
        </w:rPr>
        <w:t>強化学習結果</w:t>
      </w:r>
    </w:p>
    <w:p w14:paraId="6EAD2C0B" w14:textId="047F8E7F" w:rsidR="006D33B7" w:rsidRDefault="006D33B7" w:rsidP="00C515ED">
      <w:pPr>
        <w:widowControl/>
        <w:spacing w:line="240" w:lineRule="exact"/>
        <w:ind w:firstLineChars="0" w:firstLine="102"/>
        <w:jc w:val="center"/>
        <w:rPr>
          <w:rFonts w:asciiTheme="minorEastAsia" w:hAnsiTheme="minorEastAsia" w:cs="ＭＳ Ｐゴシック"/>
          <w:kern w:val="0"/>
          <w:sz w:val="20"/>
          <w:szCs w:val="20"/>
        </w:rPr>
      </w:pPr>
    </w:p>
    <w:p w14:paraId="2C8A5237" w14:textId="0AE06CF3" w:rsidR="006D33B7" w:rsidRDefault="006B133D" w:rsidP="00F60C6D">
      <w:pPr>
        <w:widowControl/>
        <w:spacing w:line="240" w:lineRule="exact"/>
        <w:ind w:firstLineChars="0" w:firstLine="0"/>
        <w:jc w:val="left"/>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 xml:space="preserve"> また先述の</w:t>
      </w:r>
      <w:r>
        <w:rPr>
          <w:rFonts w:asciiTheme="minorEastAsia" w:hAnsiTheme="minorEastAsia" w:cs="ＭＳ Ｐゴシック"/>
          <w:kern w:val="0"/>
          <w:sz w:val="20"/>
          <w:szCs w:val="20"/>
        </w:rPr>
        <w:t>RL-2</w:t>
      </w:r>
      <w:r>
        <w:rPr>
          <w:rFonts w:asciiTheme="minorEastAsia" w:hAnsiTheme="minorEastAsia" w:cs="ＭＳ Ｐゴシック" w:hint="eastAsia"/>
          <w:kern w:val="0"/>
          <w:sz w:val="20"/>
          <w:szCs w:val="20"/>
        </w:rPr>
        <w:t>に</w:t>
      </w:r>
      <w:r w:rsidR="00F60C6D">
        <w:rPr>
          <w:rFonts w:asciiTheme="minorEastAsia" w:hAnsiTheme="minorEastAsia" w:cs="ＭＳ Ｐゴシック" w:hint="eastAsia"/>
          <w:kern w:val="0"/>
          <w:sz w:val="20"/>
          <w:szCs w:val="20"/>
        </w:rPr>
        <w:t>Para</w:t>
      </w:r>
      <w:r w:rsidR="00F60C6D">
        <w:rPr>
          <w:rFonts w:asciiTheme="minorEastAsia" w:hAnsiTheme="minorEastAsia" w:cs="ＭＳ Ｐゴシック"/>
          <w:kern w:val="0"/>
          <w:sz w:val="20"/>
          <w:szCs w:val="20"/>
        </w:rPr>
        <w:t>metric Monte-Carlo Policy Adaptation</w:t>
      </w:r>
      <w:r w:rsidR="00F60C6D">
        <w:rPr>
          <w:rFonts w:asciiTheme="minorEastAsia" w:hAnsiTheme="minorEastAsia" w:cs="ＭＳ Ｐゴシック" w:hint="eastAsia"/>
          <w:kern w:val="0"/>
          <w:sz w:val="20"/>
          <w:szCs w:val="20"/>
        </w:rPr>
        <w:t>を適用した場合と適用しなかったと</w:t>
      </w:r>
      <w:proofErr w:type="gramStart"/>
      <w:r w:rsidR="00F60C6D">
        <w:rPr>
          <w:rFonts w:asciiTheme="minorEastAsia" w:hAnsiTheme="minorEastAsia" w:cs="ＭＳ Ｐゴシック" w:hint="eastAsia"/>
          <w:kern w:val="0"/>
          <w:sz w:val="20"/>
          <w:szCs w:val="20"/>
        </w:rPr>
        <w:t>で</w:t>
      </w:r>
      <w:proofErr w:type="gramEnd"/>
      <w:r w:rsidR="00F60C6D">
        <w:rPr>
          <w:rFonts w:asciiTheme="minorEastAsia" w:hAnsiTheme="minorEastAsia" w:cs="ＭＳ Ｐゴシック" w:hint="eastAsia"/>
          <w:kern w:val="0"/>
          <w:sz w:val="20"/>
          <w:szCs w:val="20"/>
        </w:rPr>
        <w:t>対戦させた場合</w:t>
      </w:r>
      <w:r w:rsidR="00F60C6D">
        <w:rPr>
          <w:rFonts w:asciiTheme="minorEastAsia" w:hAnsiTheme="minorEastAsia" w:cs="ＭＳ Ｐゴシック"/>
          <w:kern w:val="0"/>
          <w:sz w:val="20"/>
          <w:szCs w:val="20"/>
        </w:rPr>
        <w:t xml:space="preserve">, </w:t>
      </w:r>
      <w:r w:rsidR="00F60C6D">
        <w:rPr>
          <w:rFonts w:asciiTheme="minorEastAsia" w:hAnsiTheme="minorEastAsia" w:cs="ＭＳ Ｐゴシック" w:hint="eastAsia"/>
          <w:kern w:val="0"/>
          <w:sz w:val="20"/>
          <w:szCs w:val="20"/>
        </w:rPr>
        <w:t>適用させたものの勝率が</w:t>
      </w:r>
      <w:r w:rsidR="00F60C6D">
        <w:rPr>
          <w:rFonts w:asciiTheme="minorEastAsia" w:hAnsiTheme="minorEastAsia" w:cs="ＭＳ Ｐゴシック"/>
          <w:kern w:val="0"/>
          <w:sz w:val="20"/>
          <w:szCs w:val="20"/>
        </w:rPr>
        <w:t>66%</w:t>
      </w:r>
      <w:r w:rsidR="00F60C6D">
        <w:rPr>
          <w:rFonts w:asciiTheme="minorEastAsia" w:hAnsiTheme="minorEastAsia" w:cs="ＭＳ Ｐゴシック" w:hint="eastAsia"/>
          <w:kern w:val="0"/>
          <w:sz w:val="20"/>
          <w:szCs w:val="20"/>
        </w:rPr>
        <w:t>となった</w:t>
      </w:r>
      <w:r w:rsidR="00F60C6D">
        <w:rPr>
          <w:rFonts w:asciiTheme="minorEastAsia" w:hAnsiTheme="minorEastAsia" w:cs="ＭＳ Ｐゴシック"/>
          <w:kern w:val="0"/>
          <w:sz w:val="20"/>
          <w:szCs w:val="20"/>
        </w:rPr>
        <w:t xml:space="preserve">. </w:t>
      </w:r>
    </w:p>
    <w:p w14:paraId="5EC05734" w14:textId="4E07856C" w:rsidR="00F60C6D" w:rsidRDefault="00F60C6D" w:rsidP="00F60C6D">
      <w:pPr>
        <w:widowControl/>
        <w:spacing w:line="240" w:lineRule="exact"/>
        <w:ind w:firstLineChars="0" w:firstLine="0"/>
        <w:jc w:val="left"/>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 xml:space="preserve"> 次に実際の天鳳での各AIの成績を以下に示す</w:t>
      </w:r>
      <w:r>
        <w:rPr>
          <w:rFonts w:asciiTheme="minorEastAsia" w:hAnsiTheme="minorEastAsia" w:cs="ＭＳ Ｐゴシック"/>
          <w:kern w:val="0"/>
          <w:sz w:val="20"/>
          <w:szCs w:val="20"/>
        </w:rPr>
        <w:t>.</w:t>
      </w:r>
    </w:p>
    <w:p w14:paraId="347F9B6D" w14:textId="1E7A828F" w:rsidR="00F60C6D" w:rsidRDefault="00F60C6D" w:rsidP="00F60C6D">
      <w:pPr>
        <w:widowControl/>
        <w:spacing w:line="240" w:lineRule="exact"/>
        <w:ind w:firstLineChars="0" w:firstLine="0"/>
        <w:jc w:val="left"/>
        <w:rPr>
          <w:rFonts w:asciiTheme="minorEastAsia" w:hAnsiTheme="minorEastAsia" w:cs="ＭＳ Ｐゴシック"/>
          <w:kern w:val="0"/>
          <w:sz w:val="20"/>
          <w:szCs w:val="20"/>
        </w:rPr>
      </w:pPr>
    </w:p>
    <w:p w14:paraId="5CEF793F" w14:textId="07818FC3" w:rsidR="00F60C6D" w:rsidRDefault="00F60C6D" w:rsidP="00F60C6D">
      <w:pPr>
        <w:widowControl/>
        <w:spacing w:line="240" w:lineRule="exact"/>
        <w:ind w:firstLineChars="0" w:firstLine="0"/>
        <w:jc w:val="center"/>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表</w:t>
      </w:r>
      <w:r>
        <w:rPr>
          <w:rFonts w:asciiTheme="minorEastAsia" w:hAnsiTheme="minorEastAsia" w:cs="ＭＳ Ｐゴシック"/>
          <w:kern w:val="0"/>
          <w:sz w:val="20"/>
          <w:szCs w:val="20"/>
        </w:rPr>
        <w:t xml:space="preserve">3-1. </w:t>
      </w:r>
      <w:r>
        <w:rPr>
          <w:rFonts w:asciiTheme="minorEastAsia" w:hAnsiTheme="minorEastAsia" w:cs="ＭＳ Ｐゴシック" w:hint="eastAsia"/>
          <w:kern w:val="0"/>
          <w:sz w:val="20"/>
          <w:szCs w:val="20"/>
        </w:rPr>
        <w:t>天鳳での成績</w:t>
      </w:r>
    </w:p>
    <w:tbl>
      <w:tblPr>
        <w:tblStyle w:val="a3"/>
        <w:tblW w:w="0" w:type="auto"/>
        <w:tblLook w:val="04A0" w:firstRow="1" w:lastRow="0" w:firstColumn="1" w:lastColumn="0" w:noHBand="0" w:noVBand="1"/>
      </w:tblPr>
      <w:tblGrid>
        <w:gridCol w:w="1006"/>
        <w:gridCol w:w="1006"/>
        <w:gridCol w:w="1007"/>
        <w:gridCol w:w="1007"/>
      </w:tblGrid>
      <w:tr w:rsidR="00F60C6D" w14:paraId="488F29CF" w14:textId="77777777" w:rsidTr="00F60C6D">
        <w:tc>
          <w:tcPr>
            <w:tcW w:w="1006" w:type="dxa"/>
            <w:vAlign w:val="center"/>
          </w:tcPr>
          <w:p w14:paraId="217692D0" w14:textId="77777777"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p>
        </w:tc>
        <w:tc>
          <w:tcPr>
            <w:tcW w:w="1006" w:type="dxa"/>
            <w:vAlign w:val="center"/>
          </w:tcPr>
          <w:p w14:paraId="5CEAE969" w14:textId="3EEEA479"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試合数</w:t>
            </w:r>
          </w:p>
        </w:tc>
        <w:tc>
          <w:tcPr>
            <w:tcW w:w="1007" w:type="dxa"/>
            <w:vAlign w:val="center"/>
          </w:tcPr>
          <w:p w14:paraId="54E28C4A" w14:textId="77777777" w:rsidR="00F60C6D" w:rsidRDefault="00F60C6D" w:rsidP="00F60C6D">
            <w:pPr>
              <w:widowControl/>
              <w:spacing w:line="240" w:lineRule="exact"/>
              <w:ind w:firstLineChars="0" w:firstLine="0"/>
              <w:jc w:val="center"/>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最高</w:t>
            </w:r>
          </w:p>
          <w:p w14:paraId="3B0955A9" w14:textId="0B0EE136"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段位</w:t>
            </w:r>
          </w:p>
        </w:tc>
        <w:tc>
          <w:tcPr>
            <w:tcW w:w="1007" w:type="dxa"/>
            <w:vAlign w:val="center"/>
          </w:tcPr>
          <w:p w14:paraId="342791A5" w14:textId="77777777" w:rsidR="00F60C6D" w:rsidRDefault="00F60C6D" w:rsidP="00F60C6D">
            <w:pPr>
              <w:widowControl/>
              <w:spacing w:line="240" w:lineRule="exact"/>
              <w:ind w:firstLineChars="0" w:firstLine="0"/>
              <w:jc w:val="center"/>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安定</w:t>
            </w:r>
          </w:p>
          <w:p w14:paraId="7027F92D" w14:textId="1AC53A06" w:rsidR="00F60C6D" w:rsidRDefault="00F60C6D" w:rsidP="00F60C6D">
            <w:pPr>
              <w:widowControl/>
              <w:spacing w:line="240" w:lineRule="exact"/>
              <w:ind w:firstLineChars="0" w:firstLine="0"/>
              <w:jc w:val="center"/>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段位</w:t>
            </w:r>
          </w:p>
        </w:tc>
      </w:tr>
      <w:tr w:rsidR="00F60C6D" w14:paraId="4D531839" w14:textId="77777777" w:rsidTr="00F60C6D">
        <w:tc>
          <w:tcPr>
            <w:tcW w:w="1006" w:type="dxa"/>
            <w:vAlign w:val="center"/>
          </w:tcPr>
          <w:p w14:paraId="3743CAC8" w14:textId="4B73C4FD"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爆打</w:t>
            </w:r>
          </w:p>
        </w:tc>
        <w:tc>
          <w:tcPr>
            <w:tcW w:w="1006" w:type="dxa"/>
            <w:vAlign w:val="center"/>
          </w:tcPr>
          <w:p w14:paraId="3EC739AA" w14:textId="37B0B4A6"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3</w:t>
            </w:r>
            <w:r>
              <w:rPr>
                <w:rFonts w:asciiTheme="minorEastAsia" w:hAnsiTheme="minorEastAsia" w:cs="ＭＳ Ｐゴシック"/>
                <w:kern w:val="0"/>
                <w:sz w:val="20"/>
                <w:szCs w:val="20"/>
              </w:rPr>
              <w:t>0,516</w:t>
            </w:r>
          </w:p>
        </w:tc>
        <w:tc>
          <w:tcPr>
            <w:tcW w:w="1007" w:type="dxa"/>
            <w:vAlign w:val="center"/>
          </w:tcPr>
          <w:p w14:paraId="7BFC14E2" w14:textId="3C52A779"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9</w:t>
            </w:r>
          </w:p>
        </w:tc>
        <w:tc>
          <w:tcPr>
            <w:tcW w:w="1007" w:type="dxa"/>
            <w:vAlign w:val="center"/>
          </w:tcPr>
          <w:p w14:paraId="10BA120C" w14:textId="0B4A7599"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6</w:t>
            </w:r>
            <w:r>
              <w:rPr>
                <w:rFonts w:asciiTheme="minorEastAsia" w:hAnsiTheme="minorEastAsia" w:cs="ＭＳ Ｐゴシック"/>
                <w:kern w:val="0"/>
                <w:sz w:val="20"/>
                <w:szCs w:val="20"/>
              </w:rPr>
              <w:t>.59</w:t>
            </w:r>
          </w:p>
        </w:tc>
      </w:tr>
      <w:tr w:rsidR="00F60C6D" w14:paraId="409B6629" w14:textId="77777777" w:rsidTr="00F60C6D">
        <w:tc>
          <w:tcPr>
            <w:tcW w:w="1006" w:type="dxa"/>
            <w:vAlign w:val="center"/>
          </w:tcPr>
          <w:p w14:paraId="07D50F96" w14:textId="64F8C841"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NAGA</w:t>
            </w:r>
          </w:p>
        </w:tc>
        <w:tc>
          <w:tcPr>
            <w:tcW w:w="1006" w:type="dxa"/>
            <w:vAlign w:val="center"/>
          </w:tcPr>
          <w:p w14:paraId="13C3AEE8" w14:textId="4FF27461"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9</w:t>
            </w:r>
            <w:r>
              <w:rPr>
                <w:rFonts w:asciiTheme="minorEastAsia" w:hAnsiTheme="minorEastAsia" w:cs="ＭＳ Ｐゴシック"/>
                <w:kern w:val="0"/>
                <w:sz w:val="20"/>
                <w:szCs w:val="20"/>
              </w:rPr>
              <w:t>,649</w:t>
            </w:r>
          </w:p>
        </w:tc>
        <w:tc>
          <w:tcPr>
            <w:tcW w:w="1007" w:type="dxa"/>
            <w:vAlign w:val="center"/>
          </w:tcPr>
          <w:p w14:paraId="5519C3B6" w14:textId="02D83AC1"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8</w:t>
            </w:r>
          </w:p>
        </w:tc>
        <w:tc>
          <w:tcPr>
            <w:tcW w:w="1007" w:type="dxa"/>
            <w:vAlign w:val="center"/>
          </w:tcPr>
          <w:p w14:paraId="5875F741" w14:textId="6B481D19"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6</w:t>
            </w:r>
            <w:r>
              <w:rPr>
                <w:rFonts w:asciiTheme="minorEastAsia" w:hAnsiTheme="minorEastAsia" w:cs="ＭＳ Ｐゴシック"/>
                <w:kern w:val="0"/>
                <w:sz w:val="20"/>
                <w:szCs w:val="20"/>
              </w:rPr>
              <w:t>.64</w:t>
            </w:r>
          </w:p>
        </w:tc>
      </w:tr>
      <w:tr w:rsidR="00F60C6D" w14:paraId="1D9B36CB" w14:textId="77777777" w:rsidTr="00F60C6D">
        <w:tc>
          <w:tcPr>
            <w:tcW w:w="1006" w:type="dxa"/>
            <w:vAlign w:val="center"/>
          </w:tcPr>
          <w:p w14:paraId="24AAFBCD" w14:textId="5A57B950"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人間</w:t>
            </w:r>
          </w:p>
        </w:tc>
        <w:tc>
          <w:tcPr>
            <w:tcW w:w="1006" w:type="dxa"/>
            <w:vAlign w:val="center"/>
          </w:tcPr>
          <w:p w14:paraId="4E8AB732" w14:textId="22BA0C88"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8</w:t>
            </w:r>
            <w:r>
              <w:rPr>
                <w:rFonts w:asciiTheme="minorEastAsia" w:hAnsiTheme="minorEastAsia" w:cs="ＭＳ Ｐゴシック"/>
                <w:kern w:val="0"/>
                <w:sz w:val="20"/>
                <w:szCs w:val="20"/>
              </w:rPr>
              <w:t>,031</w:t>
            </w:r>
          </w:p>
        </w:tc>
        <w:tc>
          <w:tcPr>
            <w:tcW w:w="1007" w:type="dxa"/>
            <w:vAlign w:val="center"/>
          </w:tcPr>
          <w:p w14:paraId="3AA2DD32" w14:textId="0DD36BB8"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1</w:t>
            </w:r>
            <w:r>
              <w:rPr>
                <w:rFonts w:asciiTheme="minorEastAsia" w:hAnsiTheme="minorEastAsia" w:cs="ＭＳ Ｐゴシック"/>
                <w:kern w:val="0"/>
                <w:sz w:val="20"/>
                <w:szCs w:val="20"/>
              </w:rPr>
              <w:t>0</w:t>
            </w:r>
          </w:p>
        </w:tc>
        <w:tc>
          <w:tcPr>
            <w:tcW w:w="1007" w:type="dxa"/>
            <w:vAlign w:val="center"/>
          </w:tcPr>
          <w:p w14:paraId="150C8D73" w14:textId="74C016A6"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7</w:t>
            </w:r>
            <w:r>
              <w:rPr>
                <w:rFonts w:asciiTheme="minorEastAsia" w:hAnsiTheme="minorEastAsia" w:cs="ＭＳ Ｐゴシック"/>
                <w:kern w:val="0"/>
                <w:sz w:val="20"/>
                <w:szCs w:val="20"/>
              </w:rPr>
              <w:t>.46</w:t>
            </w:r>
          </w:p>
        </w:tc>
      </w:tr>
      <w:tr w:rsidR="00F60C6D" w14:paraId="723CB76A" w14:textId="77777777" w:rsidTr="00F60C6D">
        <w:tc>
          <w:tcPr>
            <w:tcW w:w="1006" w:type="dxa"/>
            <w:vAlign w:val="center"/>
          </w:tcPr>
          <w:p w14:paraId="6691BE32" w14:textId="11694973" w:rsidR="00F60C6D" w:rsidRDefault="00F60C6D" w:rsidP="00F60C6D">
            <w:pPr>
              <w:widowControl/>
              <w:spacing w:line="240" w:lineRule="exact"/>
              <w:ind w:firstLineChars="0" w:firstLine="0"/>
              <w:jc w:val="center"/>
              <w:rPr>
                <w:rFonts w:asciiTheme="minorEastAsia" w:hAnsiTheme="minorEastAsia" w:cs="ＭＳ Ｐゴシック"/>
                <w:kern w:val="0"/>
                <w:sz w:val="20"/>
                <w:szCs w:val="20"/>
              </w:rPr>
            </w:pPr>
            <w:proofErr w:type="spellStart"/>
            <w:r>
              <w:rPr>
                <w:rFonts w:asciiTheme="minorEastAsia" w:hAnsiTheme="minorEastAsia" w:cs="ＭＳ Ｐゴシック"/>
                <w:kern w:val="0"/>
                <w:sz w:val="20"/>
                <w:szCs w:val="20"/>
              </w:rPr>
              <w:t>Suphx</w:t>
            </w:r>
            <w:proofErr w:type="spellEnd"/>
          </w:p>
        </w:tc>
        <w:tc>
          <w:tcPr>
            <w:tcW w:w="1006" w:type="dxa"/>
            <w:vAlign w:val="center"/>
          </w:tcPr>
          <w:p w14:paraId="003A63B4" w14:textId="28FD5EF5"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5</w:t>
            </w:r>
            <w:r>
              <w:rPr>
                <w:rFonts w:asciiTheme="minorEastAsia" w:hAnsiTheme="minorEastAsia" w:cs="ＭＳ Ｐゴシック"/>
                <w:kern w:val="0"/>
                <w:sz w:val="20"/>
                <w:szCs w:val="20"/>
              </w:rPr>
              <w:t>,760</w:t>
            </w:r>
          </w:p>
        </w:tc>
        <w:tc>
          <w:tcPr>
            <w:tcW w:w="1007" w:type="dxa"/>
            <w:vAlign w:val="center"/>
          </w:tcPr>
          <w:p w14:paraId="5B0F9434" w14:textId="333A384D"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1</w:t>
            </w:r>
            <w:r>
              <w:rPr>
                <w:rFonts w:asciiTheme="minorEastAsia" w:hAnsiTheme="minorEastAsia" w:cs="ＭＳ Ｐゴシック"/>
                <w:kern w:val="0"/>
                <w:sz w:val="20"/>
                <w:szCs w:val="20"/>
              </w:rPr>
              <w:t>0</w:t>
            </w:r>
          </w:p>
        </w:tc>
        <w:tc>
          <w:tcPr>
            <w:tcW w:w="1007" w:type="dxa"/>
            <w:vAlign w:val="center"/>
          </w:tcPr>
          <w:p w14:paraId="7FB58859" w14:textId="1BECFFC6" w:rsidR="00F60C6D" w:rsidRDefault="00F60C6D" w:rsidP="00F60C6D">
            <w:pPr>
              <w:widowControl/>
              <w:spacing w:line="240" w:lineRule="exact"/>
              <w:ind w:firstLineChars="0" w:firstLine="0"/>
              <w:jc w:val="center"/>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8</w:t>
            </w:r>
            <w:r>
              <w:rPr>
                <w:rFonts w:asciiTheme="minorEastAsia" w:hAnsiTheme="minorEastAsia" w:cs="ＭＳ Ｐゴシック"/>
                <w:kern w:val="0"/>
                <w:sz w:val="20"/>
                <w:szCs w:val="20"/>
              </w:rPr>
              <w:t>.74</w:t>
            </w:r>
          </w:p>
        </w:tc>
      </w:tr>
    </w:tbl>
    <w:p w14:paraId="1A42CD3C" w14:textId="119668FD" w:rsidR="00F60C6D" w:rsidRDefault="00F60C6D" w:rsidP="00F60C6D">
      <w:pPr>
        <w:widowControl/>
        <w:spacing w:line="240" w:lineRule="exact"/>
        <w:ind w:firstLineChars="0" w:firstLine="0"/>
        <w:rPr>
          <w:rFonts w:asciiTheme="minorEastAsia" w:hAnsiTheme="minorEastAsia" w:cs="ＭＳ Ｐゴシック"/>
          <w:kern w:val="0"/>
          <w:sz w:val="20"/>
          <w:szCs w:val="20"/>
        </w:rPr>
      </w:pPr>
    </w:p>
    <w:p w14:paraId="26CA6BDD" w14:textId="7D8B872E" w:rsidR="00F60C6D" w:rsidRDefault="00F60C6D" w:rsidP="00F60C6D">
      <w:pPr>
        <w:widowControl/>
        <w:spacing w:line="240" w:lineRule="exact"/>
        <w:ind w:firstLineChars="0" w:firstLine="0"/>
        <w:rPr>
          <w:rFonts w:asciiTheme="minorEastAsia" w:hAnsiTheme="minorEastAsia" w:cs="ＭＳ Ｐゴシック" w:hint="eastAsia"/>
          <w:kern w:val="0"/>
          <w:sz w:val="20"/>
          <w:szCs w:val="20"/>
        </w:rPr>
      </w:pPr>
      <w:r>
        <w:rPr>
          <w:rFonts w:asciiTheme="minorEastAsia" w:hAnsiTheme="minorEastAsia" w:cs="ＭＳ Ｐゴシック" w:hint="eastAsia"/>
          <w:kern w:val="0"/>
          <w:sz w:val="20"/>
          <w:szCs w:val="20"/>
        </w:rPr>
        <w:t xml:space="preserve"> 表</w:t>
      </w:r>
      <w:r>
        <w:rPr>
          <w:rFonts w:asciiTheme="minorEastAsia" w:hAnsiTheme="minorEastAsia" w:cs="ＭＳ Ｐゴシック"/>
          <w:kern w:val="0"/>
          <w:sz w:val="20"/>
          <w:szCs w:val="20"/>
        </w:rPr>
        <w:t>3-1</w:t>
      </w:r>
      <w:r>
        <w:rPr>
          <w:rFonts w:asciiTheme="minorEastAsia" w:hAnsiTheme="minorEastAsia" w:cs="ＭＳ Ｐゴシック" w:hint="eastAsia"/>
          <w:kern w:val="0"/>
          <w:sz w:val="20"/>
          <w:szCs w:val="20"/>
        </w:rPr>
        <w:t>の示すとおり</w:t>
      </w:r>
      <w:r>
        <w:rPr>
          <w:rFonts w:asciiTheme="minorEastAsia" w:hAnsiTheme="minorEastAsia" w:cs="ＭＳ Ｐゴシック"/>
          <w:kern w:val="0"/>
          <w:sz w:val="20"/>
          <w:szCs w:val="20"/>
        </w:rPr>
        <w:t xml:space="preserve">, </w:t>
      </w:r>
      <w:proofErr w:type="spellStart"/>
      <w:r>
        <w:rPr>
          <w:rFonts w:asciiTheme="minorEastAsia" w:hAnsiTheme="minorEastAsia" w:cs="ＭＳ Ｐゴシック"/>
          <w:kern w:val="0"/>
          <w:sz w:val="20"/>
          <w:szCs w:val="20"/>
        </w:rPr>
        <w:t>Suphx</w:t>
      </w:r>
      <w:proofErr w:type="spellEnd"/>
      <w:r>
        <w:rPr>
          <w:rFonts w:asciiTheme="minorEastAsia" w:hAnsiTheme="minorEastAsia" w:cs="ＭＳ Ｐゴシック" w:hint="eastAsia"/>
          <w:kern w:val="0"/>
          <w:sz w:val="20"/>
          <w:szCs w:val="20"/>
        </w:rPr>
        <w:t>は先行のAIである爆打やNAGAを最高段位</w:t>
      </w:r>
      <w:r w:rsidR="00C515ED">
        <w:rPr>
          <w:rFonts w:asciiTheme="minorEastAsia" w:hAnsiTheme="minorEastAsia" w:cs="ＭＳ Ｐゴシック"/>
          <w:kern w:val="0"/>
          <w:sz w:val="20"/>
          <w:szCs w:val="20"/>
        </w:rPr>
        <w:t xml:space="preserve">, </w:t>
      </w:r>
      <w:r w:rsidR="00C515ED">
        <w:rPr>
          <w:rFonts w:asciiTheme="minorEastAsia" w:hAnsiTheme="minorEastAsia" w:cs="ＭＳ Ｐゴシック" w:hint="eastAsia"/>
          <w:kern w:val="0"/>
          <w:sz w:val="20"/>
          <w:szCs w:val="20"/>
        </w:rPr>
        <w:t>安定段位ともに少ない試合回数にも関わらず</w:t>
      </w:r>
      <w:r>
        <w:rPr>
          <w:rFonts w:asciiTheme="minorEastAsia" w:hAnsiTheme="minorEastAsia" w:cs="ＭＳ Ｐゴシック" w:hint="eastAsia"/>
          <w:kern w:val="0"/>
          <w:sz w:val="20"/>
          <w:szCs w:val="20"/>
        </w:rPr>
        <w:t>上回っている</w:t>
      </w:r>
      <w:r>
        <w:rPr>
          <w:rFonts w:asciiTheme="minorEastAsia" w:hAnsiTheme="minorEastAsia" w:cs="ＭＳ Ｐゴシック"/>
          <w:kern w:val="0"/>
          <w:sz w:val="20"/>
          <w:szCs w:val="20"/>
        </w:rPr>
        <w:t xml:space="preserve">. </w:t>
      </w:r>
      <w:r>
        <w:rPr>
          <w:rFonts w:asciiTheme="minorEastAsia" w:hAnsiTheme="minorEastAsia" w:cs="ＭＳ Ｐゴシック" w:hint="eastAsia"/>
          <w:kern w:val="0"/>
          <w:sz w:val="20"/>
          <w:szCs w:val="20"/>
        </w:rPr>
        <w:t>また最高段位はトップ層の人間と同じ</w:t>
      </w:r>
      <w:r>
        <w:rPr>
          <w:rFonts w:asciiTheme="minorEastAsia" w:hAnsiTheme="minorEastAsia" w:cs="ＭＳ Ｐゴシック"/>
          <w:kern w:val="0"/>
          <w:sz w:val="20"/>
          <w:szCs w:val="20"/>
        </w:rPr>
        <w:t>10</w:t>
      </w:r>
      <w:r>
        <w:rPr>
          <w:rFonts w:asciiTheme="minorEastAsia" w:hAnsiTheme="minorEastAsia" w:cs="ＭＳ Ｐゴシック" w:hint="eastAsia"/>
          <w:kern w:val="0"/>
          <w:sz w:val="20"/>
          <w:szCs w:val="20"/>
        </w:rPr>
        <w:t>段であるが</w:t>
      </w:r>
      <w:r>
        <w:rPr>
          <w:rFonts w:asciiTheme="minorEastAsia" w:hAnsiTheme="minorEastAsia" w:cs="ＭＳ Ｐゴシック"/>
          <w:kern w:val="0"/>
          <w:sz w:val="20"/>
          <w:szCs w:val="20"/>
        </w:rPr>
        <w:t xml:space="preserve">, </w:t>
      </w:r>
      <w:r>
        <w:rPr>
          <w:rFonts w:asciiTheme="minorEastAsia" w:hAnsiTheme="minorEastAsia" w:cs="ＭＳ Ｐゴシック" w:hint="eastAsia"/>
          <w:kern w:val="0"/>
          <w:sz w:val="20"/>
          <w:szCs w:val="20"/>
        </w:rPr>
        <w:t>安定段位はトップ層の人間をも上回る目覚ましい成績を残している</w:t>
      </w:r>
      <w:r>
        <w:rPr>
          <w:rFonts w:asciiTheme="minorEastAsia" w:hAnsiTheme="minorEastAsia" w:cs="ＭＳ Ｐゴシック"/>
          <w:kern w:val="0"/>
          <w:sz w:val="20"/>
          <w:szCs w:val="20"/>
        </w:rPr>
        <w:t>.</w:t>
      </w:r>
    </w:p>
    <w:p w14:paraId="52AE2F89" w14:textId="7F62701C" w:rsidR="00C515ED" w:rsidRDefault="00C515ED" w:rsidP="00F60C6D">
      <w:pPr>
        <w:widowControl/>
        <w:spacing w:line="240" w:lineRule="exact"/>
        <w:ind w:firstLineChars="0" w:firstLine="0"/>
        <w:rPr>
          <w:rFonts w:asciiTheme="minorEastAsia" w:hAnsiTheme="minorEastAsia" w:cs="ＭＳ Ｐゴシック"/>
          <w:kern w:val="0"/>
          <w:sz w:val="20"/>
          <w:szCs w:val="20"/>
        </w:rPr>
      </w:pPr>
    </w:p>
    <w:p w14:paraId="7E73DE1A" w14:textId="0058DBAB" w:rsidR="00C515ED" w:rsidRPr="003F6C12" w:rsidRDefault="00C515ED" w:rsidP="00C515ED">
      <w:pPr>
        <w:widowControl/>
        <w:ind w:firstLineChars="0" w:firstLine="0"/>
        <w:rPr>
          <w:rFonts w:asciiTheme="minorEastAsia" w:hAnsiTheme="minorEastAsia" w:cs="ＭＳ Ｐゴシック" w:hint="eastAsia"/>
          <w:b/>
          <w:bCs/>
          <w:kern w:val="0"/>
          <w:sz w:val="24"/>
        </w:rPr>
      </w:pPr>
      <w:r w:rsidRPr="003F6C12">
        <w:rPr>
          <w:rFonts w:asciiTheme="minorEastAsia" w:hAnsiTheme="minorEastAsia" w:cs="ＭＳ Ｐゴシック" w:hint="eastAsia"/>
          <w:b/>
          <w:bCs/>
          <w:kern w:val="0"/>
          <w:sz w:val="24"/>
        </w:rPr>
        <w:t>終わりに</w:t>
      </w:r>
    </w:p>
    <w:p w14:paraId="6AEC2F3D" w14:textId="6CCDFBC0" w:rsidR="00C515ED" w:rsidRDefault="00C515ED" w:rsidP="006D33B7">
      <w:pPr>
        <w:widowControl/>
        <w:shd w:val="clear" w:color="auto" w:fill="FFFFFF"/>
        <w:spacing w:line="240" w:lineRule="exact"/>
        <w:ind w:firstLineChars="0" w:firstLine="0"/>
        <w:jc w:val="left"/>
        <w:textAlignment w:val="baseline"/>
        <w:rPr>
          <w:rFonts w:asciiTheme="minorEastAsia" w:hAnsiTheme="minorEastAsia" w:cs="ＭＳ Ｐゴシック"/>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Facebook社のポーカー</w:t>
      </w:r>
      <w:r>
        <w:rPr>
          <w:rFonts w:asciiTheme="minorEastAsia" w:hAnsiTheme="minorEastAsia" w:cs="ＭＳ Ｐゴシック"/>
          <w:color w:val="201F1E"/>
          <w:kern w:val="0"/>
          <w:sz w:val="20"/>
          <w:szCs w:val="20"/>
          <w:bdr w:val="none" w:sz="0" w:space="0" w:color="auto" w:frame="1"/>
        </w:rPr>
        <w:t>AI</w:t>
      </w:r>
      <w:r>
        <w:rPr>
          <w:rFonts w:asciiTheme="minorEastAsia" w:hAnsiTheme="minorEastAsia" w:cs="ＭＳ Ｐゴシック" w:hint="eastAsia"/>
          <w:color w:val="201F1E"/>
          <w:kern w:val="0"/>
          <w:sz w:val="20"/>
          <w:szCs w:val="20"/>
          <w:bdr w:val="none" w:sz="0" w:space="0" w:color="auto" w:frame="1"/>
        </w:rPr>
        <w:t>やMicrosoft社の麻雀AIである</w:t>
      </w:r>
      <w:proofErr w:type="spellStart"/>
      <w:r>
        <w:rPr>
          <w:rFonts w:asciiTheme="minorEastAsia" w:hAnsiTheme="minorEastAsia" w:cs="ＭＳ Ｐゴシック"/>
          <w:color w:val="201F1E"/>
          <w:kern w:val="0"/>
          <w:sz w:val="20"/>
          <w:szCs w:val="20"/>
          <w:bdr w:val="none" w:sz="0" w:space="0" w:color="auto" w:frame="1"/>
        </w:rPr>
        <w:t>Suphx</w:t>
      </w:r>
      <w:proofErr w:type="spellEnd"/>
      <w:r>
        <w:rPr>
          <w:rFonts w:asciiTheme="minorEastAsia" w:hAnsiTheme="minorEastAsia" w:cs="ＭＳ Ｐゴシック" w:hint="eastAsia"/>
          <w:color w:val="201F1E"/>
          <w:kern w:val="0"/>
          <w:sz w:val="20"/>
          <w:szCs w:val="20"/>
          <w:bdr w:val="none" w:sz="0" w:space="0" w:color="auto" w:frame="1"/>
        </w:rPr>
        <w:t>など</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近年では不完全情報ゲームにおいても人間と同等</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もしくは人間以上の成績を残すようなAIが出てきており</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この分野の研究も盛んである</w:t>
      </w:r>
      <w:r>
        <w:rPr>
          <w:rFonts w:asciiTheme="minorEastAsia" w:hAnsiTheme="minorEastAsia" w:cs="ＭＳ Ｐゴシック"/>
          <w:color w:val="201F1E"/>
          <w:kern w:val="0"/>
          <w:sz w:val="20"/>
          <w:szCs w:val="20"/>
          <w:bdr w:val="none" w:sz="0" w:space="0" w:color="auto" w:frame="1"/>
        </w:rPr>
        <w:t>.</w:t>
      </w:r>
    </w:p>
    <w:p w14:paraId="353FE152" w14:textId="4955F6F3" w:rsidR="00C515ED" w:rsidRDefault="00C515ED" w:rsidP="006D33B7">
      <w:pPr>
        <w:widowControl/>
        <w:shd w:val="clear" w:color="auto" w:fill="FFFFFF"/>
        <w:spacing w:line="240" w:lineRule="exact"/>
        <w:ind w:firstLineChars="0" w:firstLine="0"/>
        <w:jc w:val="left"/>
        <w:textAlignment w:val="baseline"/>
        <w:rPr>
          <w:rFonts w:asciiTheme="minorEastAsia" w:hAnsiTheme="minorEastAsia" w:cs="ＭＳ Ｐゴシック" w:hint="eastAsia"/>
          <w:color w:val="201F1E"/>
          <w:kern w:val="0"/>
          <w:sz w:val="20"/>
          <w:szCs w:val="20"/>
          <w:bdr w:val="none" w:sz="0" w:space="0" w:color="auto" w:frame="1"/>
        </w:rPr>
      </w:pPr>
      <w:r>
        <w:rPr>
          <w:rFonts w:asciiTheme="minorEastAsia" w:hAnsiTheme="minorEastAsia" w:cs="ＭＳ Ｐゴシック" w:hint="eastAsia"/>
          <w:color w:val="201F1E"/>
          <w:kern w:val="0"/>
          <w:sz w:val="20"/>
          <w:szCs w:val="20"/>
          <w:bdr w:val="none" w:sz="0" w:space="0" w:color="auto" w:frame="1"/>
        </w:rPr>
        <w:t xml:space="preserve"> 今後はこの演習で学んだ知識を生かして</w:t>
      </w:r>
      <w:r>
        <w:rPr>
          <w:rFonts w:asciiTheme="minorEastAsia" w:hAnsiTheme="minorEastAsia" w:cs="ＭＳ Ｐゴシック"/>
          <w:color w:val="201F1E"/>
          <w:kern w:val="0"/>
          <w:sz w:val="20"/>
          <w:szCs w:val="20"/>
          <w:bdr w:val="none" w:sz="0" w:space="0" w:color="auto" w:frame="1"/>
        </w:rPr>
        <w:t xml:space="preserve">, </w:t>
      </w:r>
      <w:r>
        <w:rPr>
          <w:rFonts w:asciiTheme="minorEastAsia" w:hAnsiTheme="minorEastAsia" w:cs="ＭＳ Ｐゴシック" w:hint="eastAsia"/>
          <w:color w:val="201F1E"/>
          <w:kern w:val="0"/>
          <w:sz w:val="20"/>
          <w:szCs w:val="20"/>
          <w:bdr w:val="none" w:sz="0" w:space="0" w:color="auto" w:frame="1"/>
        </w:rPr>
        <w:t>麻雀AIに関する研究を進めたいと考えている</w:t>
      </w:r>
      <w:r>
        <w:rPr>
          <w:rFonts w:asciiTheme="minorEastAsia" w:hAnsiTheme="minorEastAsia" w:cs="ＭＳ Ｐゴシック"/>
          <w:color w:val="201F1E"/>
          <w:kern w:val="0"/>
          <w:sz w:val="20"/>
          <w:szCs w:val="20"/>
          <w:bdr w:val="none" w:sz="0" w:space="0" w:color="auto" w:frame="1"/>
        </w:rPr>
        <w:t>.</w:t>
      </w:r>
    </w:p>
    <w:p w14:paraId="29645368" w14:textId="01DD28FB" w:rsidR="00F60C6D" w:rsidRPr="006D33B7" w:rsidRDefault="00F60C6D" w:rsidP="006D33B7">
      <w:pPr>
        <w:widowControl/>
        <w:shd w:val="clear" w:color="auto" w:fill="FFFFFF"/>
        <w:spacing w:line="240" w:lineRule="exact"/>
        <w:ind w:firstLineChars="0" w:firstLine="0"/>
        <w:jc w:val="left"/>
        <w:textAlignment w:val="baseline"/>
        <w:rPr>
          <w:rFonts w:asciiTheme="minorEastAsia" w:hAnsiTheme="minorEastAsia" w:cs="ＭＳ Ｐゴシック" w:hint="eastAsia"/>
          <w:color w:val="201F1E"/>
          <w:kern w:val="0"/>
          <w:sz w:val="20"/>
          <w:szCs w:val="20"/>
          <w:bdr w:val="none" w:sz="0" w:space="0" w:color="auto" w:frame="1"/>
        </w:rPr>
      </w:pPr>
    </w:p>
    <w:p w14:paraId="329EA82A" w14:textId="0136C898" w:rsidR="006D33B7" w:rsidRPr="003F6C12" w:rsidRDefault="006D33B7" w:rsidP="00C515ED">
      <w:pPr>
        <w:widowControl/>
        <w:shd w:val="clear" w:color="auto" w:fill="FFFFFF"/>
        <w:ind w:firstLineChars="0" w:firstLine="0"/>
        <w:jc w:val="left"/>
        <w:textAlignment w:val="baseline"/>
        <w:rPr>
          <w:rFonts w:ascii="inherit" w:eastAsia="Yu Gothic UI" w:hAnsi="inherit" w:cs="ＭＳ Ｐゴシック"/>
          <w:color w:val="201F1E"/>
          <w:kern w:val="0"/>
          <w:sz w:val="24"/>
          <w:bdr w:val="none" w:sz="0" w:space="0" w:color="auto" w:frame="1"/>
        </w:rPr>
      </w:pPr>
      <w:r w:rsidRPr="003F6C12">
        <w:rPr>
          <w:rFonts w:asciiTheme="minorEastAsia" w:hAnsiTheme="minorEastAsia" w:cs="ＭＳ Ｐゴシック" w:hint="eastAsia"/>
          <w:b/>
          <w:bCs/>
          <w:kern w:val="0"/>
          <w:sz w:val="24"/>
        </w:rPr>
        <w:t>参考文献</w:t>
      </w:r>
    </w:p>
    <w:p w14:paraId="4AB22CC1" w14:textId="62F02A96" w:rsidR="00D376BD" w:rsidRPr="00D376BD" w:rsidRDefault="00D376BD" w:rsidP="000B145E">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D376BD">
        <w:rPr>
          <w:rFonts w:ascii="inherit" w:eastAsia="Yu Gothic UI" w:hAnsi="inherit" w:cs="ＭＳ Ｐゴシック"/>
          <w:color w:val="201F1E"/>
          <w:kern w:val="0"/>
          <w:sz w:val="20"/>
          <w:szCs w:val="20"/>
          <w:bdr w:val="none" w:sz="0" w:space="0" w:color="auto" w:frame="1"/>
        </w:rPr>
        <w:t> </w:t>
      </w:r>
      <w:r w:rsidRPr="00D376BD">
        <w:rPr>
          <w:rFonts w:asciiTheme="minorEastAsia" w:hAnsiTheme="minorEastAsia" w:cs="ＭＳ Ｐゴシック"/>
          <w:color w:val="201F1E"/>
          <w:kern w:val="0"/>
          <w:sz w:val="20"/>
          <w:szCs w:val="20"/>
          <w:bdr w:val="none" w:sz="0" w:space="0" w:color="auto" w:frame="1"/>
        </w:rPr>
        <w:t xml:space="preserve">[1] Noam Brown, Anton Bakhtin, Adam </w:t>
      </w:r>
      <w:proofErr w:type="spellStart"/>
      <w:r w:rsidRPr="00D376BD">
        <w:rPr>
          <w:rFonts w:asciiTheme="minorEastAsia" w:hAnsiTheme="minorEastAsia" w:cs="ＭＳ Ｐゴシック"/>
          <w:color w:val="201F1E"/>
          <w:kern w:val="0"/>
          <w:sz w:val="20"/>
          <w:szCs w:val="20"/>
          <w:bdr w:val="none" w:sz="0" w:space="0" w:color="auto" w:frame="1"/>
        </w:rPr>
        <w:t>Lerer</w:t>
      </w:r>
      <w:proofErr w:type="spellEnd"/>
      <w:r w:rsidRPr="00D376BD">
        <w:rPr>
          <w:rFonts w:asciiTheme="minorEastAsia" w:hAnsiTheme="minorEastAsia" w:cs="ＭＳ Ｐゴシック"/>
          <w:color w:val="201F1E"/>
          <w:kern w:val="0"/>
          <w:sz w:val="20"/>
          <w:szCs w:val="20"/>
          <w:bdr w:val="none" w:sz="0" w:space="0" w:color="auto" w:frame="1"/>
        </w:rPr>
        <w:t xml:space="preserve">, </w:t>
      </w:r>
      <w:proofErr w:type="spellStart"/>
      <w:r w:rsidRPr="00D376BD">
        <w:rPr>
          <w:rFonts w:asciiTheme="minorEastAsia" w:hAnsiTheme="minorEastAsia" w:cs="ＭＳ Ｐゴシック"/>
          <w:color w:val="201F1E"/>
          <w:kern w:val="0"/>
          <w:sz w:val="20"/>
          <w:szCs w:val="20"/>
          <w:bdr w:val="none" w:sz="0" w:space="0" w:color="auto" w:frame="1"/>
        </w:rPr>
        <w:t>Qucheng</w:t>
      </w:r>
      <w:proofErr w:type="spellEnd"/>
      <w:r w:rsidRPr="00D376BD">
        <w:rPr>
          <w:rFonts w:asciiTheme="minorEastAsia" w:hAnsiTheme="minorEastAsia" w:cs="ＭＳ Ｐゴシック"/>
          <w:color w:val="201F1E"/>
          <w:kern w:val="0"/>
          <w:sz w:val="20"/>
          <w:szCs w:val="20"/>
          <w:bdr w:val="none" w:sz="0" w:space="0" w:color="auto" w:frame="1"/>
        </w:rPr>
        <w:t xml:space="preserve"> Gong. "Combining Deep Reinforcement Learning and Search for Imperfect-Information Games",</w:t>
      </w:r>
    </w:p>
    <w:p w14:paraId="306BCD91" w14:textId="77777777" w:rsidR="00D376BD" w:rsidRPr="00D376BD" w:rsidRDefault="00D376BD" w:rsidP="000B145E">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D376BD">
        <w:rPr>
          <w:rFonts w:asciiTheme="minorEastAsia" w:hAnsiTheme="minorEastAsia" w:cs="ＭＳ Ｐゴシック"/>
          <w:color w:val="201F1E"/>
          <w:kern w:val="0"/>
          <w:sz w:val="20"/>
          <w:szCs w:val="20"/>
          <w:bdr w:val="none" w:sz="0" w:space="0" w:color="auto" w:frame="1"/>
        </w:rPr>
        <w:t> https://arxiv.org/abs/2007.13544, 27 Jul 2020.</w:t>
      </w:r>
    </w:p>
    <w:p w14:paraId="264F1682" w14:textId="0788C18B" w:rsidR="00D376BD" w:rsidRPr="00D376BD" w:rsidRDefault="00D376BD" w:rsidP="000B145E">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D376BD">
        <w:rPr>
          <w:rFonts w:asciiTheme="minorEastAsia" w:hAnsiTheme="minorEastAsia" w:cs="ＭＳ Ｐゴシック"/>
          <w:color w:val="201F1E"/>
          <w:kern w:val="0"/>
          <w:sz w:val="20"/>
          <w:szCs w:val="20"/>
          <w:bdr w:val="none" w:sz="0" w:space="0" w:color="auto" w:frame="1"/>
        </w:rPr>
        <w:lastRenderedPageBreak/>
        <w:t xml:space="preserve"> [2] </w:t>
      </w:r>
      <w:proofErr w:type="spellStart"/>
      <w:r w:rsidRPr="00D376BD">
        <w:rPr>
          <w:rFonts w:asciiTheme="minorEastAsia" w:hAnsiTheme="minorEastAsia" w:cs="ＭＳ Ｐゴシック"/>
          <w:color w:val="201F1E"/>
          <w:kern w:val="0"/>
          <w:sz w:val="20"/>
          <w:szCs w:val="20"/>
          <w:bdr w:val="none" w:sz="0" w:space="0" w:color="auto" w:frame="1"/>
        </w:rPr>
        <w:t>Shiqi</w:t>
      </w:r>
      <w:proofErr w:type="spellEnd"/>
      <w:r w:rsidRPr="00D376BD">
        <w:rPr>
          <w:rFonts w:asciiTheme="minorEastAsia" w:hAnsiTheme="minorEastAsia" w:cs="ＭＳ Ｐゴシック"/>
          <w:color w:val="201F1E"/>
          <w:kern w:val="0"/>
          <w:sz w:val="20"/>
          <w:szCs w:val="20"/>
          <w:bdr w:val="none" w:sz="0" w:space="0" w:color="auto" w:frame="1"/>
        </w:rPr>
        <w:t xml:space="preserve"> Gao, </w:t>
      </w:r>
      <w:proofErr w:type="spellStart"/>
      <w:r w:rsidRPr="00D376BD">
        <w:rPr>
          <w:rFonts w:asciiTheme="minorEastAsia" w:hAnsiTheme="minorEastAsia" w:cs="ＭＳ Ｐゴシック"/>
          <w:color w:val="201F1E"/>
          <w:kern w:val="0"/>
          <w:sz w:val="20"/>
          <w:szCs w:val="20"/>
          <w:bdr w:val="none" w:sz="0" w:space="0" w:color="auto" w:frame="1"/>
        </w:rPr>
        <w:t>Fuminori</w:t>
      </w:r>
      <w:proofErr w:type="spellEnd"/>
      <w:r w:rsidRPr="00D376BD">
        <w:rPr>
          <w:rFonts w:asciiTheme="minorEastAsia" w:hAnsiTheme="minorEastAsia" w:cs="ＭＳ Ｐゴシック"/>
          <w:color w:val="201F1E"/>
          <w:kern w:val="0"/>
          <w:sz w:val="20"/>
          <w:szCs w:val="20"/>
          <w:bdr w:val="none" w:sz="0" w:space="0" w:color="auto" w:frame="1"/>
        </w:rPr>
        <w:t xml:space="preserve"> </w:t>
      </w:r>
      <w:proofErr w:type="spellStart"/>
      <w:r w:rsidRPr="00D376BD">
        <w:rPr>
          <w:rFonts w:asciiTheme="minorEastAsia" w:hAnsiTheme="minorEastAsia" w:cs="ＭＳ Ｐゴシック"/>
          <w:color w:val="201F1E"/>
          <w:kern w:val="0"/>
          <w:sz w:val="20"/>
          <w:szCs w:val="20"/>
          <w:bdr w:val="none" w:sz="0" w:space="0" w:color="auto" w:frame="1"/>
        </w:rPr>
        <w:t>Okuya</w:t>
      </w:r>
      <w:proofErr w:type="spellEnd"/>
      <w:r w:rsidRPr="00D376BD">
        <w:rPr>
          <w:rFonts w:asciiTheme="minorEastAsia" w:hAnsiTheme="minorEastAsia" w:cs="ＭＳ Ｐゴシック"/>
          <w:color w:val="201F1E"/>
          <w:kern w:val="0"/>
          <w:sz w:val="20"/>
          <w:szCs w:val="20"/>
          <w:bdr w:val="none" w:sz="0" w:space="0" w:color="auto" w:frame="1"/>
        </w:rPr>
        <w:t xml:space="preserve">, Yoshihiro Kawahara, Yoshimasa </w:t>
      </w:r>
      <w:proofErr w:type="spellStart"/>
      <w:r w:rsidRPr="00D376BD">
        <w:rPr>
          <w:rFonts w:asciiTheme="minorEastAsia" w:hAnsiTheme="minorEastAsia" w:cs="ＭＳ Ｐゴシック"/>
          <w:color w:val="201F1E"/>
          <w:kern w:val="0"/>
          <w:sz w:val="20"/>
          <w:szCs w:val="20"/>
          <w:bdr w:val="none" w:sz="0" w:space="0" w:color="auto" w:frame="1"/>
        </w:rPr>
        <w:t>Tsuruoka</w:t>
      </w:r>
      <w:proofErr w:type="spellEnd"/>
      <w:r w:rsidRPr="00D376BD">
        <w:rPr>
          <w:rFonts w:asciiTheme="minorEastAsia" w:hAnsiTheme="minorEastAsia" w:cs="ＭＳ Ｐゴシック"/>
          <w:color w:val="201F1E"/>
          <w:kern w:val="0"/>
          <w:sz w:val="20"/>
          <w:szCs w:val="20"/>
          <w:bdr w:val="none" w:sz="0" w:space="0" w:color="auto" w:frame="1"/>
        </w:rPr>
        <w:t>. "Building a Computer Mahjong Player via Deep Convolutional Neural Networks",</w:t>
      </w:r>
    </w:p>
    <w:p w14:paraId="431F34CB" w14:textId="77777777" w:rsidR="00D376BD" w:rsidRPr="00D376BD" w:rsidRDefault="00D376BD" w:rsidP="000B145E">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D376BD">
        <w:rPr>
          <w:rFonts w:asciiTheme="minorEastAsia" w:hAnsiTheme="minorEastAsia" w:cs="ＭＳ Ｐゴシック"/>
          <w:color w:val="201F1E"/>
          <w:kern w:val="0"/>
          <w:sz w:val="20"/>
          <w:szCs w:val="20"/>
          <w:bdr w:val="none" w:sz="0" w:space="0" w:color="auto" w:frame="1"/>
        </w:rPr>
        <w:t> https://arxiv.org/abs/1906.02146, 5 Jun 2019.</w:t>
      </w:r>
    </w:p>
    <w:p w14:paraId="71503664" w14:textId="52E757DE" w:rsidR="00D376BD" w:rsidRPr="00D376BD" w:rsidRDefault="00D376BD" w:rsidP="000B145E">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D376BD">
        <w:rPr>
          <w:rFonts w:asciiTheme="minorEastAsia" w:hAnsiTheme="minorEastAsia" w:cs="ＭＳ Ｐゴシック"/>
          <w:color w:val="201F1E"/>
          <w:kern w:val="0"/>
          <w:sz w:val="20"/>
          <w:szCs w:val="20"/>
          <w:bdr w:val="none" w:sz="0" w:space="0" w:color="auto" w:frame="1"/>
        </w:rPr>
        <w:t xml:space="preserve"> [3] </w:t>
      </w:r>
      <w:proofErr w:type="spellStart"/>
      <w:r w:rsidRPr="00D376BD">
        <w:rPr>
          <w:rFonts w:asciiTheme="minorEastAsia" w:hAnsiTheme="minorEastAsia" w:cs="ＭＳ Ｐゴシック"/>
          <w:color w:val="201F1E"/>
          <w:kern w:val="0"/>
          <w:sz w:val="20"/>
          <w:szCs w:val="20"/>
          <w:bdr w:val="none" w:sz="0" w:space="0" w:color="auto" w:frame="1"/>
        </w:rPr>
        <w:t>Junjie</w:t>
      </w:r>
      <w:proofErr w:type="spellEnd"/>
      <w:r w:rsidRPr="00D376BD">
        <w:rPr>
          <w:rFonts w:asciiTheme="minorEastAsia" w:hAnsiTheme="minorEastAsia" w:cs="ＭＳ Ｐゴシック"/>
          <w:color w:val="201F1E"/>
          <w:kern w:val="0"/>
          <w:sz w:val="20"/>
          <w:szCs w:val="20"/>
          <w:bdr w:val="none" w:sz="0" w:space="0" w:color="auto" w:frame="1"/>
        </w:rPr>
        <w:t xml:space="preserve"> Li, Sotetsu </w:t>
      </w:r>
      <w:proofErr w:type="spellStart"/>
      <w:r w:rsidRPr="00D376BD">
        <w:rPr>
          <w:rFonts w:asciiTheme="minorEastAsia" w:hAnsiTheme="minorEastAsia" w:cs="ＭＳ Ｐゴシック"/>
          <w:color w:val="201F1E"/>
          <w:kern w:val="0"/>
          <w:sz w:val="20"/>
          <w:szCs w:val="20"/>
          <w:bdr w:val="none" w:sz="0" w:space="0" w:color="auto" w:frame="1"/>
        </w:rPr>
        <w:t>Koyamada</w:t>
      </w:r>
      <w:proofErr w:type="spellEnd"/>
      <w:r w:rsidRPr="00D376BD">
        <w:rPr>
          <w:rFonts w:asciiTheme="minorEastAsia" w:hAnsiTheme="minorEastAsia" w:cs="ＭＳ Ｐゴシック"/>
          <w:color w:val="201F1E"/>
          <w:kern w:val="0"/>
          <w:sz w:val="20"/>
          <w:szCs w:val="20"/>
          <w:bdr w:val="none" w:sz="0" w:space="0" w:color="auto" w:frame="1"/>
        </w:rPr>
        <w:t xml:space="preserve">, </w:t>
      </w:r>
      <w:proofErr w:type="spellStart"/>
      <w:r w:rsidRPr="00D376BD">
        <w:rPr>
          <w:rFonts w:asciiTheme="minorEastAsia" w:hAnsiTheme="minorEastAsia" w:cs="ＭＳ Ｐゴシック"/>
          <w:color w:val="201F1E"/>
          <w:kern w:val="0"/>
          <w:sz w:val="20"/>
          <w:szCs w:val="20"/>
          <w:bdr w:val="none" w:sz="0" w:space="0" w:color="auto" w:frame="1"/>
        </w:rPr>
        <w:t>Qiwei</w:t>
      </w:r>
      <w:proofErr w:type="spellEnd"/>
      <w:r w:rsidRPr="00D376BD">
        <w:rPr>
          <w:rFonts w:asciiTheme="minorEastAsia" w:hAnsiTheme="minorEastAsia" w:cs="ＭＳ Ｐゴシック"/>
          <w:color w:val="201F1E"/>
          <w:kern w:val="0"/>
          <w:sz w:val="20"/>
          <w:szCs w:val="20"/>
          <w:bdr w:val="none" w:sz="0" w:space="0" w:color="auto" w:frame="1"/>
        </w:rPr>
        <w:t xml:space="preserve"> Ye, </w:t>
      </w:r>
      <w:proofErr w:type="spellStart"/>
      <w:r w:rsidRPr="00D376BD">
        <w:rPr>
          <w:rFonts w:asciiTheme="minorEastAsia" w:hAnsiTheme="minorEastAsia" w:cs="ＭＳ Ｐゴシック"/>
          <w:color w:val="201F1E"/>
          <w:kern w:val="0"/>
          <w:sz w:val="20"/>
          <w:szCs w:val="20"/>
          <w:bdr w:val="none" w:sz="0" w:space="0" w:color="auto" w:frame="1"/>
        </w:rPr>
        <w:t>Guoqing</w:t>
      </w:r>
      <w:proofErr w:type="spellEnd"/>
      <w:r w:rsidRPr="00D376BD">
        <w:rPr>
          <w:rFonts w:asciiTheme="minorEastAsia" w:hAnsiTheme="minorEastAsia" w:cs="ＭＳ Ｐゴシック"/>
          <w:color w:val="201F1E"/>
          <w:kern w:val="0"/>
          <w:sz w:val="20"/>
          <w:szCs w:val="20"/>
          <w:bdr w:val="none" w:sz="0" w:space="0" w:color="auto" w:frame="1"/>
        </w:rPr>
        <w:t xml:space="preserve"> Liu, Chao Wang, </w:t>
      </w:r>
      <w:proofErr w:type="spellStart"/>
      <w:r w:rsidRPr="00D376BD">
        <w:rPr>
          <w:rFonts w:asciiTheme="minorEastAsia" w:hAnsiTheme="minorEastAsia" w:cs="ＭＳ Ｐゴシック"/>
          <w:color w:val="201F1E"/>
          <w:kern w:val="0"/>
          <w:sz w:val="20"/>
          <w:szCs w:val="20"/>
          <w:bdr w:val="none" w:sz="0" w:space="0" w:color="auto" w:frame="1"/>
        </w:rPr>
        <w:t>Ruihan</w:t>
      </w:r>
      <w:proofErr w:type="spellEnd"/>
      <w:r w:rsidRPr="00D376BD">
        <w:rPr>
          <w:rFonts w:asciiTheme="minorEastAsia" w:hAnsiTheme="minorEastAsia" w:cs="ＭＳ Ｐゴシック"/>
          <w:color w:val="201F1E"/>
          <w:kern w:val="0"/>
          <w:sz w:val="20"/>
          <w:szCs w:val="20"/>
          <w:bdr w:val="none" w:sz="0" w:space="0" w:color="auto" w:frame="1"/>
        </w:rPr>
        <w:t xml:space="preserve"> Yang, Li Zhao, Tao Qin, Tie-Yan Liu, Hsiao-</w:t>
      </w:r>
      <w:proofErr w:type="spellStart"/>
      <w:r w:rsidRPr="00D376BD">
        <w:rPr>
          <w:rFonts w:asciiTheme="minorEastAsia" w:hAnsiTheme="minorEastAsia" w:cs="ＭＳ Ｐゴシック"/>
          <w:color w:val="201F1E"/>
          <w:kern w:val="0"/>
          <w:sz w:val="20"/>
          <w:szCs w:val="20"/>
          <w:bdr w:val="none" w:sz="0" w:space="0" w:color="auto" w:frame="1"/>
        </w:rPr>
        <w:t>Wuen</w:t>
      </w:r>
      <w:proofErr w:type="spellEnd"/>
      <w:r w:rsidRPr="00D376BD">
        <w:rPr>
          <w:rFonts w:asciiTheme="minorEastAsia" w:hAnsiTheme="minorEastAsia" w:cs="ＭＳ Ｐゴシック"/>
          <w:color w:val="201F1E"/>
          <w:kern w:val="0"/>
          <w:sz w:val="20"/>
          <w:szCs w:val="20"/>
          <w:bdr w:val="none" w:sz="0" w:space="0" w:color="auto" w:frame="1"/>
        </w:rPr>
        <w:t xml:space="preserve"> Hon."</w:t>
      </w:r>
      <w:proofErr w:type="spellStart"/>
      <w:r w:rsidRPr="00D376BD">
        <w:rPr>
          <w:rFonts w:asciiTheme="minorEastAsia" w:hAnsiTheme="minorEastAsia" w:cs="ＭＳ Ｐゴシック"/>
          <w:color w:val="201F1E"/>
          <w:kern w:val="0"/>
          <w:sz w:val="20"/>
          <w:szCs w:val="20"/>
          <w:bdr w:val="none" w:sz="0" w:space="0" w:color="auto" w:frame="1"/>
        </w:rPr>
        <w:t>Suphx</w:t>
      </w:r>
      <w:proofErr w:type="spellEnd"/>
      <w:r w:rsidRPr="00D376BD">
        <w:rPr>
          <w:rFonts w:asciiTheme="minorEastAsia" w:hAnsiTheme="minorEastAsia" w:cs="ＭＳ Ｐゴシック"/>
          <w:color w:val="201F1E"/>
          <w:kern w:val="0"/>
          <w:sz w:val="20"/>
          <w:szCs w:val="20"/>
          <w:bdr w:val="none" w:sz="0" w:space="0" w:color="auto" w:frame="1"/>
        </w:rPr>
        <w:t>: Mastering Mahjong with Deep Reinforcement Learning",</w:t>
      </w:r>
    </w:p>
    <w:p w14:paraId="2D439104" w14:textId="77777777" w:rsidR="00D376BD" w:rsidRPr="00D376BD" w:rsidRDefault="00D376BD" w:rsidP="000B145E">
      <w:pPr>
        <w:widowControl/>
        <w:shd w:val="clear" w:color="auto" w:fill="FFFFFF"/>
        <w:spacing w:line="240" w:lineRule="exact"/>
        <w:ind w:firstLineChars="0"/>
        <w:jc w:val="left"/>
        <w:textAlignment w:val="baseline"/>
        <w:rPr>
          <w:rFonts w:asciiTheme="minorEastAsia" w:hAnsiTheme="minorEastAsia" w:cs="ＭＳ Ｐゴシック" w:hint="eastAsia"/>
          <w:color w:val="201F1E"/>
          <w:kern w:val="0"/>
          <w:sz w:val="20"/>
          <w:szCs w:val="20"/>
        </w:rPr>
      </w:pPr>
      <w:r w:rsidRPr="00D376BD">
        <w:rPr>
          <w:rFonts w:asciiTheme="minorEastAsia" w:hAnsiTheme="minorEastAsia" w:cs="ＭＳ Ｐゴシック"/>
          <w:color w:val="201F1E"/>
          <w:kern w:val="0"/>
          <w:sz w:val="20"/>
          <w:szCs w:val="20"/>
          <w:bdr w:val="none" w:sz="0" w:space="0" w:color="auto" w:frame="1"/>
        </w:rPr>
        <w:t> https://arxiv.org/abs/2003.13590, 30 Mar 2020.</w:t>
      </w:r>
    </w:p>
    <w:p w14:paraId="67815D0E" w14:textId="77777777" w:rsidR="00D376BD" w:rsidRPr="00D376BD" w:rsidRDefault="00D376BD" w:rsidP="00D376BD">
      <w:pPr>
        <w:widowControl/>
        <w:spacing w:line="14" w:lineRule="auto"/>
        <w:ind w:firstLineChars="0"/>
        <w:jc w:val="left"/>
        <w:rPr>
          <w:rFonts w:asciiTheme="minorEastAsia" w:hAnsiTheme="minorEastAsia" w:cs="ＭＳ Ｐゴシック" w:hint="eastAsia"/>
          <w:kern w:val="0"/>
          <w:sz w:val="24"/>
        </w:rPr>
      </w:pPr>
    </w:p>
    <w:sectPr w:rsidR="00D376BD" w:rsidRPr="00D376BD" w:rsidSect="002A3F88">
      <w:type w:val="continuous"/>
      <w:pgSz w:w="11900" w:h="16840"/>
      <w:pgMar w:top="1985" w:right="1701"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inherit">
    <w:altName w:val="Cambria"/>
    <w:panose1 w:val="020B0604020202020204"/>
    <w:charset w:val="00"/>
    <w:family w:val="roman"/>
    <w:notTrueType/>
    <w:pitch w:val="default"/>
  </w:font>
  <w:font w:name="Yu Gothic UI">
    <w:panose1 w:val="020B05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88"/>
    <w:rsid w:val="000526CE"/>
    <w:rsid w:val="000B145E"/>
    <w:rsid w:val="00143986"/>
    <w:rsid w:val="00143CDB"/>
    <w:rsid w:val="001B2AE3"/>
    <w:rsid w:val="002A3F88"/>
    <w:rsid w:val="002D75D0"/>
    <w:rsid w:val="003E74EE"/>
    <w:rsid w:val="003F6C12"/>
    <w:rsid w:val="00475459"/>
    <w:rsid w:val="005317B0"/>
    <w:rsid w:val="00536414"/>
    <w:rsid w:val="006B133D"/>
    <w:rsid w:val="006D33B7"/>
    <w:rsid w:val="007D06F2"/>
    <w:rsid w:val="00B04CF3"/>
    <w:rsid w:val="00B12391"/>
    <w:rsid w:val="00C01F2C"/>
    <w:rsid w:val="00C515ED"/>
    <w:rsid w:val="00D376BD"/>
    <w:rsid w:val="00E70E69"/>
    <w:rsid w:val="00EF452B"/>
    <w:rsid w:val="00F56862"/>
    <w:rsid w:val="00F6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5DFF85"/>
  <w15:chartTrackingRefBased/>
  <w15:docId w15:val="{7CBFF985-0673-3740-8947-7B251A9B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4EE"/>
    <w:pPr>
      <w:widowControl w:val="0"/>
      <w:ind w:firstLineChars="100" w:firstLine="10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E70E69"/>
  </w:style>
  <w:style w:type="character" w:customStyle="1" w:styleId="a5">
    <w:name w:val="日付 (文字)"/>
    <w:basedOn w:val="a0"/>
    <w:link w:val="a4"/>
    <w:uiPriority w:val="99"/>
    <w:semiHidden/>
    <w:rsid w:val="00E70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253">
      <w:bodyDiv w:val="1"/>
      <w:marLeft w:val="0"/>
      <w:marRight w:val="0"/>
      <w:marTop w:val="0"/>
      <w:marBottom w:val="0"/>
      <w:divBdr>
        <w:top w:val="none" w:sz="0" w:space="0" w:color="auto"/>
        <w:left w:val="none" w:sz="0" w:space="0" w:color="auto"/>
        <w:bottom w:val="none" w:sz="0" w:space="0" w:color="auto"/>
        <w:right w:val="none" w:sz="0" w:space="0" w:color="auto"/>
      </w:divBdr>
      <w:divsChild>
        <w:div w:id="525215427">
          <w:marLeft w:val="0"/>
          <w:marRight w:val="0"/>
          <w:marTop w:val="0"/>
          <w:marBottom w:val="0"/>
          <w:divBdr>
            <w:top w:val="none" w:sz="0" w:space="0" w:color="auto"/>
            <w:left w:val="none" w:sz="0" w:space="0" w:color="auto"/>
            <w:bottom w:val="none" w:sz="0" w:space="0" w:color="auto"/>
            <w:right w:val="none" w:sz="0" w:space="0" w:color="auto"/>
          </w:divBdr>
        </w:div>
        <w:div w:id="207373595">
          <w:marLeft w:val="0"/>
          <w:marRight w:val="0"/>
          <w:marTop w:val="0"/>
          <w:marBottom w:val="0"/>
          <w:divBdr>
            <w:top w:val="none" w:sz="0" w:space="0" w:color="auto"/>
            <w:left w:val="none" w:sz="0" w:space="0" w:color="auto"/>
            <w:bottom w:val="none" w:sz="0" w:space="0" w:color="auto"/>
            <w:right w:val="none" w:sz="0" w:space="0" w:color="auto"/>
          </w:divBdr>
        </w:div>
        <w:div w:id="1236745624">
          <w:marLeft w:val="0"/>
          <w:marRight w:val="0"/>
          <w:marTop w:val="0"/>
          <w:marBottom w:val="0"/>
          <w:divBdr>
            <w:top w:val="none" w:sz="0" w:space="0" w:color="auto"/>
            <w:left w:val="none" w:sz="0" w:space="0" w:color="auto"/>
            <w:bottom w:val="none" w:sz="0" w:space="0" w:color="auto"/>
            <w:right w:val="none" w:sz="0" w:space="0" w:color="auto"/>
          </w:divBdr>
        </w:div>
        <w:div w:id="192884652">
          <w:marLeft w:val="0"/>
          <w:marRight w:val="0"/>
          <w:marTop w:val="0"/>
          <w:marBottom w:val="0"/>
          <w:divBdr>
            <w:top w:val="none" w:sz="0" w:space="0" w:color="auto"/>
            <w:left w:val="none" w:sz="0" w:space="0" w:color="auto"/>
            <w:bottom w:val="none" w:sz="0" w:space="0" w:color="auto"/>
            <w:right w:val="none" w:sz="0" w:space="0" w:color="auto"/>
          </w:divBdr>
        </w:div>
        <w:div w:id="1809349073">
          <w:marLeft w:val="0"/>
          <w:marRight w:val="0"/>
          <w:marTop w:val="0"/>
          <w:marBottom w:val="0"/>
          <w:divBdr>
            <w:top w:val="none" w:sz="0" w:space="0" w:color="auto"/>
            <w:left w:val="none" w:sz="0" w:space="0" w:color="auto"/>
            <w:bottom w:val="none" w:sz="0" w:space="0" w:color="auto"/>
            <w:right w:val="none" w:sz="0" w:space="0" w:color="auto"/>
          </w:divBdr>
        </w:div>
        <w:div w:id="1694837804">
          <w:marLeft w:val="0"/>
          <w:marRight w:val="0"/>
          <w:marTop w:val="0"/>
          <w:marBottom w:val="0"/>
          <w:divBdr>
            <w:top w:val="none" w:sz="0" w:space="0" w:color="auto"/>
            <w:left w:val="none" w:sz="0" w:space="0" w:color="auto"/>
            <w:bottom w:val="none" w:sz="0" w:space="0" w:color="auto"/>
            <w:right w:val="none" w:sz="0" w:space="0" w:color="auto"/>
          </w:divBdr>
        </w:div>
        <w:div w:id="698624916">
          <w:marLeft w:val="0"/>
          <w:marRight w:val="0"/>
          <w:marTop w:val="0"/>
          <w:marBottom w:val="0"/>
          <w:divBdr>
            <w:top w:val="none" w:sz="0" w:space="0" w:color="auto"/>
            <w:left w:val="none" w:sz="0" w:space="0" w:color="auto"/>
            <w:bottom w:val="none" w:sz="0" w:space="0" w:color="auto"/>
            <w:right w:val="none" w:sz="0" w:space="0" w:color="auto"/>
          </w:divBdr>
        </w:div>
        <w:div w:id="1426339665">
          <w:marLeft w:val="0"/>
          <w:marRight w:val="0"/>
          <w:marTop w:val="0"/>
          <w:marBottom w:val="0"/>
          <w:divBdr>
            <w:top w:val="none" w:sz="0" w:space="0" w:color="auto"/>
            <w:left w:val="none" w:sz="0" w:space="0" w:color="auto"/>
            <w:bottom w:val="none" w:sz="0" w:space="0" w:color="auto"/>
            <w:right w:val="none" w:sz="0" w:space="0" w:color="auto"/>
          </w:divBdr>
        </w:div>
        <w:div w:id="598831212">
          <w:marLeft w:val="0"/>
          <w:marRight w:val="0"/>
          <w:marTop w:val="0"/>
          <w:marBottom w:val="0"/>
          <w:divBdr>
            <w:top w:val="none" w:sz="0" w:space="0" w:color="auto"/>
            <w:left w:val="none" w:sz="0" w:space="0" w:color="auto"/>
            <w:bottom w:val="none" w:sz="0" w:space="0" w:color="auto"/>
            <w:right w:val="none" w:sz="0" w:space="0" w:color="auto"/>
          </w:divBdr>
        </w:div>
      </w:divsChild>
    </w:div>
    <w:div w:id="424495042">
      <w:bodyDiv w:val="1"/>
      <w:marLeft w:val="0"/>
      <w:marRight w:val="0"/>
      <w:marTop w:val="0"/>
      <w:marBottom w:val="0"/>
      <w:divBdr>
        <w:top w:val="none" w:sz="0" w:space="0" w:color="auto"/>
        <w:left w:val="none" w:sz="0" w:space="0" w:color="auto"/>
        <w:bottom w:val="none" w:sz="0" w:space="0" w:color="auto"/>
        <w:right w:val="none" w:sz="0" w:space="0" w:color="auto"/>
      </w:divBdr>
      <w:divsChild>
        <w:div w:id="2103913225">
          <w:marLeft w:val="0"/>
          <w:marRight w:val="0"/>
          <w:marTop w:val="0"/>
          <w:marBottom w:val="0"/>
          <w:divBdr>
            <w:top w:val="none" w:sz="0" w:space="0" w:color="auto"/>
            <w:left w:val="none" w:sz="0" w:space="0" w:color="auto"/>
            <w:bottom w:val="none" w:sz="0" w:space="0" w:color="auto"/>
            <w:right w:val="none" w:sz="0" w:space="0" w:color="auto"/>
          </w:divBdr>
        </w:div>
        <w:div w:id="179971309">
          <w:marLeft w:val="0"/>
          <w:marRight w:val="0"/>
          <w:marTop w:val="0"/>
          <w:marBottom w:val="0"/>
          <w:divBdr>
            <w:top w:val="none" w:sz="0" w:space="0" w:color="auto"/>
            <w:left w:val="none" w:sz="0" w:space="0" w:color="auto"/>
            <w:bottom w:val="none" w:sz="0" w:space="0" w:color="auto"/>
            <w:right w:val="none" w:sz="0" w:space="0" w:color="auto"/>
          </w:divBdr>
        </w:div>
        <w:div w:id="490605473">
          <w:marLeft w:val="0"/>
          <w:marRight w:val="0"/>
          <w:marTop w:val="0"/>
          <w:marBottom w:val="0"/>
          <w:divBdr>
            <w:top w:val="none" w:sz="0" w:space="0" w:color="auto"/>
            <w:left w:val="none" w:sz="0" w:space="0" w:color="auto"/>
            <w:bottom w:val="none" w:sz="0" w:space="0" w:color="auto"/>
            <w:right w:val="none" w:sz="0" w:space="0" w:color="auto"/>
          </w:divBdr>
        </w:div>
        <w:div w:id="620039330">
          <w:marLeft w:val="0"/>
          <w:marRight w:val="0"/>
          <w:marTop w:val="0"/>
          <w:marBottom w:val="0"/>
          <w:divBdr>
            <w:top w:val="none" w:sz="0" w:space="0" w:color="auto"/>
            <w:left w:val="none" w:sz="0" w:space="0" w:color="auto"/>
            <w:bottom w:val="none" w:sz="0" w:space="0" w:color="auto"/>
            <w:right w:val="none" w:sz="0" w:space="0" w:color="auto"/>
          </w:divBdr>
        </w:div>
        <w:div w:id="717628066">
          <w:marLeft w:val="0"/>
          <w:marRight w:val="0"/>
          <w:marTop w:val="0"/>
          <w:marBottom w:val="0"/>
          <w:divBdr>
            <w:top w:val="none" w:sz="0" w:space="0" w:color="auto"/>
            <w:left w:val="none" w:sz="0" w:space="0" w:color="auto"/>
            <w:bottom w:val="none" w:sz="0" w:space="0" w:color="auto"/>
            <w:right w:val="none" w:sz="0" w:space="0" w:color="auto"/>
          </w:divBdr>
        </w:div>
        <w:div w:id="945621650">
          <w:marLeft w:val="0"/>
          <w:marRight w:val="0"/>
          <w:marTop w:val="0"/>
          <w:marBottom w:val="0"/>
          <w:divBdr>
            <w:top w:val="none" w:sz="0" w:space="0" w:color="auto"/>
            <w:left w:val="none" w:sz="0" w:space="0" w:color="auto"/>
            <w:bottom w:val="none" w:sz="0" w:space="0" w:color="auto"/>
            <w:right w:val="none" w:sz="0" w:space="0" w:color="auto"/>
          </w:divBdr>
        </w:div>
        <w:div w:id="232617943">
          <w:marLeft w:val="0"/>
          <w:marRight w:val="0"/>
          <w:marTop w:val="0"/>
          <w:marBottom w:val="0"/>
          <w:divBdr>
            <w:top w:val="none" w:sz="0" w:space="0" w:color="auto"/>
            <w:left w:val="none" w:sz="0" w:space="0" w:color="auto"/>
            <w:bottom w:val="none" w:sz="0" w:space="0" w:color="auto"/>
            <w:right w:val="none" w:sz="0" w:space="0" w:color="auto"/>
          </w:divBdr>
        </w:div>
        <w:div w:id="816529062">
          <w:marLeft w:val="0"/>
          <w:marRight w:val="0"/>
          <w:marTop w:val="0"/>
          <w:marBottom w:val="0"/>
          <w:divBdr>
            <w:top w:val="none" w:sz="0" w:space="0" w:color="auto"/>
            <w:left w:val="none" w:sz="0" w:space="0" w:color="auto"/>
            <w:bottom w:val="none" w:sz="0" w:space="0" w:color="auto"/>
            <w:right w:val="none" w:sz="0" w:space="0" w:color="auto"/>
          </w:divBdr>
        </w:div>
        <w:div w:id="66657456">
          <w:marLeft w:val="0"/>
          <w:marRight w:val="0"/>
          <w:marTop w:val="0"/>
          <w:marBottom w:val="0"/>
          <w:divBdr>
            <w:top w:val="none" w:sz="0" w:space="0" w:color="auto"/>
            <w:left w:val="none" w:sz="0" w:space="0" w:color="auto"/>
            <w:bottom w:val="none" w:sz="0" w:space="0" w:color="auto"/>
            <w:right w:val="none" w:sz="0" w:space="0" w:color="auto"/>
          </w:divBdr>
        </w:div>
      </w:divsChild>
    </w:div>
    <w:div w:id="823088092">
      <w:bodyDiv w:val="1"/>
      <w:marLeft w:val="0"/>
      <w:marRight w:val="0"/>
      <w:marTop w:val="0"/>
      <w:marBottom w:val="0"/>
      <w:divBdr>
        <w:top w:val="none" w:sz="0" w:space="0" w:color="auto"/>
        <w:left w:val="none" w:sz="0" w:space="0" w:color="auto"/>
        <w:bottom w:val="none" w:sz="0" w:space="0" w:color="auto"/>
        <w:right w:val="none" w:sz="0" w:space="0" w:color="auto"/>
      </w:divBdr>
    </w:div>
    <w:div w:id="107467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834</Words>
  <Characters>4757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Shinji</dc:creator>
  <cp:keywords/>
  <dc:description/>
  <cp:lastModifiedBy>Matsuda Shinji</cp:lastModifiedBy>
  <cp:revision>4</cp:revision>
  <dcterms:created xsi:type="dcterms:W3CDTF">2021-01-24T19:34:00Z</dcterms:created>
  <dcterms:modified xsi:type="dcterms:W3CDTF">2021-01-25T07:25:00Z</dcterms:modified>
</cp:coreProperties>
</file>