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AC9E" w14:textId="77777777" w:rsidR="00356045" w:rsidRDefault="00356045">
      <w:pPr>
        <w:spacing w:after="2800"/>
      </w:pPr>
    </w:p>
    <w:p w14:paraId="2E6CEE69" w14:textId="77777777" w:rsidR="00356045" w:rsidRDefault="00000000">
      <w:pPr>
        <w:spacing w:after="160"/>
      </w:pPr>
      <w:r>
        <w:rPr>
          <w:b/>
          <w:bCs/>
          <w:color w:val="F5333F"/>
          <w:sz w:val="52"/>
          <w:szCs w:val="52"/>
        </w:rPr>
        <w:t>GENACTIV</w:t>
      </w:r>
    </w:p>
    <w:p w14:paraId="2402F0C9" w14:textId="77777777" w:rsidR="00356045" w:rsidRDefault="00000000">
      <w:pPr>
        <w:spacing w:after="60"/>
      </w:pPr>
      <w:r>
        <w:rPr>
          <w:color w:val="1A1818"/>
          <w:sz w:val="36"/>
          <w:szCs w:val="36"/>
        </w:rPr>
        <w:t xml:space="preserve">Repozycjonowanie marki w Gut </w:t>
      </w:r>
      <w:proofErr w:type="spellStart"/>
      <w:r>
        <w:rPr>
          <w:color w:val="1A1818"/>
          <w:sz w:val="36"/>
          <w:szCs w:val="36"/>
        </w:rPr>
        <w:t>Health</w:t>
      </w:r>
      <w:proofErr w:type="spellEnd"/>
    </w:p>
    <w:p w14:paraId="1FDC232B" w14:textId="77777777" w:rsidR="00356045" w:rsidRDefault="00000000">
      <w:pPr>
        <w:spacing w:after="60"/>
      </w:pPr>
      <w:r>
        <w:rPr>
          <w:color w:val="666666"/>
        </w:rPr>
        <w:t>Dokument taktyczny nr 1 • Załącznik do Planu Strategicznego 2026–2027</w:t>
      </w:r>
    </w:p>
    <w:p w14:paraId="5B3DDB6C" w14:textId="77777777" w:rsidR="00356045" w:rsidRDefault="00000000">
      <w:pPr>
        <w:spacing w:after="500"/>
      </w:pPr>
      <w:r>
        <w:rPr>
          <w:color w:val="666666"/>
        </w:rPr>
        <w:t>Kwiecień 2026</w:t>
      </w:r>
    </w:p>
    <w:p w14:paraId="6F179DEA" w14:textId="77777777" w:rsidR="00356045" w:rsidRDefault="00000000">
      <w:r>
        <w:br/>
      </w:r>
    </w:p>
    <w:p w14:paraId="7812187C" w14:textId="77777777" w:rsidR="00356045" w:rsidRDefault="00000000">
      <w:pPr>
        <w:spacing w:before="400" w:after="160"/>
      </w:pPr>
      <w:r>
        <w:rPr>
          <w:b/>
          <w:bCs/>
          <w:color w:val="F5333F"/>
          <w:sz w:val="32"/>
          <w:szCs w:val="32"/>
        </w:rPr>
        <w:t>1. EXECUTIVE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6045" w14:paraId="2D5B7BDD" w14:textId="77777777">
        <w:tc>
          <w:tcPr>
            <w:tcW w:w="9026" w:type="dxa"/>
            <w:tcBorders>
              <w:left w:val="single" w:sz="6" w:space="0" w:color="F5333F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423E43" w14:textId="2985D586" w:rsidR="00356045" w:rsidRDefault="00000000">
            <w:proofErr w:type="spellStart"/>
            <w:r>
              <w:rPr>
                <w:color w:val="1A1818"/>
              </w:rPr>
              <w:t>Genactiv</w:t>
            </w:r>
            <w:proofErr w:type="spellEnd"/>
            <w:r>
              <w:rPr>
                <w:color w:val="1A1818"/>
              </w:rPr>
              <w:t xml:space="preserve"> przechodzi z pozycji specjalisty od </w:t>
            </w:r>
            <w:proofErr w:type="spellStart"/>
            <w:r>
              <w:rPr>
                <w:color w:val="1A1818"/>
              </w:rPr>
              <w:t>colostrum</w:t>
            </w:r>
            <w:proofErr w:type="spellEnd"/>
            <w:r>
              <w:rPr>
                <w:color w:val="1A1818"/>
              </w:rPr>
              <w:t xml:space="preserve"> / marki odpornościowej do pozycji lidera </w:t>
            </w:r>
            <w:proofErr w:type="spellStart"/>
            <w:r>
              <w:rPr>
                <w:color w:val="1A1818"/>
              </w:rPr>
              <w:t>premium</w:t>
            </w:r>
            <w:proofErr w:type="spellEnd"/>
            <w:r>
              <w:rPr>
                <w:color w:val="1A1818"/>
              </w:rPr>
              <w:t xml:space="preserve"> science </w:t>
            </w:r>
            <w:proofErr w:type="spellStart"/>
            <w:r>
              <w:rPr>
                <w:color w:val="1A1818"/>
              </w:rPr>
              <w:t>gut</w:t>
            </w:r>
            <w:proofErr w:type="spellEnd"/>
            <w:r>
              <w:rPr>
                <w:color w:val="1A1818"/>
              </w:rPr>
              <w:t xml:space="preserve"> </w:t>
            </w:r>
            <w:proofErr w:type="spellStart"/>
            <w:r>
              <w:rPr>
                <w:color w:val="1A1818"/>
              </w:rPr>
              <w:t>health</w:t>
            </w:r>
            <w:proofErr w:type="spellEnd"/>
            <w:r>
              <w:rPr>
                <w:color w:val="1A1818"/>
              </w:rPr>
              <w:t xml:space="preserve"> w Polsce</w:t>
            </w:r>
            <w:r w:rsidR="00C87A5A">
              <w:rPr>
                <w:color w:val="1A1818"/>
              </w:rPr>
              <w:t xml:space="preserve">. </w:t>
            </w:r>
            <w:r>
              <w:rPr>
                <w:color w:val="1A1818"/>
              </w:rPr>
              <w:t>To nie jest zmiana produktu</w:t>
            </w:r>
            <w:r w:rsidR="009107CF">
              <w:rPr>
                <w:color w:val="1A1818"/>
              </w:rPr>
              <w:t xml:space="preserve">, to nie jest dodanie nowych produktów, czy zmiana hasła </w:t>
            </w:r>
            <w:proofErr w:type="spellStart"/>
            <w:r w:rsidR="009107CF">
              <w:rPr>
                <w:color w:val="1A1818"/>
              </w:rPr>
              <w:t>reklamoweg</w:t>
            </w:r>
            <w:proofErr w:type="spellEnd"/>
            <w:r>
              <w:rPr>
                <w:color w:val="1A1818"/>
              </w:rPr>
              <w:t xml:space="preserve">. To zmiana tego, kim jesteśmy jako marka. </w:t>
            </w:r>
            <w:proofErr w:type="spellStart"/>
            <w:r>
              <w:rPr>
                <w:color w:val="1A1818"/>
              </w:rPr>
              <w:t>Colostrum</w:t>
            </w:r>
            <w:proofErr w:type="spellEnd"/>
            <w:r>
              <w:rPr>
                <w:color w:val="1A1818"/>
              </w:rPr>
              <w:t xml:space="preserve"> pozostaje w DNA wszystkiego</w:t>
            </w:r>
            <w:r w:rsidR="009107CF">
              <w:rPr>
                <w:color w:val="1A1818"/>
              </w:rPr>
              <w:t xml:space="preserve"> (na razie)</w:t>
            </w:r>
            <w:r>
              <w:rPr>
                <w:color w:val="1A1818"/>
              </w:rPr>
              <w:t xml:space="preserve"> — ale jelita stają się głównym terytorium komunikacyjnym.</w:t>
            </w:r>
          </w:p>
        </w:tc>
      </w:tr>
    </w:tbl>
    <w:p w14:paraId="29AB99DD" w14:textId="77777777" w:rsidR="00356045" w:rsidRDefault="00356045">
      <w:pPr>
        <w:spacing w:after="80"/>
      </w:pPr>
    </w:p>
    <w:p w14:paraId="373A7F30" w14:textId="00034950" w:rsidR="00356045" w:rsidRDefault="00000000">
      <w:pPr>
        <w:spacing w:after="120" w:line="276" w:lineRule="auto"/>
      </w:pPr>
      <w:r>
        <w:rPr>
          <w:color w:val="1A1818"/>
        </w:rPr>
        <w:t xml:space="preserve">Odporność jest jedyną dużą kategorią suplementów w Polsce, która spada (−1,9% wartościowo, −4,7% wolumenowo). Jednocześnie kategorie jelitowe rosną dwucyfrowo: </w:t>
      </w:r>
      <w:proofErr w:type="spellStart"/>
      <w:r>
        <w:rPr>
          <w:color w:val="1A1818"/>
        </w:rPr>
        <w:t>probiotyki</w:t>
      </w:r>
      <w:proofErr w:type="spellEnd"/>
      <w:r>
        <w:rPr>
          <w:color w:val="1A1818"/>
        </w:rPr>
        <w:t xml:space="preserve"> +9,9%, trawienie +14,4%. Rynek </w:t>
      </w:r>
      <w:proofErr w:type="spellStart"/>
      <w:r>
        <w:rPr>
          <w:color w:val="1A1818"/>
        </w:rPr>
        <w:t>gut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health</w:t>
      </w:r>
      <w:proofErr w:type="spellEnd"/>
      <w:r>
        <w:rPr>
          <w:color w:val="1A1818"/>
        </w:rPr>
        <w:t xml:space="preserve"> w Polsce (~800 mln PLN) nie ma polskiego lidera — każdy gracz operuje w </w:t>
      </w:r>
      <w:r w:rsidR="00774ACC">
        <w:rPr>
          <w:color w:val="1A1818"/>
        </w:rPr>
        <w:t xml:space="preserve">swoim wąskim </w:t>
      </w:r>
      <w:r>
        <w:rPr>
          <w:color w:val="1A1818"/>
        </w:rPr>
        <w:t xml:space="preserve">wycinku. </w:t>
      </w:r>
      <w:proofErr w:type="spellStart"/>
      <w:r>
        <w:rPr>
          <w:color w:val="1A1818"/>
        </w:rPr>
        <w:t>Genactiv</w:t>
      </w:r>
      <w:proofErr w:type="spellEnd"/>
      <w:r>
        <w:rPr>
          <w:color w:val="1A1818"/>
        </w:rPr>
        <w:t xml:space="preserve"> ma unikalne prawo do tej pozycji: 20 lat z </w:t>
      </w:r>
      <w:proofErr w:type="spellStart"/>
      <w:r>
        <w:rPr>
          <w:color w:val="1A1818"/>
        </w:rPr>
        <w:t>colostrum</w:t>
      </w:r>
      <w:proofErr w:type="spellEnd"/>
      <w:r>
        <w:rPr>
          <w:color w:val="1A1818"/>
        </w:rPr>
        <w:t xml:space="preserve"> (substancją, która działa PRZEZ jelita), </w:t>
      </w:r>
      <w:proofErr w:type="spellStart"/>
      <w:r>
        <w:rPr>
          <w:color w:val="1A1818"/>
        </w:rPr>
        <w:t>Fiberbiom</w:t>
      </w:r>
      <w:proofErr w:type="spellEnd"/>
      <w:r>
        <w:rPr>
          <w:color w:val="1A1818"/>
        </w:rPr>
        <w:t xml:space="preserve"> jako jedyne połączenie prebiotyku z </w:t>
      </w:r>
      <w:proofErr w:type="spellStart"/>
      <w:r>
        <w:rPr>
          <w:color w:val="1A1818"/>
        </w:rPr>
        <w:t>colostrum</w:t>
      </w:r>
      <w:proofErr w:type="spellEnd"/>
      <w:r>
        <w:rPr>
          <w:color w:val="1A1818"/>
        </w:rPr>
        <w:t xml:space="preserve"> na rynku, i własne badania kliniczne na gotowym produkcie.</w:t>
      </w:r>
    </w:p>
    <w:p w14:paraId="04D233E1" w14:textId="77777777" w:rsidR="00774ACC" w:rsidRDefault="00000000">
      <w:pPr>
        <w:spacing w:after="120" w:line="276" w:lineRule="auto"/>
        <w:rPr>
          <w:color w:val="1A1818"/>
        </w:rPr>
      </w:pPr>
      <w:r>
        <w:rPr>
          <w:color w:val="1A1818"/>
        </w:rPr>
        <w:t xml:space="preserve">Pełna analiza rynkowa — Załącznik A do Dokumentu Głównego. </w:t>
      </w:r>
    </w:p>
    <w:p w14:paraId="5A2E2E5A" w14:textId="19203D09" w:rsidR="00356045" w:rsidRDefault="00000000">
      <w:pPr>
        <w:spacing w:after="120" w:line="276" w:lineRule="auto"/>
      </w:pPr>
      <w:r>
        <w:rPr>
          <w:color w:val="1A1818"/>
        </w:rPr>
        <w:t>Analiza wyróżników — Załącznik C.</w:t>
      </w:r>
    </w:p>
    <w:p w14:paraId="7D6EB040" w14:textId="77777777" w:rsidR="00C87A5A" w:rsidRDefault="00C87A5A">
      <w:pPr>
        <w:spacing w:before="400" w:after="160"/>
        <w:rPr>
          <w:b/>
          <w:bCs/>
          <w:color w:val="F5333F"/>
          <w:sz w:val="32"/>
          <w:szCs w:val="32"/>
        </w:rPr>
      </w:pPr>
    </w:p>
    <w:p w14:paraId="4FA6B516" w14:textId="77777777" w:rsidR="00C87A5A" w:rsidRDefault="00C87A5A">
      <w:pPr>
        <w:spacing w:before="400" w:after="160"/>
        <w:rPr>
          <w:b/>
          <w:bCs/>
          <w:color w:val="F5333F"/>
          <w:sz w:val="32"/>
          <w:szCs w:val="32"/>
        </w:rPr>
      </w:pPr>
    </w:p>
    <w:p w14:paraId="7D583332" w14:textId="77777777" w:rsidR="00C87A5A" w:rsidRDefault="00C87A5A">
      <w:pPr>
        <w:spacing w:before="400" w:after="160"/>
        <w:rPr>
          <w:b/>
          <w:bCs/>
          <w:color w:val="F5333F"/>
          <w:sz w:val="32"/>
          <w:szCs w:val="32"/>
        </w:rPr>
      </w:pPr>
    </w:p>
    <w:p w14:paraId="0FC068FD" w14:textId="77777777" w:rsidR="00C87A5A" w:rsidRDefault="00C87A5A">
      <w:pPr>
        <w:spacing w:before="400" w:after="160"/>
        <w:rPr>
          <w:b/>
          <w:bCs/>
          <w:color w:val="F5333F"/>
          <w:sz w:val="32"/>
          <w:szCs w:val="32"/>
        </w:rPr>
      </w:pPr>
    </w:p>
    <w:p w14:paraId="38B50B56" w14:textId="3BB0FC00" w:rsidR="00356045" w:rsidRDefault="00000000">
      <w:pPr>
        <w:spacing w:before="400" w:after="160"/>
      </w:pPr>
      <w:r>
        <w:rPr>
          <w:b/>
          <w:bCs/>
          <w:color w:val="F5333F"/>
          <w:sz w:val="32"/>
          <w:szCs w:val="32"/>
        </w:rPr>
        <w:lastRenderedPageBreak/>
        <w:t>2. DLACZEGO REPOZYCJONOWANIE</w:t>
      </w:r>
    </w:p>
    <w:p w14:paraId="1480B783" w14:textId="77777777" w:rsidR="00356045" w:rsidRDefault="00000000">
      <w:pPr>
        <w:spacing w:before="280" w:after="100"/>
      </w:pPr>
      <w:r>
        <w:rPr>
          <w:b/>
          <w:bCs/>
          <w:color w:val="F5333F"/>
          <w:sz w:val="26"/>
          <w:szCs w:val="26"/>
        </w:rPr>
        <w:t>2.1 Pięć trendów, które wymuszają zmianę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356045" w14:paraId="19E6FD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EB31" w14:textId="77777777" w:rsidR="00356045" w:rsidRDefault="00000000">
            <w:r>
              <w:rPr>
                <w:b/>
                <w:bCs/>
                <w:color w:val="FFFFFF"/>
                <w:sz w:val="19"/>
                <w:szCs w:val="19"/>
              </w:rPr>
              <w:t>Trend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7F07" w14:textId="77777777" w:rsidR="00356045" w:rsidRDefault="00000000">
            <w:r>
              <w:rPr>
                <w:b/>
                <w:bCs/>
                <w:color w:val="FFFFFF"/>
                <w:sz w:val="19"/>
                <w:szCs w:val="19"/>
              </w:rPr>
              <w:t>Dane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33A5" w14:textId="77777777" w:rsidR="00356045" w:rsidRDefault="00000000">
            <w:r>
              <w:rPr>
                <w:b/>
                <w:bCs/>
                <w:color w:val="FFFFFF"/>
                <w:sz w:val="19"/>
                <w:szCs w:val="19"/>
              </w:rPr>
              <w:t>Implikacja</w:t>
            </w:r>
          </w:p>
        </w:tc>
      </w:tr>
      <w:tr w:rsidR="00356045" w14:paraId="187DDB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46F06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>Spadek kategorii odpornościowej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416C4" w14:textId="77777777" w:rsidR="00356045" w:rsidRDefault="00000000">
            <w:r>
              <w:rPr>
                <w:color w:val="1A1818"/>
                <w:sz w:val="19"/>
                <w:szCs w:val="19"/>
              </w:rPr>
              <w:t>−1,9% wart., −4,7% wol. (PMR 2025). OTC przeziębienie na 83% bazy z 2023.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A3206" w14:textId="77777777" w:rsidR="00356045" w:rsidRDefault="00000000">
            <w:proofErr w:type="spellStart"/>
            <w:r>
              <w:rPr>
                <w:color w:val="1A1818"/>
                <w:sz w:val="19"/>
                <w:szCs w:val="19"/>
              </w:rPr>
              <w:t>Genactiv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zakotwiczony w jedynej spadającej dużej kategorii aptecznej.</w:t>
            </w:r>
          </w:p>
        </w:tc>
      </w:tr>
      <w:tr w:rsidR="00356045" w14:paraId="70437B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42CD6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Wzrost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health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8E93B" w14:textId="77777777" w:rsidR="00356045" w:rsidRDefault="00000000">
            <w:proofErr w:type="spellStart"/>
            <w:r>
              <w:rPr>
                <w:color w:val="1A1818"/>
                <w:sz w:val="19"/>
                <w:szCs w:val="19"/>
              </w:rPr>
              <w:t>Probiotyki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+9,9%, trawienie +14,4% (PMR). ~800 mln PLN łącznie.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84DF5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Naturalne terytorium </w:t>
            </w:r>
            <w:proofErr w:type="spellStart"/>
            <w:r>
              <w:rPr>
                <w:color w:val="1A1818"/>
                <w:sz w:val="19"/>
                <w:szCs w:val="19"/>
              </w:rPr>
              <w:t>Genactiv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ma dwa </w:t>
            </w:r>
            <w:proofErr w:type="spellStart"/>
            <w:r>
              <w:rPr>
                <w:color w:val="1A1818"/>
                <w:sz w:val="19"/>
                <w:szCs w:val="19"/>
              </w:rPr>
              <w:t>CEPs</w:t>
            </w:r>
            <w:proofErr w:type="spellEnd"/>
            <w:r>
              <w:rPr>
                <w:color w:val="1A1818"/>
                <w:sz w:val="19"/>
                <w:szCs w:val="19"/>
              </w:rPr>
              <w:t>: odporność I jelita.</w:t>
            </w:r>
          </w:p>
        </w:tc>
      </w:tr>
      <w:tr w:rsidR="00356045" w14:paraId="624C39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40DF8" w14:textId="77777777" w:rsidR="00356045" w:rsidRDefault="00000000"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Komodytyzacja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colostrum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8D476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83 nowe SKU w 2025. </w:t>
            </w:r>
            <w:proofErr w:type="spellStart"/>
            <w:r>
              <w:rPr>
                <w:color w:val="1A1818"/>
                <w:sz w:val="19"/>
                <w:szCs w:val="19"/>
              </w:rPr>
              <w:t>Private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label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27% wolumenu. Wyścig na </w:t>
            </w:r>
            <w:proofErr w:type="spellStart"/>
            <w:r>
              <w:rPr>
                <w:color w:val="1A1818"/>
                <w:sz w:val="19"/>
                <w:szCs w:val="19"/>
              </w:rPr>
              <w:t>IgG</w:t>
            </w:r>
            <w:proofErr w:type="spellEnd"/>
            <w:r>
              <w:rPr>
                <w:color w:val="1A1818"/>
                <w:sz w:val="19"/>
                <w:szCs w:val="19"/>
              </w:rPr>
              <w:t>%.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B85E4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Walka o udziały w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daje malejący zwrot. Ta sama złotówka w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health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buduje nową pozycję.</w:t>
            </w:r>
          </w:p>
        </w:tc>
      </w:tr>
      <w:tr w:rsidR="00356045" w14:paraId="533E5C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B03F0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Bariera cenowa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colostrum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2E0AE" w14:textId="77777777" w:rsidR="00356045" w:rsidRDefault="00000000">
            <w:proofErr w:type="spellStart"/>
            <w:r>
              <w:rPr>
                <w:color w:val="1A1818"/>
                <w:sz w:val="19"/>
                <w:szCs w:val="19"/>
              </w:rPr>
              <w:t>Genactiv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2,8× droższy od mediany rynku (7,88 vs 2,83 PLN/g). Cena = #1 czynnik zakupowy (50%, +6 </w:t>
            </w:r>
            <w:proofErr w:type="spellStart"/>
            <w:r>
              <w:rPr>
                <w:color w:val="1A1818"/>
                <w:sz w:val="19"/>
                <w:szCs w:val="19"/>
              </w:rPr>
              <w:t>pp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YoY</w:t>
            </w:r>
            <w:proofErr w:type="spellEnd"/>
            <w:r>
              <w:rPr>
                <w:color w:val="1A1818"/>
                <w:sz w:val="19"/>
                <w:szCs w:val="19"/>
              </w:rPr>
              <w:t>). Dawka 200mg potwierdzona badaniami — nie można zwiększyć bez utraty RTB. Konkurencja bez badań wpisuje dowolną gramaturę.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272E4" w14:textId="77777777" w:rsidR="00356045" w:rsidRDefault="00000000">
            <w:proofErr w:type="spellStart"/>
            <w:r>
              <w:rPr>
                <w:color w:val="1A1818"/>
                <w:sz w:val="19"/>
                <w:szCs w:val="19"/>
              </w:rPr>
              <w:t>Genactiv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jest zakładnikiem własnych badań klinicznych. W kanale online, gdzie konsument widzi mg i cenę, </w:t>
            </w:r>
            <w:proofErr w:type="spellStart"/>
            <w:r>
              <w:rPr>
                <w:color w:val="1A1818"/>
                <w:sz w:val="19"/>
                <w:szCs w:val="19"/>
              </w:rPr>
              <w:t>premium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2,8× przegrywa. Walka cenowa w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jest niemożliwa — trzeba zmienić kategorię.</w:t>
            </w:r>
          </w:p>
        </w:tc>
      </w:tr>
      <w:tr w:rsidR="00356045" w14:paraId="7BE2D1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F87DE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Zmiana modelu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zachowań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konsumenta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C1B40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Apteka stacjonarna: z 83% udziału (2016) do 50% dziś. Ruch w aptekach −8,8% </w:t>
            </w:r>
            <w:proofErr w:type="spellStart"/>
            <w:r>
              <w:rPr>
                <w:color w:val="1A1818"/>
                <w:sz w:val="19"/>
                <w:szCs w:val="19"/>
              </w:rPr>
              <w:t>YoY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(PEX 2026). Teleporada + e-recepta = pacjent nie odwiedza apteki. Online suplementy +7,9% CAGR.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E4AA7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Dotychczasowy model </w:t>
            </w:r>
            <w:proofErr w:type="spellStart"/>
            <w:r>
              <w:rPr>
                <w:color w:val="1A1818"/>
                <w:sz w:val="19"/>
                <w:szCs w:val="19"/>
              </w:rPr>
              <w:t>Genactiv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(farmaceuta tłumaczy różnicę jakościową) traci skuteczność strukturalnie. Online nie ma farmaceuty — marka musi mówić za siebie.</w:t>
            </w:r>
          </w:p>
        </w:tc>
      </w:tr>
    </w:tbl>
    <w:p w14:paraId="47972C84" w14:textId="77777777" w:rsidR="00356045" w:rsidRDefault="00356045">
      <w:pPr>
        <w:spacing w:after="80"/>
      </w:pPr>
    </w:p>
    <w:p w14:paraId="0D93A0A5" w14:textId="64BBA916" w:rsidR="00356045" w:rsidRDefault="00000000">
      <w:pPr>
        <w:spacing w:after="120" w:line="276" w:lineRule="auto"/>
      </w:pPr>
      <w:r>
        <w:rPr>
          <w:color w:val="1A1818"/>
        </w:rPr>
        <w:t>Szczegółowe dane — Załącznik A (Analiza Rynku i Kategorii</w:t>
      </w:r>
      <w:r w:rsidR="009107CF">
        <w:rPr>
          <w:color w:val="1A1818"/>
        </w:rPr>
        <w:t xml:space="preserve"> 2026</w:t>
      </w:r>
      <w:r>
        <w:rPr>
          <w:color w:val="1A1818"/>
        </w:rPr>
        <w:t>).</w:t>
      </w:r>
    </w:p>
    <w:p w14:paraId="73868180" w14:textId="77777777" w:rsidR="00356045" w:rsidRDefault="00000000">
      <w:pPr>
        <w:spacing w:before="280" w:after="100"/>
      </w:pPr>
      <w:r>
        <w:rPr>
          <w:b/>
          <w:bCs/>
          <w:color w:val="F5333F"/>
          <w:sz w:val="26"/>
          <w:szCs w:val="26"/>
        </w:rPr>
        <w:t xml:space="preserve">2.2 </w:t>
      </w:r>
      <w:proofErr w:type="spellStart"/>
      <w:r>
        <w:rPr>
          <w:b/>
          <w:bCs/>
          <w:color w:val="F5333F"/>
          <w:sz w:val="26"/>
          <w:szCs w:val="26"/>
        </w:rPr>
        <w:t>Scoring</w:t>
      </w:r>
      <w:proofErr w:type="spellEnd"/>
      <w:r>
        <w:rPr>
          <w:b/>
          <w:bCs/>
          <w:color w:val="F5333F"/>
          <w:sz w:val="26"/>
          <w:szCs w:val="26"/>
        </w:rPr>
        <w:t xml:space="preserve"> kierunków strategicznych</w:t>
      </w:r>
    </w:p>
    <w:p w14:paraId="0A23081C" w14:textId="7DABB899" w:rsidR="00356045" w:rsidRDefault="009107CF">
      <w:pPr>
        <w:spacing w:after="120" w:line="276" w:lineRule="auto"/>
      </w:pPr>
      <w:r w:rsidRPr="009107CF">
        <w:rPr>
          <w:color w:val="1A1818"/>
        </w:rPr>
        <w:t>Zał. Analityczny C - Genactiv_Wyrozniki_vs_Rynek_2026</w:t>
      </w:r>
      <w:r>
        <w:rPr>
          <w:color w:val="1A1818"/>
        </w:rPr>
        <w:t xml:space="preserve"> </w:t>
      </w:r>
      <w:r w:rsidR="00000000">
        <w:rPr>
          <w:color w:val="1A1818"/>
        </w:rPr>
        <w:t xml:space="preserve">przeanalizował 22 wyróżniki </w:t>
      </w:r>
      <w:proofErr w:type="spellStart"/>
      <w:r w:rsidR="00000000">
        <w:rPr>
          <w:color w:val="1A1818"/>
        </w:rPr>
        <w:t>Genactiv</w:t>
      </w:r>
      <w:proofErr w:type="spellEnd"/>
      <w:r w:rsidR="00000000">
        <w:rPr>
          <w:color w:val="1A1818"/>
        </w:rPr>
        <w:t xml:space="preserve"> wobec 5 kategorii rynkowych i ocenił 6 możliwych kierunków strategicznych: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000"/>
        <w:gridCol w:w="4526"/>
      </w:tblGrid>
      <w:tr w:rsidR="00356045" w14:paraId="764A372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D057" w14:textId="77777777" w:rsidR="00356045" w:rsidRDefault="00000000">
            <w:r>
              <w:rPr>
                <w:b/>
                <w:bCs/>
                <w:color w:val="FFFFFF"/>
                <w:sz w:val="19"/>
                <w:szCs w:val="19"/>
              </w:rPr>
              <w:t>Kierunek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A652" w14:textId="77777777" w:rsidR="00356045" w:rsidRDefault="00000000">
            <w:r>
              <w:rPr>
                <w:b/>
                <w:bCs/>
                <w:color w:val="FFFFFF"/>
                <w:sz w:val="19"/>
                <w:szCs w:val="19"/>
              </w:rPr>
              <w:t>Ocena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7646" w14:textId="77777777" w:rsidR="00356045" w:rsidRDefault="00000000">
            <w:r>
              <w:rPr>
                <w:b/>
                <w:bCs/>
                <w:color w:val="FFFFFF"/>
                <w:sz w:val="19"/>
                <w:szCs w:val="19"/>
              </w:rPr>
              <w:t>Rola</w:t>
            </w:r>
          </w:p>
        </w:tc>
      </w:tr>
      <w:tr w:rsidR="00356045" w14:paraId="6574012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24682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>Lider zdrowia jelit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7A864" w14:textId="77777777" w:rsidR="00356045" w:rsidRDefault="00000000">
            <w:r>
              <w:rPr>
                <w:color w:val="1A1818"/>
                <w:sz w:val="19"/>
                <w:szCs w:val="19"/>
              </w:rPr>
              <w:t>5/5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3E2E4" w14:textId="77777777" w:rsidR="00356045" w:rsidRDefault="00000000">
            <w:r>
              <w:rPr>
                <w:color w:val="1A1818"/>
                <w:sz w:val="19"/>
                <w:szCs w:val="19"/>
              </w:rPr>
              <w:t>Docelowa tożsamość marki (2026–2028)</w:t>
            </w:r>
          </w:p>
        </w:tc>
      </w:tr>
      <w:tr w:rsidR="00356045" w14:paraId="2BCCADE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CCAC0" w14:textId="77777777" w:rsidR="00356045" w:rsidRDefault="00000000"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Fact-check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kategorii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colostrum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E737" w14:textId="77777777" w:rsidR="00356045" w:rsidRDefault="00000000">
            <w:r>
              <w:rPr>
                <w:color w:val="1A1818"/>
                <w:sz w:val="19"/>
                <w:szCs w:val="19"/>
              </w:rPr>
              <w:t>4/5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4FD0D" w14:textId="77777777" w:rsidR="00356045" w:rsidRDefault="00000000">
            <w:r>
              <w:rPr>
                <w:color w:val="1A1818"/>
                <w:sz w:val="19"/>
                <w:szCs w:val="19"/>
              </w:rPr>
              <w:t>ACT I — taktyczny most do pozycji jelitowej</w:t>
            </w:r>
          </w:p>
        </w:tc>
      </w:tr>
      <w:tr w:rsidR="00356045" w14:paraId="156BA9A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8F42C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>Zdrowie jelit sportowca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C3A17" w14:textId="77777777" w:rsidR="00356045" w:rsidRDefault="00000000">
            <w:r>
              <w:rPr>
                <w:color w:val="1A1818"/>
                <w:sz w:val="19"/>
                <w:szCs w:val="19"/>
              </w:rPr>
              <w:t>4/5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D52BB" w14:textId="77777777" w:rsidR="00356045" w:rsidRDefault="00000000">
            <w:r>
              <w:rPr>
                <w:color w:val="1A1818"/>
                <w:sz w:val="19"/>
                <w:szCs w:val="19"/>
              </w:rPr>
              <w:t>Wątek komunikacyjny pod parasolem lidera jelit</w:t>
            </w:r>
          </w:p>
        </w:tc>
      </w:tr>
      <w:tr w:rsidR="00356045" w14:paraId="0D06E4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722DC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>Oś jelito-skóra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1338E" w14:textId="77777777" w:rsidR="00356045" w:rsidRDefault="00000000">
            <w:r>
              <w:rPr>
                <w:color w:val="1A1818"/>
                <w:sz w:val="19"/>
                <w:szCs w:val="19"/>
              </w:rPr>
              <w:t>3/5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39C11" w14:textId="77777777" w:rsidR="00356045" w:rsidRDefault="00000000">
            <w:r>
              <w:rPr>
                <w:color w:val="1A1818"/>
                <w:sz w:val="19"/>
                <w:szCs w:val="19"/>
              </w:rPr>
              <w:t>Ścieżka wzrostu (2028+)</w:t>
            </w:r>
          </w:p>
        </w:tc>
      </w:tr>
      <w:tr w:rsidR="00356045" w14:paraId="0D1BCE5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D037F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>Firma od substancji bioaktywnych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BFC46" w14:textId="77777777" w:rsidR="00356045" w:rsidRDefault="00000000">
            <w:r>
              <w:rPr>
                <w:color w:val="1A1818"/>
                <w:sz w:val="19"/>
                <w:szCs w:val="19"/>
              </w:rPr>
              <w:t>2/5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9DACD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Wewnętrzny fundament, </w:t>
            </w:r>
            <w:proofErr w:type="gramStart"/>
            <w:r>
              <w:rPr>
                <w:color w:val="1A1818"/>
                <w:sz w:val="19"/>
                <w:szCs w:val="19"/>
              </w:rPr>
              <w:t>nie zewnętrzny</w:t>
            </w:r>
            <w:proofErr w:type="gramEnd"/>
            <w:r>
              <w:rPr>
                <w:color w:val="1A1818"/>
                <w:sz w:val="19"/>
                <w:szCs w:val="19"/>
              </w:rPr>
              <w:t xml:space="preserve"> komunikat</w:t>
            </w:r>
          </w:p>
        </w:tc>
      </w:tr>
      <w:tr w:rsidR="00356045" w14:paraId="2A2F5F5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83167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>Redefinicja odporności przez jelita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C2D09" w14:textId="77777777" w:rsidR="00356045" w:rsidRDefault="00000000">
            <w:r>
              <w:rPr>
                <w:color w:val="1A1818"/>
                <w:sz w:val="19"/>
                <w:szCs w:val="19"/>
              </w:rPr>
              <w:t>2/5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88C69" w14:textId="77777777" w:rsidR="00356045" w:rsidRDefault="00000000">
            <w:r>
              <w:rPr>
                <w:color w:val="1A1818"/>
                <w:sz w:val="19"/>
                <w:szCs w:val="19"/>
              </w:rPr>
              <w:t>Kompromis zamiast wyboru — odpada</w:t>
            </w:r>
          </w:p>
        </w:tc>
      </w:tr>
    </w:tbl>
    <w:p w14:paraId="7668E26B" w14:textId="77777777" w:rsidR="00356045" w:rsidRDefault="0035604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6045" w14:paraId="47A15308" w14:textId="77777777">
        <w:tc>
          <w:tcPr>
            <w:tcW w:w="9026" w:type="dxa"/>
            <w:tcBorders>
              <w:left w:val="single" w:sz="6" w:space="0" w:color="F5333F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C318F6" w14:textId="24CE6AEE" w:rsidR="00356045" w:rsidRDefault="00000000">
            <w:r>
              <w:rPr>
                <w:color w:val="1A1818"/>
              </w:rPr>
              <w:t xml:space="preserve">Wniosek: „Lider zdrowia jelit” to jedyny kierunek o </w:t>
            </w:r>
            <w:r w:rsidR="00774ACC">
              <w:rPr>
                <w:color w:val="1A1818"/>
              </w:rPr>
              <w:t>mocy</w:t>
            </w:r>
            <w:r>
              <w:rPr>
                <w:color w:val="1A1818"/>
              </w:rPr>
              <w:t xml:space="preserve"> 5/5 kategorii i spójny z wyróżnikami </w:t>
            </w:r>
            <w:proofErr w:type="spellStart"/>
            <w:r>
              <w:rPr>
                <w:color w:val="1A1818"/>
              </w:rPr>
              <w:t>Genactiv</w:t>
            </w:r>
            <w:proofErr w:type="spellEnd"/>
            <w:r>
              <w:rPr>
                <w:color w:val="1A1818"/>
              </w:rPr>
              <w:t>. „Redefinicja odporności” odpada — to próba utrzymania pozycji w spadającej kategorii zamiast przejścia do rosnącej.</w:t>
            </w:r>
          </w:p>
        </w:tc>
      </w:tr>
    </w:tbl>
    <w:p w14:paraId="12FB468E" w14:textId="77777777" w:rsidR="00356045" w:rsidRDefault="00000000">
      <w:r>
        <w:br/>
      </w:r>
    </w:p>
    <w:p w14:paraId="767647BB" w14:textId="77777777" w:rsidR="00C87A5A" w:rsidRDefault="00C87A5A">
      <w:pPr>
        <w:spacing w:before="400" w:after="160"/>
        <w:rPr>
          <w:b/>
          <w:bCs/>
          <w:color w:val="F5333F"/>
          <w:sz w:val="32"/>
          <w:szCs w:val="32"/>
        </w:rPr>
      </w:pPr>
    </w:p>
    <w:p w14:paraId="4CCE7799" w14:textId="6D2D1B1E" w:rsidR="00356045" w:rsidRDefault="00000000">
      <w:pPr>
        <w:spacing w:before="400" w:after="160"/>
      </w:pPr>
      <w:r>
        <w:rPr>
          <w:b/>
          <w:bCs/>
          <w:color w:val="F5333F"/>
          <w:sz w:val="32"/>
          <w:szCs w:val="32"/>
        </w:rPr>
        <w:lastRenderedPageBreak/>
        <w:t>3. OD CZEGO DO CZEGO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045" w14:paraId="704E903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0366" w14:textId="77777777" w:rsidR="00356045" w:rsidRDefault="00000000">
            <w:r>
              <w:rPr>
                <w:b/>
                <w:bCs/>
                <w:color w:val="FFFFFF"/>
              </w:rPr>
              <w:t xml:space="preserve">DZIŚ (specjalista od </w:t>
            </w:r>
            <w:proofErr w:type="spellStart"/>
            <w:r>
              <w:rPr>
                <w:b/>
                <w:bCs/>
                <w:color w:val="FFFFFF"/>
              </w:rPr>
              <w:t>colostrum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1939" w14:textId="77777777" w:rsidR="00356045" w:rsidRDefault="00000000">
            <w:r>
              <w:rPr>
                <w:b/>
                <w:bCs/>
                <w:color w:val="FFFFFF"/>
              </w:rPr>
              <w:t xml:space="preserve">DOCELOWO (lider </w:t>
            </w:r>
            <w:proofErr w:type="spellStart"/>
            <w:r>
              <w:rPr>
                <w:b/>
                <w:bCs/>
                <w:color w:val="FFFFFF"/>
              </w:rPr>
              <w:t>gut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health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356045" w14:paraId="7C64C8A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0BA59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Tożsamość: marka od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na odporność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9ACBD" w14:textId="32AAB81C" w:rsidR="00356045" w:rsidRDefault="00000000">
            <w:r>
              <w:rPr>
                <w:color w:val="1A1818"/>
                <w:sz w:val="19"/>
                <w:szCs w:val="19"/>
              </w:rPr>
              <w:t xml:space="preserve">Tożsamość: </w:t>
            </w:r>
            <w:proofErr w:type="spellStart"/>
            <w:r>
              <w:rPr>
                <w:color w:val="1A1818"/>
                <w:sz w:val="19"/>
                <w:szCs w:val="19"/>
              </w:rPr>
              <w:t>premium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science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health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</w:p>
        </w:tc>
      </w:tr>
      <w:tr w:rsidR="00356045" w14:paraId="502DCCF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230B1" w14:textId="448DE762" w:rsidR="00356045" w:rsidRDefault="00C87A5A">
            <w:r>
              <w:rPr>
                <w:color w:val="1A1818"/>
                <w:sz w:val="19"/>
                <w:szCs w:val="19"/>
              </w:rPr>
              <w:t xml:space="preserve">Obecny główny CEP: sezon przeziębień, dziecko choruje, 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2CC8B" w14:textId="15FCCDF1" w:rsidR="00356045" w:rsidRDefault="00C87A5A">
            <w:r>
              <w:rPr>
                <w:color w:val="1A1818"/>
                <w:sz w:val="19"/>
                <w:szCs w:val="19"/>
              </w:rPr>
              <w:t xml:space="preserve">główne </w:t>
            </w:r>
            <w:proofErr w:type="spellStart"/>
            <w:r>
              <w:rPr>
                <w:color w:val="1A1818"/>
                <w:sz w:val="19"/>
                <w:szCs w:val="19"/>
              </w:rPr>
              <w:t>CEPs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: głównie jelita </w:t>
            </w:r>
            <w:proofErr w:type="gramStart"/>
            <w:r>
              <w:rPr>
                <w:color w:val="1A1818"/>
                <w:sz w:val="19"/>
                <w:szCs w:val="19"/>
              </w:rPr>
              <w:t>+</w:t>
            </w:r>
            <w:proofErr w:type="gramEnd"/>
            <w:r>
              <w:rPr>
                <w:color w:val="1A1818"/>
                <w:sz w:val="19"/>
                <w:szCs w:val="19"/>
              </w:rPr>
              <w:t xml:space="preserve"> jeżeli odporność to z jelit - równomiernie, cały rok</w:t>
            </w:r>
          </w:p>
        </w:tc>
      </w:tr>
      <w:tr w:rsidR="00356045" w14:paraId="6D76566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CB264" w14:textId="1E1236D8" w:rsidR="00356045" w:rsidRDefault="00000000">
            <w:r>
              <w:rPr>
                <w:color w:val="1A1818"/>
                <w:sz w:val="19"/>
                <w:szCs w:val="19"/>
              </w:rPr>
              <w:t>Kana</w:t>
            </w:r>
            <w:r w:rsidR="00C87A5A">
              <w:rPr>
                <w:color w:val="1A1818"/>
                <w:sz w:val="19"/>
                <w:szCs w:val="19"/>
              </w:rPr>
              <w:t>ł główny:</w:t>
            </w:r>
            <w:r>
              <w:rPr>
                <w:color w:val="1A1818"/>
                <w:sz w:val="19"/>
                <w:szCs w:val="19"/>
              </w:rPr>
              <w:t xml:space="preserve"> apteka stacjonarna (spada −8,8%)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46292" w14:textId="18213978" w:rsidR="00356045" w:rsidRDefault="00000000">
            <w:r>
              <w:rPr>
                <w:color w:val="1A1818"/>
                <w:sz w:val="19"/>
                <w:szCs w:val="19"/>
              </w:rPr>
              <w:t>Kanał: online-</w:t>
            </w:r>
            <w:proofErr w:type="spellStart"/>
            <w:r>
              <w:rPr>
                <w:color w:val="1A1818"/>
                <w:sz w:val="19"/>
                <w:szCs w:val="19"/>
              </w:rPr>
              <w:t>first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r w:rsidR="00C87A5A">
              <w:rPr>
                <w:color w:val="1A1818"/>
                <w:sz w:val="19"/>
                <w:szCs w:val="19"/>
              </w:rPr>
              <w:t xml:space="preserve">(szeroko, nie tylko własny) </w:t>
            </w:r>
            <w:r>
              <w:rPr>
                <w:color w:val="1A1818"/>
                <w:sz w:val="19"/>
                <w:szCs w:val="19"/>
              </w:rPr>
              <w:t xml:space="preserve">+ apteka jako </w:t>
            </w:r>
            <w:proofErr w:type="spellStart"/>
            <w:r>
              <w:rPr>
                <w:color w:val="1A1818"/>
                <w:sz w:val="19"/>
                <w:szCs w:val="19"/>
              </w:rPr>
              <w:t>credibility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layer</w:t>
            </w:r>
            <w:proofErr w:type="spellEnd"/>
          </w:p>
        </w:tc>
      </w:tr>
      <w:tr w:rsidR="00356045" w14:paraId="2F35F02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C8AD2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Portfolio: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(różne formaty)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69458" w14:textId="2C2D095B" w:rsidR="00356045" w:rsidRDefault="00000000">
            <w:r>
              <w:rPr>
                <w:color w:val="1A1818"/>
                <w:sz w:val="19"/>
                <w:szCs w:val="19"/>
              </w:rPr>
              <w:t xml:space="preserve">Portfolio: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818"/>
                <w:sz w:val="19"/>
                <w:szCs w:val="19"/>
              </w:rPr>
              <w:t>Fiberbiom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r w:rsidR="00C87A5A">
              <w:rPr>
                <w:color w:val="1A1818"/>
                <w:sz w:val="19"/>
                <w:szCs w:val="19"/>
              </w:rPr>
              <w:t xml:space="preserve">(szerokie portfolio) </w:t>
            </w:r>
            <w:r>
              <w:rPr>
                <w:color w:val="1A1818"/>
                <w:sz w:val="19"/>
                <w:szCs w:val="19"/>
              </w:rPr>
              <w:t xml:space="preserve">+ </w:t>
            </w:r>
            <w:proofErr w:type="spellStart"/>
            <w:r>
              <w:rPr>
                <w:color w:val="1A1818"/>
                <w:sz w:val="19"/>
                <w:szCs w:val="19"/>
              </w:rPr>
              <w:t>laktoferyna</w:t>
            </w:r>
            <w:proofErr w:type="spellEnd"/>
            <w:r w:rsidR="00C87A5A">
              <w:rPr>
                <w:color w:val="1A1818"/>
                <w:sz w:val="19"/>
                <w:szCs w:val="19"/>
              </w:rPr>
              <w:t xml:space="preserve"> + mleko klaczy</w:t>
            </w:r>
          </w:p>
        </w:tc>
      </w:tr>
      <w:tr w:rsidR="00356045" w14:paraId="756EDF6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9D4B7" w14:textId="77777777" w:rsidR="00356045" w:rsidRDefault="00000000">
            <w:r>
              <w:rPr>
                <w:color w:val="1A1818"/>
                <w:sz w:val="19"/>
                <w:szCs w:val="19"/>
              </w:rPr>
              <w:t>Komunikacja: prosty CEP odpornościowy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24933" w14:textId="5707B1E2" w:rsidR="00356045" w:rsidRDefault="00000000">
            <w:r>
              <w:rPr>
                <w:color w:val="1A1818"/>
                <w:sz w:val="19"/>
                <w:szCs w:val="19"/>
              </w:rPr>
              <w:t xml:space="preserve">Komunikacja: </w:t>
            </w:r>
            <w:r w:rsidR="00C87A5A">
              <w:rPr>
                <w:color w:val="1A1818"/>
                <w:sz w:val="19"/>
                <w:szCs w:val="19"/>
              </w:rPr>
              <w:t>marzec-sierpień jelita</w:t>
            </w:r>
            <w:r w:rsidR="00774ACC">
              <w:rPr>
                <w:color w:val="1A1818"/>
                <w:sz w:val="19"/>
                <w:szCs w:val="19"/>
              </w:rPr>
              <w:t xml:space="preserve">, budowa odporności z jelit, </w:t>
            </w:r>
          </w:p>
        </w:tc>
      </w:tr>
      <w:tr w:rsidR="00356045" w14:paraId="5ECCF388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D3CE6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Wróg: inne marki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62317" w14:textId="77777777" w:rsidR="00356045" w:rsidRDefault="00000000">
            <w:r>
              <w:rPr>
                <w:color w:val="1A1818"/>
                <w:sz w:val="19"/>
                <w:szCs w:val="19"/>
              </w:rPr>
              <w:t>Wróg: mechanizm branży — suplementy bez dowodów</w:t>
            </w:r>
          </w:p>
        </w:tc>
      </w:tr>
      <w:tr w:rsidR="00356045" w14:paraId="2395E13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7A1DD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Sezonowość: 60% </w:t>
            </w:r>
            <w:proofErr w:type="spellStart"/>
            <w:r>
              <w:rPr>
                <w:color w:val="1A1818"/>
                <w:sz w:val="19"/>
                <w:szCs w:val="19"/>
              </w:rPr>
              <w:t>sell</w:t>
            </w:r>
            <w:proofErr w:type="spellEnd"/>
            <w:r>
              <w:rPr>
                <w:color w:val="1A1818"/>
                <w:sz w:val="19"/>
                <w:szCs w:val="19"/>
              </w:rPr>
              <w:t>-in w sezonie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985FB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Całoroczność: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health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nie ma sezonu</w:t>
            </w:r>
          </w:p>
        </w:tc>
      </w:tr>
    </w:tbl>
    <w:p w14:paraId="47ED3479" w14:textId="77777777" w:rsidR="00356045" w:rsidRDefault="00356045">
      <w:pPr>
        <w:spacing w:after="80"/>
      </w:pPr>
    </w:p>
    <w:p w14:paraId="7202E2B7" w14:textId="77777777" w:rsidR="00356045" w:rsidRDefault="00000000">
      <w:pPr>
        <w:spacing w:before="280" w:after="100"/>
      </w:pPr>
      <w:r>
        <w:rPr>
          <w:b/>
          <w:bCs/>
          <w:color w:val="F5333F"/>
          <w:sz w:val="26"/>
          <w:szCs w:val="26"/>
        </w:rPr>
        <w:t>3.1 Bariera prawna — i dlaczego to jest dobra wiadomość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6045" w14:paraId="3B3E01DB" w14:textId="77777777">
        <w:tc>
          <w:tcPr>
            <w:tcW w:w="9026" w:type="dxa"/>
            <w:tcBorders>
              <w:left w:val="single" w:sz="6" w:space="0" w:color="F5333F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081BC" w14:textId="77777777" w:rsidR="00356045" w:rsidRDefault="00000000">
            <w:r>
              <w:rPr>
                <w:color w:val="1A1818"/>
              </w:rPr>
              <w:t xml:space="preserve">OGRANICZENIE TWARDE: </w:t>
            </w:r>
            <w:proofErr w:type="spellStart"/>
            <w:r>
              <w:rPr>
                <w:color w:val="1A1818"/>
              </w:rPr>
              <w:t>Colostrum</w:t>
            </w:r>
            <w:proofErr w:type="spellEnd"/>
            <w:r>
              <w:rPr>
                <w:color w:val="1A1818"/>
              </w:rPr>
              <w:t xml:space="preserve"> </w:t>
            </w:r>
            <w:proofErr w:type="spellStart"/>
            <w:r>
              <w:rPr>
                <w:color w:val="1A1818"/>
              </w:rPr>
              <w:t>bovinum</w:t>
            </w:r>
            <w:proofErr w:type="spellEnd"/>
            <w:r>
              <w:rPr>
                <w:color w:val="1A1818"/>
              </w:rPr>
              <w:t xml:space="preserve"> nie ma zatwierdzonych </w:t>
            </w:r>
            <w:proofErr w:type="spellStart"/>
            <w:r>
              <w:rPr>
                <w:color w:val="1A1818"/>
              </w:rPr>
              <w:t>health</w:t>
            </w:r>
            <w:proofErr w:type="spellEnd"/>
            <w:r>
              <w:rPr>
                <w:color w:val="1A1818"/>
              </w:rPr>
              <w:t xml:space="preserve"> </w:t>
            </w:r>
            <w:proofErr w:type="spellStart"/>
            <w:r>
              <w:rPr>
                <w:color w:val="1A1818"/>
              </w:rPr>
              <w:t>claims</w:t>
            </w:r>
            <w:proofErr w:type="spellEnd"/>
            <w:r>
              <w:rPr>
                <w:color w:val="1A1818"/>
              </w:rPr>
              <w:t xml:space="preserve"> EFSA dla jelit. Nie można komunikować działania prozdrowotnego </w:t>
            </w:r>
            <w:proofErr w:type="spellStart"/>
            <w:r>
              <w:rPr>
                <w:color w:val="1A1818"/>
              </w:rPr>
              <w:t>colostrum</w:t>
            </w:r>
            <w:proofErr w:type="spellEnd"/>
            <w:r>
              <w:rPr>
                <w:color w:val="1A1818"/>
              </w:rPr>
              <w:t xml:space="preserve"> w kierunku trawienia, </w:t>
            </w:r>
            <w:proofErr w:type="spellStart"/>
            <w:r>
              <w:rPr>
                <w:color w:val="1A1818"/>
              </w:rPr>
              <w:t>mikrobiomu</w:t>
            </w:r>
            <w:proofErr w:type="spellEnd"/>
            <w:r>
              <w:rPr>
                <w:color w:val="1A1818"/>
              </w:rPr>
              <w:t>, flory jelitowej. Każda taka komunikacja = ryzyko prawne GIS/UOKiK.</w:t>
            </w:r>
          </w:p>
        </w:tc>
      </w:tr>
    </w:tbl>
    <w:p w14:paraId="54DA1270" w14:textId="77777777" w:rsidR="00356045" w:rsidRDefault="00356045">
      <w:pPr>
        <w:spacing w:after="60"/>
      </w:pPr>
    </w:p>
    <w:p w14:paraId="4D023165" w14:textId="77777777" w:rsidR="00356045" w:rsidRDefault="00000000">
      <w:pPr>
        <w:spacing w:after="120" w:line="276" w:lineRule="auto"/>
      </w:pPr>
      <w:r>
        <w:rPr>
          <w:color w:val="1A1818"/>
        </w:rPr>
        <w:t>To nie niszczy strategii. To ją klaruje. Tworzy jasny podział ról:</w:t>
      </w:r>
    </w:p>
    <w:p w14:paraId="682DE04E" w14:textId="77777777" w:rsidR="00356045" w:rsidRDefault="00000000">
      <w:pPr>
        <w:spacing w:after="120" w:line="276" w:lineRule="auto"/>
      </w:pPr>
      <w:proofErr w:type="spellStart"/>
      <w:r>
        <w:rPr>
          <w:b/>
          <w:bCs/>
          <w:color w:val="1A1818"/>
        </w:rPr>
        <w:t>Colostrum</w:t>
      </w:r>
      <w:proofErr w:type="spellEnd"/>
      <w:r>
        <w:rPr>
          <w:b/>
          <w:bCs/>
          <w:color w:val="1A1818"/>
        </w:rPr>
        <w:t xml:space="preserve"> → </w:t>
      </w:r>
      <w:r>
        <w:rPr>
          <w:color w:val="1A1818"/>
        </w:rPr>
        <w:t>zostaje na terytorium odporności. Zmienia kanał i sezonowość, nie terytorium komunikacyjne.</w:t>
      </w:r>
    </w:p>
    <w:p w14:paraId="430310C3" w14:textId="77777777" w:rsidR="00356045" w:rsidRDefault="00000000">
      <w:pPr>
        <w:spacing w:after="120" w:line="276" w:lineRule="auto"/>
      </w:pPr>
      <w:proofErr w:type="spellStart"/>
      <w:r>
        <w:rPr>
          <w:b/>
          <w:bCs/>
          <w:color w:val="1A1818"/>
        </w:rPr>
        <w:t>Fiberbiom</w:t>
      </w:r>
      <w:proofErr w:type="spellEnd"/>
      <w:r>
        <w:rPr>
          <w:b/>
          <w:bCs/>
          <w:color w:val="1A1818"/>
        </w:rPr>
        <w:t xml:space="preserve"> → </w:t>
      </w:r>
      <w:r>
        <w:rPr>
          <w:color w:val="1A1818"/>
        </w:rPr>
        <w:t xml:space="preserve">przejmuje całe terytorium jelit. Błonnik/prebiotyk MA zatwierdzone EFSA </w:t>
      </w:r>
      <w:proofErr w:type="spellStart"/>
      <w:r>
        <w:rPr>
          <w:color w:val="1A1818"/>
        </w:rPr>
        <w:t>claims</w:t>
      </w:r>
      <w:proofErr w:type="spellEnd"/>
      <w:r>
        <w:rPr>
          <w:color w:val="1A1818"/>
        </w:rPr>
        <w:t xml:space="preserve"> (regulacja, perystaltyka). Tu można mówić wprost.</w:t>
      </w:r>
    </w:p>
    <w:p w14:paraId="67A6EF6A" w14:textId="3C53789F" w:rsidR="00356045" w:rsidRDefault="00000000">
      <w:pPr>
        <w:spacing w:after="120" w:line="276" w:lineRule="auto"/>
      </w:pPr>
      <w:r>
        <w:rPr>
          <w:b/>
          <w:bCs/>
          <w:color w:val="1A1818"/>
        </w:rPr>
        <w:t xml:space="preserve">Marka </w:t>
      </w:r>
      <w:proofErr w:type="spellStart"/>
      <w:r>
        <w:rPr>
          <w:b/>
          <w:bCs/>
          <w:color w:val="1A1818"/>
        </w:rPr>
        <w:t>Genactiv</w:t>
      </w:r>
      <w:proofErr w:type="spellEnd"/>
      <w:r>
        <w:rPr>
          <w:b/>
          <w:bCs/>
          <w:color w:val="1A1818"/>
        </w:rPr>
        <w:t xml:space="preserve"> → </w:t>
      </w:r>
      <w:r>
        <w:rPr>
          <w:color w:val="1A1818"/>
        </w:rPr>
        <w:t xml:space="preserve">spina oba produkty na poziomie logiki </w:t>
      </w:r>
      <w:proofErr w:type="spellStart"/>
      <w:r w:rsidR="00C87A5A">
        <w:rPr>
          <w:color w:val="1A1818"/>
        </w:rPr>
        <w:t>evidence</w:t>
      </w:r>
      <w:proofErr w:type="spellEnd"/>
      <w:r w:rsidR="00C87A5A">
        <w:rPr>
          <w:color w:val="1A1818"/>
        </w:rPr>
        <w:t xml:space="preserve"> </w:t>
      </w:r>
      <w:proofErr w:type="spellStart"/>
      <w:r w:rsidR="00C87A5A">
        <w:rPr>
          <w:color w:val="1A1818"/>
        </w:rPr>
        <w:t>based</w:t>
      </w:r>
      <w:proofErr w:type="spellEnd"/>
      <w:r w:rsidR="00C87A5A">
        <w:rPr>
          <w:color w:val="1A1818"/>
        </w:rPr>
        <w:t xml:space="preserve"> </w:t>
      </w:r>
      <w:proofErr w:type="spellStart"/>
      <w:r w:rsidR="00C87A5A">
        <w:rPr>
          <w:color w:val="1A1818"/>
        </w:rPr>
        <w:t>medicine</w:t>
      </w:r>
      <w:proofErr w:type="spellEnd"/>
      <w:r w:rsidR="00C87A5A">
        <w:rPr>
          <w:color w:val="1A1818"/>
        </w:rPr>
        <w:t xml:space="preserve">. </w:t>
      </w:r>
    </w:p>
    <w:p w14:paraId="0A3BA8E7" w14:textId="77777777" w:rsidR="00356045" w:rsidRDefault="00000000">
      <w:pPr>
        <w:spacing w:before="400" w:after="160"/>
      </w:pPr>
      <w:r>
        <w:rPr>
          <w:b/>
          <w:bCs/>
          <w:color w:val="F5333F"/>
          <w:sz w:val="32"/>
          <w:szCs w:val="32"/>
        </w:rPr>
        <w:t>4. SEKWENCJA — TRZY AKTY</w:t>
      </w:r>
    </w:p>
    <w:p w14:paraId="2DCB4EE8" w14:textId="77777777" w:rsidR="00356045" w:rsidRDefault="00000000">
      <w:pPr>
        <w:spacing w:after="120" w:line="276" w:lineRule="auto"/>
      </w:pPr>
      <w:r>
        <w:rPr>
          <w:color w:val="1A1818"/>
        </w:rPr>
        <w:t>Repozycjonowanie nie dzieje się jednego dnia. Składa się z trzech aktów, każdy z innym celem i horyzontem: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26"/>
        <w:gridCol w:w="2200"/>
      </w:tblGrid>
      <w:tr w:rsidR="00356045" w14:paraId="0B7D05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DB77" w14:textId="77777777" w:rsidR="00356045" w:rsidRDefault="00000000">
            <w:r>
              <w:rPr>
                <w:b/>
                <w:bCs/>
                <w:color w:val="FFFFFF"/>
                <w:sz w:val="19"/>
                <w:szCs w:val="19"/>
              </w:rPr>
              <w:t>Akt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657B" w14:textId="77777777" w:rsidR="00356045" w:rsidRDefault="00000000">
            <w:r>
              <w:rPr>
                <w:b/>
                <w:bCs/>
                <w:color w:val="FFFFFF"/>
                <w:sz w:val="19"/>
                <w:szCs w:val="19"/>
              </w:rPr>
              <w:t>Co robimy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333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0643" w14:textId="77777777" w:rsidR="00356045" w:rsidRDefault="00000000">
            <w:r>
              <w:rPr>
                <w:b/>
                <w:bCs/>
                <w:color w:val="FFFFFF"/>
                <w:sz w:val="19"/>
                <w:szCs w:val="19"/>
              </w:rPr>
              <w:t>Horyzont</w:t>
            </w:r>
          </w:p>
        </w:tc>
      </w:tr>
      <w:tr w:rsidR="00356045" w14:paraId="1310CC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3B67F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ACT I: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Fact-check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colostrum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D0DAF" w14:textId="7851BCFD" w:rsidR="00356045" w:rsidRDefault="00000000">
            <w:r>
              <w:rPr>
                <w:color w:val="1A1818"/>
                <w:sz w:val="19"/>
                <w:szCs w:val="19"/>
              </w:rPr>
              <w:t xml:space="preserve">„Tak działa prawdziwe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.” </w:t>
            </w:r>
            <w:proofErr w:type="spellStart"/>
            <w:r>
              <w:rPr>
                <w:color w:val="1A1818"/>
                <w:sz w:val="19"/>
                <w:szCs w:val="19"/>
              </w:rPr>
              <w:t>Rebel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wobec </w:t>
            </w:r>
            <w:r w:rsidR="00C87A5A">
              <w:rPr>
                <w:color w:val="1A1818"/>
                <w:sz w:val="19"/>
                <w:szCs w:val="19"/>
              </w:rPr>
              <w:t xml:space="preserve">całej </w:t>
            </w:r>
            <w:r>
              <w:rPr>
                <w:color w:val="1A1818"/>
                <w:sz w:val="19"/>
                <w:szCs w:val="19"/>
              </w:rPr>
              <w:t xml:space="preserve">kategorii </w:t>
            </w:r>
            <w:proofErr w:type="spellStart"/>
            <w:r w:rsidR="00C87A5A">
              <w:rPr>
                <w:color w:val="1A1818"/>
                <w:sz w:val="19"/>
                <w:szCs w:val="19"/>
              </w:rPr>
              <w:t>Colostrum</w:t>
            </w:r>
            <w:proofErr w:type="spellEnd"/>
            <w:r w:rsidR="00C87A5A">
              <w:rPr>
                <w:color w:val="1A1818"/>
                <w:sz w:val="19"/>
                <w:szCs w:val="19"/>
              </w:rPr>
              <w:t xml:space="preserve"> </w:t>
            </w:r>
            <w:r>
              <w:rPr>
                <w:color w:val="1A1818"/>
                <w:sz w:val="19"/>
                <w:szCs w:val="19"/>
              </w:rPr>
              <w:t>(</w:t>
            </w:r>
            <w:proofErr w:type="spellStart"/>
            <w:r>
              <w:rPr>
                <w:color w:val="1A1818"/>
                <w:sz w:val="19"/>
                <w:szCs w:val="19"/>
              </w:rPr>
              <w:t>IgG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%, Forte, Max). Budujemy kontrast </w:t>
            </w:r>
            <w:proofErr w:type="spellStart"/>
            <w:r>
              <w:rPr>
                <w:color w:val="1A1818"/>
                <w:sz w:val="19"/>
                <w:szCs w:val="19"/>
              </w:rPr>
              <w:t>Genactiv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vs rynek. </w:t>
            </w:r>
            <w:proofErr w:type="spellStart"/>
            <w:r>
              <w:rPr>
                <w:color w:val="1A1818"/>
                <w:sz w:val="19"/>
                <w:szCs w:val="19"/>
              </w:rPr>
              <w:t>Owned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media, </w:t>
            </w:r>
            <w:proofErr w:type="spellStart"/>
            <w:r>
              <w:rPr>
                <w:color w:val="1A1818"/>
                <w:sz w:val="19"/>
                <w:szCs w:val="19"/>
              </w:rPr>
              <w:t>social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818"/>
                <w:sz w:val="19"/>
                <w:szCs w:val="19"/>
              </w:rPr>
              <w:t>content</w:t>
            </w:r>
            <w:proofErr w:type="spellEnd"/>
            <w:r>
              <w:rPr>
                <w:color w:val="1A1818"/>
                <w:sz w:val="19"/>
                <w:szCs w:val="19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2F3D4" w14:textId="77777777" w:rsidR="00356045" w:rsidRDefault="00000000">
            <w:r>
              <w:rPr>
                <w:color w:val="1A1818"/>
                <w:sz w:val="19"/>
                <w:szCs w:val="19"/>
              </w:rPr>
              <w:t>2026–2027 (12–18 mies.)</w:t>
            </w:r>
          </w:p>
        </w:tc>
      </w:tr>
      <w:tr w:rsidR="00356045" w14:paraId="539B5B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7C077" w14:textId="77777777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 xml:space="preserve">ACT II: Lider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b/>
                <w:bCs/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818"/>
                <w:sz w:val="19"/>
                <w:szCs w:val="19"/>
              </w:rPr>
              <w:t>health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F3E38" w14:textId="77777777" w:rsidR="00356045" w:rsidRDefault="00000000">
            <w:proofErr w:type="spellStart"/>
            <w:r>
              <w:rPr>
                <w:color w:val="1A1818"/>
                <w:sz w:val="19"/>
                <w:szCs w:val="19"/>
              </w:rPr>
              <w:t>Genactiv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jako </w:t>
            </w:r>
            <w:proofErr w:type="spellStart"/>
            <w:r>
              <w:rPr>
                <w:color w:val="1A1818"/>
                <w:sz w:val="19"/>
                <w:szCs w:val="19"/>
              </w:rPr>
              <w:t>premium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science </w:t>
            </w:r>
            <w:proofErr w:type="spellStart"/>
            <w:r>
              <w:rPr>
                <w:color w:val="1A1818"/>
                <w:sz w:val="19"/>
                <w:szCs w:val="19"/>
              </w:rPr>
              <w:t>gut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818"/>
                <w:sz w:val="19"/>
                <w:szCs w:val="19"/>
              </w:rPr>
              <w:t>health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818"/>
                <w:sz w:val="19"/>
                <w:szCs w:val="19"/>
              </w:rPr>
              <w:t>Fiberbiom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jako flagowy projekt. </w:t>
            </w:r>
            <w:proofErr w:type="spellStart"/>
            <w:r>
              <w:rPr>
                <w:color w:val="1A1818"/>
                <w:sz w:val="19"/>
                <w:szCs w:val="19"/>
              </w:rPr>
              <w:t>Colostrum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i </w:t>
            </w:r>
            <w:proofErr w:type="spellStart"/>
            <w:r>
              <w:rPr>
                <w:color w:val="1A1818"/>
                <w:sz w:val="19"/>
                <w:szCs w:val="19"/>
              </w:rPr>
              <w:t>Fiberbiom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= jeden system z dowodami.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2AB88" w14:textId="06402D15" w:rsidR="00356045" w:rsidRDefault="00C87A5A">
            <w:r>
              <w:rPr>
                <w:color w:val="1A1818"/>
                <w:sz w:val="19"/>
                <w:szCs w:val="19"/>
              </w:rPr>
              <w:t>Początek Q4 2026, 2027–2028 (docelowa tożsamość)</w:t>
            </w:r>
          </w:p>
        </w:tc>
      </w:tr>
      <w:tr w:rsidR="00356045" w14:paraId="0FA41C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A32C0" w14:textId="247C3646" w:rsidR="00356045" w:rsidRDefault="00000000">
            <w:r>
              <w:rPr>
                <w:b/>
                <w:bCs/>
                <w:color w:val="1A1818"/>
                <w:sz w:val="19"/>
                <w:szCs w:val="19"/>
              </w:rPr>
              <w:t>ACT III: O</w:t>
            </w:r>
            <w:r w:rsidR="00774ACC">
              <w:rPr>
                <w:b/>
                <w:bCs/>
                <w:color w:val="1A1818"/>
                <w:sz w:val="19"/>
                <w:szCs w:val="19"/>
              </w:rPr>
              <w:t xml:space="preserve">sie </w:t>
            </w:r>
            <w:r>
              <w:rPr>
                <w:b/>
                <w:bCs/>
                <w:color w:val="1A1818"/>
                <w:sz w:val="19"/>
                <w:szCs w:val="19"/>
              </w:rPr>
              <w:t>jelito</w:t>
            </w:r>
            <w:r w:rsidR="00774ACC">
              <w:rPr>
                <w:b/>
                <w:bCs/>
                <w:color w:val="1A1818"/>
                <w:sz w:val="19"/>
                <w:szCs w:val="19"/>
              </w:rPr>
              <w:t>we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9B5CF" w14:textId="77777777" w:rsidR="00356045" w:rsidRDefault="00000000">
            <w:r>
              <w:rPr>
                <w:color w:val="1A1818"/>
                <w:sz w:val="19"/>
                <w:szCs w:val="19"/>
              </w:rPr>
              <w:t xml:space="preserve">Rozszerzenie na </w:t>
            </w:r>
            <w:proofErr w:type="spellStart"/>
            <w:r>
              <w:rPr>
                <w:color w:val="1A1818"/>
                <w:sz w:val="19"/>
                <w:szCs w:val="19"/>
              </w:rPr>
              <w:t>beauty</w:t>
            </w:r>
            <w:proofErr w:type="spellEnd"/>
            <w:r>
              <w:rPr>
                <w:color w:val="1A1818"/>
                <w:sz w:val="19"/>
                <w:szCs w:val="19"/>
              </w:rPr>
              <w:t>-from-</w:t>
            </w:r>
            <w:proofErr w:type="spellStart"/>
            <w:r>
              <w:rPr>
                <w:color w:val="1A1818"/>
                <w:sz w:val="19"/>
                <w:szCs w:val="19"/>
              </w:rPr>
              <w:t>within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818"/>
                <w:sz w:val="19"/>
                <w:szCs w:val="19"/>
              </w:rPr>
              <w:t>Fiberbiom</w:t>
            </w:r>
            <w:proofErr w:type="spellEnd"/>
            <w:r>
              <w:rPr>
                <w:color w:val="1A1818"/>
                <w:sz w:val="19"/>
                <w:szCs w:val="19"/>
              </w:rPr>
              <w:t xml:space="preserve"> Skin &amp; Gut. Nowe kanały (drogerie).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099AB" w14:textId="77777777" w:rsidR="00356045" w:rsidRDefault="00000000">
            <w:r>
              <w:rPr>
                <w:color w:val="1A1818"/>
                <w:sz w:val="19"/>
                <w:szCs w:val="19"/>
              </w:rPr>
              <w:t>2028+ (ścieżka wzrostu)</w:t>
            </w:r>
          </w:p>
        </w:tc>
      </w:tr>
    </w:tbl>
    <w:p w14:paraId="25DE6E05" w14:textId="77777777" w:rsidR="00356045" w:rsidRDefault="00356045">
      <w:pPr>
        <w:spacing w:after="80"/>
      </w:pPr>
    </w:p>
    <w:p w14:paraId="612F8A8F" w14:textId="77777777" w:rsidR="00356045" w:rsidRDefault="00000000">
      <w:pPr>
        <w:spacing w:after="120" w:line="276" w:lineRule="auto"/>
      </w:pPr>
      <w:r>
        <w:rPr>
          <w:color w:val="1A1818"/>
        </w:rPr>
        <w:lastRenderedPageBreak/>
        <w:t xml:space="preserve">ACT I jest mostem. Nie jest docelową tożsamością marki. </w:t>
      </w:r>
      <w:proofErr w:type="spellStart"/>
      <w:r>
        <w:rPr>
          <w:color w:val="1A1818"/>
        </w:rPr>
        <w:t>Rebel</w:t>
      </w:r>
      <w:proofErr w:type="spellEnd"/>
      <w:r>
        <w:rPr>
          <w:color w:val="1A1818"/>
        </w:rPr>
        <w:t xml:space="preserve"> wobec </w:t>
      </w:r>
      <w:proofErr w:type="spellStart"/>
      <w:r>
        <w:rPr>
          <w:color w:val="1A1818"/>
        </w:rPr>
        <w:t>colostrum</w:t>
      </w:r>
      <w:proofErr w:type="spellEnd"/>
      <w:r>
        <w:rPr>
          <w:color w:val="1A1818"/>
        </w:rPr>
        <w:t xml:space="preserve"> daje nam prawo głosu i kontrast — ale nie definiuje kim jesteśmy na zawsze. Kiedy rynek zrozumie, że </w:t>
      </w:r>
      <w:proofErr w:type="spellStart"/>
      <w:r>
        <w:rPr>
          <w:color w:val="1A1818"/>
        </w:rPr>
        <w:t>Genactiv</w:t>
      </w:r>
      <w:proofErr w:type="spellEnd"/>
      <w:r>
        <w:rPr>
          <w:color w:val="1A1818"/>
        </w:rPr>
        <w:t xml:space="preserve"> to jedyne </w:t>
      </w:r>
      <w:proofErr w:type="spellStart"/>
      <w:r>
        <w:rPr>
          <w:color w:val="1A1818"/>
        </w:rPr>
        <w:t>colostrum</w:t>
      </w:r>
      <w:proofErr w:type="spellEnd"/>
      <w:r>
        <w:rPr>
          <w:color w:val="1A1818"/>
        </w:rPr>
        <w:t xml:space="preserve"> z dowodami — wtedy przenosimy narrację na system </w:t>
      </w:r>
      <w:proofErr w:type="spellStart"/>
      <w:r>
        <w:rPr>
          <w:color w:val="1A1818"/>
        </w:rPr>
        <w:t>gut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health</w:t>
      </w:r>
      <w:proofErr w:type="spellEnd"/>
      <w:r>
        <w:rPr>
          <w:color w:val="1A1818"/>
        </w:rPr>
        <w:t>.</w:t>
      </w:r>
    </w:p>
    <w:p w14:paraId="77E37A7F" w14:textId="77777777" w:rsidR="00356045" w:rsidRDefault="00000000">
      <w:pPr>
        <w:spacing w:after="120" w:line="276" w:lineRule="auto"/>
      </w:pPr>
      <w:r>
        <w:rPr>
          <w:color w:val="1A1818"/>
        </w:rPr>
        <w:t xml:space="preserve">Osobny dokument taktyczny: „Kampania — Tak działa prawdziwe </w:t>
      </w:r>
      <w:proofErr w:type="spellStart"/>
      <w:r>
        <w:rPr>
          <w:color w:val="1A1818"/>
        </w:rPr>
        <w:t>colostrum</w:t>
      </w:r>
      <w:proofErr w:type="spellEnd"/>
      <w:r>
        <w:rPr>
          <w:color w:val="1A1818"/>
        </w:rPr>
        <w:t xml:space="preserve"> (</w:t>
      </w:r>
      <w:proofErr w:type="spellStart"/>
      <w:r>
        <w:rPr>
          <w:color w:val="1A1818"/>
        </w:rPr>
        <w:t>Rebel</w:t>
      </w:r>
      <w:proofErr w:type="spellEnd"/>
      <w:r>
        <w:rPr>
          <w:color w:val="1A1818"/>
        </w:rPr>
        <w:t xml:space="preserve"> </w:t>
      </w:r>
      <w:proofErr w:type="spellStart"/>
      <w:r>
        <w:rPr>
          <w:color w:val="1A1818"/>
        </w:rPr>
        <w:t>Act</w:t>
      </w:r>
      <w:proofErr w:type="spellEnd"/>
      <w:r>
        <w:rPr>
          <w:color w:val="1A1818"/>
        </w:rPr>
        <w:t xml:space="preserve"> I).”</w:t>
      </w:r>
    </w:p>
    <w:p w14:paraId="6CDF3F36" w14:textId="77777777" w:rsidR="00356045" w:rsidRDefault="00000000">
      <w:r>
        <w:br/>
      </w:r>
    </w:p>
    <w:p w14:paraId="4B88FC2B" w14:textId="77777777" w:rsidR="00356045" w:rsidRDefault="00000000">
      <w:pPr>
        <w:spacing w:before="400" w:after="160"/>
      </w:pPr>
      <w:r>
        <w:rPr>
          <w:b/>
          <w:bCs/>
          <w:color w:val="F5333F"/>
          <w:sz w:val="32"/>
          <w:szCs w:val="32"/>
        </w:rPr>
        <w:t>5. CO TO OZNACZA OPERACYJNIE</w:t>
      </w:r>
    </w:p>
    <w:p w14:paraId="613ED9B5" w14:textId="77777777" w:rsidR="00356045" w:rsidRDefault="00000000">
      <w:pPr>
        <w:spacing w:before="280" w:after="100"/>
      </w:pPr>
      <w:r>
        <w:rPr>
          <w:b/>
          <w:bCs/>
          <w:color w:val="F5333F"/>
          <w:sz w:val="26"/>
          <w:szCs w:val="26"/>
        </w:rPr>
        <w:t>5.1 Portfolio</w:t>
      </w:r>
    </w:p>
    <w:p w14:paraId="4332D7A9" w14:textId="2A229996" w:rsidR="00356045" w:rsidRDefault="00000000">
      <w:pPr>
        <w:spacing w:after="120" w:line="276" w:lineRule="auto"/>
      </w:pPr>
      <w:proofErr w:type="spellStart"/>
      <w:r>
        <w:rPr>
          <w:b/>
          <w:bCs/>
          <w:color w:val="1A1818"/>
        </w:rPr>
        <w:t>Colostrum</w:t>
      </w:r>
      <w:proofErr w:type="spellEnd"/>
      <w:r>
        <w:rPr>
          <w:b/>
          <w:bCs/>
          <w:color w:val="1A1818"/>
        </w:rPr>
        <w:t xml:space="preserve"> = #1 obrona. </w:t>
      </w:r>
      <w:r w:rsidR="00C87A5A">
        <w:rPr>
          <w:color w:val="1A1818"/>
        </w:rPr>
        <w:t>Głównie aktywności marketingowe i sprzedażowe zostają</w:t>
      </w:r>
      <w:r>
        <w:rPr>
          <w:color w:val="1A1818"/>
        </w:rPr>
        <w:t xml:space="preserve"> w sezonie bez zmian. Zespół medyczny</w:t>
      </w:r>
      <w:r w:rsidR="00C87A5A">
        <w:rPr>
          <w:color w:val="1A1818"/>
        </w:rPr>
        <w:t xml:space="preserve"> pracuje</w:t>
      </w:r>
      <w:r>
        <w:rPr>
          <w:color w:val="1A1818"/>
        </w:rPr>
        <w:t xml:space="preserve"> bez </w:t>
      </w:r>
      <w:r w:rsidR="00C87A5A">
        <w:rPr>
          <w:color w:val="1A1818"/>
        </w:rPr>
        <w:t xml:space="preserve">większych </w:t>
      </w:r>
      <w:r>
        <w:rPr>
          <w:color w:val="1A1818"/>
        </w:rPr>
        <w:t>zmian. Cel: zatrzymać spadek udziałów.</w:t>
      </w:r>
    </w:p>
    <w:p w14:paraId="10883F3F" w14:textId="1939726D" w:rsidR="00356045" w:rsidRDefault="00000000">
      <w:pPr>
        <w:spacing w:after="120" w:line="276" w:lineRule="auto"/>
      </w:pPr>
      <w:proofErr w:type="spellStart"/>
      <w:r>
        <w:rPr>
          <w:b/>
          <w:bCs/>
          <w:color w:val="1A1818"/>
        </w:rPr>
        <w:t>Fiberbiom</w:t>
      </w:r>
      <w:proofErr w:type="spellEnd"/>
      <w:r>
        <w:rPr>
          <w:b/>
          <w:bCs/>
          <w:color w:val="1A1818"/>
        </w:rPr>
        <w:t xml:space="preserve"> = #2 atak. </w:t>
      </w:r>
      <w:r>
        <w:rPr>
          <w:color w:val="1A1818"/>
        </w:rPr>
        <w:t>Flagowy projekt transformacji. 9 SKU w 3 fazach. Online-</w:t>
      </w:r>
      <w:proofErr w:type="spellStart"/>
      <w:r>
        <w:rPr>
          <w:color w:val="1A1818"/>
        </w:rPr>
        <w:t>first</w:t>
      </w:r>
      <w:proofErr w:type="spellEnd"/>
      <w:r>
        <w:rPr>
          <w:color w:val="1A1818"/>
        </w:rPr>
        <w:t>. Nowy budżet (</w:t>
      </w:r>
      <w:r w:rsidR="00C87A5A">
        <w:rPr>
          <w:color w:val="1A1818"/>
        </w:rPr>
        <w:t xml:space="preserve">przesunięcie </w:t>
      </w:r>
      <w:r>
        <w:rPr>
          <w:color w:val="1A1818"/>
        </w:rPr>
        <w:t>z kosmetyków</w:t>
      </w:r>
      <w:r w:rsidR="00C87A5A">
        <w:rPr>
          <w:color w:val="1A1818"/>
        </w:rPr>
        <w:t xml:space="preserve"> i </w:t>
      </w:r>
      <w:proofErr w:type="spellStart"/>
      <w:r w:rsidR="00C87A5A">
        <w:rPr>
          <w:color w:val="1A1818"/>
        </w:rPr>
        <w:t>z</w:t>
      </w:r>
      <w:r>
        <w:rPr>
          <w:color w:val="1A1818"/>
        </w:rPr>
        <w:t>ooggies</w:t>
      </w:r>
      <w:proofErr w:type="spellEnd"/>
      <w:r>
        <w:rPr>
          <w:color w:val="1A1818"/>
        </w:rPr>
        <w:t>).</w:t>
      </w:r>
    </w:p>
    <w:p w14:paraId="55EF06FD" w14:textId="77777777" w:rsidR="00356045" w:rsidRDefault="00000000">
      <w:pPr>
        <w:spacing w:after="120" w:line="276" w:lineRule="auto"/>
        <w:rPr>
          <w:color w:val="1A1818"/>
        </w:rPr>
      </w:pPr>
      <w:proofErr w:type="spellStart"/>
      <w:r>
        <w:rPr>
          <w:b/>
          <w:bCs/>
          <w:color w:val="1A1818"/>
        </w:rPr>
        <w:t>Laktoferyna</w:t>
      </w:r>
      <w:proofErr w:type="spellEnd"/>
      <w:r>
        <w:rPr>
          <w:b/>
          <w:bCs/>
          <w:color w:val="1A1818"/>
        </w:rPr>
        <w:t xml:space="preserve"> = #3 rozwój. </w:t>
      </w:r>
      <w:r>
        <w:rPr>
          <w:color w:val="1A1818"/>
        </w:rPr>
        <w:t>Trzeci filar portfolio. Osobny dokument taktyczny.</w:t>
      </w:r>
    </w:p>
    <w:p w14:paraId="0A10E7C0" w14:textId="6477AAB8" w:rsidR="00C87A5A" w:rsidRPr="00C87A5A" w:rsidRDefault="00C87A5A">
      <w:pPr>
        <w:spacing w:after="120" w:line="276" w:lineRule="auto"/>
      </w:pPr>
      <w:r>
        <w:rPr>
          <w:b/>
          <w:bCs/>
          <w:color w:val="1A1818"/>
        </w:rPr>
        <w:t xml:space="preserve">Mleko Klaczy = #4 nowy kanał surowca – </w:t>
      </w:r>
      <w:r>
        <w:rPr>
          <w:color w:val="1A1818"/>
        </w:rPr>
        <w:t xml:space="preserve">projekt zrobienia drugiego </w:t>
      </w:r>
      <w:proofErr w:type="spellStart"/>
      <w:r>
        <w:rPr>
          <w:color w:val="1A1818"/>
        </w:rPr>
        <w:t>Colostrum</w:t>
      </w:r>
      <w:proofErr w:type="spellEnd"/>
      <w:r>
        <w:rPr>
          <w:color w:val="1A1818"/>
        </w:rPr>
        <w:t xml:space="preserve">. Osobny dokument taktyczny. </w:t>
      </w:r>
    </w:p>
    <w:p w14:paraId="4DEBED1A" w14:textId="77777777" w:rsidR="00356045" w:rsidRDefault="00000000">
      <w:pPr>
        <w:spacing w:after="120" w:line="276" w:lineRule="auto"/>
      </w:pPr>
      <w:r>
        <w:rPr>
          <w:b/>
          <w:bCs/>
          <w:color w:val="1A1818"/>
        </w:rPr>
        <w:t xml:space="preserve">Kosmetyki, </w:t>
      </w:r>
      <w:proofErr w:type="spellStart"/>
      <w:r>
        <w:rPr>
          <w:b/>
          <w:bCs/>
          <w:color w:val="1A1818"/>
        </w:rPr>
        <w:t>Zooggies</w:t>
      </w:r>
      <w:proofErr w:type="spellEnd"/>
      <w:r>
        <w:rPr>
          <w:b/>
          <w:bCs/>
          <w:color w:val="1A1818"/>
        </w:rPr>
        <w:t xml:space="preserve"> = </w:t>
      </w:r>
      <w:proofErr w:type="spellStart"/>
      <w:r>
        <w:rPr>
          <w:b/>
          <w:bCs/>
          <w:color w:val="1A1818"/>
        </w:rPr>
        <w:t>organic</w:t>
      </w:r>
      <w:proofErr w:type="spellEnd"/>
      <w:r>
        <w:rPr>
          <w:b/>
          <w:bCs/>
          <w:color w:val="1A1818"/>
        </w:rPr>
        <w:t xml:space="preserve"> </w:t>
      </w:r>
      <w:proofErr w:type="spellStart"/>
      <w:r>
        <w:rPr>
          <w:b/>
          <w:bCs/>
          <w:color w:val="1A1818"/>
        </w:rPr>
        <w:t>only</w:t>
      </w:r>
      <w:proofErr w:type="spellEnd"/>
      <w:r>
        <w:rPr>
          <w:b/>
          <w:bCs/>
          <w:color w:val="1A1818"/>
        </w:rPr>
        <w:t xml:space="preserve">. </w:t>
      </w:r>
      <w:r>
        <w:rPr>
          <w:color w:val="1A1818"/>
        </w:rPr>
        <w:t xml:space="preserve">Minimalne nakłady, nie </w:t>
      </w:r>
      <w:proofErr w:type="spellStart"/>
      <w:proofErr w:type="gramStart"/>
      <w:r>
        <w:rPr>
          <w:color w:val="1A1818"/>
        </w:rPr>
        <w:t>dezinwestujemy</w:t>
      </w:r>
      <w:proofErr w:type="spellEnd"/>
      <w:proofErr w:type="gramEnd"/>
      <w:r>
        <w:rPr>
          <w:color w:val="1A1818"/>
        </w:rPr>
        <w:t xml:space="preserve"> ale nie rozwijamy aktywnie.</w:t>
      </w:r>
    </w:p>
    <w:p w14:paraId="1F2D9CB1" w14:textId="77777777" w:rsidR="00356045" w:rsidRDefault="00356045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6045" w14:paraId="56B64B23" w14:textId="77777777">
        <w:tc>
          <w:tcPr>
            <w:tcW w:w="9026" w:type="dxa"/>
            <w:shd w:val="clear" w:color="auto" w:fill="F5333F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3E0EB79" w14:textId="77777777" w:rsidR="00356045" w:rsidRDefault="00000000">
            <w:proofErr w:type="spellStart"/>
            <w:r>
              <w:rPr>
                <w:color w:val="FFFFFF"/>
                <w:sz w:val="18"/>
                <w:szCs w:val="18"/>
              </w:rPr>
              <w:t>Genactiv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Sp. z o.o.  •  Repozycjonowanie marki w Gut </w:t>
            </w:r>
            <w:proofErr w:type="spellStart"/>
            <w:proofErr w:type="gramStart"/>
            <w:r>
              <w:rPr>
                <w:color w:val="FFFFFF"/>
                <w:sz w:val="18"/>
                <w:szCs w:val="18"/>
              </w:rPr>
              <w:t>Health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 •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Kwiecień </w:t>
            </w:r>
            <w:proofErr w:type="gramStart"/>
            <w:r>
              <w:rPr>
                <w:color w:val="FFFFFF"/>
                <w:sz w:val="18"/>
                <w:szCs w:val="18"/>
              </w:rPr>
              <w:t>2026  •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Poufne</w:t>
            </w:r>
          </w:p>
        </w:tc>
      </w:tr>
    </w:tbl>
    <w:p w14:paraId="2A6D50D0" w14:textId="77777777" w:rsidR="00CE71AD" w:rsidRDefault="00CE71AD"/>
    <w:sectPr w:rsidR="00CE7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F6D0F"/>
    <w:multiLevelType w:val="hybridMultilevel"/>
    <w:tmpl w:val="38EAE05C"/>
    <w:lvl w:ilvl="0" w:tplc="C5E21BE8">
      <w:start w:val="1"/>
      <w:numFmt w:val="bullet"/>
      <w:lvlText w:val="●"/>
      <w:lvlJc w:val="left"/>
      <w:pPr>
        <w:ind w:left="720" w:hanging="360"/>
      </w:pPr>
    </w:lvl>
    <w:lvl w:ilvl="1" w:tplc="E2743A7C">
      <w:start w:val="1"/>
      <w:numFmt w:val="bullet"/>
      <w:lvlText w:val="○"/>
      <w:lvlJc w:val="left"/>
      <w:pPr>
        <w:ind w:left="1440" w:hanging="360"/>
      </w:pPr>
    </w:lvl>
    <w:lvl w:ilvl="2" w:tplc="2656142E">
      <w:start w:val="1"/>
      <w:numFmt w:val="bullet"/>
      <w:lvlText w:val="■"/>
      <w:lvlJc w:val="left"/>
      <w:pPr>
        <w:ind w:left="2160" w:hanging="360"/>
      </w:pPr>
    </w:lvl>
    <w:lvl w:ilvl="3" w:tplc="7076E9A2">
      <w:start w:val="1"/>
      <w:numFmt w:val="bullet"/>
      <w:lvlText w:val="●"/>
      <w:lvlJc w:val="left"/>
      <w:pPr>
        <w:ind w:left="2880" w:hanging="360"/>
      </w:pPr>
    </w:lvl>
    <w:lvl w:ilvl="4" w:tplc="7CD8F390">
      <w:start w:val="1"/>
      <w:numFmt w:val="bullet"/>
      <w:lvlText w:val="○"/>
      <w:lvlJc w:val="left"/>
      <w:pPr>
        <w:ind w:left="3600" w:hanging="360"/>
      </w:pPr>
    </w:lvl>
    <w:lvl w:ilvl="5" w:tplc="98F0B70E">
      <w:start w:val="1"/>
      <w:numFmt w:val="bullet"/>
      <w:lvlText w:val="■"/>
      <w:lvlJc w:val="left"/>
      <w:pPr>
        <w:ind w:left="4320" w:hanging="360"/>
      </w:pPr>
    </w:lvl>
    <w:lvl w:ilvl="6" w:tplc="2E829484">
      <w:start w:val="1"/>
      <w:numFmt w:val="bullet"/>
      <w:lvlText w:val="●"/>
      <w:lvlJc w:val="left"/>
      <w:pPr>
        <w:ind w:left="5040" w:hanging="360"/>
      </w:pPr>
    </w:lvl>
    <w:lvl w:ilvl="7" w:tplc="1F4C0B62">
      <w:start w:val="1"/>
      <w:numFmt w:val="bullet"/>
      <w:lvlText w:val="●"/>
      <w:lvlJc w:val="left"/>
      <w:pPr>
        <w:ind w:left="5760" w:hanging="360"/>
      </w:pPr>
    </w:lvl>
    <w:lvl w:ilvl="8" w:tplc="192AB02E">
      <w:start w:val="1"/>
      <w:numFmt w:val="bullet"/>
      <w:lvlText w:val="●"/>
      <w:lvlJc w:val="left"/>
      <w:pPr>
        <w:ind w:left="6480" w:hanging="360"/>
      </w:pPr>
    </w:lvl>
  </w:abstractNum>
  <w:num w:numId="1" w16cid:durableId="2100322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045"/>
    <w:rsid w:val="00356045"/>
    <w:rsid w:val="003C0BC0"/>
    <w:rsid w:val="00774ACC"/>
    <w:rsid w:val="009107CF"/>
    <w:rsid w:val="00A55452"/>
    <w:rsid w:val="00C87A5A"/>
    <w:rsid w:val="00CE71AD"/>
    <w:rsid w:val="00E6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07346A"/>
  <w15:docId w15:val="{81875DA1-4611-B14D-9067-17F03F1D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974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 Krokowicz</cp:lastModifiedBy>
  <cp:revision>3</cp:revision>
  <dcterms:created xsi:type="dcterms:W3CDTF">2026-04-06T10:56:00Z</dcterms:created>
  <dcterms:modified xsi:type="dcterms:W3CDTF">2026-04-09T19:02:00Z</dcterms:modified>
</cp:coreProperties>
</file>