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research-meta-ads-mcp-dla-genactiv"/>
    <w:p>
      <w:pPr>
        <w:pStyle w:val="Heading1"/>
      </w:pPr>
      <w:r>
        <w:t xml:space="preserve">RESEARCH: Meta Ads MCP dla GenActiv</w:t>
      </w:r>
    </w:p>
    <w:p>
      <w:pPr>
        <w:pStyle w:val="FirstParagraph"/>
      </w:pPr>
      <w:r>
        <w:rPr>
          <w:b/>
          <w:bCs/>
        </w:rPr>
        <w:t xml:space="preserve">Data:</w:t>
      </w:r>
      <w:r>
        <w:t xml:space="preserve"> </w:t>
      </w:r>
      <w:r>
        <w:t xml:space="preserve">28 stycznia 2026</w:t>
      </w:r>
      <w:r>
        <w:t xml:space="preserve"> </w:t>
      </w:r>
      <w:r>
        <w:rPr>
          <w:b/>
          <w:bCs/>
        </w:rPr>
        <w:t xml:space="preserve">Cel:</w:t>
      </w:r>
      <w:r>
        <w:t xml:space="preserve"> </w:t>
      </w:r>
      <w:r>
        <w:t xml:space="preserve">Integracja zarządzania Meta Ads (Facebook/Instagram) z Claude Code</w:t>
      </w:r>
      <w:r>
        <w:t xml:space="preserve"> </w:t>
      </w:r>
      <w:r>
        <w:rPr>
          <w:b/>
          <w:bCs/>
        </w:rPr>
        <w:t xml:space="preserve">Analogia:</w:t>
      </w:r>
      <w:r>
        <w:t xml:space="preserve"> </w:t>
      </w:r>
      <w:r>
        <w:t xml:space="preserve">Jak obecny</w:t>
      </w:r>
      <w:r>
        <w:t xml:space="preserve"> </w:t>
      </w:r>
      <w:r>
        <w:rPr>
          <w:rStyle w:val="VerbatimChar"/>
        </w:rPr>
        <w:t xml:space="preserve">google-ads-mcp</w:t>
      </w:r>
      <w:r>
        <w:t xml:space="preserve"> </w:t>
      </w:r>
      <w:r>
        <w:t xml:space="preserve">w projekcie</w:t>
      </w:r>
    </w:p>
    <w:p>
      <w:r>
        <w:pict>
          <v:rect style="width:0;height:1.5pt" o:hralign="center" o:hrstd="t" o:hr="t"/>
        </w:pict>
      </w:r>
    </w:p>
    <w:bookmarkStart w:id="9" w:name="podsumowanie-executive"/>
    <w:p>
      <w:pPr>
        <w:pStyle w:val="Heading2"/>
      </w:pPr>
      <w:r>
        <w:t xml:space="preserve">1. PODSUMOWANIE EXECUTIVE</w:t>
      </w:r>
    </w:p>
    <w:p>
      <w:pPr>
        <w:pStyle w:val="FirstParagraph"/>
      </w:pPr>
      <w:r>
        <w:t xml:space="preserve">Istnieją</w:t>
      </w:r>
      <w:r>
        <w:t xml:space="preserve"> </w:t>
      </w:r>
      <w:r>
        <w:rPr>
          <w:b/>
          <w:bCs/>
        </w:rPr>
        <w:t xml:space="preserve">3 gotowe rozwiązania MCP</w:t>
      </w:r>
      <w:r>
        <w:t xml:space="preserve"> </w:t>
      </w:r>
      <w:r>
        <w:t xml:space="preserve">dla Meta Ads, które można zintegrować z Claude Code analogicznie do Google Ads MCP. Rekomendacja:</w:t>
      </w:r>
      <w:r>
        <w:t xml:space="preserve"> </w:t>
      </w:r>
      <w:r>
        <w:rPr>
          <w:b/>
          <w:bCs/>
        </w:rPr>
        <w:t xml:space="preserve">pipeboard-co/meta-ads-mcp</w:t>
      </w:r>
      <w:r>
        <w:t xml:space="preserve"> </w:t>
      </w:r>
      <w:r>
        <w:t xml:space="preserve">(najlepsze dla produkcji) lub</w:t>
      </w:r>
      <w:r>
        <w:t xml:space="preserve"> </w:t>
      </w:r>
      <w:r>
        <w:rPr>
          <w:b/>
          <w:bCs/>
        </w:rPr>
        <w:t xml:space="preserve">gomarble-ai/facebook-ads-mcp-server</w:t>
      </w:r>
      <w:r>
        <w:t xml:space="preserve"> </w:t>
      </w:r>
      <w:r>
        <w:t xml:space="preserve">(najprostszy setup).</w:t>
      </w:r>
    </w:p>
    <w:p>
      <w:r>
        <w:pict>
          <v:rect style="width:0;height:1.5pt" o:hralign="center" o:hrstd="t" o:hr="t"/>
        </w:pict>
      </w:r>
    </w:p>
    <w:bookmarkEnd w:id="9"/>
    <w:bookmarkStart w:id="13" w:name="dostępne-rozwiązania-mcp"/>
    <w:p>
      <w:pPr>
        <w:pStyle w:val="Heading2"/>
      </w:pPr>
      <w:r>
        <w:t xml:space="preserve">2. DOSTĘPNE ROZWIĄZANIA MCP</w:t>
      </w:r>
    </w:p>
    <w:bookmarkStart w:id="10" w:name="pipeboard-meta-ads-mcp-rekomendowany"/>
    <w:p>
      <w:pPr>
        <w:pStyle w:val="Heading3"/>
      </w:pPr>
      <w:r>
        <w:t xml:space="preserve">2.1 Pipeboard Meta Ads MCP ⭐ REKOMENDOWANY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Cecha</w:t>
            </w:r>
          </w:p>
        </w:tc>
        <w:tc>
          <w:tcPr/>
          <w:p>
            <w:pPr>
              <w:pStyle w:val="Compact"/>
            </w:pPr>
            <w:r>
              <w:t xml:space="preserve">Wartość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https://github.com/pipeboard-co/meta-ads-mcp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 install meta-ads-mcp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Język</w:t>
            </w:r>
          </w:p>
        </w:tc>
        <w:tc>
          <w:tcPr/>
          <w:p>
            <w:pPr>
              <w:pStyle w:val="Compact"/>
            </w:pPr>
            <w:r>
              <w:t xml:space="preserve">Python 3.10+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Licencja</w:t>
            </w:r>
          </w:p>
        </w:tc>
        <w:tc>
          <w:tcPr/>
          <w:p>
            <w:pPr>
              <w:pStyle w:val="Compact"/>
            </w:pPr>
            <w:r>
              <w:t xml:space="preserve">BSL 1.1 (free use, Apache 2.0 od 2029)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Tools</w:t>
            </w:r>
          </w:p>
        </w:tc>
        <w:tc>
          <w:tcPr/>
          <w:p>
            <w:pPr>
              <w:pStyle w:val="Compact"/>
            </w:pPr>
            <w:r>
              <w:t xml:space="preserve">25+ funkcji</w:t>
            </w:r>
          </w:p>
        </w:tc>
      </w:tr>
    </w:tbl>
    <w:p>
      <w:pPr>
        <w:pStyle w:val="BodyText"/>
      </w:pPr>
      <w:r>
        <w:rPr>
          <w:b/>
          <w:bCs/>
        </w:rPr>
        <w:t xml:space="preserve">Zalety:</w:t>
      </w:r>
      <w:r>
        <w:t xml:space="preserve"> </w:t>
      </w:r>
      <w:r>
        <w:t xml:space="preserve">- Najlepsza dokumentacja</w:t>
      </w:r>
      <w:r>
        <w:t xml:space="preserve"> </w:t>
      </w:r>
      <w:r>
        <w:t xml:space="preserve">- Remote MCP (bez lokalnej instalacji) lub lokalna instalacja</w:t>
      </w:r>
      <w:r>
        <w:t xml:space="preserve"> </w:t>
      </w:r>
      <w:r>
        <w:t xml:space="preserve">- AI-powered campaign analysis</w:t>
      </w:r>
      <w:r>
        <w:t xml:space="preserve"> </w:t>
      </w:r>
      <w:r>
        <w:t xml:space="preserve">- Budget optimization</w:t>
      </w:r>
      <w:r>
        <w:t xml:space="preserve"> </w:t>
      </w:r>
      <w:r>
        <w:t xml:space="preserve">- Dynamic creative testing</w:t>
      </w:r>
    </w:p>
    <w:p>
      <w:pPr>
        <w:pStyle w:val="BodyText"/>
      </w:pPr>
      <w:r>
        <w:rPr>
          <w:b/>
          <w:bCs/>
        </w:rPr>
        <w:t xml:space="preserve">Wady:</w:t>
      </w:r>
      <w:r>
        <w:t xml:space="preserve"> </w:t>
      </w:r>
      <w:r>
        <w:t xml:space="preserve">- Remote MCP płatny ($49/mies) - ale lokalna instalacja free</w:t>
      </w:r>
      <w:r>
        <w:t xml:space="preserve"> </w:t>
      </w:r>
      <w:r>
        <w:t xml:space="preserve">- Wymaga Meta Developer App dla lokalnej wersji</w:t>
      </w:r>
    </w:p>
    <w:p>
      <w:r>
        <w:pict>
          <v:rect style="width:0;height:1.5pt" o:hralign="center" o:hrstd="t" o:hr="t"/>
        </w:pict>
      </w:r>
    </w:p>
    <w:bookmarkEnd w:id="10"/>
    <w:bookmarkStart w:id="11" w:name="Xa677b8d3cfb60c818483ad64cd10dd50db92a8d"/>
    <w:p>
      <w:pPr>
        <w:pStyle w:val="Heading3"/>
      </w:pPr>
      <w:r>
        <w:t xml:space="preserve">2.2 GoMarble Facebook Ads MCP ⭐ NAJPROSTSZY SETUP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Cecha</w:t>
            </w:r>
          </w:p>
        </w:tc>
        <w:tc>
          <w:tcPr/>
          <w:p>
            <w:pPr>
              <w:pStyle w:val="Compact"/>
            </w:pPr>
            <w:r>
              <w:t xml:space="preserve">Wartość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https://github.com/gomarble-ai/facebook-ads-mcp-server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Instalacja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npx @smithery/cli install @gomarble-ai/facebook-ads-mcp-server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Język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Licencja</w:t>
            </w:r>
          </w:p>
        </w:tc>
        <w:tc>
          <w:tcPr/>
          <w:p>
            <w:pPr>
              <w:pStyle w:val="Compact"/>
            </w:pPr>
            <w:r>
              <w:t xml:space="preserve">MIT (pełna swoboda)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Tools</w:t>
            </w:r>
          </w:p>
        </w:tc>
        <w:tc>
          <w:tcPr/>
          <w:p>
            <w:pPr>
              <w:pStyle w:val="Compact"/>
            </w:pPr>
            <w:r>
              <w:t xml:space="preserve">20+ funkcji</w:t>
            </w:r>
          </w:p>
        </w:tc>
      </w:tr>
    </w:tbl>
    <w:p>
      <w:pPr>
        <w:pStyle w:val="BodyText"/>
      </w:pPr>
      <w:r>
        <w:rPr>
          <w:b/>
          <w:bCs/>
        </w:rPr>
        <w:t xml:space="preserve">Zalety:</w:t>
      </w:r>
      <w:r>
        <w:t xml:space="preserve"> </w:t>
      </w:r>
      <w:r>
        <w:t xml:space="preserve">- One-click installation</w:t>
      </w:r>
      <w:r>
        <w:t xml:space="preserve"> </w:t>
      </w:r>
      <w:r>
        <w:t xml:space="preserve">- Automatyczne tworzenie tokenów (bez manual setup)</w:t>
      </w:r>
      <w:r>
        <w:t xml:space="preserve"> </w:t>
      </w:r>
      <w:r>
        <w:t xml:space="preserve">- Token przechowywany lokalnie (bezpieczeństwo)</w:t>
      </w:r>
      <w:r>
        <w:t xml:space="preserve"> </w:t>
      </w:r>
      <w:r>
        <w:t xml:space="preserve">- MIT License - pełna swoboda użycia</w:t>
      </w:r>
    </w:p>
    <w:p>
      <w:pPr>
        <w:pStyle w:val="BodyText"/>
      </w:pPr>
      <w:r>
        <w:rPr>
          <w:b/>
          <w:bCs/>
        </w:rPr>
        <w:t xml:space="preserve">Wady:</w:t>
      </w:r>
      <w:r>
        <w:t xml:space="preserve"> </w:t>
      </w:r>
      <w:r>
        <w:t xml:space="preserve">- Mniej funkcji niż Pipeboard</w:t>
      </w:r>
      <w:r>
        <w:t xml:space="preserve"> </w:t>
      </w:r>
      <w:r>
        <w:t xml:space="preserve">- Brak AI-powered recommendations</w:t>
      </w:r>
    </w:p>
    <w:p>
      <w:r>
        <w:pict>
          <v:rect style="width:0;height:1.5pt" o:hralign="center" o:hrstd="t" o:hr="t"/>
        </w:pict>
      </w:r>
    </w:p>
    <w:bookmarkEnd w:id="11"/>
    <w:bookmarkStart w:id="12" w:name="brijrmeta-mcp-node.js"/>
    <w:p>
      <w:pPr>
        <w:pStyle w:val="Heading3"/>
      </w:pPr>
      <w:r>
        <w:t xml:space="preserve">2.3 brijr/meta-mcp (Node.js)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Cecha</w:t>
            </w:r>
          </w:p>
        </w:tc>
        <w:tc>
          <w:tcPr/>
          <w:p>
            <w:pPr>
              <w:pStyle w:val="Compact"/>
            </w:pPr>
            <w:r>
              <w:t xml:space="preserve">Wartość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https://github.com/brijr/meta-mcp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Instalacja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install -g meta-ads-mcp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Język</w:t>
            </w:r>
          </w:p>
        </w:tc>
        <w:tc>
          <w:tcPr/>
          <w:p>
            <w:pPr>
              <w:pStyle w:val="Compact"/>
            </w:pPr>
            <w:r>
              <w:t xml:space="preserve">Node.js/TypeScript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Licencja</w:t>
            </w:r>
          </w:p>
        </w:tc>
        <w:tc>
          <w:tcPr/>
          <w:p>
            <w:pPr>
              <w:pStyle w:val="Compact"/>
            </w:pPr>
            <w:r>
              <w:t xml:space="preserve">Open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Tools</w:t>
            </w:r>
          </w:p>
        </w:tc>
        <w:tc>
          <w:tcPr/>
          <w:p>
            <w:pPr>
              <w:pStyle w:val="Compact"/>
            </w:pPr>
            <w:r>
              <w:t xml:space="preserve">25 funkcji</w:t>
            </w:r>
          </w:p>
        </w:tc>
      </w:tr>
    </w:tbl>
    <w:p>
      <w:pPr>
        <w:pStyle w:val="BodyText"/>
      </w:pPr>
      <w:r>
        <w:rPr>
          <w:b/>
          <w:bCs/>
        </w:rPr>
        <w:t xml:space="preserve">Zalety:</w:t>
      </w:r>
      <w:r>
        <w:t xml:space="preserve"> </w:t>
      </w:r>
      <w:r>
        <w:t xml:space="preserve">- Pełne zarządzanie kampaniami</w:t>
      </w:r>
      <w:r>
        <w:t xml:space="preserve"> </w:t>
      </w:r>
      <w:r>
        <w:t xml:space="preserve">- Custom &amp; Lookalike audiences</w:t>
      </w:r>
      <w:r>
        <w:t xml:space="preserve"> </w:t>
      </w:r>
      <w:r>
        <w:t xml:space="preserve">- CSV/JSON export</w:t>
      </w:r>
      <w:r>
        <w:t xml:space="preserve"> </w:t>
      </w:r>
      <w:r>
        <w:t xml:space="preserve">- Multi-account support</w:t>
      </w:r>
    </w:p>
    <w:p>
      <w:pPr>
        <w:pStyle w:val="BodyText"/>
      </w:pPr>
      <w:r>
        <w:rPr>
          <w:b/>
          <w:bCs/>
        </w:rPr>
        <w:t xml:space="preserve">Wady:</w:t>
      </w:r>
      <w:r>
        <w:t xml:space="preserve"> </w:t>
      </w:r>
      <w:r>
        <w:t xml:space="preserve">- Wymaga Node.js (nie Python jak reszta projektu)</w:t>
      </w:r>
      <w:r>
        <w:t xml:space="preserve"> </w:t>
      </w:r>
      <w:r>
        <w:t xml:space="preserve">- Więcej manualnej konfiguracji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porównanie-funkcji"/>
    <w:p>
      <w:pPr>
        <w:pStyle w:val="Heading2"/>
      </w:pPr>
      <w:r>
        <w:t xml:space="preserve">3. PORÓWNANIE FUNKCJI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Funkcja</w:t>
            </w:r>
          </w:p>
        </w:tc>
        <w:tc>
          <w:tcPr/>
          <w:p>
            <w:pPr>
              <w:pStyle w:val="Compact"/>
            </w:pPr>
            <w:r>
              <w:t xml:space="preserve">Pipeboard</w:t>
            </w:r>
          </w:p>
        </w:tc>
        <w:tc>
          <w:tcPr/>
          <w:p>
            <w:pPr>
              <w:pStyle w:val="Compact"/>
            </w:pPr>
            <w:r>
              <w:t xml:space="preserve">GoMarble</w:t>
            </w:r>
          </w:p>
        </w:tc>
        <w:tc>
          <w:tcPr/>
          <w:p>
            <w:pPr>
              <w:pStyle w:val="Compact"/>
            </w:pPr>
            <w:r>
              <w:t xml:space="preserve">brijr/meta-mcp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Lista kont reklamowych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Kampanie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 Sets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Insights/Analytics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Creative preview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WRITE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Tworzenie kampanii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Tworzenie ad sets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Tworzenie ads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 obrazów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Modyfikacja budżetu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ADVANCED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 recommendations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A/B testing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audiences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Lookalike audiences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Interest targeting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 targeting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8" w:name="wymagania-techniczne"/>
    <w:p>
      <w:pPr>
        <w:pStyle w:val="Heading2"/>
      </w:pPr>
      <w:r>
        <w:t xml:space="preserve">4. WYMAGANIA TECHNICZNE</w:t>
      </w:r>
    </w:p>
    <w:bookmarkStart w:id="15" w:name="X5ba0229da38aeea2f27bd4da868c5367c58ab65"/>
    <w:p>
      <w:pPr>
        <w:pStyle w:val="Heading3"/>
      </w:pPr>
      <w:r>
        <w:t xml:space="preserve">4.1 Meta Developer App (wymagane dla wszystkich)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Utwórz aplikację:</w:t>
      </w:r>
      <w:r>
        <w:t xml:space="preserve"> </w:t>
      </w:r>
      <w:r>
        <w:t xml:space="preserve">https://developers.facebook.com/apps/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Dodaj produkt:</w:t>
      </w:r>
      <w:r>
        <w:t xml:space="preserve"> </w:t>
      </w:r>
      <w:r>
        <w:t xml:space="preserve">Marketing API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Uprawnienia wymagane: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ads_read</w:t>
      </w:r>
      <w:r>
        <w:t xml:space="preserve"> </w:t>
      </w:r>
      <w:r>
        <w:t xml:space="preserve">- odczyt danych reklamowych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ads_management</w:t>
      </w:r>
      <w:r>
        <w:t xml:space="preserve"> </w:t>
      </w:r>
      <w:r>
        <w:t xml:space="preserve">- zarządzanie kampaniami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business_management</w:t>
      </w:r>
      <w:r>
        <w:t xml:space="preserve"> </w:t>
      </w:r>
      <w:r>
        <w:t xml:space="preserve">- dostęp do Business Manager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pages_read_engagement</w:t>
      </w:r>
      <w:r>
        <w:t xml:space="preserve"> </w:t>
      </w:r>
      <w:r>
        <w:t xml:space="preserve">- dla postów/stron</w:t>
      </w:r>
    </w:p>
    <w:bookmarkEnd w:id="15"/>
    <w:bookmarkStart w:id="16" w:name="access-token"/>
    <w:p>
      <w:pPr>
        <w:pStyle w:val="Heading3"/>
      </w:pPr>
      <w:r>
        <w:t xml:space="preserve">4.2 Access Token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 tokenu</w:t>
            </w:r>
          </w:p>
        </w:tc>
        <w:tc>
          <w:tcPr/>
          <w:p>
            <w:pPr>
              <w:pStyle w:val="Compact"/>
            </w:pPr>
            <w:r>
              <w:t xml:space="preserve">Ważność</w:t>
            </w:r>
          </w:p>
        </w:tc>
        <w:tc>
          <w:tcPr/>
          <w:p>
            <w:pPr>
              <w:pStyle w:val="Compact"/>
            </w:pPr>
            <w:r>
              <w:t xml:space="preserve">Użycie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Short-term</w:t>
            </w:r>
          </w:p>
        </w:tc>
        <w:tc>
          <w:tcPr/>
          <w:p>
            <w:pPr>
              <w:pStyle w:val="Compact"/>
            </w:pPr>
            <w:r>
              <w:t xml:space="preserve">1-2h</w:t>
            </w:r>
          </w:p>
        </w:tc>
        <w:tc>
          <w:tcPr/>
          <w:p>
            <w:pPr>
              <w:pStyle w:val="Compact"/>
            </w:pPr>
            <w:r>
              <w:t xml:space="preserve">Tylko testy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Long-term User</w:t>
            </w:r>
          </w:p>
        </w:tc>
        <w:tc>
          <w:tcPr/>
          <w:p>
            <w:pPr>
              <w:pStyle w:val="Compact"/>
            </w:pPr>
            <w:r>
              <w:t xml:space="preserve">60 dni</w:t>
            </w:r>
          </w:p>
        </w:tc>
        <w:tc>
          <w:tcPr/>
          <w:p>
            <w:pPr>
              <w:pStyle w:val="Compact"/>
            </w:pPr>
            <w:r>
              <w:t xml:space="preserve">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User</w:t>
            </w:r>
          </w:p>
        </w:tc>
        <w:tc>
          <w:tcPr/>
          <w:p>
            <w:pPr>
              <w:pStyle w:val="Compact"/>
            </w:pPr>
            <w:r>
              <w:t xml:space="preserve">Permanent*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PRODUKCJA</w:t>
            </w:r>
          </w:p>
        </w:tc>
      </w:tr>
    </w:tbl>
    <w:p>
      <w:pPr>
        <w:pStyle w:val="BodyText"/>
      </w:pPr>
      <w:r>
        <w:t xml:space="preserve">*System User token wymaga Business Manager i odnowienia co 60 dni (automatyzowalne).</w:t>
      </w:r>
    </w:p>
    <w:bookmarkEnd w:id="16"/>
    <w:bookmarkStart w:id="17" w:name="business-manager"/>
    <w:p>
      <w:pPr>
        <w:pStyle w:val="Heading3"/>
      </w:pPr>
      <w:r>
        <w:t xml:space="preserve">4.3 Business Manager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URL:</w:t>
      </w:r>
      <w:r>
        <w:t xml:space="preserve"> </w:t>
      </w:r>
      <w:r>
        <w:t xml:space="preserve">https://business.facebook.com/</w:t>
      </w:r>
    </w:p>
    <w:p>
      <w:pPr>
        <w:pStyle w:val="Compact"/>
        <w:numPr>
          <w:ilvl w:val="0"/>
          <w:numId w:val="1003"/>
        </w:numPr>
      </w:pPr>
      <w:r>
        <w:t xml:space="preserve">Wymagany dla: System User tokens, zarządzania uprawnieniami</w:t>
      </w:r>
    </w:p>
    <w:p>
      <w:pPr>
        <w:pStyle w:val="Compact"/>
        <w:numPr>
          <w:ilvl w:val="0"/>
          <w:numId w:val="1003"/>
        </w:numPr>
      </w:pPr>
      <w:r>
        <w:t xml:space="preserve">GenActiv prawdopodobnie już ma Business Manager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plan-implementacji"/>
    <w:p>
      <w:pPr>
        <w:pStyle w:val="Heading2"/>
      </w:pPr>
      <w:r>
        <w:t xml:space="preserve">5. PLAN IMPLEMENTACJI</w:t>
      </w:r>
    </w:p>
    <w:bookmarkStart w:id="19" w:name="X0f9b995ec65aaa82c5eb9619e9f7f95eecab083"/>
    <w:p>
      <w:pPr>
        <w:pStyle w:val="Heading3"/>
      </w:pPr>
      <w:r>
        <w:t xml:space="preserve">Opcja A: Pipeboard (Remote MCP) - NAJSZYBSZA</w:t>
      </w:r>
    </w:p>
    <w:p>
      <w:pPr>
        <w:pStyle w:val="FirstParagraph"/>
      </w:pPr>
      <w:r>
        <w:rPr>
          <w:b/>
          <w:bCs/>
        </w:rPr>
        <w:t xml:space="preserve">Czas:</w:t>
      </w:r>
      <w:r>
        <w:t xml:space="preserve"> </w:t>
      </w:r>
      <w:r>
        <w:t xml:space="preserve">15 minut</w:t>
      </w:r>
      <w:r>
        <w:t xml:space="preserve"> </w:t>
      </w:r>
      <w:r>
        <w:rPr>
          <w:b/>
          <w:bCs/>
        </w:rPr>
        <w:t xml:space="preserve">Koszt:</w:t>
      </w:r>
      <w:r>
        <w:t xml:space="preserve"> </w:t>
      </w:r>
      <w:r>
        <w:t xml:space="preserve">$49/mies lub free (lokalna)</w:t>
      </w:r>
    </w:p>
    <w:p>
      <w:pPr>
        <w:pStyle w:val="SourceCode"/>
      </w:pPr>
      <w:r>
        <w:rPr>
          <w:rStyle w:val="CommentTok"/>
        </w:rPr>
        <w:t xml:space="preserve"># Dla Claude Desktop/Pro:</w:t>
      </w:r>
      <w:r>
        <w:br/>
      </w:r>
      <w:r>
        <w:rPr>
          <w:rStyle w:val="CommentTok"/>
        </w:rPr>
        <w:t xml:space="preserve"># 1. Idź do claude.ai/settings/integrations</w:t>
      </w:r>
      <w:r>
        <w:br/>
      </w:r>
      <w:r>
        <w:rPr>
          <w:rStyle w:val="CommentTok"/>
        </w:rPr>
        <w:t xml:space="preserve"># 2. Dodaj URL: https://mcp.pipeboard.co/meta-ads-mcp</w:t>
      </w:r>
      <w:r>
        <w:br/>
      </w:r>
      <w:r>
        <w:rPr>
          <w:rStyle w:val="CommentTok"/>
        </w:rPr>
        <w:t xml:space="preserve"># 3. Autoryzuj przez Facebook</w:t>
      </w:r>
    </w:p>
    <w:bookmarkEnd w:id="19"/>
    <w:bookmarkStart w:id="20" w:name="X1c8eadf55677e63e15d4704c25066fde3eea772"/>
    <w:p>
      <w:pPr>
        <w:pStyle w:val="Heading3"/>
      </w:pPr>
      <w:r>
        <w:t xml:space="preserve">Opcja B: GoMarble (Lokalna) - REKOMENDOWANA DLA PROJEKTU</w:t>
      </w:r>
    </w:p>
    <w:p>
      <w:pPr>
        <w:pStyle w:val="FirstParagraph"/>
      </w:pPr>
      <w:r>
        <w:rPr>
          <w:b/>
          <w:bCs/>
        </w:rPr>
        <w:t xml:space="preserve">Czas:</w:t>
      </w:r>
      <w:r>
        <w:t xml:space="preserve"> </w:t>
      </w:r>
      <w:r>
        <w:t xml:space="preserve">30-60 minut</w:t>
      </w:r>
      <w:r>
        <w:t xml:space="preserve"> </w:t>
      </w:r>
      <w:r>
        <w:rPr>
          <w:b/>
          <w:bCs/>
        </w:rPr>
        <w:t xml:space="preserve">Koszt:</w:t>
      </w:r>
      <w:r>
        <w:t xml:space="preserve"> </w:t>
      </w:r>
      <w:r>
        <w:t xml:space="preserve">FREE</w:t>
      </w:r>
    </w:p>
    <w:p>
      <w:pPr>
        <w:pStyle w:val="SourceCode"/>
      </w:pPr>
      <w:r>
        <w:rPr>
          <w:rStyle w:val="CommentTok"/>
        </w:rPr>
        <w:t xml:space="preserve"># 1. Instalacja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/Users/user/projects/genactiv-klaviyo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@smithery/cli install @gomarble-ai/facebook-ads-mcp-server </w:t>
      </w:r>
      <w:r>
        <w:rPr>
          <w:rStyle w:val="AttributeTok"/>
        </w:rPr>
        <w:t xml:space="preserve">--client</w:t>
      </w:r>
      <w:r>
        <w:rPr>
          <w:rStyle w:val="NormalTok"/>
        </w:rPr>
        <w:t xml:space="preserve"> claude</w:t>
      </w:r>
      <w:r>
        <w:br/>
      </w:r>
      <w:r>
        <w:br/>
      </w:r>
      <w:r>
        <w:rPr>
          <w:rStyle w:val="CommentTok"/>
        </w:rPr>
        <w:t xml:space="preserve"># 2. Lub manualna konfiguracja w claude_desktop_config.json: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"mcpServers"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"meta-ads"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"command"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"args"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"/path/to/server.py"</w:t>
      </w:r>
      <w:r>
        <w:rPr>
          <w:rStyle w:val="Extens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"--fb-token"</w:t>
      </w:r>
      <w:r>
        <w:rPr>
          <w:rStyle w:val="Extens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"YOUR_META_ACCESS_TOKEN"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}</w:t>
      </w:r>
      <w:r>
        <w:br/>
      </w:r>
      <w:r>
        <w:rPr>
          <w:rStyle w:val="ErrorTok"/>
        </w:rPr>
        <w:t xml:space="preserve">}</w:t>
      </w:r>
    </w:p>
    <w:bookmarkEnd w:id="20"/>
    <w:bookmarkStart w:id="21" w:name="X0cfc7e15e3ec26c3fdb0304eb4f1fe66fdd3d96"/>
    <w:p>
      <w:pPr>
        <w:pStyle w:val="Heading3"/>
      </w:pPr>
      <w:r>
        <w:t xml:space="preserve">Opcja C: Pipeboard (Lokalna) - PEŁNE FUNKCJE</w:t>
      </w:r>
    </w:p>
    <w:p>
      <w:pPr>
        <w:pStyle w:val="FirstParagraph"/>
      </w:pPr>
      <w:r>
        <w:rPr>
          <w:b/>
          <w:bCs/>
        </w:rPr>
        <w:t xml:space="preserve">Czas:</w:t>
      </w:r>
      <w:r>
        <w:t xml:space="preserve"> </w:t>
      </w:r>
      <w:r>
        <w:t xml:space="preserve">60 minut</w:t>
      </w:r>
      <w:r>
        <w:t xml:space="preserve"> </w:t>
      </w:r>
      <w:r>
        <w:rPr>
          <w:b/>
          <w:bCs/>
        </w:rPr>
        <w:t xml:space="preserve">Koszt:</w:t>
      </w:r>
      <w:r>
        <w:t xml:space="preserve"> </w:t>
      </w:r>
      <w:r>
        <w:t xml:space="preserve">FREE</w:t>
      </w:r>
    </w:p>
    <w:p>
      <w:pPr>
        <w:pStyle w:val="SourceCode"/>
      </w:pPr>
      <w:r>
        <w:rPr>
          <w:rStyle w:val="CommentTok"/>
        </w:rPr>
        <w:t xml:space="preserve"># 1. Instalacja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meta-ads-mcp</w:t>
      </w:r>
      <w:r>
        <w:br/>
      </w:r>
      <w:r>
        <w:br/>
      </w:r>
      <w:r>
        <w:rPr>
          <w:rStyle w:val="CommentTok"/>
        </w:rPr>
        <w:t xml:space="preserve"># 2. Konfiguracja w claude MCP settings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mcp add meta-ads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user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META_ACCESS_TOKEN=YOUR_TOKEN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META_APP_ID=YOUR_APP_ID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meta_ads_mcp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dostępne-narzędzia-tools"/>
    <w:p>
      <w:pPr>
        <w:pStyle w:val="Heading2"/>
      </w:pPr>
      <w:r>
        <w:t xml:space="preserve">6. DOSTĘPNE NARZĘDZIA (TOOLS)</w:t>
      </w:r>
    </w:p>
    <w:bookmarkStart w:id="23" w:name="analiza-i-raportowanie"/>
    <w:p>
      <w:pPr>
        <w:pStyle w:val="Heading3"/>
      </w:pPr>
      <w:r>
        <w:t xml:space="preserve">6.1 Analiza i Raportowanie</w:t>
      </w:r>
    </w:p>
    <w:p>
      <w:pPr>
        <w:pStyle w:val="SourceCode"/>
      </w:pPr>
      <w:r>
        <w:rPr>
          <w:rStyle w:val="VerbatimChar"/>
        </w:rPr>
        <w:t xml:space="preserve">get_ad_accounts          - Lista kont reklamowych</w:t>
      </w:r>
      <w:r>
        <w:br/>
      </w:r>
      <w:r>
        <w:rPr>
          <w:rStyle w:val="VerbatimChar"/>
        </w:rPr>
        <w:t xml:space="preserve">get_account_info         - Szczegóły konta</w:t>
      </w:r>
      <w:r>
        <w:br/>
      </w:r>
      <w:r>
        <w:rPr>
          <w:rStyle w:val="VerbatimChar"/>
        </w:rPr>
        <w:t xml:space="preserve">get_insights             - Metryki wydajności (CTR, CPC, ROAS, etc.)</w:t>
      </w:r>
      <w:r>
        <w:br/>
      </w:r>
      <w:r>
        <w:rPr>
          <w:rStyle w:val="VerbatimChar"/>
        </w:rPr>
        <w:t xml:space="preserve">get_campaign_insights    - Wyniki kampanii</w:t>
      </w:r>
      <w:r>
        <w:br/>
      </w:r>
      <w:r>
        <w:rPr>
          <w:rStyle w:val="VerbatimChar"/>
        </w:rPr>
        <w:t xml:space="preserve">get_adset_insights       - Wyniki ad setów</w:t>
      </w:r>
      <w:r>
        <w:br/>
      </w:r>
      <w:r>
        <w:rPr>
          <w:rStyle w:val="VerbatimChar"/>
        </w:rPr>
        <w:t xml:space="preserve">get_ad_insights          - Wyniki pojedynczych reklam</w:t>
      </w:r>
      <w:r>
        <w:br/>
      </w:r>
      <w:r>
        <w:rPr>
          <w:rStyle w:val="VerbatimChar"/>
        </w:rPr>
        <w:t xml:space="preserve">compare_performance      - Porównanie A vs B</w:t>
      </w:r>
      <w:r>
        <w:br/>
      </w:r>
      <w:r>
        <w:rPr>
          <w:rStyle w:val="VerbatimChar"/>
        </w:rPr>
        <w:t xml:space="preserve">export_insights          - Export CSV/JSON</w:t>
      </w:r>
    </w:p>
    <w:bookmarkEnd w:id="23"/>
    <w:bookmarkStart w:id="24" w:name="zarządzanie-kampaniami"/>
    <w:p>
      <w:pPr>
        <w:pStyle w:val="Heading3"/>
      </w:pPr>
      <w:r>
        <w:t xml:space="preserve">6.2 Zarządzanie Kampaniami</w:t>
      </w:r>
    </w:p>
    <w:p>
      <w:pPr>
        <w:pStyle w:val="SourceCode"/>
      </w:pPr>
      <w:r>
        <w:rPr>
          <w:rStyle w:val="VerbatimChar"/>
        </w:rPr>
        <w:t xml:space="preserve">get_campaigns            - Lista kampanii</w:t>
      </w:r>
      <w:r>
        <w:br/>
      </w:r>
      <w:r>
        <w:rPr>
          <w:rStyle w:val="VerbatimChar"/>
        </w:rPr>
        <w:t xml:space="preserve">create_campaign          - Tworzenie kampanii</w:t>
      </w:r>
      <w:r>
        <w:br/>
      </w:r>
      <w:r>
        <w:rPr>
          <w:rStyle w:val="VerbatimChar"/>
        </w:rPr>
        <w:t xml:space="preserve">update_campaign          - Modyfikacja</w:t>
      </w:r>
      <w:r>
        <w:br/>
      </w:r>
      <w:r>
        <w:rPr>
          <w:rStyle w:val="VerbatimChar"/>
        </w:rPr>
        <w:t xml:space="preserve">pause_campaign           - Pauza</w:t>
      </w:r>
      <w:r>
        <w:br/>
      </w:r>
      <w:r>
        <w:rPr>
          <w:rStyle w:val="VerbatimChar"/>
        </w:rPr>
        <w:t xml:space="preserve">resume_campaign          - Wznowienie</w:t>
      </w:r>
      <w:r>
        <w:br/>
      </w:r>
      <w:r>
        <w:rPr>
          <w:rStyle w:val="VerbatimChar"/>
        </w:rPr>
        <w:t xml:space="preserve">delete_campaign          - Usunięcie</w:t>
      </w:r>
    </w:p>
    <w:bookmarkEnd w:id="24"/>
    <w:bookmarkStart w:id="25" w:name="ad-sets-i-targeting"/>
    <w:p>
      <w:pPr>
        <w:pStyle w:val="Heading3"/>
      </w:pPr>
      <w:r>
        <w:t xml:space="preserve">6.3 Ad Sets i Targeting</w:t>
      </w:r>
    </w:p>
    <w:p>
      <w:pPr>
        <w:pStyle w:val="SourceCode"/>
      </w:pPr>
      <w:r>
        <w:rPr>
          <w:rStyle w:val="VerbatimChar"/>
        </w:rPr>
        <w:t xml:space="preserve">get_adsets               - Lista ad setów</w:t>
      </w:r>
      <w:r>
        <w:br/>
      </w:r>
      <w:r>
        <w:rPr>
          <w:rStyle w:val="VerbatimChar"/>
        </w:rPr>
        <w:t xml:space="preserve">create_adset             - Tworzenie z targetingiem</w:t>
      </w:r>
      <w:r>
        <w:br/>
      </w:r>
      <w:r>
        <w:rPr>
          <w:rStyle w:val="VerbatimChar"/>
        </w:rPr>
        <w:t xml:space="preserve">search_interests         - Wyszukiwanie zainteresowań</w:t>
      </w:r>
      <w:r>
        <w:br/>
      </w:r>
      <w:r>
        <w:rPr>
          <w:rStyle w:val="VerbatimChar"/>
        </w:rPr>
        <w:t xml:space="preserve">search_behaviors         - Wyszukiwanie zachowań</w:t>
      </w:r>
      <w:r>
        <w:br/>
      </w:r>
      <w:r>
        <w:rPr>
          <w:rStyle w:val="VerbatimChar"/>
        </w:rPr>
        <w:t xml:space="preserve">search_demographics      - Demografia</w:t>
      </w:r>
      <w:r>
        <w:br/>
      </w:r>
      <w:r>
        <w:rPr>
          <w:rStyle w:val="VerbatimChar"/>
        </w:rPr>
        <w:t xml:space="preserve">search_geo_locations     - Lokalizacje geograficzne</w:t>
      </w:r>
    </w:p>
    <w:bookmarkEnd w:id="25"/>
    <w:bookmarkStart w:id="26" w:name="reklamy-i-kreacje"/>
    <w:p>
      <w:pPr>
        <w:pStyle w:val="Heading3"/>
      </w:pPr>
      <w:r>
        <w:t xml:space="preserve">6.4 Reklamy i Kreacje</w:t>
      </w:r>
    </w:p>
    <w:p>
      <w:pPr>
        <w:pStyle w:val="SourceCode"/>
      </w:pPr>
      <w:r>
        <w:rPr>
          <w:rStyle w:val="VerbatimChar"/>
        </w:rPr>
        <w:t xml:space="preserve">get_ads                  - Lista reklam</w:t>
      </w:r>
      <w:r>
        <w:br/>
      </w:r>
      <w:r>
        <w:rPr>
          <w:rStyle w:val="VerbatimChar"/>
        </w:rPr>
        <w:t xml:space="preserve">create_ad                - Tworzenie reklamy</w:t>
      </w:r>
      <w:r>
        <w:br/>
      </w:r>
      <w:r>
        <w:rPr>
          <w:rStyle w:val="VerbatimChar"/>
        </w:rPr>
        <w:t xml:space="preserve">create_ad_creative       - Tworzenie kreacji</w:t>
      </w:r>
      <w:r>
        <w:br/>
      </w:r>
      <w:r>
        <w:rPr>
          <w:rStyle w:val="VerbatimChar"/>
        </w:rPr>
        <w:t xml:space="preserve">upload_ad_image          - Upload obrazów</w:t>
      </w:r>
      <w:r>
        <w:br/>
      </w:r>
      <w:r>
        <w:rPr>
          <w:rStyle w:val="VerbatimChar"/>
        </w:rPr>
        <w:t xml:space="preserve">get_ad_preview           - Podgląd reklamy</w:t>
      </w:r>
    </w:p>
    <w:bookmarkEnd w:id="26"/>
    <w:bookmarkStart w:id="27" w:name="audiences-remarketing"/>
    <w:p>
      <w:pPr>
        <w:pStyle w:val="Heading3"/>
      </w:pPr>
      <w:r>
        <w:t xml:space="preserve">6.5 Audiences (Remarketing!)</w:t>
      </w:r>
    </w:p>
    <w:p>
      <w:pPr>
        <w:pStyle w:val="SourceCode"/>
      </w:pPr>
      <w:r>
        <w:rPr>
          <w:rStyle w:val="VerbatimChar"/>
        </w:rPr>
        <w:t xml:space="preserve">create_custom_audience   - Tworzenie custom audience</w:t>
      </w:r>
      <w:r>
        <w:br/>
      </w:r>
      <w:r>
        <w:rPr>
          <w:rStyle w:val="VerbatimChar"/>
        </w:rPr>
        <w:t xml:space="preserve">create_lookalike         - Lookalike audience</w:t>
      </w:r>
      <w:r>
        <w:br/>
      </w:r>
      <w:r>
        <w:rPr>
          <w:rStyle w:val="VerbatimChar"/>
        </w:rPr>
        <w:t xml:space="preserve">get_audience_size        - Szacowany zasięg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przykłady-użycia-dla-genactiv"/>
    <w:p>
      <w:pPr>
        <w:pStyle w:val="Heading2"/>
      </w:pPr>
      <w:r>
        <w:t xml:space="preserve">7. PRZYKŁADY UŻYCIA DLA GENACTIV</w:t>
      </w:r>
    </w:p>
    <w:bookmarkStart w:id="29" w:name="remarketing-na-porzucone-koszyki"/>
    <w:p>
      <w:pPr>
        <w:pStyle w:val="Heading3"/>
      </w:pPr>
      <w:r>
        <w:t xml:space="preserve">7.1 Remarketing na porzucone koszyki</w:t>
      </w:r>
    </w:p>
    <w:p>
      <w:pPr>
        <w:pStyle w:val="SourceCode"/>
      </w:pPr>
      <w:r>
        <w:rPr>
          <w:rStyle w:val="VerbatimChar"/>
        </w:rPr>
        <w:t xml:space="preserve">"Utwórz custom audience z osób które odwiedziły /cart</w:t>
      </w:r>
      <w:r>
        <w:br/>
      </w:r>
      <w:r>
        <w:rPr>
          <w:rStyle w:val="VerbatimChar"/>
        </w:rPr>
        <w:t xml:space="preserve">w ostatnich 7 dniach ale nie kupiły.</w:t>
      </w:r>
      <w:r>
        <w:br/>
      </w:r>
      <w:r>
        <w:rPr>
          <w:rStyle w:val="VerbatimChar"/>
        </w:rPr>
        <w:t xml:space="preserve">Następnie stwórz kampanię remarketingową z 10% zniżką."</w:t>
      </w:r>
    </w:p>
    <w:bookmarkEnd w:id="29"/>
    <w:bookmarkStart w:id="30" w:name="analiza-wydajności"/>
    <w:p>
      <w:pPr>
        <w:pStyle w:val="Heading3"/>
      </w:pPr>
      <w:r>
        <w:t xml:space="preserve">7.2 Analiza wydajności</w:t>
      </w:r>
    </w:p>
    <w:p>
      <w:pPr>
        <w:pStyle w:val="SourceCode"/>
      </w:pPr>
      <w:r>
        <w:rPr>
          <w:rStyle w:val="VerbatimChar"/>
        </w:rPr>
        <w:t xml:space="preserve">"Pokaż mi wyniki wszystkich kampanii z ostatnich 30 dni.</w:t>
      </w:r>
      <w:r>
        <w:br/>
      </w:r>
      <w:r>
        <w:rPr>
          <w:rStyle w:val="VerbatimChar"/>
        </w:rPr>
        <w:t xml:space="preserve">Które mają najlepszy ROAS? Które należy wyłączyć?"</w:t>
      </w:r>
    </w:p>
    <w:bookmarkEnd w:id="30"/>
    <w:bookmarkStart w:id="31" w:name="lookalike-audience"/>
    <w:p>
      <w:pPr>
        <w:pStyle w:val="Heading3"/>
      </w:pPr>
      <w:r>
        <w:t xml:space="preserve">7.3 Lookalike audience</w:t>
      </w:r>
    </w:p>
    <w:p>
      <w:pPr>
        <w:pStyle w:val="SourceCode"/>
      </w:pPr>
      <w:r>
        <w:rPr>
          <w:rStyle w:val="VerbatimChar"/>
        </w:rPr>
        <w:t xml:space="preserve">"Na podstawie klientów którzy kupili Colostrum 120 kapsułek,</w:t>
      </w:r>
      <w:r>
        <w:br/>
      </w:r>
      <w:r>
        <w:rPr>
          <w:rStyle w:val="VerbatimChar"/>
        </w:rPr>
        <w:t xml:space="preserve">stwórz lookalike audience 1% w Polsce."</w:t>
      </w:r>
    </w:p>
    <w:bookmarkEnd w:id="31"/>
    <w:bookmarkStart w:id="32" w:name="ab-testing-kreacji"/>
    <w:p>
      <w:pPr>
        <w:pStyle w:val="Heading3"/>
      </w:pPr>
      <w:r>
        <w:t xml:space="preserve">7.4 A/B testing kreacji</w:t>
      </w:r>
    </w:p>
    <w:p>
      <w:pPr>
        <w:pStyle w:val="SourceCode"/>
      </w:pPr>
      <w:r>
        <w:rPr>
          <w:rStyle w:val="VerbatimChar"/>
        </w:rPr>
        <w:t xml:space="preserve">"Stwórz A/B test dla kampanii 'Colostrum Odporność':</w:t>
      </w:r>
      <w:r>
        <w:br/>
      </w:r>
      <w:r>
        <w:rPr>
          <w:rStyle w:val="VerbatimChar"/>
        </w:rPr>
        <w:t xml:space="preserve">- Wariant A: zdjęcie produktu</w:t>
      </w:r>
      <w:r>
        <w:br/>
      </w:r>
      <w:r>
        <w:rPr>
          <w:rStyle w:val="VerbatimChar"/>
        </w:rPr>
        <w:t xml:space="preserve">- Wariant B: zdjęcie rodziny</w:t>
      </w:r>
      <w:r>
        <w:br/>
      </w:r>
      <w:r>
        <w:rPr>
          <w:rStyle w:val="VerbatimChar"/>
        </w:rPr>
        <w:t xml:space="preserve">Budżet 50 PLN/dzień, test przez 7 dni."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koszty"/>
    <w:p>
      <w:pPr>
        <w:pStyle w:val="Heading2"/>
      </w:pPr>
      <w:r>
        <w:t xml:space="preserve">8. KOSZTY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Koszt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Server (lokalna instalacja)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 Marketing API</w:t>
            </w:r>
          </w:p>
        </w:tc>
        <w:tc>
          <w:tcPr/>
          <w:p>
            <w:pPr>
              <w:pStyle w:val="Compact"/>
            </w:pPr>
            <w:r>
              <w:t xml:space="preserve">FREE (limity)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Pro (wymagany dla MCP)</w:t>
            </w:r>
          </w:p>
        </w:tc>
        <w:tc>
          <w:tcPr/>
          <w:p>
            <w:pPr>
              <w:pStyle w:val="Compact"/>
            </w:pPr>
            <w:r>
              <w:t xml:space="preserve">$20/mies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Pipeboard Remote (opcjonalnie)</w:t>
            </w:r>
          </w:p>
        </w:tc>
        <w:tc>
          <w:tcPr/>
          <w:p>
            <w:pPr>
              <w:pStyle w:val="Compact"/>
            </w:pPr>
            <w:r>
              <w:t xml:space="preserve">$49/mies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RAZEM (minimum)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$20/mies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7" w:name="rekomendacja-końcowa"/>
    <w:p>
      <w:pPr>
        <w:pStyle w:val="Heading2"/>
      </w:pPr>
      <w:r>
        <w:t xml:space="preserve">9. REKOMENDACJA KOŃCOWA</w:t>
      </w:r>
    </w:p>
    <w:bookmarkStart w:id="35" w:name="X72eca5d993a97324fd87e4635b549c9ee75c325"/>
    <w:p>
      <w:pPr>
        <w:pStyle w:val="Heading3"/>
      </w:pPr>
      <w:r>
        <w:t xml:space="preserve">Dla GenActiv rekomenduje:</w:t>
      </w:r>
      <w:r>
        <w:t xml:space="preserve"> </w:t>
      </w:r>
      <w:r>
        <w:rPr>
          <w:b/>
          <w:bCs/>
        </w:rPr>
        <w:t xml:space="preserve">GoMarble + Pipeboard lokalna</w:t>
      </w:r>
    </w:p>
    <w:p>
      <w:pPr>
        <w:pStyle w:val="FirstParagraph"/>
      </w:pPr>
      <w:r>
        <w:rPr>
          <w:b/>
          <w:bCs/>
        </w:rPr>
        <w:t xml:space="preserve">Faza 1 (teraz):</w:t>
      </w:r>
      <w:r>
        <w:t xml:space="preserve"> </w:t>
      </w:r>
      <w:r>
        <w:t xml:space="preserve">Zainstaluj GoMarble dla podstawowych funkcji READ</w:t>
      </w:r>
      <w:r>
        <w:t xml:space="preserve"> </w:t>
      </w:r>
      <w:r>
        <w:t xml:space="preserve">- Analiza kampanii</w:t>
      </w:r>
      <w:r>
        <w:t xml:space="preserve"> </w:t>
      </w:r>
      <w:r>
        <w:t xml:space="preserve">- Insights i raporty</w:t>
      </w:r>
      <w:r>
        <w:t xml:space="preserve"> </w:t>
      </w:r>
      <w:r>
        <w:t xml:space="preserve">- Audyty wydajności</w:t>
      </w:r>
    </w:p>
    <w:p>
      <w:pPr>
        <w:pStyle w:val="BodyText"/>
      </w:pPr>
      <w:r>
        <w:rPr>
          <w:b/>
          <w:bCs/>
        </w:rPr>
        <w:t xml:space="preserve">Faza 2 (później):</w:t>
      </w:r>
      <w:r>
        <w:t xml:space="preserve"> </w:t>
      </w:r>
      <w:r>
        <w:t xml:space="preserve">Dodaj Pipeboard lokalną dla funkcji WRITE</w:t>
      </w:r>
      <w:r>
        <w:t xml:space="preserve"> </w:t>
      </w:r>
      <w:r>
        <w:t xml:space="preserve">- Tworzenie kampanii</w:t>
      </w:r>
      <w:r>
        <w:t xml:space="preserve"> </w:t>
      </w:r>
      <w:r>
        <w:t xml:space="preserve">- Remarketing audiences</w:t>
      </w:r>
      <w:r>
        <w:t xml:space="preserve"> </w:t>
      </w:r>
      <w:r>
        <w:t xml:space="preserve">- Automatyzacja</w:t>
      </w:r>
    </w:p>
    <w:bookmarkEnd w:id="35"/>
    <w:bookmarkStart w:id="36" w:name="następne-kroki"/>
    <w:p>
      <w:pPr>
        <w:pStyle w:val="Heading3"/>
      </w:pPr>
      <w:r>
        <w:t xml:space="preserve">Następne kroki:</w:t>
      </w:r>
    </w:p>
    <w:p>
      <w:pPr>
        <w:pStyle w:val="Compact"/>
        <w:numPr>
          <w:ilvl w:val="0"/>
          <w:numId w:val="1004"/>
        </w:numPr>
      </w:pPr>
      <w:r>
        <w:t xml:space="preserve">☐ Sprawdź czy GenActiv ma Meta Business Manager</w:t>
      </w:r>
    </w:p>
    <w:p>
      <w:pPr>
        <w:pStyle w:val="Compact"/>
        <w:numPr>
          <w:ilvl w:val="0"/>
          <w:numId w:val="1004"/>
        </w:numPr>
      </w:pPr>
      <w:r>
        <w:t xml:space="preserve">☐ Utwórz Meta Developer App (jeśli nie istnieje)</w:t>
      </w:r>
    </w:p>
    <w:p>
      <w:pPr>
        <w:pStyle w:val="Compact"/>
        <w:numPr>
          <w:ilvl w:val="0"/>
          <w:numId w:val="1004"/>
        </w:numPr>
      </w:pPr>
      <w:r>
        <w:t xml:space="preserve">☐ Wygeneruj System User Access Token</w:t>
      </w:r>
    </w:p>
    <w:p>
      <w:pPr>
        <w:pStyle w:val="Compact"/>
        <w:numPr>
          <w:ilvl w:val="0"/>
          <w:numId w:val="1004"/>
        </w:numPr>
      </w:pPr>
      <w:r>
        <w:t xml:space="preserve">☐ Zainstaluj GoMarble MCP</w:t>
      </w:r>
    </w:p>
    <w:p>
      <w:pPr>
        <w:pStyle w:val="Compact"/>
        <w:numPr>
          <w:ilvl w:val="0"/>
          <w:numId w:val="1004"/>
        </w:numPr>
      </w:pPr>
      <w:r>
        <w:t xml:space="preserve">☐ Przetestuj podstawowe queries</w:t>
      </w:r>
    </w:p>
    <w:p>
      <w:pPr>
        <w:pStyle w:val="Compact"/>
        <w:numPr>
          <w:ilvl w:val="0"/>
          <w:numId w:val="1004"/>
        </w:numPr>
      </w:pPr>
      <w:r>
        <w:t xml:space="preserve">☐ Rozszerz o Pipeboard dla pełnych funkcji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4" w:name="źródła"/>
    <w:p>
      <w:pPr>
        <w:pStyle w:val="Heading2"/>
      </w:pPr>
      <w:r>
        <w:t xml:space="preserve">10. ŹRÓDŁA</w:t>
      </w:r>
    </w:p>
    <w:p>
      <w:pPr>
        <w:pStyle w:val="Compact"/>
        <w:numPr>
          <w:ilvl w:val="0"/>
          <w:numId w:val="1005"/>
        </w:numPr>
      </w:pPr>
      <w:hyperlink r:id="rId38">
        <w:r>
          <w:rPr>
            <w:rStyle w:val="Hyperlink"/>
          </w:rPr>
          <w:t xml:space="preserve">Pipeboard Meta Ads MCP</w:t>
        </w:r>
      </w:hyperlink>
    </w:p>
    <w:p>
      <w:pPr>
        <w:pStyle w:val="Compact"/>
        <w:numPr>
          <w:ilvl w:val="0"/>
          <w:numId w:val="1005"/>
        </w:numPr>
      </w:pPr>
      <w:hyperlink r:id="rId39">
        <w:r>
          <w:rPr>
            <w:rStyle w:val="Hyperlink"/>
          </w:rPr>
          <w:t xml:space="preserve">GoMarble Facebook Ads MCP</w:t>
        </w:r>
      </w:hyperlink>
    </w:p>
    <w:p>
      <w:pPr>
        <w:pStyle w:val="Compact"/>
        <w:numPr>
          <w:ilvl w:val="0"/>
          <w:numId w:val="1005"/>
        </w:numPr>
      </w:pPr>
      <w:hyperlink r:id="rId40">
        <w:r>
          <w:rPr>
            <w:rStyle w:val="Hyperlink"/>
          </w:rPr>
          <w:t xml:space="preserve">brijr/meta-mcp</w:t>
        </w:r>
      </w:hyperlink>
    </w:p>
    <w:p>
      <w:pPr>
        <w:pStyle w:val="Compact"/>
        <w:numPr>
          <w:ilvl w:val="0"/>
          <w:numId w:val="1005"/>
        </w:numPr>
      </w:pPr>
      <w:hyperlink r:id="rId41">
        <w:r>
          <w:rPr>
            <w:rStyle w:val="Hyperlink"/>
          </w:rPr>
          <w:t xml:space="preserve">Facebook Python Business SDK</w:t>
        </w:r>
      </w:hyperlink>
    </w:p>
    <w:p>
      <w:pPr>
        <w:pStyle w:val="Compact"/>
        <w:numPr>
          <w:ilvl w:val="0"/>
          <w:numId w:val="1005"/>
        </w:numPr>
      </w:pPr>
      <w:hyperlink r:id="rId42">
        <w:r>
          <w:rPr>
            <w:rStyle w:val="Hyperlink"/>
          </w:rPr>
          <w:t xml:space="preserve">Meta Marketing API Docs</w:t>
        </w:r>
      </w:hyperlink>
    </w:p>
    <w:p>
      <w:pPr>
        <w:pStyle w:val="Compact"/>
        <w:numPr>
          <w:ilvl w:val="0"/>
          <w:numId w:val="1005"/>
        </w:numPr>
      </w:pPr>
      <w:hyperlink r:id="rId43">
        <w:r>
          <w:rPr>
            <w:rStyle w:val="Hyperlink"/>
          </w:rPr>
          <w:t xml:space="preserve">Meta Ads API Guide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KONIEC RAPORTU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3" Target="https://admanage.ai/blog/meta-ads-api" TargetMode="External" /><Relationship Type="http://schemas.openxmlformats.org/officeDocument/2006/relationships/hyperlink" Id="rId42" Target="https://developers.facebook.com/docs/marketing-apis/" TargetMode="External" /><Relationship Type="http://schemas.openxmlformats.org/officeDocument/2006/relationships/hyperlink" Id="rId40" Target="https://github.com/brijr/meta-mcp" TargetMode="External" /><Relationship Type="http://schemas.openxmlformats.org/officeDocument/2006/relationships/hyperlink" Id="rId41" Target="https://github.com/facebook/facebook-python-business-sdk" TargetMode="External" /><Relationship Type="http://schemas.openxmlformats.org/officeDocument/2006/relationships/hyperlink" Id="rId39" Target="https://github.com/gomarble-ai/facebook-ads-mcp-server" TargetMode="External" /><Relationship Type="http://schemas.openxmlformats.org/officeDocument/2006/relationships/hyperlink" Id="rId38" Target="https://github.com/pipeboard-co/meta-ads-mc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admanage.ai/blog/meta-ads-api" TargetMode="External" /><Relationship Type="http://schemas.openxmlformats.org/officeDocument/2006/relationships/hyperlink" Id="rId42" Target="https://developers.facebook.com/docs/marketing-apis/" TargetMode="External" /><Relationship Type="http://schemas.openxmlformats.org/officeDocument/2006/relationships/hyperlink" Id="rId40" Target="https://github.com/brijr/meta-mcp" TargetMode="External" /><Relationship Type="http://schemas.openxmlformats.org/officeDocument/2006/relationships/hyperlink" Id="rId41" Target="https://github.com/facebook/facebook-python-business-sdk" TargetMode="External" /><Relationship Type="http://schemas.openxmlformats.org/officeDocument/2006/relationships/hyperlink" Id="rId39" Target="https://github.com/gomarble-ai/facebook-ads-mcp-server" TargetMode="External" /><Relationship Type="http://schemas.openxmlformats.org/officeDocument/2006/relationships/hyperlink" Id="rId38" Target="https://github.com/pipeboard-co/meta-ads-mc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2026-01-28T10:52:41Z</dcterms:created>
  <dcterms:modified xsi:type="dcterms:W3CDTF">2026-01-28T10:52:41Z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