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0.13</w:t>
      </w:r>
      <w:r>
        <w:rPr/>
        <w:t>版</w:t>
      </w:r>
    </w:p>
    <w:p>
      <w:pPr>
        <w:pStyle w:val="Date"/>
        <w:rPr/>
      </w:pPr>
      <w:r>
        <w:rPr/>
        <w:t>2026-07-10</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39"/>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40"/>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41"/>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42"/>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43"/>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44"/>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45"/>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46"/>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47"/>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48"/>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49"/>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50"/>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51"/>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52"/>
        </w:numPr>
        <w:rPr/>
      </w:pPr>
      <w:r>
        <w:rPr>
          <w:rStyle w:val="VerbatimChar"/>
        </w:rPr>
        <w:t>C:\lab\ca</w:t>
      </w:r>
      <w:r>
        <w:rPr/>
        <w:t>：内部</w:t>
      </w:r>
      <w:r>
        <w:rPr/>
        <w:t>CA</w:t>
      </w:r>
      <w:r>
        <w:rPr/>
        <w:t>・証明書の作成場所（フェーズ</w:t>
      </w:r>
      <w:r>
        <w:rPr/>
        <w:t>2</w:t>
      </w:r>
      <w:r>
        <w:rPr/>
        <w:t>）。</w:t>
      </w:r>
    </w:p>
    <w:p>
      <w:pPr>
        <w:pStyle w:val="Compact"/>
        <w:numPr>
          <w:ilvl w:val="0"/>
          <w:numId w:val="53"/>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54"/>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55"/>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56"/>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57"/>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58"/>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59"/>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60"/>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61"/>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62"/>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63"/>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64"/>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65"/>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66"/>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67"/>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68"/>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69"/>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70"/>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71"/>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72"/>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73"/>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74"/>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75"/>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76"/>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77"/>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78"/>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79"/>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80"/>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81"/>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82"/>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83"/>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84"/>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85"/>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86"/>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87"/>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88"/>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89"/>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90"/>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91"/>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92"/>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93"/>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94"/>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95"/>
        </w:numPr>
        <w:rPr/>
      </w:pPr>
      <w:r>
        <w:rPr/>
        <w:t>フォルダを作成（無ければ）：</w:t>
      </w:r>
      <w:r>
        <w:rPr>
          <w:rStyle w:val="VerbatimChar"/>
        </w:rPr>
        <w:t>C:\opt\tomcat\conf\Catalina\localhost\</w:t>
      </w:r>
    </w:p>
    <w:p>
      <w:pPr>
        <w:pStyle w:val="Normal"/>
        <w:numPr>
          <w:ilvl w:val="0"/>
          <w:numId w:val="96"/>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97"/>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98"/>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99"/>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00"/>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01"/>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02"/>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03"/>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04"/>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05"/>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06"/>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07"/>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08"/>
        </w:numPr>
        <w:rPr/>
      </w:pPr>
      <w:r>
        <w:rPr/>
        <w:t xml:space="preserve">MSI </w:t>
      </w:r>
      <w:r>
        <w:rPr/>
        <w:t>を実行し、既定のまま進める。要点：</w:t>
      </w:r>
    </w:p>
    <w:p>
      <w:pPr>
        <w:pStyle w:val="Compact"/>
        <w:numPr>
          <w:ilvl w:val="1"/>
          <w:numId w:val="109"/>
        </w:numPr>
        <w:rPr/>
      </w:pPr>
      <w:r>
        <w:rPr/>
        <w:t xml:space="preserve">インストール先は既定の </w:t>
      </w:r>
      <w:r>
        <w:rPr>
          <w:rStyle w:val="VerbatimChar"/>
          <w:b/>
          <w:bCs/>
        </w:rPr>
        <w:t>C:\opt\shibboleth-sp</w:t>
      </w:r>
      <w:r>
        <w:rPr/>
        <w:t>。</w:t>
      </w:r>
    </w:p>
    <w:p>
      <w:pPr>
        <w:pStyle w:val="Compact"/>
        <w:numPr>
          <w:ilvl w:val="1"/>
          <w:numId w:val="110"/>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11"/>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12"/>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13"/>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14"/>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15"/>
        </w:numPr>
        <w:rPr/>
      </w:pPr>
      <w:r>
        <w:rPr>
          <w:rStyle w:val="VerbatimChar"/>
        </w:rPr>
        <w:t>https://sp.plm-lab.local/whoami.asp</w:t>
      </w:r>
      <w:r>
        <w:rPr/>
        <w:t xml:space="preserve"> </w:t>
      </w:r>
      <w:r>
        <w:rPr/>
        <w:t>を開く</w:t>
      </w:r>
    </w:p>
    <w:p>
      <w:pPr>
        <w:pStyle w:val="Compact"/>
        <w:numPr>
          <w:ilvl w:val="0"/>
          <w:numId w:val="116"/>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17"/>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18"/>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19"/>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20"/>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21"/>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22"/>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23"/>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idpmail-属性の解決attribute-resolver.xml"/>
      <w:r>
        <w:rPr/>
        <w:t>14.1 IdP</w:t>
      </w:r>
      <w:r>
        <w:rPr/>
        <w:t>：</w:t>
      </w:r>
      <w:r>
        <w:rPr/>
        <w:t xml:space="preserve">mail </w:t>
      </w:r>
      <w:r>
        <w:rPr/>
        <w:t>属性の解決（</w:t>
      </w:r>
      <w:r>
        <w:rPr/>
        <w:t>attribute-resolver.xml</w:t>
      </w:r>
      <w:r>
        <w:rPr/>
        <w:t>）</w:t>
      </w:r>
    </w:p>
    <w:p>
      <w:pPr>
        <w:pStyle w:val="FirstParagraph"/>
        <w:rPr/>
      </w:pPr>
      <w:r>
        <w:rPr>
          <w:rStyle w:val="VerbatimChar"/>
        </w:rPr>
        <w:t>mail</w:t>
      </w:r>
      <w:r>
        <w:rPr/>
        <w:t xml:space="preserve"> </w:t>
      </w:r>
      <w:r>
        <w:rPr/>
        <w:t xml:space="preserve">を </w:t>
      </w:r>
      <w:r>
        <w:rPr/>
        <w:t xml:space="preserve">LDAP </w:t>
      </w:r>
      <w:r>
        <w:rPr/>
        <w:t>から取得できるようにします。</w:t>
      </w:r>
      <w:r>
        <w:rPr/>
        <w:t xml:space="preserve">IdP 5 </w:t>
      </w:r>
      <w:r>
        <w:rPr/>
        <w:t xml:space="preserve">の </w:t>
      </w:r>
      <w:r>
        <w:rPr>
          <w:rStyle w:val="VerbatimChar"/>
        </w:rPr>
        <w:t>attribute-resolver.xml</w:t>
      </w:r>
      <w:r>
        <w:rPr/>
        <w:t xml:space="preserve"> </w:t>
      </w:r>
      <w:r>
        <w:rPr/>
        <w:t xml:space="preserve">に </w:t>
      </w:r>
      <w:r>
        <w:rPr/>
        <w:t xml:space="preserve">LDAP DataConnector </w:t>
      </w:r>
      <w:r>
        <w:rPr/>
        <w:t xml:space="preserve">と </w:t>
      </w:r>
      <w:r>
        <w:rPr>
          <w:rStyle w:val="VerbatimChar"/>
        </w:rPr>
        <w:t>mail</w:t>
      </w:r>
      <w:r>
        <w:rPr/>
        <w:t xml:space="preserve"> </w:t>
      </w:r>
      <w:r>
        <w:rPr/>
        <w:t xml:space="preserve">の </w:t>
      </w:r>
      <w:r>
        <w:rPr/>
        <w:t xml:space="preserve">AttributeDefinition </w:t>
      </w:r>
      <w:r>
        <w:rPr/>
        <w:t>が無い場合は追加します（</w:t>
      </w:r>
      <w:r>
        <w:rPr/>
        <w:t xml:space="preserve">ldap.properties </w:t>
      </w:r>
      <w:r>
        <w:rPr/>
        <w:t xml:space="preserve">の接続情報を使う既定の </w:t>
      </w:r>
      <w:r>
        <w:rPr>
          <w:rStyle w:val="VerbatimChar"/>
        </w:rPr>
        <w:t>%{idp.attribute.resolver.LDAP.*}</w:t>
      </w:r>
      <w:r>
        <w:rPr/>
        <w:t xml:space="preserve"> </w:t>
      </w:r>
      <w:r>
        <w:rPr/>
        <w:t>を参照）。</w:t>
      </w:r>
    </w:p>
    <w:p>
      <w:pPr>
        <w:pStyle w:val="SourceCode"/>
        <w:rPr/>
      </w:pPr>
      <w:r>
        <w:rPr>
          <w:rStyle w:val="CommentTok"/>
        </w:rPr>
        <w:t xml:space="preserve">&lt;!-- LDAP </w:t>
      </w:r>
      <w:r>
        <w:rPr>
          <w:rStyle w:val="CommentTok"/>
        </w:rPr>
        <w:t xml:space="preserve">から属性を引く </w:t>
      </w:r>
      <w:r>
        <w:rPr>
          <w:rStyle w:val="CommentTok"/>
        </w:rPr>
        <w:t>DataConnector</w:t>
      </w:r>
      <w:r>
        <w:rPr>
          <w:rStyle w:val="CommentTok"/>
        </w:rPr>
        <w:t xml:space="preserve">（既定で例がコメントアウトされていることが多い） </w:t>
      </w:r>
      <w:r>
        <w:rPr>
          <w:rStyle w:val="CommentTok"/>
        </w:rPr>
        <w:t>--&gt;</w:t>
      </w:r>
      <w:r>
        <w:rPr/>
        <w:br/>
      </w:r>
      <w:r>
        <w:rPr>
          <w:rStyle w:val="NormalTok"/>
        </w:rPr>
        <w:t>&lt;</w:t>
      </w:r>
      <w:r>
        <w:rPr>
          <w:rStyle w:val="KeywordTok"/>
        </w:rPr>
        <w:t>DataConnector</w:t>
      </w:r>
      <w:r>
        <w:rPr>
          <w:rStyle w:val="OtherTok"/>
        </w:rPr>
        <w:t xml:space="preserve"> id=</w:t>
      </w:r>
      <w:r>
        <w:rPr>
          <w:rStyle w:val="StringTok"/>
        </w:rPr>
        <w:t>"myLDAP"</w:t>
      </w:r>
      <w:r>
        <w:rPr>
          <w:rStyle w:val="OtherTok"/>
        </w:rPr>
        <w:t xml:space="preserve"> xsi:type=</w:t>
      </w:r>
      <w:r>
        <w:rPr>
          <w:rStyle w:val="StringTok"/>
        </w:rPr>
        <w:t>"LDAPDirectory"</w:t>
      </w:r>
      <w:r>
        <w:rPr/>
        <w:br/>
      </w:r>
      <w:r>
        <w:rPr>
          <w:rStyle w:val="OtherTok"/>
        </w:rPr>
        <w:t xml:space="preserve">    ldapURL=</w:t>
      </w:r>
      <w:r>
        <w:rPr>
          <w:rStyle w:val="StringTok"/>
        </w:rPr>
        <w:t>"%{idp.attribute.resolver.LDAP.ldapURL}"</w:t>
      </w:r>
      <w:r>
        <w:rPr/>
        <w:br/>
      </w:r>
      <w:r>
        <w:rPr>
          <w:rStyle w:val="OtherTok"/>
        </w:rPr>
        <w:t xml:space="preserve">    baseDN=</w:t>
      </w:r>
      <w:r>
        <w:rPr>
          <w:rStyle w:val="StringTok"/>
        </w:rPr>
        <w:t>"%{idp.attribute.resolver.LDAP.baseDN}"</w:t>
      </w:r>
      <w:r>
        <w:rPr/>
        <w:br/>
      </w:r>
      <w:r>
        <w:rPr>
          <w:rStyle w:val="OtherTok"/>
        </w:rPr>
        <w:t xml:space="preserve">    principal=</w:t>
      </w:r>
      <w:r>
        <w:rPr>
          <w:rStyle w:val="StringTok"/>
        </w:rPr>
        <w:t>"%{idp.attribute.resolver.LDAP.bindDN}"</w:t>
      </w:r>
      <w:r>
        <w:rPr/>
        <w:br/>
      </w:r>
      <w:r>
        <w:rPr>
          <w:rStyle w:val="OtherTok"/>
        </w:rPr>
        <w:t xml:space="preserve">    principalCredential=</w:t>
      </w:r>
      <w:r>
        <w:rPr>
          <w:rStyle w:val="StringTok"/>
        </w:rPr>
        <w:t>"%{idp.attribute.resolver.LDAP.bindDNCredential}"</w:t>
      </w:r>
      <w:r>
        <w:rPr>
          <w:rStyle w:val="NormalTok"/>
        </w:rPr>
        <w:t>&gt;</w:t>
      </w:r>
      <w:r>
        <w:rPr/>
        <w:br/>
      </w:r>
      <w:r>
        <w:rPr>
          <w:rStyle w:val="NormalTok"/>
        </w:rPr>
        <w:t xml:space="preserve">    &lt;</w:t>
      </w:r>
      <w:r>
        <w:rPr>
          <w:rStyle w:val="KeywordTok"/>
        </w:rPr>
        <w:t>FilterTemplate</w:t>
      </w:r>
      <w:r>
        <w:rPr>
          <w:rStyle w:val="NormalTok"/>
        </w:rPr>
        <w:t>&gt;</w:t>
      </w:r>
      <w:r>
        <w:rPr>
          <w:rStyle w:val="BaseNTok"/>
        </w:rPr>
        <w:t>&lt;![CDATA[</w:t>
      </w:r>
      <w:r>
        <w:rPr>
          <w:rStyle w:val="NormalTok"/>
        </w:rPr>
        <w:t>(uid=$resolutionContext.principal)</w:t>
      </w:r>
      <w:r>
        <w:rPr>
          <w:rStyle w:val="BaseNTok"/>
        </w:rPr>
        <w:t>]]&gt;</w:t>
      </w:r>
      <w:r>
        <w:rPr>
          <w:rStyle w:val="NormalTok"/>
        </w:rPr>
        <w:t>&lt;/</w:t>
      </w:r>
      <w:r>
        <w:rPr>
          <w:rStyle w:val="KeywordTok"/>
        </w:rPr>
        <w:t>FilterTemplate</w:t>
      </w:r>
      <w:r>
        <w:rPr>
          <w:rStyle w:val="NormalTok"/>
        </w:rPr>
        <w:t>&gt;</w:t>
      </w:r>
      <w:r>
        <w:rPr/>
        <w:br/>
      </w:r>
      <w:r>
        <w:rPr>
          <w:rStyle w:val="NormalTok"/>
        </w:rPr>
        <w:t xml:space="preserve">    &lt;</w:t>
      </w:r>
      <w:r>
        <w:rPr>
          <w:rStyle w:val="KeywordTok"/>
        </w:rPr>
        <w:t>ReturnAttributes</w:t>
      </w:r>
      <w:r>
        <w:rPr>
          <w:rStyle w:val="NormalTok"/>
        </w:rPr>
        <w:t>&gt;mail uid&lt;/</w:t>
      </w:r>
      <w:r>
        <w:rPr>
          <w:rStyle w:val="KeywordTok"/>
        </w:rPr>
        <w:t>ReturnAttributes</w:t>
      </w:r>
      <w:r>
        <w:rPr>
          <w:rStyle w:val="NormalTok"/>
        </w:rPr>
        <w:t>&gt;</w:t>
      </w:r>
      <w:r>
        <w:rPr/>
        <w:br/>
      </w:r>
      <w:r>
        <w:rPr>
          <w:rStyle w:val="NormalTok"/>
        </w:rPr>
        <w:t>&lt;/</w:t>
      </w:r>
      <w:r>
        <w:rPr>
          <w:rStyle w:val="KeywordTok"/>
        </w:rPr>
        <w:t>DataConnector</w:t>
      </w:r>
      <w:r>
        <w:rPr>
          <w:rStyle w:val="NormalTok"/>
        </w:rPr>
        <w:t>&gt;</w:t>
      </w:r>
      <w:r>
        <w:rPr/>
        <w:br/>
        <w:br/>
      </w:r>
      <w:r>
        <w:rPr>
          <w:rStyle w:val="CommentTok"/>
        </w:rPr>
        <w:t xml:space="preserve">&lt;!-- mail </w:t>
      </w:r>
      <w:r>
        <w:rPr>
          <w:rStyle w:val="CommentTok"/>
        </w:rPr>
        <w:t>属性の定義（</w:t>
      </w:r>
      <w:r>
        <w:rPr>
          <w:rStyle w:val="CommentTok"/>
        </w:rPr>
        <w:t xml:space="preserve">DataConnector </w:t>
      </w:r>
      <w:r>
        <w:rPr>
          <w:rStyle w:val="CommentTok"/>
        </w:rPr>
        <w:t xml:space="preserve">から取得）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"Simple"</w:t>
      </w:r>
      <w:r>
        <w:rPr>
          <w:rStyle w:val="NormalTok"/>
        </w:rPr>
        <w:t>&gt;</w:t>
      </w:r>
      <w:r>
        <w:rPr/>
        <w:br/>
      </w:r>
      <w:r>
        <w:rPr>
          <w:rStyle w:val="NormalTok"/>
        </w:rPr>
        <w:t xml:space="preserve">    &lt;</w:t>
      </w:r>
      <w:r>
        <w:rPr>
          <w:rStyle w:val="KeywordTok"/>
        </w:rPr>
        <w:t>InputDataConnector</w:t>
      </w:r>
      <w:r>
        <w:rPr>
          <w:rStyle w:val="OtherTok"/>
        </w:rPr>
        <w:t xml:space="preserve"> ref=</w:t>
      </w:r>
      <w:r>
        <w:rPr>
          <w:rStyle w:val="StringTok"/>
        </w:rPr>
        <w:t>"myLDAP"</w:t>
      </w:r>
      <w:r>
        <w:rPr>
          <w:rStyle w:val="OtherTok"/>
        </w:rPr>
        <w:t xml:space="preserve"> attributeNames=</w:t>
      </w:r>
      <w:r>
        <w:rPr>
          <w:rStyle w:val="StringTok"/>
        </w:rPr>
        <w:t>"mail"</w:t>
      </w:r>
      <w:r>
        <w:rPr>
          <w:rStyle w:val="NormalTok"/>
        </w:rPr>
        <w:t>/&gt;</w:t>
      </w:r>
      <w:r>
        <w:rPr/>
        <w:br/>
      </w:r>
      <w:r>
        <w:rPr>
          <w:rStyle w:val="NormalTok"/>
        </w:rPr>
        <w:t>&lt;/</w:t>
      </w:r>
      <w:r>
        <w:rPr>
          <w:rStyle w:val="KeywordTok"/>
        </w:rPr>
        <w:t>AttributeDefinition</w:t>
      </w:r>
      <w:r>
        <w:rPr>
          <w:rStyle w:val="NormalTok"/>
        </w:rPr>
        <w:t>&gt;</w:t>
      </w:r>
    </w:p>
    <w:p>
      <w:pPr>
        <w:pStyle w:val="BlockText"/>
        <w:rPr/>
      </w:pPr>
      <w:r>
        <w:rPr>
          <w:rStyle w:val="VerbatimChar"/>
        </w:rPr>
        <w:t>attribute-resolver.xml</w:t>
      </w:r>
      <w:r>
        <w:rPr/>
        <w:t xml:space="preserve"> </w:t>
      </w:r>
      <w:r>
        <w:rPr/>
        <w:t xml:space="preserve">に対応する </w:t>
      </w:r>
      <w:r>
        <w:rPr>
          <w:rStyle w:val="VerbatimChar"/>
        </w:rPr>
        <w:t>idp.attribute.resolver.LDAP.*</w:t>
      </w:r>
      <w:r>
        <w:rPr/>
        <w:t xml:space="preserve"> </w:t>
      </w:r>
      <w:r>
        <w:rPr/>
        <w:t xml:space="preserve">を </w:t>
      </w:r>
      <w:r>
        <w:rPr>
          <w:rStyle w:val="VerbatimChar"/>
        </w:rPr>
        <w:t>ldap.properties</w:t>
      </w:r>
      <w:r>
        <w:rPr/>
        <w:t xml:space="preserve"> </w:t>
      </w:r>
      <w:r>
        <w:rPr/>
        <w:t>に設定しておく（フェーズ</w:t>
      </w:r>
      <w:r>
        <w:rPr/>
        <w:t xml:space="preserve">5 </w:t>
      </w:r>
      <w:r>
        <w:rPr/>
        <w:t xml:space="preserve">で </w:t>
      </w:r>
      <w:r>
        <w:rPr/>
        <w:t xml:space="preserve">authn </w:t>
      </w:r>
      <w:r>
        <w:rPr/>
        <w:t>用に設定した値と同じ：</w:t>
      </w:r>
      <w:r>
        <w:rPr>
          <w:rStyle w:val="VerbatimChar"/>
        </w:rPr>
        <w:t>ldapURL=ldap://localhost:10389</w:t>
      </w:r>
      <w:r>
        <w:rPr/>
        <w:t>／</w:t>
      </w:r>
      <w:r>
        <w:rPr>
          <w:rStyle w:val="VerbatimChar"/>
        </w:rPr>
        <w:t>baseDN=ou=people,dc=example,dc=com</w:t>
      </w:r>
      <w:r>
        <w:rPr/>
        <w:t>／</w:t>
      </w:r>
      <w:r>
        <w:rPr>
          <w:rStyle w:val="VerbatimChar"/>
        </w:rPr>
        <w:t>bindDN=uid=idp-reader,ou=people,dc=example,dc=com</w:t>
      </w:r>
      <w:r>
        <w:rPr/>
        <w:t>、</w:t>
      </w:r>
      <w:r>
        <w:rPr>
          <w:rStyle w:val="VerbatimChar"/>
        </w:rPr>
        <w:t>bindDNCredential</w:t>
      </w:r>
      <w:r>
        <w:rPr/>
        <w:t xml:space="preserve"> </w:t>
      </w:r>
      <w:r>
        <w:rPr/>
        <w:t xml:space="preserve">は </w:t>
      </w:r>
      <w:r>
        <w:rPr/>
        <w:t>secrets.properties</w:t>
      </w:r>
      <w:r>
        <w:rPr/>
        <w:t xml:space="preserve">）。既に </w:t>
      </w:r>
      <w:r>
        <w:rPr>
          <w:rStyle w:val="VerbatimChar"/>
        </w:rPr>
        <w:t>mail</w:t>
      </w:r>
      <w:r>
        <w:rPr/>
        <w:t xml:space="preserve"> </w:t>
      </w:r>
      <w:r>
        <w:rPr/>
        <w:t xml:space="preserve">が </w:t>
      </w:r>
      <w:r>
        <w:rPr/>
        <w:t xml:space="preserve">status </w:t>
      </w:r>
      <w:r>
        <w:rPr/>
        <w:t>の属性解決で取得できていれば、この節は最小限で済む。</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24"/>
        </w:numPr>
        <w:rPr/>
      </w:pPr>
      <w:r>
        <w:rPr>
          <w:rStyle w:val="VerbatimChar"/>
        </w:rPr>
        <w:t>https://sp.plm-lab.local/whoami.asp</w:t>
      </w:r>
      <w:r>
        <w:rPr/>
        <w:t xml:space="preserve"> </w:t>
      </w:r>
      <w:r>
        <w:rPr/>
        <w:t>を開く</w:t>
      </w:r>
    </w:p>
    <w:p>
      <w:pPr>
        <w:pStyle w:val="Compact"/>
        <w:numPr>
          <w:ilvl w:val="0"/>
          <w:numId w:val="125"/>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26"/>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27"/>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28"/>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29"/>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30"/>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31"/>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spacing w:before="100" w:after="100"/>
        <w:ind w:hanging="0" w:start="480" w:end="480"/>
        <w:rPr/>
      </w:pPr>
      <w:r>
        <w:rPr/>
        <w:t>以降のフェーズ（</w:t>
      </w:r>
      <w:r>
        <w:rPr/>
        <w:t xml:space="preserve">§15 </w:t>
      </w:r>
      <w:r>
        <w:rPr/>
        <w:t>フェーズ</w:t>
      </w:r>
      <w:r>
        <w:rPr/>
        <w:t>11</w:t>
      </w:r>
      <w:r>
        <w:rPr/>
        <w:t>、および付録）は、フェーズごとに実機検証しながら順次追記します。</w:t>
      </w:r>
      <w:bookmarkEnd w:id="94"/>
      <w:bookmarkEnd w:id="102"/>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2"/>
  </w:num>
  <w:num w:numId="40">
    <w:abstractNumId w:val="2"/>
  </w:num>
  <w:num w:numId="41">
    <w:abstractNumId w:val="2"/>
  </w:num>
  <w:num w:numId="42">
    <w:abstractNumId w:val="2"/>
  </w:num>
  <w:num w:numId="43">
    <w:abstractNumId w:val="2"/>
  </w:num>
  <w:num w:numId="44">
    <w:abstractNumId w:val="2"/>
  </w:num>
  <w:num w:numId="45">
    <w:abstractNumId w:val="5"/>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5"/>
    <w:lvlOverride w:ilvl="0">
      <w:startOverride w:val="1"/>
    </w:lvlOverride>
  </w:num>
  <w:num w:numId="55">
    <w:abstractNumId w:val="5"/>
  </w:num>
  <w:num w:numId="56">
    <w:abstractNumId w:val="5"/>
  </w:num>
  <w:num w:numId="57">
    <w:abstractNumId w:val="5"/>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5"/>
    <w:lvlOverride w:ilvl="0">
      <w:startOverride w:val="1"/>
    </w:lvlOverride>
  </w:num>
  <w:num w:numId="69">
    <w:abstractNumId w:val="5"/>
  </w:num>
  <w:num w:numId="70">
    <w:abstractNumId w:val="5"/>
  </w:num>
  <w:num w:numId="71">
    <w:abstractNumId w:val="5"/>
    <w:lvlOverride w:ilvl="0">
      <w:startOverride w:val="1"/>
    </w:lvlOverride>
  </w:num>
  <w:num w:numId="72">
    <w:abstractNumId w:val="5"/>
  </w:num>
  <w:num w:numId="73">
    <w:abstractNumId w:val="2"/>
  </w:num>
  <w:num w:numId="74">
    <w:abstractNumId w:val="5"/>
  </w:num>
  <w:num w:numId="75">
    <w:abstractNumId w:val="2"/>
  </w:num>
  <w:num w:numId="76">
    <w:abstractNumId w:val="2"/>
  </w:num>
  <w:num w:numId="77">
    <w:abstractNumId w:val="2"/>
  </w:num>
  <w:num w:numId="78">
    <w:abstractNumId w:val="2"/>
  </w:num>
  <w:num w:numId="79">
    <w:abstractNumId w:val="5"/>
  </w:num>
  <w:num w:numId="80">
    <w:abstractNumId w:val="2"/>
  </w:num>
  <w:num w:numId="81">
    <w:abstractNumId w:val="2"/>
  </w:num>
  <w:num w:numId="82">
    <w:abstractNumId w:val="5"/>
    <w:lvlOverride w:ilvl="0">
      <w:startOverride w:val="1"/>
    </w:lvlOverride>
  </w:num>
  <w:num w:numId="83">
    <w:abstractNumId w:val="5"/>
  </w:num>
  <w:num w:numId="84">
    <w:abstractNumId w:val="2"/>
  </w:num>
  <w:num w:numId="85">
    <w:abstractNumId w:val="2"/>
  </w:num>
  <w:num w:numId="86">
    <w:abstractNumId w:val="2"/>
  </w:num>
  <w:num w:numId="87">
    <w:abstractNumId w:val="2"/>
  </w:num>
  <w:num w:numId="88">
    <w:abstractNumId w:val="2"/>
  </w:num>
  <w:num w:numId="89">
    <w:abstractNumId w:val="2"/>
  </w:num>
  <w:num w:numId="90">
    <w:abstractNumId w:val="5"/>
    <w:lvlOverride w:ilvl="0">
      <w:startOverride w:val="1"/>
    </w:lvlOverride>
  </w:num>
  <w:num w:numId="91">
    <w:abstractNumId w:val="2"/>
  </w:num>
  <w:num w:numId="92">
    <w:abstractNumId w:val="5"/>
  </w:num>
  <w:num w:numId="93">
    <w:abstractNumId w:val="2"/>
  </w:num>
  <w:num w:numId="94">
    <w:abstractNumId w:val="2"/>
  </w:num>
  <w:num w:numId="95">
    <w:abstractNumId w:val="5"/>
    <w:lvlOverride w:ilvl="0">
      <w:startOverride w:val="1"/>
    </w:lvlOverride>
  </w:num>
  <w:num w:numId="96">
    <w:abstractNumId w:val="5"/>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5"/>
    <w:lvlOverride w:ilvl="0">
      <w:startOverride w:val="1"/>
    </w:lvlOverride>
  </w:num>
  <w:num w:numId="116">
    <w:abstractNumId w:val="5"/>
  </w:num>
  <w:num w:numId="117">
    <w:abstractNumId w:val="5"/>
  </w:num>
  <w:num w:numId="118">
    <w:abstractNumId w:val="5"/>
  </w:num>
  <w:num w:numId="119">
    <w:abstractNumId w:val="2"/>
  </w:num>
  <w:num w:numId="120">
    <w:abstractNumId w:val="2"/>
  </w:num>
  <w:num w:numId="121">
    <w:abstractNumId w:val="2"/>
  </w:num>
  <w:num w:numId="122">
    <w:abstractNumId w:val="2"/>
  </w:num>
  <w:num w:numId="123">
    <w:abstractNumId w:val="2"/>
  </w:num>
  <w:num w:numId="124">
    <w:abstractNumId w:val="5"/>
    <w:lvlOverride w:ilvl="0">
      <w:startOverride w:val="1"/>
    </w:lvlOverride>
  </w:num>
  <w:num w:numId="125">
    <w:abstractNumId w:val="5"/>
  </w:num>
  <w:num w:numId="126">
    <w:abstractNumId w:val="5"/>
  </w:num>
  <w:num w:numId="127">
    <w:abstractNumId w:val="2"/>
  </w:num>
  <w:num w:numId="128">
    <w:abstractNumId w:val="2"/>
  </w:num>
  <w:num w:numId="129">
    <w:abstractNumId w:val="2"/>
  </w:num>
  <w:num w:numId="130">
    <w:abstractNumId w:val="2"/>
  </w:num>
  <w:num w:numId="131">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2026-07-10T09:38:23Z</dcterms:created>
  <dc:creator/>
  <dc:description/>
  <dc:language>ja</dc:language>
  <cp:lastModifiedBy/>
  <dcterms:modified xsi:type="dcterms:W3CDTF">2026-07-10T09:38:23Z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2026-07-10</vt:lpwstr>
  </property>
  <property fmtid="{D5CDD505-2E9C-101B-9397-08002B2CF9AE}" pid="3" name="subtitle">
    <vt:lpwstr>第0.13版</vt:lpwstr>
  </property>
</Properties>
</file>