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pandoc安装与使用"/>
      <w:r>
        <w:t>pandoc安装与使用</w:t>
      </w:r>
      <w:bookmarkEnd w:id="0"/>
    </w:p>
    <w:p>
      <w:pPr>
        <w:pStyle w:val="4"/>
      </w:pPr>
      <w:bookmarkStart w:id="1" w:name="什么是pandoc"/>
      <w:r>
        <w:t>什么是pandoc</w:t>
      </w:r>
      <w:bookmarkEnd w:id="1"/>
    </w:p>
    <w:p>
      <w:pPr>
        <w:pStyle w:val="23"/>
        <w:jc w:val="left"/>
        <w:rPr>
          <w:rFonts w:hint="eastAsia" w:eastAsia="宋体"/>
          <w:lang w:eastAsia="zh-CN"/>
        </w:rPr>
      </w:pPr>
      <w:r>
        <w:t>如果需要将文件从一种标记格式转换为</w:t>
      </w:r>
      <w:bookmarkStart w:id="5" w:name="_GoBack"/>
      <w:bookmarkEnd w:id="5"/>
      <w:r>
        <w:t>另一种标记格式，那么pandoc就是您的瑞士军刀。PanDoc可以在以下格式之间转换</w:t>
      </w:r>
      <w:r>
        <w:rPr>
          <w:rFonts w:hint="eastAsia" w:eastAsia="宋体"/>
          <w:lang w:eastAsia="zh-CN"/>
        </w:rPr>
        <w:t>：</w:t>
      </w:r>
    </w:p>
    <w:p>
      <w:pPr>
        <w:pStyle w:val="23"/>
        <w:jc w:val="center"/>
      </w:pPr>
      <w:r>
        <w:drawing>
          <wp:inline distT="0" distB="0" distL="114300" distR="114300">
            <wp:extent cx="5334000" cy="5945505"/>
            <wp:effectExtent l="0" t="0" r="0" b="0"/>
            <wp:docPr id="1" name="Picture" descr="1562852057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156285205783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94573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下载"/>
    </w:p>
    <w:p>
      <w:pPr>
        <w:pStyle w:val="3"/>
      </w:pPr>
    </w:p>
    <w:p>
      <w:pPr>
        <w:pStyle w:val="4"/>
      </w:pPr>
      <w:r>
        <w:t>下载</w:t>
      </w:r>
      <w:bookmarkEnd w:id="2"/>
    </w:p>
    <w:p>
      <w:pPr>
        <w:pStyle w:val="23"/>
      </w:pPr>
      <w:r>
        <w:t>进入github下载链接，点击下载。</w:t>
      </w:r>
    </w:p>
    <w:p>
      <w:pPr>
        <w:pStyle w:val="3"/>
        <w:rPr>
          <w:rFonts w:hint="eastAsia" w:eastAsia="宋体"/>
          <w:lang w:eastAsia="zh-CN"/>
        </w:rPr>
      </w:pPr>
      <w:r>
        <w:t>github：https://github.com/jgm/pandoc/releases</w:t>
      </w:r>
      <w:r>
        <w:rPr>
          <w:rFonts w:hint="eastAsia" w:eastAsia="宋体"/>
          <w:lang w:eastAsia="zh-CN"/>
        </w:rPr>
        <w:t>。</w:t>
      </w:r>
    </w:p>
    <w:p>
      <w:pPr>
        <w:pStyle w:val="34"/>
        <w:jc w:val="center"/>
      </w:pPr>
      <w:r>
        <w:drawing>
          <wp:inline distT="0" distB="0" distL="114300" distR="114300">
            <wp:extent cx="5334000" cy="2699385"/>
            <wp:effectExtent l="0" t="0" r="0" b="0"/>
            <wp:docPr id="2" name="Picture" descr="1562852342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156285234266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9976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3" w:name="安装"/>
      <w:r>
        <w:t>安装</w:t>
      </w:r>
      <w:bookmarkEnd w:id="3"/>
    </w:p>
    <w:p>
      <w:pPr>
        <w:pStyle w:val="23"/>
      </w:pPr>
      <w:r>
        <w:t>无脑安装即可。</w:t>
      </w:r>
    </w:p>
    <w:p>
      <w:pPr>
        <w:pStyle w:val="3"/>
      </w:pPr>
      <w:r>
        <w:t>安装完毕进入cmd输入命令</w:t>
      </w:r>
      <w:r>
        <w:rPr>
          <w:rStyle w:val="35"/>
        </w:rPr>
        <w:t>pandoc -v</w:t>
      </w:r>
      <w:r>
        <w:t>可以查看版本号，版本号显示正确即已正确安装。</w:t>
      </w:r>
    </w:p>
    <w:p>
      <w:pPr>
        <w:pStyle w:val="4"/>
      </w:pPr>
      <w:bookmarkStart w:id="4" w:name="使用"/>
      <w:r>
        <w:t>使用</w:t>
      </w:r>
      <w:bookmarkEnd w:id="4"/>
    </w:p>
    <w:p>
      <w:pPr>
        <w:pStyle w:val="23"/>
      </w:pPr>
      <w:r>
        <w:t>使用cd命令进入要转换的文件目录，使用以下命令。</w:t>
      </w:r>
    </w:p>
    <w:p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EECE1" w:themeFill="background2"/>
        <w:spacing w:before="180" w:after="180"/>
      </w:pPr>
      <w:r>
        <w:rPr>
          <w:rStyle w:val="35"/>
        </w:rPr>
        <w:t>pandoc xxx.md -s -o xxx.docx</w:t>
      </w:r>
      <w:r>
        <w:t>：将Markdown转换成word。</w:t>
      </w:r>
    </w:p>
    <w:p>
      <w:pPr>
        <w:pStyle w:val="3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fill="EEECE1" w:themeFill="background2"/>
        <w:spacing w:before="180" w:after="180"/>
      </w:pPr>
      <w:r>
        <w:rPr>
          <w:rStyle w:val="35"/>
        </w:rPr>
        <w:t>pandoc xxx.docx -s -o xxx.md</w:t>
      </w:r>
      <w:r>
        <w:t>：将word文件转成markdown。</w:t>
      </w:r>
    </w:p>
    <w:p>
      <w:pPr>
        <w:pStyle w:val="3"/>
      </w:pPr>
      <w:r>
        <w:t>其他的转换方式可以自行了解。</w:t>
      </w:r>
    </w:p>
    <w:sectPr>
      <w:pgBorders>
        <w:top w:val="none" w:sz="0" w:space="0"/>
        <w:left w:val="none" w:sz="0" w:space="0"/>
        <w:bottom w:val="none" w:sz="0" w:space="0"/>
        <w:right w:val="none" w:sz="0" w:space="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31D312D"/>
    <w:rsid w:val="264946DA"/>
    <w:rsid w:val="3448684C"/>
    <w:rsid w:val="4BF722D2"/>
    <w:rsid w:val="7E0B14C8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uiPriority w:val="0"/>
    <w:rPr>
      <w:b/>
      <w:color w:val="007020"/>
    </w:rPr>
  </w:style>
  <w:style w:type="character" w:customStyle="1" w:styleId="39">
    <w:name w:val="DataTypeTok"/>
    <w:basedOn w:val="35"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uiPriority w:val="0"/>
    <w:rPr>
      <w:color w:val="40A070"/>
    </w:rPr>
  </w:style>
  <w:style w:type="character" w:customStyle="1" w:styleId="42">
    <w:name w:val="FloatTok"/>
    <w:basedOn w:val="35"/>
    <w:uiPriority w:val="0"/>
    <w:rPr>
      <w:color w:val="40A070"/>
    </w:rPr>
  </w:style>
  <w:style w:type="character" w:customStyle="1" w:styleId="43">
    <w:name w:val="ConstantTok"/>
    <w:basedOn w:val="35"/>
    <w:uiPriority w:val="0"/>
    <w:rPr>
      <w:color w:val="880000"/>
    </w:rPr>
  </w:style>
  <w:style w:type="character" w:customStyle="1" w:styleId="44">
    <w:name w:val="CharTok"/>
    <w:basedOn w:val="35"/>
    <w:uiPriority w:val="0"/>
    <w:rPr>
      <w:color w:val="4070A0"/>
    </w:rPr>
  </w:style>
  <w:style w:type="character" w:customStyle="1" w:styleId="45">
    <w:name w:val="SpecialCharTok"/>
    <w:basedOn w:val="35"/>
    <w:uiPriority w:val="0"/>
    <w:rPr>
      <w:color w:val="4070A0"/>
    </w:rPr>
  </w:style>
  <w:style w:type="character" w:customStyle="1" w:styleId="46">
    <w:name w:val="StringTok"/>
    <w:basedOn w:val="35"/>
    <w:uiPriority w:val="0"/>
    <w:rPr>
      <w:color w:val="4070A0"/>
    </w:rPr>
  </w:style>
  <w:style w:type="character" w:customStyle="1" w:styleId="47">
    <w:name w:val="VerbatimStringTok"/>
    <w:basedOn w:val="35"/>
    <w:uiPriority w:val="0"/>
    <w:rPr>
      <w:color w:val="4070A0"/>
    </w:rPr>
  </w:style>
  <w:style w:type="character" w:customStyle="1" w:styleId="48">
    <w:name w:val="SpecialStringTok"/>
    <w:basedOn w:val="35"/>
    <w:uiPriority w:val="0"/>
    <w:rPr>
      <w:color w:val="BB6688"/>
    </w:rPr>
  </w:style>
  <w:style w:type="character" w:customStyle="1" w:styleId="49">
    <w:name w:val="ImportTok"/>
    <w:basedOn w:val="35"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uiPriority w:val="0"/>
    <w:rPr>
      <w:i/>
      <w:color w:val="BA2121"/>
    </w:rPr>
  </w:style>
  <w:style w:type="character" w:customStyle="1" w:styleId="52">
    <w:name w:val="AnnotationTok"/>
    <w:basedOn w:val="35"/>
    <w:uiPriority w:val="0"/>
    <w:rPr>
      <w:b/>
      <w:i/>
      <w:color w:val="60A0B0"/>
    </w:rPr>
  </w:style>
  <w:style w:type="character" w:customStyle="1" w:styleId="53">
    <w:name w:val="CommentVarTok"/>
    <w:basedOn w:val="35"/>
    <w:uiPriority w:val="0"/>
    <w:rPr>
      <w:b/>
      <w:i/>
      <w:color w:val="60A0B0"/>
    </w:rPr>
  </w:style>
  <w:style w:type="character" w:customStyle="1" w:styleId="54">
    <w:name w:val="OtherTok"/>
    <w:basedOn w:val="35"/>
    <w:uiPriority w:val="0"/>
    <w:rPr>
      <w:color w:val="007020"/>
    </w:rPr>
  </w:style>
  <w:style w:type="character" w:customStyle="1" w:styleId="55">
    <w:name w:val="FunctionTok"/>
    <w:basedOn w:val="35"/>
    <w:uiPriority w:val="0"/>
    <w:rPr>
      <w:color w:val="06287E"/>
    </w:rPr>
  </w:style>
  <w:style w:type="character" w:customStyle="1" w:styleId="56">
    <w:name w:val="VariableTok"/>
    <w:basedOn w:val="35"/>
    <w:uiPriority w:val="0"/>
    <w:rPr>
      <w:color w:val="19177C"/>
    </w:rPr>
  </w:style>
  <w:style w:type="character" w:customStyle="1" w:styleId="57">
    <w:name w:val="ControlFlowTok"/>
    <w:basedOn w:val="35"/>
    <w:uiPriority w:val="0"/>
    <w:rPr>
      <w:b/>
      <w:color w:val="007020"/>
    </w:rPr>
  </w:style>
  <w:style w:type="character" w:customStyle="1" w:styleId="58">
    <w:name w:val="OperatorTok"/>
    <w:basedOn w:val="35"/>
    <w:uiPriority w:val="0"/>
    <w:rPr>
      <w:color w:val="666666"/>
    </w:rPr>
  </w:style>
  <w:style w:type="character" w:customStyle="1" w:styleId="59">
    <w:name w:val="BuiltInTok"/>
    <w:basedOn w:val="35"/>
    <w:uiPriority w:val="0"/>
  </w:style>
  <w:style w:type="character" w:customStyle="1" w:styleId="60">
    <w:name w:val="ExtensionTok"/>
    <w:basedOn w:val="35"/>
    <w:uiPriority w:val="0"/>
  </w:style>
  <w:style w:type="character" w:customStyle="1" w:styleId="61">
    <w:name w:val="PreprocessorTok"/>
    <w:basedOn w:val="35"/>
    <w:uiPriority w:val="0"/>
    <w:rPr>
      <w:color w:val="BC7A00"/>
    </w:rPr>
  </w:style>
  <w:style w:type="character" w:customStyle="1" w:styleId="62">
    <w:name w:val="AttributeTok"/>
    <w:basedOn w:val="35"/>
    <w:uiPriority w:val="0"/>
    <w:rPr>
      <w:color w:val="7D9029"/>
    </w:rPr>
  </w:style>
  <w:style w:type="character" w:customStyle="1" w:styleId="63">
    <w:name w:val="RegionMarkerTok"/>
    <w:basedOn w:val="35"/>
    <w:uiPriority w:val="0"/>
  </w:style>
  <w:style w:type="character" w:customStyle="1" w:styleId="64">
    <w:name w:val="InformationTok"/>
    <w:basedOn w:val="35"/>
    <w:uiPriority w:val="0"/>
    <w:rPr>
      <w:b/>
      <w:i/>
      <w:color w:val="60A0B0"/>
    </w:rPr>
  </w:style>
  <w:style w:type="character" w:customStyle="1" w:styleId="65">
    <w:name w:val="WarningTok"/>
    <w:basedOn w:val="35"/>
    <w:uiPriority w:val="0"/>
    <w:rPr>
      <w:b/>
      <w:i/>
      <w:color w:val="60A0B0"/>
    </w:rPr>
  </w:style>
  <w:style w:type="character" w:customStyle="1" w:styleId="66">
    <w:name w:val="AlertTok"/>
    <w:basedOn w:val="35"/>
    <w:uiPriority w:val="0"/>
    <w:rPr>
      <w:b/>
      <w:color w:val="FF0000"/>
    </w:rPr>
  </w:style>
  <w:style w:type="character" w:customStyle="1" w:styleId="67">
    <w:name w:val="ErrorTok"/>
    <w:basedOn w:val="35"/>
    <w:uiPriority w:val="0"/>
    <w:rPr>
      <w:b/>
      <w:color w:val="FF0000"/>
    </w:rPr>
  </w:style>
  <w:style w:type="character" w:customStyle="1" w:styleId="68">
    <w:name w:val="NormalTok"/>
    <w:basedOn w:val="3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7</TotalTime>
  <ScaleCrop>false</ScaleCrop>
  <LinksUpToDate>false</LinksUpToDate>
  <CharactersWithSpaces>583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2019-07-11T13:46:00Z</dcterms:created>
  <dc:creator>lamar</dc:creator>
  <cp:lastModifiedBy>lamar</cp:lastModifiedBy>
  <dcterms:modified xsi:type="dcterms:W3CDTF">2019-07-11T13:48:49Z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