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1B365D"/>
          <w:sz w:val="48"/>
        </w:rPr>
        <w:t>Zuvocloud AI Solution</w:t>
      </w:r>
    </w:p>
    <w:p>
      <w:pPr>
        <w:spacing w:before="0" w:after="240"/>
      </w:pPr>
      <w:r>
        <w:rPr>
          <w:rFonts w:ascii="Calibri" w:hAnsi="Calibri"/>
          <w:color w:val="4A5568"/>
          <w:sz w:val="24"/>
        </w:rPr>
        <w:t>Simplified Product Requirements Document (PRD) — Point-by-Point Functional &amp; Technical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6" w:space="0" w:color="CBD5E0"/>
          <w:insideV w:val="none"/>
          <w:left w:val="none"/>
          <w:right w:val="none"/>
        </w:tblBorders>
      </w:tblPr>
      <w:tblGrid>
        <w:gridCol w:w="2880"/>
        <w:gridCol w:w="6480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Venture Lead / Author:</w:t>
            </w:r>
          </w:p>
        </w:tc>
        <w:tc>
          <w:tcPr>
            <w:tcW w:type="dxa" w:w="46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8"/>
              </w:rPr>
              <w:t>Senior Venture Strategist &amp; Serial Entrepreneur (IIM Ahmedabad Alumnus)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Target Market &amp; Hub:</w:t>
            </w:r>
          </w:p>
        </w:tc>
        <w:tc>
          <w:tcPr>
            <w:tcW w:type="dxa" w:w="46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8"/>
              </w:rPr>
              <w:t>Jaipur Trading Clusters (Sitapura / VKI / Mansarovar) → Pan-India SME Distribution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Document Edition:</w:t>
            </w:r>
          </w:p>
        </w:tc>
        <w:tc>
          <w:tcPr>
            <w:tcW w:type="dxa" w:w="46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8"/>
              </w:rPr>
              <w:t>Simplified Point-by-Point Master Release v1.0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Arial" w:hAnsi="Arial"/>
          <w:color w:val="1B365D"/>
          <w:sz w:val="28"/>
        </w:rPr>
        <w:t>1. Executive Summary &amp; Core Principle</w:t>
      </w:r>
    </w:p>
    <w:p>
      <w:pPr>
        <w:spacing w:after="80" w:line="276" w:lineRule="auto"/>
      </w:pPr>
      <w:r>
        <w:t>• 1.1 The Core Problem: Indian wholesale distributors run high-volume business over 3 to 15 fragmented staff WhatsApp numbers. Owners suffer from zero visibility, 8–15% missed/delayed orders, and unmonitored credit risks.</w:t>
        <w:br/>
        <w:t>• 1.2 The Anti-Disruption Principle: Front-line staff continue using WhatsApp without changing their habit. ZuvoCloud acts as an ambient AI operating layer, structuring chat data and empowering the owner via a central Command Center.</w:t>
        <w:br/>
        <w:t>• 1.3 Zero-Hallucination Mandate: LLM (Gemini Flash) is strictly used for language understanding (Hinglish/Hindi/English) and entity extraction. All business facts (pricing, inventory, credit limits) are 100% deterministic and enforced by backend databases and tools.</w:t>
      </w:r>
    </w:p>
    <w:p>
      <w:pPr>
        <w:pStyle w:val="Heading1"/>
        <w:spacing w:before="240" w:after="80"/>
      </w:pPr>
      <w:r>
        <w:rPr>
          <w:rFonts w:ascii="Arial" w:hAnsi="Arial"/>
          <w:color w:val="1B365D"/>
          <w:sz w:val="28"/>
        </w:rPr>
        <w:t>2. Point-by-Point Functional Requirements</w:t>
      </w:r>
    </w:p>
    <w:p>
      <w:pPr>
        <w:pStyle w:val="Heading2"/>
        <w:spacing w:before="160" w:after="40"/>
      </w:pPr>
      <w:r>
        <w:rPr>
          <w:rFonts w:ascii="Arial" w:hAnsi="Arial"/>
          <w:color w:val="1B365D"/>
          <w:sz w:val="22"/>
        </w:rPr>
        <w:t>REQ-1.0: Multi-Tenant Workspace &amp; Role Management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REQ-1.1 Tenant Isolation: </w:t>
      </w:r>
      <w:r>
        <w:rPr>
          <w:rFonts w:ascii="Calibri" w:hAnsi="Calibri"/>
          <w:color w:val="2D3748"/>
          <w:sz w:val="19"/>
        </w:rPr>
        <w:t>Every business is provisioned as an independent tenant with a unique tenant_id (UUIDv4). Cross-tenant data leakage is strictly blocked at the database and API layer.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REQ-1.2 Role-Based Access Control (RBAC): </w:t>
      </w:r>
      <w:r>
        <w:rPr>
          <w:rFonts w:ascii="Calibri" w:hAnsi="Calibri"/>
          <w:color w:val="2D3748"/>
          <w:sz w:val="19"/>
        </w:rPr>
        <w:t>Supports Owner (unrestricted view across all worker feeds), Manager (approval thresholds up to ₹50k), and Worker (isolated view strictly of their own WhatsApp line).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REQ-1.3 Business Profile Master: </w:t>
      </w:r>
      <w:r>
        <w:rPr>
          <w:rFonts w:ascii="Calibri" w:hAnsi="Calibri"/>
          <w:color w:val="2D3748"/>
          <w:sz w:val="19"/>
        </w:rPr>
        <w:t>Stores official business profile, GSTIN, currency (INR), payment terms, and default credit limits.</w:t>
      </w:r>
    </w:p>
    <w:p>
      <w:pPr>
        <w:pStyle w:val="Heading2"/>
        <w:spacing w:before="160" w:after="40"/>
      </w:pPr>
      <w:r>
        <w:rPr>
          <w:rFonts w:ascii="Arial" w:hAnsi="Arial"/>
          <w:color w:val="1B365D"/>
          <w:sz w:val="22"/>
        </w:rPr>
        <w:t>REQ-2.0: WhatsApp Ingestion &amp; Multi-Worker Line Management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REQ-2.1 Meta Cloud API Ingestion: </w:t>
      </w:r>
      <w:r>
        <w:rPr>
          <w:rFonts w:ascii="Calibri" w:hAnsi="Calibri"/>
          <w:color w:val="2D3748"/>
          <w:sz w:val="19"/>
        </w:rPr>
        <w:t>Real-time message ingestion via official Meta WhatsApp Business Platform webhooks.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REQ-2.2 Webhook Security Verification: </w:t>
      </w:r>
      <w:r>
        <w:rPr>
          <w:rFonts w:ascii="Calibri" w:hAnsi="Calibri"/>
          <w:color w:val="2D3748"/>
          <w:sz w:val="19"/>
        </w:rPr>
        <w:t>Cryptographic HMAC-SHA256 signature verification on all inbound payloads.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REQ-2.3 Ingestion Deduplication: </w:t>
      </w:r>
      <w:r>
        <w:rPr>
          <w:rFonts w:ascii="Calibri" w:hAnsi="Calibri"/>
          <w:color w:val="2D3748"/>
          <w:sz w:val="19"/>
        </w:rPr>
        <w:t>Deduplicates incoming messages using wamid (WhatsApp Message ID) cached in Redis for 24h.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REQ-2.4 Multi-Number Binding: </w:t>
      </w:r>
      <w:r>
        <w:rPr>
          <w:rFonts w:ascii="Calibri" w:hAnsi="Calibri"/>
          <w:color w:val="2D3748"/>
          <w:sz w:val="19"/>
        </w:rPr>
        <w:t>Connects N distinct worker WhatsApp Business numbers to a single business tenant workspace.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REQ-2.5 Worker Attribution: </w:t>
      </w:r>
      <w:r>
        <w:rPr>
          <w:rFonts w:ascii="Calibri" w:hAnsi="Calibri"/>
          <w:color w:val="2D3748"/>
          <w:sz w:val="19"/>
        </w:rPr>
        <w:t>Automatically attributes every incoming message to the exact worker receiving the line.</w:t>
      </w:r>
    </w:p>
    <w:p>
      <w:pPr>
        <w:pStyle w:val="Heading2"/>
        <w:spacing w:before="160" w:after="40"/>
      </w:pPr>
      <w:r>
        <w:rPr>
          <w:rFonts w:ascii="Arial" w:hAnsi="Arial"/>
          <w:color w:val="1B365D"/>
          <w:sz w:val="22"/>
        </w:rPr>
        <w:t>REQ-3.0: Multi-Lingual AI Intelligence &amp; Entity Extraction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REQ-3.1 Multi-Lingual NLP Engine: </w:t>
      </w:r>
      <w:r>
        <w:rPr>
          <w:rFonts w:ascii="Calibri" w:hAnsi="Calibri"/>
          <w:color w:val="2D3748"/>
          <w:sz w:val="19"/>
        </w:rPr>
        <w:t>Native comprehension of colloquial Hinglish, Hindi (Devanagari), and Indian English (e.g., 'Sharma Traders ko 50 box pipe kal bhej do').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REQ-3.2 5-Class Intent Classification: </w:t>
      </w:r>
      <w:r>
        <w:rPr>
          <w:rFonts w:ascii="Calibri" w:hAnsi="Calibri"/>
          <w:color w:val="2D3748"/>
          <w:sz w:val="19"/>
        </w:rPr>
        <w:t>Classifies messages into CREATE_ORDER, INQUIRY_PRICE_STOCK, PAYMENT_COMMITMENT, COMPLAINT_RETURN, and GENERAL_CHAT.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REQ-3.3 Named Entity Recognition (NER): </w:t>
      </w:r>
      <w:r>
        <w:rPr>
          <w:rFonts w:ascii="Calibri" w:hAnsi="Calibri"/>
          <w:color w:val="2D3748"/>
          <w:sz w:val="19"/>
        </w:rPr>
        <w:t>Extracts structured JSON payload with customer_name, line_items (product, qty, unit, requested_rate), delivery_date, and confidence_score.</w:t>
      </w:r>
    </w:p>
    <w:p>
      <w:pPr>
        <w:pStyle w:val="Heading2"/>
        <w:spacing w:before="160" w:after="40"/>
      </w:pPr>
      <w:r>
        <w:rPr>
          <w:rFonts w:ascii="Arial" w:hAnsi="Arial"/>
          <w:color w:val="1B365D"/>
          <w:sz w:val="22"/>
        </w:rPr>
        <w:t>REQ-4.0: Conversational Commerce, Inquiry Clarification &amp; Catalog Quoting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REQ-4.1 Multi-Turn Clarification: </w:t>
      </w:r>
      <w:r>
        <w:rPr>
          <w:rFonts w:ascii="Calibri" w:hAnsi="Calibri"/>
          <w:color w:val="2D3748"/>
          <w:sz w:val="19"/>
        </w:rPr>
        <w:t>When customer asks open inquiries (e.g., 'What is the price of a bed and a table?'), AI does not guess. It asks clarifying questions for Size/Dimensions (King vs Queen bed, 4 vs 6-seater table) and Budget/Material (Sheesham vs Engineered wood).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REQ-4.2 Automated Catalog Search &amp; Media Dispatch: </w:t>
      </w:r>
      <w:r>
        <w:rPr>
          <w:rFonts w:ascii="Calibri" w:hAnsi="Calibri"/>
          <w:color w:val="2D3748"/>
          <w:sz w:val="19"/>
        </w:rPr>
        <w:t>Calls search_item_catalog() and sends rich WhatsApp product cards with high-res photos, specs, stock, and official price list.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REQ-4.3 Voice Note Processing Roadmap: </w:t>
      </w:r>
      <w:r>
        <w:rPr>
          <w:rFonts w:ascii="Calibri" w:hAnsi="Calibri"/>
          <w:color w:val="2D3748"/>
          <w:sz w:val="19"/>
        </w:rPr>
        <w:t>Phase 1 transcribes Inbound Voice Notes (.ogg/.opus) via Speech-to-Text (STT) and replies via structured text/photos. Phase 2 introduces full bi-directional Voice TTS (audio answers).</w:t>
      </w:r>
    </w:p>
    <w:p>
      <w:pPr>
        <w:pStyle w:val="Heading2"/>
        <w:spacing w:before="160" w:after="40"/>
      </w:pPr>
      <w:r>
        <w:rPr>
          <w:rFonts w:ascii="Arial" w:hAnsi="Arial"/>
          <w:color w:val="1B365D"/>
          <w:sz w:val="22"/>
        </w:rPr>
        <w:t>REQ-5.0: Deterministic Business Tools &amp; Guardrail Engine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REQ-5.1 Backend MCP Tool Bus: </w:t>
      </w:r>
      <w:r>
        <w:rPr>
          <w:rFonts w:ascii="Calibri" w:hAnsi="Calibri"/>
          <w:color w:val="2D3748"/>
          <w:sz w:val="19"/>
        </w:rPr>
        <w:t>AI calls deterministic backend tools: get_customer_profile(), search_item_catalog(), check_stock_availability(), evaluate_credit_standing(), create_draft_order().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REQ-5.2 Credit Limit Formula: </w:t>
      </w:r>
      <w:r>
        <w:rPr>
          <w:rFonts w:ascii="Calibri" w:hAnsi="Calibri"/>
          <w:color w:val="2D3748"/>
          <w:sz w:val="19"/>
        </w:rPr>
        <w:t>If [Current Outstanding + Draft Orders + New Order] &gt; Credit Limit, order status transitions to HELD_FOR_APPROVAL.</w:t>
      </w:r>
    </w:p>
    <w:p>
      <w:pPr>
        <w:pStyle w:val="Heading2"/>
        <w:spacing w:before="160" w:after="40"/>
      </w:pPr>
      <w:r>
        <w:rPr>
          <w:rFonts w:ascii="Arial" w:hAnsi="Arial"/>
          <w:color w:val="1B365D"/>
          <w:sz w:val="22"/>
        </w:rPr>
        <w:t>REQ-6.0: Human-in-the-Loop &amp; Approval System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REQ-6.1 The 80% Confidence Guardrail: </w:t>
      </w:r>
      <w:r>
        <w:rPr>
          <w:rFonts w:ascii="Calibri" w:hAnsi="Calibri"/>
          <w:color w:val="2D3748"/>
          <w:sz w:val="19"/>
        </w:rPr>
        <w:t>If intent/entity confidence &lt; 80%, AI does not post automated replies; flags draft for human review.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REQ-6.2 Discount Policy Gate: </w:t>
      </w:r>
      <w:r>
        <w:rPr>
          <w:rFonts w:ascii="Calibri" w:hAnsi="Calibri"/>
          <w:color w:val="2D3748"/>
          <w:sz w:val="19"/>
        </w:rPr>
        <w:t>Counter staff auto-discount limit is 5%. If customer asks for 15% discount, AI holds quote and triggers an Owner Approval Alert via WhatsApp/Dashboard.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REQ-6.3 One-Click Approval Interface: </w:t>
      </w:r>
      <w:r>
        <w:rPr>
          <w:rFonts w:ascii="Calibri" w:hAnsi="Calibri"/>
          <w:color w:val="2D3748"/>
          <w:sz w:val="19"/>
        </w:rPr>
        <w:t>Owner can click [Approve 10%] | [Approve 15%] | [Reject] directly from WhatsApp or the Web Command Center.</w:t>
      </w:r>
    </w:p>
    <w:p>
      <w:pPr>
        <w:pStyle w:val="Heading2"/>
        <w:spacing w:before="160" w:after="40"/>
      </w:pPr>
      <w:r>
        <w:rPr>
          <w:rFonts w:ascii="Arial" w:hAnsi="Arial"/>
          <w:color w:val="1B365D"/>
          <w:sz w:val="22"/>
        </w:rPr>
        <w:t>REQ-7.0: Owner Command Center &amp; Unified Dashboard (Gate G6)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REQ-7.1 Universal Real-Time Feed: </w:t>
      </w:r>
      <w:r>
        <w:rPr>
          <w:rFonts w:ascii="Calibri" w:hAnsi="Calibri"/>
          <w:color w:val="2D3748"/>
          <w:sz w:val="19"/>
        </w:rPr>
        <w:t>Aggregated live stream of all messages, orders, and quotes across all 5+ numbers under 3.5s latency.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REQ-7.2 Gate G6 Worker Isolation vs Customer 360°: </w:t>
      </w:r>
      <w:r>
        <w:rPr>
          <w:rFonts w:ascii="Calibri" w:hAnsi="Calibri"/>
          <w:color w:val="2D3748"/>
          <w:sz w:val="19"/>
        </w:rPr>
        <w:t>Worker Filter isolates individual employee lines (Ramesh Counter). Customer Filter unifies all 5 worker chats with that party into 1 chronological timeline. Zero crosstalk guarantee.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REQ-7.3 8:00 PM Daily Business Pulse: </w:t>
      </w:r>
      <w:r>
        <w:rPr>
          <w:rFonts w:ascii="Calibri" w:hAnsi="Calibri"/>
          <w:color w:val="2D3748"/>
          <w:sz w:val="19"/>
        </w:rPr>
        <w:t>AI-synthesized evening summary detailing captured order value, pending quotes, credit breaches, and unresolved complaints.</w:t>
      </w:r>
    </w:p>
    <w:p>
      <w:pPr>
        <w:pStyle w:val="Heading2"/>
        <w:spacing w:before="160" w:after="40"/>
      </w:pPr>
      <w:r>
        <w:rPr>
          <w:rFonts w:ascii="Arial" w:hAnsi="Arial"/>
          <w:color w:val="1B365D"/>
          <w:sz w:val="22"/>
        </w:rPr>
        <w:t>REQ-8.0: Data Security, Multi-Tenant Isolation &amp; Compliance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REQ-8.1 Database Row-Level Security (RLS): </w:t>
      </w:r>
      <w:r>
        <w:rPr>
          <w:rFonts w:ascii="Calibri" w:hAnsi="Calibri"/>
          <w:color w:val="2D3748"/>
          <w:sz w:val="19"/>
        </w:rPr>
        <w:t>PostgreSQL RLS enabled on all tenant tables. Every query enforces WHERE tenant_id = :current_tenant.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REQ-8.2 India DPDP Act 2023 Compliance: </w:t>
      </w:r>
      <w:r>
        <w:rPr>
          <w:rFonts w:ascii="Calibri" w:hAnsi="Calibri"/>
          <w:color w:val="2D3748"/>
          <w:sz w:val="19"/>
        </w:rPr>
        <w:t>100% data localization with GCP Mumbai (asia-south1) hosting. AES-256 at rest, TLS 1.3 in transit.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B365D"/>
          <w:sz w:val="19"/>
        </w:rPr>
        <w:t xml:space="preserve">REQ-8.3 Immutable Audit Logging: </w:t>
      </w:r>
      <w:r>
        <w:rPr>
          <w:rFonts w:ascii="Calibri" w:hAnsi="Calibri"/>
          <w:color w:val="2D3748"/>
          <w:sz w:val="19"/>
        </w:rPr>
        <w:t>Every AI tool call, discount approval, and order state change is logged in audit_logs with actor ID and parameter snapshot.</w:t>
      </w:r>
    </w:p>
    <w:p>
      <w:pPr>
        <w:pStyle w:val="Heading1"/>
        <w:spacing w:before="240" w:after="80"/>
      </w:pPr>
      <w:r>
        <w:rPr>
          <w:rFonts w:ascii="Arial" w:hAnsi="Arial"/>
          <w:color w:val="1B365D"/>
          <w:sz w:val="28"/>
        </w:rPr>
        <w:t>3. Minimum Viable POC Acceptance Gates (G1 to G9)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152"/>
        <w:gridCol w:w="3888"/>
        <w:gridCol w:w="4320"/>
      </w:tblGrid>
      <w:tr>
        <w:tc>
          <w:tcPr>
            <w:tcW w:type="dxa" w:w="31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31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POC Acceptance Requirement</w:t>
            </w:r>
          </w:p>
        </w:tc>
        <w:tc>
          <w:tcPr>
            <w:tcW w:type="dxa" w:w="31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Rigorous Verification Test</w:t>
            </w:r>
          </w:p>
        </w:tc>
      </w:tr>
      <w:tr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G1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Tenant Logical Isolation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Tenant B API calls injected with Tenant A UUID fail with HTTP 403 Forbidden.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G2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5-Worker Number Ingestion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5 distinct WhatsApp numbers simultaneously ingest to 1 business tenant with correct worker attribution.</w:t>
            </w:r>
          </w:p>
        </w:tc>
      </w:tr>
      <w:tr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G3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Hinglish Order Extraction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Extracts 'Sharma Traders ko 50 box pipe kal bhej do' into structured JSON schema.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G4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Deterministic Credit Rule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Order exceeding customer credit limit transitions to PENDING_APPROVAL; no auto-create.</w:t>
            </w:r>
          </w:p>
        </w:tc>
      </w:tr>
      <w:tr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G5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Unified Owner Dashboard Rendering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Live web dashboard displays real-time aggregated chat feed under 3.5s latency.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G6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Multi-Worker Line Segmentation &amp; Customer 360° Thread Isolation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Filter by Worker isolates employee line; Filter by Customer unifies all worker chats into 1 chronological feed.</w:t>
            </w:r>
          </w:p>
        </w:tc>
      </w:tr>
      <w:tr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G7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Immutable Audit Trail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All AI tool invocations snapshot parameters into audit_logs table.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G8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Conversational Catalog &amp; 80% Confidence Gate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Inquires bed/table price -&gt; asks size/budget -&gt; sends photos/rates. If confidence &lt; 80% or discount &gt; 5% -&gt; Human Owner Alert.</w:t>
            </w:r>
          </w:p>
        </w:tc>
      </w:tr>
      <w:tr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G9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Inbound Voice Note STT Ingestion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Voice notes (.ogg/.opus) transcribed to text and processed through NLP pipeline.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Arial" w:hAnsi="Arial"/>
          <w:color w:val="1B365D"/>
          <w:sz w:val="28"/>
        </w:rPr>
        <w:t>4. 30-Day Accelerated POC Execution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872"/>
        <w:gridCol w:w="4896"/>
        <w:gridCol w:w="2592"/>
      </w:tblGrid>
      <w:tr>
        <w:tc>
          <w:tcPr>
            <w:tcW w:type="dxa" w:w="31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Sprint &amp; Days</w:t>
            </w:r>
          </w:p>
        </w:tc>
        <w:tc>
          <w:tcPr>
            <w:tcW w:type="dxa" w:w="31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Engineering &amp; Product Deliverables</w:t>
            </w:r>
          </w:p>
        </w:tc>
        <w:tc>
          <w:tcPr>
            <w:tcW w:type="dxa" w:w="312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Validation &amp; Pilot Gate</w:t>
            </w:r>
          </w:p>
        </w:tc>
      </w:tr>
      <w:tr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Sprint 1 (Days 01–07)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• GCP Cloud Run, Managed PostgreSQL (Cloud SQL asia-south1), Redis setup.</w:t>
              <w:br/>
              <w:t>• Multi-tenant schema execution with Row-Level Security (RLS).</w:t>
              <w:br/>
              <w:t>• Meta Cloud API webhook handler with HMAC-SHA256 &amp; Redis deduplication.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7"/>
              </w:rPr>
              <w:t>Milestone 1 Gate:</w:t>
              <w:br/>
              <w:t>5 distinct WhatsApp lines ingest to 1 tenant with accurate worker attribution.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Sprint 2 (Days 08–15)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• Gemini Flash structured JSON schema for multi-lingual Intent &amp; NER.</w:t>
              <w:br/>
              <w:t>• Deterministic MCP Tool Bus (search_item_catalog, check_stock, credit_eval).</w:t>
              <w:br/>
              <w:t>• Multi-turn inquiry workflow (bed/table size &amp; budget) + 80% confidence &amp; &gt;5% discount Human Approval Gate + Inbound Voice STT.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7"/>
              </w:rPr>
              <w:t>Milestone 2 Gate:</w:t>
              <w:br/>
              <w:t>Orders extracted; discount/credit held for owner approval.</w:t>
            </w:r>
          </w:p>
        </w:tc>
      </w:tr>
      <w:tr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Sprint 3 (Days 16–22)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• Responsive React dashboard with real-time SSE live feed across 5 lines.</w:t>
              <w:br/>
              <w:t>• Implementation of Gate G6: Worker-level filter vs. Customer 360° unified feed.</w:t>
              <w:br/>
              <w:t>• 1-Click WhatsApp &amp; Web Owner Approval interface + 8:00 PM Daily Pulse.</w:t>
            </w:r>
          </w:p>
        </w:tc>
        <w:tc>
          <w:tcPr>
            <w:tcW w:type="dxa" w:w="3120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7"/>
              </w:rPr>
              <w:t>Milestone 3 Gate:</w:t>
              <w:br/>
              <w:t>Owner Command Center functional with live G6 filtering &amp; approvals.</w:t>
            </w:r>
          </w:p>
        </w:tc>
      </w:tr>
      <w:tr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Sprint 4 (Days 23–30)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D3748"/>
                <w:sz w:val="17"/>
              </w:rPr>
              <w:t>• Stress testing across 500 real Jaipur distributor chat transcripts (G1-G9).</w:t>
              <w:br/>
              <w:t>• Cloud Run production hardening, automated backups &amp; audit logging.</w:t>
              <w:br/>
              <w:t>• Onboarding First 3 Live Jaipur Pilots in Sitapura/VKI with Tally CSV catalog.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7"/>
              </w:rPr>
              <w:t>Milestone 4 Gate:</w:t>
              <w:br/>
              <w:t>3 Live Jaipur Distributors running live operations on ZuvoCloud.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Arial" w:hAnsi="Arial"/>
          <w:color w:val="1B365D"/>
          <w:sz w:val="28"/>
        </w:rPr>
        <w:t>5. Commercial Pricing &amp; Unit Economics Summary</w:t>
      </w:r>
    </w:p>
    <w:p>
      <w:pPr>
        <w:spacing w:after="80" w:line="276" w:lineRule="auto"/>
      </w:pPr>
      <w:r>
        <w:t>• 5.1 Starter Growth Plan: ₹2,999 / month (Up to 3 WhatsApp lines, 2,500 AI messages/mo, basic order extraction).</w:t>
        <w:br/>
        <w:t>• 5.2 Business Pro Plan (Core): ₹6,999 / month (Up to 8 WhatsApp lines, 10,000 AI messages/mo, full MCP tool bus, Owner Command Center, Tally 1-way sync).</w:t>
        <w:br/>
        <w:t>• 5.3 Enterprise Distributor Plan: ₹14,999 / month (Up to 20 WhatsApp lines, 30,000 AI messages/mo, Voice STT, priority custom rules, dedicated manager).</w:t>
        <w:br/>
        <w:t>• 5.4 Unit Economics (Business Pro): Revenue = ₹6,999/mo | Direct Hosting &amp; AI COGS = ₹715/mo | Net Contribution Margin = ₹6,284/mo (89.8% Gross Margin).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A0AEC0"/>
        <w:sz w:val="17"/>
      </w:rPr>
      <w:t>ZuvoCloud Pvt. Ltd. — Executive Requirements Document —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18096"/>
        <w:sz w:val="17"/>
      </w:rPr>
      <w:t>Zuvocloud AI Solution | Simplified Requirements (Point-by-Point)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