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sz w:val="10"/>
          <w:szCs w:val="10"/>
        </w:rPr>
      </w:pPr>
      <w:r w:rsidDel="00000000" w:rsidR="00000000" w:rsidRPr="00000000">
        <w:rPr>
          <w:rtl w:val="0"/>
        </w:rPr>
      </w:r>
    </w:p>
    <w:p w:rsidR="00000000" w:rsidDel="00000000" w:rsidP="00000000" w:rsidRDefault="00000000" w:rsidRPr="00000000" w14:paraId="00000002">
      <w:pPr>
        <w:ind w:left="-540" w:right="-540" w:firstLine="0"/>
        <w:rPr>
          <w:b w:val="1"/>
          <w:bCs w:val="1"/>
          <w:color w:val="0b5394"/>
          <w:sz w:val="26"/>
          <w:szCs w:val="26"/>
        </w:rPr>
      </w:pPr>
      <w:r w:rsidDel="00000000" w:rsidR="00000000" w:rsidRPr="00000000">
        <w:rPr>
          <w:b w:val="1"/>
          <w:bCs w:val="1"/>
          <w:color w:val="0b5394"/>
          <w:sz w:val="26"/>
          <w:szCs w:val="26"/>
          <w:rtl w:val="0"/>
        </w:rPr>
        <w:t xml:space="preserve">Centripetal Force</w:t>
      </w:r>
    </w:p>
    <w:p w:rsidR="00000000" w:rsidDel="00000000" w:rsidP="00000000" w:rsidRDefault="00000000" w:rsidRPr="00000000" w14:paraId="00000003">
      <w:pPr>
        <w:ind w:left="-540" w:right="-540" w:firstLine="0"/>
        <w:rPr>
          <w:sz w:val="10"/>
          <w:szCs w:val="10"/>
        </w:rPr>
      </w:pPr>
      <w:r w:rsidDel="00000000" w:rsidR="00000000" w:rsidRPr="00000000">
        <w:rPr>
          <w:rtl w:val="0"/>
        </w:rPr>
      </w:r>
    </w:p>
    <w:p w:rsidR="00000000" w:rsidDel="00000000" w:rsidP="00000000" w:rsidRDefault="00000000" w:rsidRPr="00000000" w14:paraId="00000004">
      <w:pPr>
        <w:ind w:left="-540" w:right="-540" w:firstLine="0"/>
        <w:rPr/>
      </w:pPr>
      <w:r w:rsidDel="00000000" w:rsidR="00000000" w:rsidRPr="00000000">
        <w:rPr>
          <w:rtl w:val="0"/>
        </w:rPr>
        <w:t xml:space="preserve">Any force or combination of forces can cause a centripetal or radial acceleration. Just a few examples are the tension in the rope on a tether ball, the force of Earth’s gravity on a satellite, the friction between roller skates and a rink floor, and a banked roadway’s force on a car.</w:t>
      </w:r>
    </w:p>
    <w:p w:rsidR="00000000" w:rsidDel="00000000" w:rsidP="00000000" w:rsidRDefault="00000000" w:rsidRPr="00000000" w14:paraId="00000005">
      <w:pPr>
        <w:ind w:left="-540" w:right="-540" w:firstLine="0"/>
        <w:rPr/>
      </w:pPr>
      <w:r w:rsidDel="00000000" w:rsidR="00000000" w:rsidRPr="00000000">
        <w:rPr/>
        <w:drawing>
          <wp:inline distB="114300" distT="114300" distL="114300" distR="114300">
            <wp:extent cx="2292157" cy="1660843"/>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92157" cy="1660843"/>
                    </a:xfrm>
                    <a:prstGeom prst="rect"/>
                    <a:ln/>
                  </pic:spPr>
                </pic:pic>
              </a:graphicData>
            </a:graphic>
          </wp:inline>
        </w:drawing>
      </w:r>
      <w:r w:rsidDel="00000000" w:rsidR="00000000" w:rsidRPr="00000000">
        <w:rPr/>
        <w:drawing>
          <wp:inline distB="114300" distT="114300" distL="114300" distR="114300">
            <wp:extent cx="1893105" cy="1403668"/>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93105" cy="1403668"/>
                    </a:xfrm>
                    <a:prstGeom prst="rect"/>
                    <a:ln/>
                  </pic:spPr>
                </pic:pic>
              </a:graphicData>
            </a:graphic>
          </wp:inline>
        </w:drawing>
      </w:r>
      <w:r w:rsidDel="00000000" w:rsidR="00000000" w:rsidRPr="00000000">
        <w:rPr/>
        <w:drawing>
          <wp:inline distB="114300" distT="114300" distL="114300" distR="114300">
            <wp:extent cx="2295852" cy="2041843"/>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295852" cy="204184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540" w:right="-540" w:firstLine="0"/>
        <w:rPr>
          <w:sz w:val="10"/>
          <w:szCs w:val="10"/>
        </w:rPr>
      </w:pPr>
      <w:r w:rsidDel="00000000" w:rsidR="00000000" w:rsidRPr="00000000">
        <w:rPr>
          <w:rtl w:val="0"/>
        </w:rPr>
      </w:r>
    </w:p>
    <w:p w:rsidR="00000000" w:rsidDel="00000000" w:rsidP="00000000" w:rsidRDefault="00000000" w:rsidRPr="00000000" w14:paraId="00000007">
      <w:pPr>
        <w:ind w:left="-540" w:right="-540" w:firstLine="0"/>
        <w:rPr/>
      </w:pPr>
      <w:r w:rsidDel="00000000" w:rsidR="00000000" w:rsidRPr="00000000">
        <w:rPr>
          <w:rtl w:val="0"/>
        </w:rPr>
        <w:t xml:space="preserve">Any net force causing uniform circular motion is called a centripetal force. </w:t>
      </w:r>
      <w:r w:rsidDel="00000000" w:rsidR="00000000" w:rsidRPr="00000000">
        <w:rPr>
          <w:b w:val="1"/>
          <w:bCs w:val="1"/>
          <w:i w:val="1"/>
          <w:iCs w:val="1"/>
          <w:rtl w:val="0"/>
        </w:rPr>
        <w:t xml:space="preserve">The direction of a centripetal force is toward the center of curvature, the same as the direction of centripetal acceleration.</w:t>
      </w:r>
      <w:r w:rsidDel="00000000" w:rsidR="00000000" w:rsidRPr="00000000">
        <w:rPr>
          <w:rtl w:val="0"/>
        </w:rPr>
        <w:t xml:space="preserve"> </w:t>
      </w:r>
    </w:p>
    <w:p w:rsidR="00000000" w:rsidDel="00000000" w:rsidP="00000000" w:rsidRDefault="00000000" w:rsidRPr="00000000" w14:paraId="00000008">
      <w:pPr>
        <w:ind w:left="-540" w:right="-540" w:firstLine="0"/>
        <w:rPr>
          <w:sz w:val="10"/>
          <w:szCs w:val="10"/>
        </w:rPr>
      </w:pPr>
      <w:r w:rsidDel="00000000" w:rsidR="00000000" w:rsidRPr="00000000">
        <w:rPr>
          <w:rtl w:val="0"/>
        </w:rPr>
      </w:r>
    </w:p>
    <w:p w:rsidR="00000000" w:rsidDel="00000000" w:rsidP="00000000" w:rsidRDefault="00000000" w:rsidRPr="00000000" w14:paraId="00000009">
      <w:pPr>
        <w:ind w:left="-540" w:right="-540" w:firstLine="0"/>
        <w:rPr/>
      </w:pPr>
      <w:r w:rsidDel="00000000" w:rsidR="00000000" w:rsidRPr="00000000">
        <w:rPr>
          <w:rtl w:val="0"/>
        </w:rPr>
        <w:t xml:space="preserve">According to Newton’s second law of motion, net force</w:t>
      </w:r>
      <w:r w:rsidDel="00000000" w:rsidR="00000000" w:rsidRPr="00000000">
        <w:rPr>
          <w:b w:val="1"/>
          <w:bCs w:val="1"/>
          <w:rtl w:val="0"/>
        </w:rPr>
        <w:t xml:space="preserve"> F</w:t>
      </w:r>
      <w:r w:rsidDel="00000000" w:rsidR="00000000" w:rsidRPr="00000000">
        <w:rPr>
          <w:rtl w:val="0"/>
        </w:rPr>
        <w:t xml:space="preserve"> is mass times acceleration: </w:t>
      </w:r>
      <w:r w:rsidDel="00000000" w:rsidR="00000000" w:rsidRPr="00000000">
        <w:rPr>
          <w:b w:val="1"/>
          <w:bCs w:val="1"/>
          <w:sz w:val="26"/>
          <w:szCs w:val="26"/>
          <w:rtl w:val="0"/>
        </w:rPr>
        <w:t xml:space="preserve">F</w:t>
      </w:r>
      <w:r w:rsidDel="00000000" w:rsidR="00000000" w:rsidRPr="00000000">
        <w:rPr>
          <w:sz w:val="18"/>
          <w:szCs w:val="18"/>
          <w:rtl w:val="0"/>
        </w:rPr>
        <w:t xml:space="preserve">net</w:t>
      </w:r>
      <w:r w:rsidDel="00000000" w:rsidR="00000000" w:rsidRPr="00000000">
        <w:rPr>
          <w:rtl w:val="0"/>
        </w:rPr>
        <w:t xml:space="preserve"> = </w:t>
      </w:r>
      <w:r w:rsidDel="00000000" w:rsidR="00000000" w:rsidRPr="00000000">
        <w:rPr>
          <w:b w:val="1"/>
          <w:bCs w:val="1"/>
          <w:sz w:val="24"/>
          <w:szCs w:val="24"/>
          <w:rtl w:val="0"/>
        </w:rPr>
        <w:t xml:space="preserve">ma</w:t>
      </w:r>
      <w:r w:rsidDel="00000000" w:rsidR="00000000" w:rsidRPr="00000000">
        <w:rPr>
          <w:rtl w:val="0"/>
        </w:rPr>
        <w:t xml:space="preserve">. </w:t>
      </w:r>
    </w:p>
    <w:p w:rsidR="00000000" w:rsidDel="00000000" w:rsidP="00000000" w:rsidRDefault="00000000" w:rsidRPr="00000000" w14:paraId="0000000A">
      <w:pPr>
        <w:ind w:left="-540" w:right="-540" w:firstLine="0"/>
        <w:rPr>
          <w:rFonts w:ascii="Roboto" w:cs="Roboto" w:eastAsia="Roboto" w:hAnsi="Roboto"/>
          <w:color w:val="0a0a0a"/>
          <w:sz w:val="24"/>
          <w:szCs w:val="24"/>
          <w:highlight w:val="white"/>
        </w:rPr>
      </w:pPr>
      <w:r w:rsidDel="00000000" w:rsidR="00000000" w:rsidRPr="00000000">
        <w:rPr>
          <w:rtl w:val="0"/>
        </w:rPr>
        <w:t xml:space="preserve">For uniform circular motion, the acceleration is the centripetal acceleration </w:t>
      </w:r>
      <w:r w:rsidDel="00000000" w:rsidR="00000000" w:rsidRPr="00000000">
        <w:rPr>
          <w:b w:val="1"/>
          <w:bCs w:val="1"/>
          <w:sz w:val="26"/>
          <w:szCs w:val="26"/>
          <w:rtl w:val="0"/>
        </w:rPr>
        <w:t xml:space="preserve">a</w:t>
      </w:r>
      <w:r w:rsidDel="00000000" w:rsidR="00000000" w:rsidRPr="00000000">
        <w:rPr>
          <w:sz w:val="18"/>
          <w:szCs w:val="18"/>
          <w:rtl w:val="0"/>
        </w:rPr>
        <w:t xml:space="preserve">c</w:t>
      </w:r>
      <w:r w:rsidDel="00000000" w:rsidR="00000000" w:rsidRPr="00000000">
        <w:rPr>
          <w:rtl w:val="0"/>
        </w:rPr>
        <w:t xml:space="preserve">, Thus, the magnitude of centripetal force </w:t>
      </w:r>
      <w:r w:rsidDel="00000000" w:rsidR="00000000" w:rsidRPr="00000000">
        <w:rPr>
          <w:b w:val="1"/>
          <w:bCs w:val="1"/>
          <w:sz w:val="26"/>
          <w:szCs w:val="26"/>
          <w:rtl w:val="0"/>
        </w:rPr>
        <w:t xml:space="preserve">F</w:t>
      </w:r>
      <w:r w:rsidDel="00000000" w:rsidR="00000000" w:rsidRPr="00000000">
        <w:rPr>
          <w:sz w:val="18"/>
          <w:szCs w:val="18"/>
          <w:rtl w:val="0"/>
        </w:rPr>
        <w:t xml:space="preserve">c</w:t>
      </w:r>
      <w:r w:rsidDel="00000000" w:rsidR="00000000" w:rsidRPr="00000000">
        <w:rPr>
          <w:rtl w:val="0"/>
        </w:rPr>
        <w:t xml:space="preserve">  is:  </w:t>
      </w:r>
      <m:oMath>
        <m:sSub>
          <m:sSubPr>
            <m:ctrlPr>
              <w:rPr>
                <w:rFonts w:ascii="Roboto" w:cs="Roboto" w:eastAsia="Roboto" w:hAnsi="Roboto"/>
                <w:color w:val="0a0a0a"/>
                <w:sz w:val="24"/>
                <w:szCs w:val="24"/>
                <w:highlight w:val="white"/>
              </w:rPr>
            </m:ctrlPr>
          </m:sSubPr>
          <m:e>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 </m:t>
        </m:r>
      </m:oMath>
      <w:r w:rsidDel="00000000" w:rsidR="00000000" w:rsidRPr="00000000">
        <w:rPr>
          <w:rtl w:val="0"/>
        </w:rPr>
        <w:t xml:space="preserve">, </w:t>
      </w:r>
      <w:r w:rsidDel="00000000" w:rsidR="00000000" w:rsidRPr="00000000">
        <w:rPr>
          <w:rtl w:val="0"/>
        </w:rPr>
        <w:t xml:space="preserve">Since the centripetal acceleration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 or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Fonts w:ascii="Roboto" w:cs="Roboto" w:eastAsia="Roboto" w:hAnsi="Roboto"/>
          <w:color w:val="0a0a0a"/>
          <w:sz w:val="24"/>
          <w:szCs w:val="24"/>
          <w:highlight w:val="white"/>
          <w:rtl w:val="0"/>
        </w:rPr>
        <w:t xml:space="preserve">, then:</w:t>
      </w:r>
    </w:p>
    <w:p w:rsidR="00000000" w:rsidDel="00000000" w:rsidP="00000000" w:rsidRDefault="00000000" w:rsidRPr="00000000" w14:paraId="0000000B">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607641" cy="432827"/>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607641" cy="4328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Note: </w:t>
      </w:r>
      <w:r w:rsidDel="00000000" w:rsidR="00000000" w:rsidRPr="00000000">
        <w:rPr>
          <w:rFonts w:ascii="Roboto" w:cs="Roboto" w:eastAsia="Roboto" w:hAnsi="Roboto"/>
          <w:b w:val="1"/>
          <w:bCs w:val="1"/>
          <w:i w:val="1"/>
          <w:iCs w:val="1"/>
          <w:color w:val="0a0a0a"/>
          <w:sz w:val="24"/>
          <w:szCs w:val="24"/>
          <w:highlight w:val="white"/>
          <w:rtl w:val="0"/>
        </w:rPr>
        <w:t xml:space="preserve">The phrase “centripetal force” does not denote a new and separate force created by nature.</w:t>
      </w:r>
      <w:r w:rsidDel="00000000" w:rsidR="00000000" w:rsidRPr="00000000">
        <w:rPr>
          <w:rFonts w:ascii="Roboto" w:cs="Roboto" w:eastAsia="Roboto" w:hAnsi="Roboto"/>
          <w:color w:val="0a0a0a"/>
          <w:sz w:val="24"/>
          <w:szCs w:val="24"/>
          <w:highlight w:val="white"/>
          <w:rtl w:val="0"/>
        </w:rPr>
        <w:t xml:space="preserve"> The phrase merely labels the net force pointing toward the center of the circular path, and this net force is the vector sum of all the force components that point along the radial direction. </w:t>
      </w:r>
    </w:p>
    <w:p w:rsidR="00000000" w:rsidDel="00000000" w:rsidP="00000000" w:rsidRDefault="00000000" w:rsidRPr="00000000" w14:paraId="0000000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0E">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5b0f00"/>
          <w:sz w:val="24"/>
          <w:szCs w:val="24"/>
          <w:highlight w:val="white"/>
          <w:u w:val="single"/>
          <w:rtl w:val="0"/>
        </w:rPr>
        <w:t xml:space="preserve">Example 1</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highlight w:val="white"/>
          <w:rtl w:val="0"/>
        </w:rPr>
        <w:t xml:space="preserve">The model airplane with a mass of 0.90 kg moves at a constant speed on a circle that is parallel to the ground. The path of the airplane and its guideline lie in the same horizontal plane, because the weight of the plane is balanced by the lift generated by its wings. Find the tension in the guideline (length 17 m) for speeds of 19 and 38 m/s.</w:t>
      </w:r>
      <w:r w:rsidDel="00000000" w:rsidR="00000000" w:rsidRPr="00000000">
        <w:rPr>
          <w:rtl w:val="0"/>
        </w:rPr>
      </w:r>
    </w:p>
    <w:p w:rsidR="00000000" w:rsidDel="00000000" w:rsidP="00000000" w:rsidRDefault="00000000" w:rsidRPr="00000000" w14:paraId="0000000F">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2240169" cy="1751405"/>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40169" cy="17514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1">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 or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=ma</m:t>
            </m:r>
          </m:e>
          <m:sub>
            <m:r>
              <w:rPr>
                <w:rFonts w:ascii="Roboto" w:cs="Roboto" w:eastAsia="Roboto" w:hAnsi="Roboto"/>
                <w:color w:val="0a0a0a"/>
                <w:sz w:val="24"/>
                <w:szCs w:val="24"/>
                <w:highlight w:val="white"/>
              </w:rPr>
              <m:t xml:space="preserve">c</m:t>
            </m:r>
          </m:sub>
        </m:sSub>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or </m:t>
            </m:r>
          </m:e>
          <m:sub/>
        </m:sSub>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 </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tl w:val="0"/>
        </w:rPr>
      </w:r>
    </w:p>
    <w:p w:rsidR="00000000" w:rsidDel="00000000" w:rsidP="00000000" w:rsidRDefault="00000000" w:rsidRPr="00000000" w14:paraId="00000012">
      <w:pPr>
        <w:ind w:left="-540" w:right="-540" w:firstLine="0"/>
        <w:rPr>
          <w:rFonts w:ascii="Roboto" w:cs="Roboto" w:eastAsia="Roboto" w:hAnsi="Roboto"/>
          <w:b w:val="1"/>
          <w:bCs w:val="1"/>
          <w:color w:val="0b5394"/>
          <w:sz w:val="26"/>
          <w:szCs w:val="26"/>
          <w:highlight w:val="white"/>
        </w:rPr>
      </w:pPr>
      <w:r w:rsidDel="00000000" w:rsidR="00000000" w:rsidRPr="00000000">
        <w:rPr>
          <w:rFonts w:ascii="Roboto" w:cs="Roboto" w:eastAsia="Roboto" w:hAnsi="Roboto"/>
          <w:b w:val="1"/>
          <w:bCs w:val="1"/>
          <w:color w:val="5b0f00"/>
          <w:sz w:val="24"/>
          <w:szCs w:val="24"/>
          <w:highlight w:val="white"/>
          <w:u w:val="single"/>
          <w:rtl w:val="0"/>
        </w:rPr>
        <w:t xml:space="preserve">Example 2</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b w:val="1"/>
          <w:bCs w:val="1"/>
          <w:color w:val="0b5394"/>
          <w:sz w:val="26"/>
          <w:szCs w:val="26"/>
          <w:highlight w:val="white"/>
          <w:rtl w:val="0"/>
        </w:rPr>
        <w:t xml:space="preserve">Centripetal Force and Safe Driving</w:t>
      </w:r>
    </w:p>
    <w:p w:rsidR="00000000" w:rsidDel="00000000" w:rsidP="00000000" w:rsidRDefault="00000000" w:rsidRPr="00000000" w14:paraId="00000013">
      <w:pPr>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14">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When a car moves at a steady speed around an unbanked curve, the centripetal force keeping the car on the curve comes from the static friction between the road and the tires.</w:t>
      </w:r>
    </w:p>
    <w:p w:rsidR="00000000" w:rsidDel="00000000" w:rsidP="00000000" w:rsidRDefault="00000000" w:rsidRPr="00000000" w14:paraId="00000015">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2795588" cy="1890867"/>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795588" cy="1890867"/>
                    </a:xfrm>
                    <a:prstGeom prst="rect"/>
                    <a:ln/>
                  </pic:spPr>
                </pic:pic>
              </a:graphicData>
            </a:graphic>
          </wp:inline>
        </w:drawing>
      </w:r>
      <w:r w:rsidDel="00000000" w:rsidR="00000000" w:rsidRPr="00000000">
        <w:rPr>
          <w:rFonts w:ascii="Roboto" w:cs="Roboto" w:eastAsia="Roboto" w:hAnsi="Roboto"/>
          <w:color w:val="0a0a0a"/>
          <w:sz w:val="24"/>
          <w:szCs w:val="24"/>
          <w:highlight w:val="white"/>
        </w:rPr>
        <w:drawing>
          <wp:inline distB="114300" distT="114300" distL="114300" distR="114300">
            <wp:extent cx="3700463" cy="1547647"/>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00463" cy="154764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540" w:right="-540" w:firstLine="0"/>
        <w:rPr>
          <w:rFonts w:ascii="Roboto" w:cs="Roboto" w:eastAsia="Roboto" w:hAnsi="Roboto"/>
          <w:color w:val="0a0a0a"/>
          <w:sz w:val="16"/>
          <w:szCs w:val="16"/>
          <w:highlight w:val="white"/>
        </w:rPr>
      </w:pPr>
      <w:r w:rsidDel="00000000" w:rsidR="00000000" w:rsidRPr="00000000">
        <w:rPr>
          <w:rtl w:val="0"/>
        </w:rPr>
      </w:r>
    </w:p>
    <w:p w:rsidR="00000000" w:rsidDel="00000000" w:rsidP="00000000" w:rsidRDefault="00000000" w:rsidRPr="00000000" w14:paraId="00000017">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5b0f00"/>
          <w:sz w:val="24"/>
          <w:szCs w:val="24"/>
          <w:highlight w:val="white"/>
          <w:rtl w:val="0"/>
        </w:rPr>
        <w:t xml:space="preserve">Question</w:t>
      </w:r>
      <w:r w:rsidDel="00000000" w:rsidR="00000000" w:rsidRPr="00000000">
        <w:rPr>
          <w:rFonts w:ascii="Roboto" w:cs="Roboto" w:eastAsia="Roboto" w:hAnsi="Roboto"/>
          <w:color w:val="0a0a0a"/>
          <w:sz w:val="24"/>
          <w:szCs w:val="24"/>
          <w:highlight w:val="white"/>
          <w:rtl w:val="0"/>
        </w:rPr>
        <w:t xml:space="preserve">: At what maximum speed can a car safely negotiate a horizontal unbanked turn (radius 51 m) in dry weather (coefficient of static friction 0.95) and icy weather (coefficient of static friction 0.10)?</w:t>
      </w:r>
    </w:p>
    <w:p w:rsidR="00000000" w:rsidDel="00000000" w:rsidP="00000000" w:rsidRDefault="00000000" w:rsidRPr="00000000" w14:paraId="00000018">
      <w:pPr>
        <w:ind w:left="-540" w:right="-540" w:firstLine="0"/>
        <w:rPr>
          <w:rFonts w:ascii="Roboto" w:cs="Roboto" w:eastAsia="Roboto" w:hAnsi="Roboto"/>
          <w:color w:val="0a0a0a"/>
          <w:sz w:val="10"/>
          <w:szCs w:val="10"/>
          <w:highlight w:val="white"/>
        </w:rPr>
      </w:pPr>
      <w:r w:rsidDel="00000000" w:rsidR="00000000" w:rsidRPr="00000000">
        <w:rPr>
          <w:rtl w:val="0"/>
        </w:rPr>
      </w:r>
    </w:p>
    <w:p w:rsidR="00000000" w:rsidDel="00000000" w:rsidP="00000000" w:rsidRDefault="00000000" w:rsidRPr="00000000" w14:paraId="00000019">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5567363" cy="1641547"/>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67363" cy="16415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B">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8">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 or </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a</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=ma</m:t>
            </m:r>
          </m:e>
          <m:sub>
            <m:r>
              <w:rPr>
                <w:rFonts w:ascii="Roboto" w:cs="Roboto" w:eastAsia="Roboto" w:hAnsi="Roboto"/>
                <w:color w:val="0a0a0a"/>
                <w:sz w:val="24"/>
                <w:szCs w:val="24"/>
                <w:highlight w:val="white"/>
              </w:rPr>
              <m:t xml:space="preserve">c</m:t>
            </m:r>
          </m:sub>
        </m:sSub>
      </m:oMath>
      <w:r w:rsidDel="00000000" w:rsidR="00000000" w:rsidRPr="00000000">
        <w:rPr>
          <w:rFonts w:ascii="Roboto" w:cs="Roboto" w:eastAsia="Roboto" w:hAnsi="Roboto"/>
          <w:color w:val="0a0a0a"/>
          <w:sz w:val="24"/>
          <w:szCs w:val="24"/>
          <w:highlight w:val="white"/>
          <w:rtl w:val="0"/>
        </w:rPr>
        <w:t xml:space="preserve">,    </w:t>
      </w:r>
      <m:oMath>
        <m:sSub>
          <m:sSubPr>
            <m:ctrlPr>
              <w:rPr>
                <w:rFonts w:ascii="Roboto" w:cs="Roboto" w:eastAsia="Roboto" w:hAnsi="Roboto"/>
                <w:color w:val="0a0a0a"/>
                <w:sz w:val="24"/>
                <w:szCs w:val="24"/>
                <w:highlight w:val="white"/>
              </w:rPr>
            </m:ctrlPr>
          </m:sSubPr>
          <m:e>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m:t>
            </m:r>
            <m:f>
              <m:fPr>
                <m:ctrlPr>
                  <w:rPr>
                    <w:rFonts w:ascii="Roboto" w:cs="Roboto" w:eastAsia="Roboto" w:hAnsi="Roboto"/>
                    <w:color w:val="0a0a0a"/>
                    <w:sz w:val="24"/>
                    <w:szCs w:val="24"/>
                    <w:highlight w:val="white"/>
                  </w:rPr>
                </m:ctrlPr>
              </m:fPr>
              <m:num>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 xml:space="preserve">v</m:t>
                    </m:r>
                  </m:e>
                  <m:sup>
                    <m:r>
                      <w:rPr>
                        <w:rFonts w:ascii="Roboto" w:cs="Roboto" w:eastAsia="Roboto" w:hAnsi="Roboto"/>
                        <w:color w:val="0a0a0a"/>
                        <w:sz w:val="24"/>
                        <w:szCs w:val="24"/>
                        <w:highlight w:val="white"/>
                      </w:rPr>
                      <m:t xml:space="preserve">2</m:t>
                    </m:r>
                  </m:sup>
                </m:sSup>
              </m:num>
              <m:den>
                <m:r>
                  <w:rPr>
                    <w:rFonts w:ascii="Roboto" w:cs="Roboto" w:eastAsia="Roboto" w:hAnsi="Roboto"/>
                    <w:color w:val="0a0a0a"/>
                    <w:sz w:val="24"/>
                    <w:szCs w:val="24"/>
                    <w:highlight w:val="white"/>
                  </w:rPr>
                  <m:t xml:space="preserve">R</m:t>
                </m:r>
              </m:den>
            </m:f>
            <m:r>
              <w:rPr>
                <w:rFonts w:ascii="Roboto" w:cs="Roboto" w:eastAsia="Roboto" w:hAnsi="Roboto"/>
                <w:color w:val="0a0a0a"/>
                <w:sz w:val="24"/>
                <w:szCs w:val="24"/>
                <w:highlight w:val="white"/>
              </w:rPr>
              <m:t xml:space="preserve">, or </m:t>
            </m:r>
          </m:e>
          <m:sub/>
        </m:sSub>
        <m:sSub>
          <m:sSubPr>
            <m:ctrlPr>
              <w:rPr>
                <w:rFonts w:ascii="Roboto" w:cs="Roboto" w:eastAsia="Roboto" w:hAnsi="Roboto"/>
                <w:color w:val="0a0a0a"/>
                <w:sz w:val="24"/>
                <w:szCs w:val="24"/>
                <w:highlight w:val="white"/>
              </w:rPr>
            </m:ctrlPr>
          </m:sSubPr>
          <m:e>
            <m:r>
              <w:rPr>
                <w:rFonts w:ascii="Roboto" w:cs="Roboto" w:eastAsia="Roboto" w:hAnsi="Roboto"/>
                <w:color w:val="0a0a0a"/>
                <w:sz w:val="24"/>
                <w:szCs w:val="24"/>
                <w:highlight w:val="white"/>
              </w:rPr>
              <m:t xml:space="preserve">F</m:t>
            </m:r>
          </m:e>
          <m:sub>
            <m:r>
              <w:rPr>
                <w:rFonts w:ascii="Roboto" w:cs="Roboto" w:eastAsia="Roboto" w:hAnsi="Roboto"/>
                <w:color w:val="0a0a0a"/>
                <w:sz w:val="24"/>
                <w:szCs w:val="24"/>
                <w:highlight w:val="white"/>
              </w:rPr>
              <m:t xml:space="preserve">c</m:t>
            </m:r>
          </m:sub>
        </m:sSub>
        <m:r>
          <w:rPr>
            <w:rFonts w:ascii="Roboto" w:cs="Roboto" w:eastAsia="Roboto" w:hAnsi="Roboto"/>
            <w:color w:val="0a0a0a"/>
            <w:sz w:val="24"/>
            <w:szCs w:val="24"/>
            <w:highlight w:val="white"/>
          </w:rPr>
          <m:t xml:space="preserve">=m </m:t>
        </m:r>
        <m:sSup>
          <m:sSupPr>
            <m:ctrlPr>
              <w:rPr>
                <w:rFonts w:ascii="Roboto" w:cs="Roboto" w:eastAsia="Roboto" w:hAnsi="Roboto"/>
                <w:color w:val="0a0a0a"/>
                <w:sz w:val="24"/>
                <w:szCs w:val="24"/>
                <w:highlight w:val="white"/>
              </w:rPr>
            </m:ctrlPr>
          </m:sSupPr>
          <m:e>
            <m:r>
              <w:rPr>
                <w:rFonts w:ascii="Roboto" w:cs="Roboto" w:eastAsia="Roboto" w:hAnsi="Roboto"/>
                <w:color w:val="0a0a0a"/>
                <w:sz w:val="24"/>
                <w:szCs w:val="24"/>
                <w:highlight w:val="white"/>
              </w:rPr>
              <m:t>ω</m:t>
            </m:r>
          </m:e>
          <m:sup>
            <m:r>
              <w:rPr>
                <w:rFonts w:ascii="Roboto" w:cs="Roboto" w:eastAsia="Roboto" w:hAnsi="Roboto"/>
                <w:color w:val="0a0a0a"/>
                <w:sz w:val="24"/>
                <w:szCs w:val="24"/>
                <w:highlight w:val="white"/>
              </w:rPr>
              <m:t xml:space="preserve">2</m:t>
            </m:r>
          </m:sup>
        </m:sSup>
        <m:r>
          <w:rPr>
            <w:rFonts w:ascii="Roboto" w:cs="Roboto" w:eastAsia="Roboto" w:hAnsi="Roboto"/>
            <w:color w:val="0a0a0a"/>
            <w:sz w:val="24"/>
            <w:szCs w:val="24"/>
            <w:highlight w:val="white"/>
          </w:rPr>
          <m:t xml:space="preserve">R</m:t>
        </m:r>
      </m:oMath>
      <w:r w:rsidDel="00000000" w:rsidR="00000000" w:rsidRPr="00000000">
        <w:rPr>
          <w:rtl w:val="0"/>
        </w:rPr>
      </w:r>
    </w:p>
    <w:p w:rsidR="00000000" w:rsidDel="00000000" w:rsidP="00000000" w:rsidRDefault="00000000" w:rsidRPr="00000000" w14:paraId="00000029">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5b0f00"/>
          <w:sz w:val="24"/>
          <w:szCs w:val="24"/>
          <w:highlight w:val="white"/>
          <w:u w:val="single"/>
          <w:rtl w:val="0"/>
        </w:rPr>
        <w:t xml:space="preserve">Practice Problems:</w:t>
      </w:r>
      <w:r w:rsidDel="00000000" w:rsidR="00000000" w:rsidRPr="00000000">
        <w:rPr>
          <w:rFonts w:ascii="Roboto" w:cs="Roboto" w:eastAsia="Roboto" w:hAnsi="Roboto"/>
          <w:b w:val="1"/>
          <w:bCs w:val="1"/>
          <w:color w:val="0b5394"/>
          <w:sz w:val="24"/>
          <w:szCs w:val="24"/>
          <w:highlight w:val="white"/>
          <w:rtl w:val="0"/>
        </w:rPr>
        <w:t xml:space="preserve">  1. What Coefficient of Friction Do Car Tires Need on a Flat Curve?</w:t>
      </w:r>
      <w:r w:rsidDel="00000000" w:rsidR="00000000" w:rsidRPr="00000000">
        <w:rPr>
          <w:rtl w:val="0"/>
        </w:rPr>
      </w:r>
    </w:p>
    <w:p w:rsidR="00000000" w:rsidDel="00000000" w:rsidP="00000000" w:rsidRDefault="00000000" w:rsidRPr="00000000" w14:paraId="0000002A">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3161005" cy="3016913"/>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61005" cy="3016913"/>
                    </a:xfrm>
                    <a:prstGeom prst="rect"/>
                    <a:ln/>
                  </pic:spPr>
                </pic:pic>
              </a:graphicData>
            </a:graphic>
          </wp:inline>
        </w:drawing>
      </w:r>
      <w:r w:rsidDel="00000000" w:rsidR="00000000" w:rsidRPr="00000000">
        <w:rPr>
          <w:rFonts w:ascii="Roboto" w:cs="Roboto" w:eastAsia="Roboto" w:hAnsi="Roboto"/>
          <w:color w:val="0a0a0a"/>
          <w:sz w:val="24"/>
          <w:szCs w:val="24"/>
          <w:highlight w:val="white"/>
        </w:rPr>
        <w:drawing>
          <wp:inline distB="114300" distT="114300" distL="114300" distR="114300">
            <wp:extent cx="3176588" cy="3259527"/>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176588" cy="325952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C">
      <w:pPr>
        <w:ind w:left="-540" w:right="-540" w:firstLine="0"/>
        <w:rPr>
          <w:rFonts w:ascii="Roboto" w:cs="Roboto" w:eastAsia="Roboto" w:hAnsi="Roboto"/>
          <w:color w:val="0a0a0a"/>
          <w:highlight w:val="white"/>
        </w:rPr>
      </w:pPr>
      <w:r w:rsidDel="00000000" w:rsidR="00000000" w:rsidRPr="00000000">
        <w:rPr>
          <w:rtl w:val="0"/>
        </w:rPr>
      </w:r>
    </w:p>
    <w:p w:rsidR="00000000" w:rsidDel="00000000" w:rsidP="00000000" w:rsidRDefault="00000000" w:rsidRPr="00000000" w14:paraId="0000002D">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2. Car A uses tires for which the coefficient of static friction is 1.1 on a particular unbanked curve. The maximum speed at which the car can negotiate this curve is 25 m/s. Car B uses tires for which the coefficient of static friction is 0.85 on the same curve. What is the maximum speed at which car B can negotiate the curve?</w:t>
      </w:r>
    </w:p>
    <w:p w:rsidR="00000000" w:rsidDel="00000000" w:rsidP="00000000" w:rsidRDefault="00000000" w:rsidRPr="00000000" w14:paraId="0000002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4">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3. A penny is placed at the outer edge of a disk (radius 0.150 m) that rotates about an axis perpendicular to the plane of the disk at its center. The period of the rotation is 1.80 s. Find the minimum coefficient of friction necessary to allow the penny to rotate along with the disk.</w:t>
      </w:r>
    </w:p>
    <w:p w:rsidR="00000000" w:rsidDel="00000000" w:rsidP="00000000" w:rsidRDefault="00000000" w:rsidRPr="00000000" w14:paraId="0000003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9">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B">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D">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8. Three particles have the following masses (in multiples of m0) and move on three different circles with the following speeds (in multiples of v0) and radii (in multiples of r0):</w:t>
      </w:r>
    </w:p>
    <w:p w:rsidR="00000000" w:rsidDel="00000000" w:rsidP="00000000" w:rsidRDefault="00000000" w:rsidRPr="00000000" w14:paraId="0000003E">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3509963" cy="106482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09963" cy="10648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Rank the particles according to the magnitude of the centripetal force that acts on them, largest first. (a)1, 2, 3 (b)1, 3, 2 (c)2, 1, 3 (d)2,3,1 (e)3,2,1</w:t>
      </w:r>
    </w:p>
    <w:p w:rsidR="00000000" w:rsidDel="00000000" w:rsidP="00000000" w:rsidRDefault="00000000" w:rsidRPr="00000000" w14:paraId="0000004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1">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16. A speed skater goes around a turn that has a radius of 31 m. The skater has a speed of 14 m/s and experiences a centripetal force of 460 N. What is the mass of the skater?</w:t>
      </w:r>
    </w:p>
    <w:p w:rsidR="00000000" w:rsidDel="00000000" w:rsidP="00000000" w:rsidRDefault="00000000" w:rsidRPr="00000000" w14:paraId="0000004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7">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18. A car is safely negotiating an unbanked circular turn at a speed of 21 m/s. The road is dry, and the maximum static frictional force acts on the tires. Suddenly, a long wet patch in the road decreases the maximum static frictional force to one-third of its dry-road value. If the car is to continue safely around the curve, to what speed must the driver slow the car?</w:t>
      </w:r>
    </w:p>
    <w:p w:rsidR="00000000" w:rsidDel="00000000" w:rsidP="00000000" w:rsidRDefault="00000000" w:rsidRPr="00000000" w14:paraId="0000004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9">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B">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F">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22. An 830-kg race car can drive around an unbanked turn at a maximum speed of 58 m/s without slipping. The turn has a radius of curvature of 160 m. Air flowing over the car’s wing exerts a downward-pointing force (called the downforce) of 11000 N on the car. </w:t>
      </w:r>
    </w:p>
    <w:p w:rsidR="00000000" w:rsidDel="00000000" w:rsidP="00000000" w:rsidRDefault="00000000" w:rsidRPr="00000000" w14:paraId="00000050">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(a) What is the coefficient of static friction between the track and the car’s tires? </w:t>
      </w:r>
    </w:p>
    <w:p w:rsidR="00000000" w:rsidDel="00000000" w:rsidP="00000000" w:rsidRDefault="00000000" w:rsidRPr="00000000" w14:paraId="00000051">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(b) What would be the maximum speed if no downforce acted on the car?</w:t>
      </w:r>
    </w:p>
    <w:sectPr>
      <w:headerReference r:id="rId17" w:type="default"/>
      <w:footerReference r:id="rId18"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17CN_Circular Motion Dynamics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