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  <w:highlight w:val="yellow"/>
        </w:rPr>
        <w:t>STRONA TYTUŁOWA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t xml:space="preserve">Rola automatyzacji testów w procesie wytwarzania oprogramowania w podejściu </w:t>
      </w:r>
      <w:proofErr w:type="spellStart"/>
      <w:r w:rsidRPr="00F85958">
        <w:rPr>
          <w:rFonts w:ascii="Times New Roman" w:hAnsi="Times New Roman" w:cs="Times New Roman"/>
          <w:sz w:val="24"/>
          <w:szCs w:val="24"/>
        </w:rPr>
        <w:t>Behavior-driven</w:t>
      </w:r>
      <w:proofErr w:type="spellEnd"/>
      <w:r w:rsidRPr="00F85958">
        <w:rPr>
          <w:rFonts w:ascii="Times New Roman" w:hAnsi="Times New Roman" w:cs="Times New Roman"/>
          <w:sz w:val="24"/>
          <w:szCs w:val="24"/>
        </w:rPr>
        <w:t xml:space="preserve"> development na podstawie aplikacji </w:t>
      </w:r>
      <w:proofErr w:type="spellStart"/>
      <w:r w:rsidRPr="00F85958">
        <w:rPr>
          <w:rFonts w:ascii="Times New Roman" w:hAnsi="Times New Roman" w:cs="Times New Roman"/>
          <w:sz w:val="24"/>
          <w:szCs w:val="24"/>
        </w:rPr>
        <w:t>backendowej</w:t>
      </w:r>
      <w:proofErr w:type="spellEnd"/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t xml:space="preserve">- strona tytułowa; 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t xml:space="preserve">- spis treści; 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t>- wstęp: przedstawienie założeń oraz celu pracy i sposobu jego realizacji;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t xml:space="preserve"> - wprowadzenie („tło” zasadniczej części pracy, np. przegląd zagadnień ukazujących problem, którego rozwiązanie jest celem pracy, podstawowe definicje oraz opisy zjawisk lub technik związanych z tematyką pracy);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t xml:space="preserve"> - opis własnych badań i ich opracowanie, opis programu lub projektu itp.;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t xml:space="preserve"> - wyniki badań;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t xml:space="preserve"> - zakończenie: dyskusja wyników, podsumowanie; 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t xml:space="preserve">- bibliografia; 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t>- (opcjonalnie) załącznik lub załączniki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br w:type="page"/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Pusta do druku(bo druk dwustronny)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br w:type="page"/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8595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Podziekowania</w:t>
      </w:r>
      <w:proofErr w:type="spellEnd"/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br w:type="page"/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Spis treści</w:t>
      </w:r>
    </w:p>
    <w:p w:rsidR="00A24E5F" w:rsidRPr="00F85958" w:rsidRDefault="00A24E5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br w:type="page"/>
      </w:r>
    </w:p>
    <w:p w:rsidR="00A24E5F" w:rsidRPr="00F85958" w:rsidRDefault="006D7BDE" w:rsidP="00F859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5958">
        <w:rPr>
          <w:rFonts w:ascii="Times New Roman" w:hAnsi="Times New Roman" w:cs="Times New Roman"/>
          <w:sz w:val="24"/>
          <w:szCs w:val="24"/>
        </w:rPr>
        <w:lastRenderedPageBreak/>
        <w:t xml:space="preserve">Różnego rodzaju oprogramowanie stało się </w:t>
      </w:r>
      <w:bookmarkStart w:id="0" w:name="_GoBack"/>
      <w:bookmarkEnd w:id="0"/>
      <w:r w:rsidRPr="00F85958">
        <w:rPr>
          <w:rFonts w:ascii="Times New Roman" w:hAnsi="Times New Roman" w:cs="Times New Roman"/>
          <w:sz w:val="24"/>
          <w:szCs w:val="24"/>
        </w:rPr>
        <w:t xml:space="preserve">nieodłącznym elementem funkcjonowania współczesnego świata, począwszy od codziennego życia, przez prowadzenie przedsiębiorstw, aż po przemysł i medycynę. </w:t>
      </w:r>
      <w:r w:rsidR="00CC2614" w:rsidRPr="00F85958">
        <w:rPr>
          <w:rFonts w:ascii="Times New Roman" w:hAnsi="Times New Roman" w:cs="Times New Roman"/>
          <w:sz w:val="24"/>
          <w:szCs w:val="24"/>
        </w:rPr>
        <w:t xml:space="preserve">Rozwój </w:t>
      </w:r>
      <w:r w:rsidR="002F0F0B" w:rsidRPr="00F85958">
        <w:rPr>
          <w:rFonts w:ascii="Times New Roman" w:hAnsi="Times New Roman" w:cs="Times New Roman"/>
          <w:sz w:val="24"/>
          <w:szCs w:val="24"/>
        </w:rPr>
        <w:t xml:space="preserve">informatyki jest uważany za jeden z głównych elementów powstania nowej </w:t>
      </w:r>
      <w:proofErr w:type="spellStart"/>
      <w:r w:rsidR="002F0F0B" w:rsidRPr="00F85958">
        <w:rPr>
          <w:rFonts w:ascii="Times New Roman" w:hAnsi="Times New Roman" w:cs="Times New Roman"/>
          <w:sz w:val="24"/>
          <w:szCs w:val="24"/>
        </w:rPr>
        <w:t>socjo</w:t>
      </w:r>
      <w:proofErr w:type="spellEnd"/>
      <w:r w:rsidR="002F0F0B" w:rsidRPr="00F85958">
        <w:rPr>
          <w:rFonts w:ascii="Times New Roman" w:hAnsi="Times New Roman" w:cs="Times New Roman"/>
          <w:sz w:val="24"/>
          <w:szCs w:val="24"/>
        </w:rPr>
        <w:t>-ekonomicznej organizacji świata oraz warunek konieczny do zaistnienia wszelkich zmian i rozwoju obserwowanych od lat we współczesnej rzeczywistości człowieka, który stał się całkowicie zależny od technologii</w:t>
      </w:r>
      <w:sdt>
        <w:sdtPr>
          <w:rPr>
            <w:rFonts w:ascii="Times New Roman" w:hAnsi="Times New Roman" w:cs="Times New Roman"/>
            <w:sz w:val="24"/>
            <w:szCs w:val="24"/>
          </w:rPr>
          <w:id w:val="-1832049468"/>
          <w:citation/>
        </w:sdtPr>
        <w:sdtContent>
          <w:r w:rsidR="002F0F0B" w:rsidRPr="00F859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3299C" w:rsidRPr="00F85958">
            <w:rPr>
              <w:rFonts w:ascii="Times New Roman" w:hAnsi="Times New Roman" w:cs="Times New Roman"/>
              <w:sz w:val="24"/>
              <w:szCs w:val="24"/>
            </w:rPr>
            <w:instrText xml:space="preserve">CITATION Man99 \l 1045 </w:instrText>
          </w:r>
          <w:r w:rsidR="002F0F0B" w:rsidRPr="00F859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07CA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07CA9" w:rsidRPr="00F07CA9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2F0F0B" w:rsidRPr="00F859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F0F0B" w:rsidRPr="00F85958">
        <w:rPr>
          <w:rFonts w:ascii="Times New Roman" w:hAnsi="Times New Roman" w:cs="Times New Roman"/>
          <w:sz w:val="24"/>
          <w:szCs w:val="24"/>
        </w:rPr>
        <w:t>.</w:t>
      </w:r>
      <w:r w:rsidR="00CC2614" w:rsidRPr="00F85958">
        <w:rPr>
          <w:rFonts w:ascii="Times New Roman" w:hAnsi="Times New Roman" w:cs="Times New Roman"/>
          <w:sz w:val="24"/>
          <w:szCs w:val="24"/>
        </w:rPr>
        <w:t xml:space="preserve"> </w:t>
      </w:r>
      <w:r w:rsidR="0003299C" w:rsidRPr="00F85958">
        <w:rPr>
          <w:rFonts w:ascii="Times New Roman" w:hAnsi="Times New Roman" w:cs="Times New Roman"/>
          <w:sz w:val="24"/>
          <w:szCs w:val="24"/>
        </w:rPr>
        <w:t>Już na przełomie XX wieku międzynarodowe organizacje oraz naukowcy zwracali uwagę na</w:t>
      </w:r>
      <w:r w:rsidR="005E6D21" w:rsidRPr="00F85958">
        <w:rPr>
          <w:rFonts w:ascii="Times New Roman" w:hAnsi="Times New Roman" w:cs="Times New Roman"/>
          <w:sz w:val="24"/>
          <w:szCs w:val="24"/>
        </w:rPr>
        <w:t xml:space="preserve"> to, że jednym z na</w:t>
      </w:r>
      <w:r w:rsidR="00F85958">
        <w:rPr>
          <w:rFonts w:ascii="Times New Roman" w:hAnsi="Times New Roman" w:cs="Times New Roman"/>
          <w:sz w:val="24"/>
          <w:szCs w:val="24"/>
        </w:rPr>
        <w:t>j</w:t>
      </w:r>
      <w:r w:rsidR="005E6D21" w:rsidRPr="00F85958">
        <w:rPr>
          <w:rFonts w:ascii="Times New Roman" w:hAnsi="Times New Roman" w:cs="Times New Roman"/>
          <w:sz w:val="24"/>
          <w:szCs w:val="24"/>
        </w:rPr>
        <w:t xml:space="preserve">istotniejszych zadań, jakie stoją przed </w:t>
      </w:r>
      <w:r w:rsidR="00F85958" w:rsidRPr="00F85958">
        <w:rPr>
          <w:rFonts w:ascii="Times New Roman" w:hAnsi="Times New Roman" w:cs="Times New Roman"/>
          <w:sz w:val="24"/>
          <w:szCs w:val="24"/>
        </w:rPr>
        <w:t>rozwijającymi się pań</w:t>
      </w:r>
      <w:r w:rsidR="00F85958">
        <w:rPr>
          <w:rFonts w:ascii="Times New Roman" w:hAnsi="Times New Roman" w:cs="Times New Roman"/>
          <w:sz w:val="24"/>
          <w:szCs w:val="24"/>
        </w:rPr>
        <w:t>stwami, jest zaplanowanie oraz wdrożenie strategii wprowadzania rewolucji skupionej wokół technologii teleinformatycznych</w:t>
      </w:r>
      <w:sdt>
        <w:sdtPr>
          <w:rPr>
            <w:rFonts w:ascii="Times New Roman" w:hAnsi="Times New Roman" w:cs="Times New Roman"/>
            <w:sz w:val="24"/>
            <w:szCs w:val="24"/>
          </w:rPr>
          <w:id w:val="586967024"/>
          <w:citation/>
        </w:sdtPr>
        <w:sdtContent>
          <w:r w:rsidR="00F859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F85958">
            <w:rPr>
              <w:rFonts w:ascii="Times New Roman" w:hAnsi="Times New Roman" w:cs="Times New Roman"/>
              <w:sz w:val="24"/>
              <w:szCs w:val="24"/>
            </w:rPr>
            <w:instrText xml:space="preserve"> CITATION Rob98 \l 1045 </w:instrText>
          </w:r>
          <w:r w:rsidR="00F859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07CA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07CA9" w:rsidRPr="00F07CA9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F859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F85958">
        <w:rPr>
          <w:rFonts w:ascii="Times New Roman" w:hAnsi="Times New Roman" w:cs="Times New Roman"/>
          <w:sz w:val="24"/>
          <w:szCs w:val="24"/>
        </w:rPr>
        <w:t>.</w:t>
      </w:r>
      <w:r w:rsidR="0003299C" w:rsidRPr="00F85958">
        <w:rPr>
          <w:rFonts w:ascii="Times New Roman" w:hAnsi="Times New Roman" w:cs="Times New Roman"/>
          <w:sz w:val="24"/>
          <w:szCs w:val="24"/>
        </w:rPr>
        <w:t xml:space="preserve"> </w:t>
      </w:r>
      <w:r w:rsidR="00961062" w:rsidRPr="00F85958">
        <w:rPr>
          <w:rFonts w:ascii="Times New Roman" w:hAnsi="Times New Roman" w:cs="Times New Roman"/>
          <w:sz w:val="24"/>
          <w:szCs w:val="24"/>
        </w:rPr>
        <w:t>Według raportu Computerworld TOP200 wśród trzynastu sektorów wydających największe środki na usługi IT znalazły się: bankowość, handel, administracja publiczna, przemysł i budownictwo, firmy IT, finanse i ubezpieczenia, opieka zdrowotna,</w:t>
      </w:r>
      <w:r w:rsidR="00722633" w:rsidRPr="00F85958">
        <w:rPr>
          <w:rFonts w:ascii="Times New Roman" w:hAnsi="Times New Roman" w:cs="Times New Roman"/>
          <w:sz w:val="24"/>
          <w:szCs w:val="24"/>
        </w:rPr>
        <w:t xml:space="preserve"> energetyka, transport (w tym także spedycja i logistyka), edukacja (nauka, badania), media, usługi, rolnictwo i przetwórstwo</w:t>
      </w:r>
      <w:sdt>
        <w:sdtPr>
          <w:rPr>
            <w:rFonts w:ascii="Times New Roman" w:hAnsi="Times New Roman" w:cs="Times New Roman"/>
            <w:sz w:val="24"/>
            <w:szCs w:val="24"/>
          </w:rPr>
          <w:id w:val="-594872272"/>
          <w:citation/>
        </w:sdtPr>
        <w:sdtContent>
          <w:r w:rsidR="00961062" w:rsidRPr="00F859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61062" w:rsidRPr="00F85958">
            <w:rPr>
              <w:rFonts w:ascii="Times New Roman" w:hAnsi="Times New Roman" w:cs="Times New Roman"/>
              <w:sz w:val="24"/>
              <w:szCs w:val="24"/>
            </w:rPr>
            <w:instrText xml:space="preserve"> CITATION IDG20 \l 1045 </w:instrText>
          </w:r>
          <w:r w:rsidR="00961062" w:rsidRPr="00F859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07CA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07CA9" w:rsidRPr="00F07CA9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961062" w:rsidRPr="00F859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61062" w:rsidRPr="00F85958">
        <w:rPr>
          <w:rFonts w:ascii="Times New Roman" w:hAnsi="Times New Roman" w:cs="Times New Roman"/>
          <w:sz w:val="24"/>
          <w:szCs w:val="24"/>
        </w:rPr>
        <w:t>.</w:t>
      </w:r>
      <w:r w:rsidR="00722633" w:rsidRPr="00F85958">
        <w:rPr>
          <w:rFonts w:ascii="Times New Roman" w:hAnsi="Times New Roman" w:cs="Times New Roman"/>
          <w:sz w:val="24"/>
          <w:szCs w:val="24"/>
        </w:rPr>
        <w:t xml:space="preserve"> Z raportu wynika wprost nie tylko to, że branża technologii informacji uzależniła od siebie niemal każdy aspekt współczesnego świata, ale również ogromny wzrost nakładów finansowych poświęconych na informatyzację, w tym tworzenie i utrzymywanie oprogramowania. </w:t>
      </w:r>
      <w:r w:rsidR="002B53CA" w:rsidRPr="00F85958">
        <w:rPr>
          <w:rFonts w:ascii="Times New Roman" w:hAnsi="Times New Roman" w:cs="Times New Roman"/>
          <w:sz w:val="24"/>
          <w:szCs w:val="24"/>
        </w:rPr>
        <w:t>Z</w:t>
      </w:r>
      <w:r w:rsidRPr="00F85958">
        <w:rPr>
          <w:rFonts w:ascii="Times New Roman" w:hAnsi="Times New Roman" w:cs="Times New Roman"/>
          <w:sz w:val="24"/>
          <w:szCs w:val="24"/>
        </w:rPr>
        <w:t xml:space="preserve">apotrzebowania na wysokiej jakości, niezawodne aplikacje, serwisy czy systemy informatyczne w ciągu ostatnich dwóch dekad </w:t>
      </w:r>
      <w:r w:rsidR="002B53CA" w:rsidRPr="00F85958">
        <w:rPr>
          <w:rFonts w:ascii="Times New Roman" w:hAnsi="Times New Roman" w:cs="Times New Roman"/>
          <w:sz w:val="24"/>
          <w:szCs w:val="24"/>
        </w:rPr>
        <w:t>stale rośnie</w:t>
      </w:r>
      <w:r w:rsidR="00722633" w:rsidRPr="00F85958">
        <w:rPr>
          <w:rFonts w:ascii="Times New Roman" w:hAnsi="Times New Roman" w:cs="Times New Roman"/>
          <w:sz w:val="24"/>
          <w:szCs w:val="24"/>
        </w:rPr>
        <w:t>, a wraz z nim i środki pieniężne wydawane przez poszczególne sektory na informatyzację</w:t>
      </w:r>
      <w:r w:rsidR="002B53CA" w:rsidRPr="00F85958">
        <w:rPr>
          <w:rFonts w:ascii="Times New Roman" w:hAnsi="Times New Roman" w:cs="Times New Roman"/>
          <w:sz w:val="24"/>
          <w:szCs w:val="24"/>
        </w:rPr>
        <w:t>. W Polsce w 2011 roku, jak wynika z raportu stworzonego przez Antal International we współpracy z Polską Agencją Informacji i Inwestycji Zagranicznych, łączna wartość przychodów sektora IT wyniosła 31,3 miliarda złotych</w:t>
      </w:r>
      <w:sdt>
        <w:sdtPr>
          <w:rPr>
            <w:rFonts w:ascii="Times New Roman" w:hAnsi="Times New Roman" w:cs="Times New Roman"/>
            <w:sz w:val="24"/>
            <w:szCs w:val="24"/>
          </w:rPr>
          <w:id w:val="1711451464"/>
          <w:citation/>
        </w:sdtPr>
        <w:sdtContent>
          <w:r w:rsidR="002B53CA" w:rsidRPr="00F859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B53CA" w:rsidRPr="00F85958">
            <w:rPr>
              <w:rFonts w:ascii="Times New Roman" w:hAnsi="Times New Roman" w:cs="Times New Roman"/>
              <w:sz w:val="24"/>
              <w:szCs w:val="24"/>
            </w:rPr>
            <w:instrText xml:space="preserve"> CITATION Ant13 \l 1045 </w:instrText>
          </w:r>
          <w:r w:rsidR="002B53CA" w:rsidRPr="00F859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07CA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07CA9" w:rsidRPr="00F07CA9">
            <w:rPr>
              <w:rFonts w:ascii="Times New Roman" w:hAnsi="Times New Roman" w:cs="Times New Roman"/>
              <w:noProof/>
              <w:sz w:val="24"/>
              <w:szCs w:val="24"/>
            </w:rPr>
            <w:t>[4]</w:t>
          </w:r>
          <w:r w:rsidR="002B53CA" w:rsidRPr="00F859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B53CA" w:rsidRPr="00F85958">
        <w:rPr>
          <w:rFonts w:ascii="Times New Roman" w:hAnsi="Times New Roman" w:cs="Times New Roman"/>
          <w:sz w:val="24"/>
          <w:szCs w:val="24"/>
        </w:rPr>
        <w:t xml:space="preserve">. </w:t>
      </w:r>
      <w:r w:rsidR="00051440" w:rsidRPr="00F85958">
        <w:rPr>
          <w:rFonts w:ascii="Times New Roman" w:hAnsi="Times New Roman" w:cs="Times New Roman"/>
          <w:sz w:val="24"/>
          <w:szCs w:val="24"/>
        </w:rPr>
        <w:t>W 2019 roku, wartość</w:t>
      </w:r>
      <w:r w:rsidR="00961062" w:rsidRPr="00F85958">
        <w:rPr>
          <w:rFonts w:ascii="Times New Roman" w:hAnsi="Times New Roman" w:cs="Times New Roman"/>
          <w:sz w:val="24"/>
          <w:szCs w:val="24"/>
        </w:rPr>
        <w:t xml:space="preserve"> przychodów, względem sytuacji sprzed 8 lat, zwiększyła się znacznie ponad dwukrotnie, osiągając poziom 68 miliardów złotych, co stanowiło 4,6% więcej niż w roku poprzednim, który z kolei przyniósł wzrost o 7,1%</w:t>
      </w:r>
      <w:sdt>
        <w:sdtPr>
          <w:rPr>
            <w:rFonts w:ascii="Times New Roman" w:hAnsi="Times New Roman" w:cs="Times New Roman"/>
            <w:sz w:val="24"/>
            <w:szCs w:val="24"/>
          </w:rPr>
          <w:id w:val="1804811502"/>
          <w:citation/>
        </w:sdtPr>
        <w:sdtContent>
          <w:r w:rsidR="00722633" w:rsidRPr="00F8595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722633" w:rsidRPr="00F85958">
            <w:rPr>
              <w:rFonts w:ascii="Times New Roman" w:hAnsi="Times New Roman" w:cs="Times New Roman"/>
              <w:sz w:val="24"/>
              <w:szCs w:val="24"/>
            </w:rPr>
            <w:instrText xml:space="preserve"> CITATION IDG20 \l 1045 </w:instrText>
          </w:r>
          <w:r w:rsidR="00722633" w:rsidRPr="00F8595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F07CA9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F07CA9" w:rsidRPr="00F07CA9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722633" w:rsidRPr="00F8595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61062" w:rsidRPr="00F85958">
        <w:rPr>
          <w:rFonts w:ascii="Times New Roman" w:hAnsi="Times New Roman" w:cs="Times New Roman"/>
          <w:sz w:val="24"/>
          <w:szCs w:val="24"/>
        </w:rPr>
        <w:t>.</w:t>
      </w:r>
      <w:r w:rsidR="009162D8" w:rsidRPr="00F85958">
        <w:rPr>
          <w:rFonts w:ascii="Times New Roman" w:hAnsi="Times New Roman" w:cs="Times New Roman"/>
          <w:sz w:val="24"/>
          <w:szCs w:val="24"/>
        </w:rPr>
        <w:t xml:space="preserve"> Należy tutaj podkreślić, iż</w:t>
      </w:r>
      <w:r w:rsidR="00CC2614" w:rsidRPr="00F85958">
        <w:rPr>
          <w:rFonts w:ascii="Times New Roman" w:hAnsi="Times New Roman" w:cs="Times New Roman"/>
          <w:sz w:val="24"/>
          <w:szCs w:val="24"/>
        </w:rPr>
        <w:t xml:space="preserve"> programy i systemy komputerowe</w:t>
      </w:r>
      <w:r w:rsidR="00F07CA9">
        <w:rPr>
          <w:rFonts w:ascii="Times New Roman" w:hAnsi="Times New Roman" w:cs="Times New Roman"/>
          <w:sz w:val="24"/>
          <w:szCs w:val="24"/>
        </w:rPr>
        <w:t>, w szczególności te używane w sektorach takich jak bankowość, medycyna czy przemysł,</w:t>
      </w:r>
      <w:r w:rsidR="00CC2614" w:rsidRPr="00F85958">
        <w:rPr>
          <w:rFonts w:ascii="Times New Roman" w:hAnsi="Times New Roman" w:cs="Times New Roman"/>
          <w:sz w:val="24"/>
          <w:szCs w:val="24"/>
        </w:rPr>
        <w:t xml:space="preserve"> odpowiadają za operacje, których niepoprawne przeprowadzenie może skutkować ogromnymi stratami finansowymi, a nawet zagrażać zdrowiu i życiu ludzkiemu.</w:t>
      </w:r>
      <w:r w:rsidR="00F07CA9">
        <w:rPr>
          <w:rFonts w:ascii="Times New Roman" w:hAnsi="Times New Roman" w:cs="Times New Roman"/>
          <w:sz w:val="24"/>
          <w:szCs w:val="24"/>
        </w:rPr>
        <w:t xml:space="preserve"> </w:t>
      </w:r>
      <w:r w:rsidR="00F07CA9" w:rsidRPr="00F85958">
        <w:rPr>
          <w:rFonts w:ascii="Times New Roman" w:hAnsi="Times New Roman" w:cs="Times New Roman"/>
          <w:sz w:val="24"/>
          <w:szCs w:val="24"/>
        </w:rPr>
        <w:t xml:space="preserve">Wzrost zapotrzebowanie na usługi z sektora technologii informacji oraz coraz większe wydatki związane z informatyzacją ponoszone przez zarówno małe i średnie przedsiębiorstwa, jak i korporacje oraz państwa, </w:t>
      </w:r>
      <w:r w:rsidR="00F07CA9">
        <w:rPr>
          <w:rFonts w:ascii="Times New Roman" w:hAnsi="Times New Roman" w:cs="Times New Roman"/>
          <w:sz w:val="24"/>
          <w:szCs w:val="24"/>
        </w:rPr>
        <w:t>oraz</w:t>
      </w:r>
      <w:r w:rsidR="00F07CA9" w:rsidRPr="00F85958">
        <w:rPr>
          <w:rFonts w:ascii="Times New Roman" w:hAnsi="Times New Roman" w:cs="Times New Roman"/>
          <w:sz w:val="24"/>
          <w:szCs w:val="24"/>
        </w:rPr>
        <w:t xml:space="preserve"> rosnące oczekiwania co do jakości</w:t>
      </w:r>
      <w:r w:rsidR="00F07CA9">
        <w:rPr>
          <w:rFonts w:ascii="Times New Roman" w:hAnsi="Times New Roman" w:cs="Times New Roman"/>
          <w:sz w:val="24"/>
          <w:szCs w:val="24"/>
        </w:rPr>
        <w:t xml:space="preserve"> i niezawodności</w:t>
      </w:r>
      <w:r w:rsidR="00F07CA9" w:rsidRPr="00F85958">
        <w:rPr>
          <w:rFonts w:ascii="Times New Roman" w:hAnsi="Times New Roman" w:cs="Times New Roman"/>
          <w:sz w:val="24"/>
          <w:szCs w:val="24"/>
        </w:rPr>
        <w:t xml:space="preserve"> oprogramowania, są czynnikami wpływającymi na poszukiwanie coraz to lepszych i sprawniejszych sposobów na jego wytwarzanie</w:t>
      </w:r>
      <w:r w:rsidR="00F07CA9">
        <w:rPr>
          <w:rFonts w:ascii="Times New Roman" w:hAnsi="Times New Roman" w:cs="Times New Roman"/>
          <w:sz w:val="24"/>
          <w:szCs w:val="24"/>
        </w:rPr>
        <w:t>.</w:t>
      </w:r>
      <w:r w:rsidR="00A24E5F" w:rsidRPr="00F85958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1866408522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  <w:lang w:eastAsia="en-US"/>
        </w:rPr>
      </w:sdtEndPr>
      <w:sdtContent>
        <w:p w:rsidR="00051440" w:rsidRPr="00F85958" w:rsidRDefault="00051440" w:rsidP="00F85958">
          <w:pPr>
            <w:pStyle w:val="Nagwek1"/>
            <w:spacing w:line="360" w:lineRule="auto"/>
            <w:rPr>
              <w:rFonts w:ascii="Times New Roman" w:hAnsi="Times New Roman" w:cs="Times New Roman"/>
            </w:rPr>
          </w:pPr>
          <w:r w:rsidRPr="00F85958">
            <w:rPr>
              <w:rFonts w:ascii="Times New Roman" w:hAnsi="Times New Roman" w:cs="Times New Roman"/>
            </w:rPr>
            <w:t>Bibliografia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:rsidR="00F07CA9" w:rsidRDefault="00051440" w:rsidP="00F85958">
              <w:pPr>
                <w:spacing w:line="360" w:lineRule="auto"/>
                <w:rPr>
                  <w:noProof/>
                </w:rPr>
              </w:pPr>
              <w:r w:rsidRPr="00F85958">
                <w:rPr>
                  <w:rFonts w:ascii="Times New Roman" w:hAnsi="Times New Roman" w:cs="Times New Roman"/>
                </w:rPr>
                <w:fldChar w:fldCharType="begin"/>
              </w:r>
              <w:r w:rsidRPr="00F85958">
                <w:rPr>
                  <w:rFonts w:ascii="Times New Roman" w:hAnsi="Times New Roman" w:cs="Times New Roman"/>
                </w:rPr>
                <w:instrText>BIBLIOGRAPHY</w:instrText>
              </w:r>
              <w:r w:rsidRPr="00F85958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49"/>
              </w:tblGrid>
              <w:tr w:rsidR="00F07CA9">
                <w:trPr>
                  <w:divId w:val="6705273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7CA9" w:rsidRDefault="00F07CA9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7CA9" w:rsidRDefault="00F07CA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Castells, „Information Technology, Globalization and Social Development,” </w:t>
                    </w:r>
                    <w:r>
                      <w:rPr>
                        <w:i/>
                        <w:iCs/>
                        <w:noProof/>
                      </w:rPr>
                      <w:t xml:space="preserve">UNRISD Discussion Paper No. 114, </w:t>
                    </w:r>
                    <w:r>
                      <w:rPr>
                        <w:noProof/>
                      </w:rPr>
                      <w:t xml:space="preserve">Wrzesień 1999. </w:t>
                    </w:r>
                  </w:p>
                </w:tc>
              </w:tr>
              <w:tr w:rsidR="00F07CA9">
                <w:trPr>
                  <w:divId w:val="6705273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7CA9" w:rsidRDefault="00F07CA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7CA9" w:rsidRDefault="00F07CA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Robin i U. Wehn, Knowledge societies: information technology for sustainable development, Oxford: Oxford University Press, 1998. </w:t>
                    </w:r>
                  </w:p>
                </w:tc>
              </w:tr>
              <w:tr w:rsidR="00F07CA9">
                <w:trPr>
                  <w:divId w:val="6705273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7CA9" w:rsidRDefault="00F07CA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7CA9" w:rsidRDefault="00F07CA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IDG Poland S.A., „Computerworld TOP200,” IDG Poland, 2020.</w:t>
                    </w:r>
                  </w:p>
                </w:tc>
              </w:tr>
              <w:tr w:rsidR="00F07CA9">
                <w:trPr>
                  <w:divId w:val="67052739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07CA9" w:rsidRDefault="00F07CA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07CA9" w:rsidRDefault="00F07CA9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Antal International IT Services, Polska Agencja Informacji i Inwestycji Zagranicznych S.A., „Rynek pracy IT w Polsce,” 2013.</w:t>
                    </w:r>
                  </w:p>
                </w:tc>
              </w:tr>
            </w:tbl>
            <w:p w:rsidR="00F07CA9" w:rsidRDefault="00F07CA9">
              <w:pPr>
                <w:divId w:val="670527392"/>
                <w:rPr>
                  <w:rFonts w:eastAsia="Times New Roman"/>
                  <w:noProof/>
                </w:rPr>
              </w:pPr>
            </w:p>
            <w:p w:rsidR="00051440" w:rsidRPr="00F85958" w:rsidRDefault="00051440" w:rsidP="00F85958">
              <w:pPr>
                <w:spacing w:line="360" w:lineRule="auto"/>
                <w:rPr>
                  <w:rFonts w:ascii="Times New Roman" w:hAnsi="Times New Roman" w:cs="Times New Roman"/>
                </w:rPr>
              </w:pPr>
              <w:r w:rsidRPr="00F85958">
                <w:rPr>
                  <w:rFonts w:ascii="Times New Roman" w:hAnsi="Times New Roman" w:cs="Times New Roman"/>
                  <w:b/>
                  <w:bCs/>
                </w:rPr>
                <w:fldChar w:fldCharType="end"/>
              </w:r>
            </w:p>
          </w:sdtContent>
        </w:sdt>
      </w:sdtContent>
    </w:sdt>
    <w:p w:rsidR="006B520F" w:rsidRPr="00F85958" w:rsidRDefault="006B520F" w:rsidP="00F8595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6B520F" w:rsidRPr="00F85958" w:rsidSect="008D7A83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5F"/>
    <w:rsid w:val="0003299C"/>
    <w:rsid w:val="00051440"/>
    <w:rsid w:val="002B53CA"/>
    <w:rsid w:val="002F0F0B"/>
    <w:rsid w:val="005E6D21"/>
    <w:rsid w:val="006902AD"/>
    <w:rsid w:val="006B520F"/>
    <w:rsid w:val="006D7BDE"/>
    <w:rsid w:val="00722633"/>
    <w:rsid w:val="008D7A83"/>
    <w:rsid w:val="009162D8"/>
    <w:rsid w:val="00961062"/>
    <w:rsid w:val="00A24E5F"/>
    <w:rsid w:val="00CC2614"/>
    <w:rsid w:val="00F07CA9"/>
    <w:rsid w:val="00F8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FF970F-ACBA-4956-9513-A9B19D4ED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51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5144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051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Ant13</b:Tag>
    <b:SourceType>Report</b:SourceType>
    <b:Guid>{A3F062BC-E65D-49C6-9541-CADF92A46F91}</b:Guid>
    <b:Title>Rynek pracy IT w Polsce</b:Title>
    <b:Year>2013</b:Year>
    <b:Author>
      <b:Author>
        <b:Corporate>Antal International IT Services, Polska Agencja Informacji i Inwestycji Zagranicznych S.A.</b:Corporate>
      </b:Author>
    </b:Author>
    <b:RefOrder>4</b:RefOrder>
  </b:Source>
  <b:Source>
    <b:Tag>IDG20</b:Tag>
    <b:SourceType>Report</b:SourceType>
    <b:Guid>{3DEB2857-45E5-4C19-B2C7-DC8E22FFDB3B}</b:Guid>
    <b:Author>
      <b:Author>
        <b:Corporate>IDG Poland S.A.</b:Corporate>
      </b:Author>
    </b:Author>
    <b:Title>Computerworld TOP200</b:Title>
    <b:Year>2020</b:Year>
    <b:Publisher>IDG Poland</b:Publisher>
    <b:RefOrder>3</b:RefOrder>
  </b:Source>
  <b:Source>
    <b:Tag>Man99</b:Tag>
    <b:SourceType>ArticleInAPeriodical</b:SourceType>
    <b:Guid>{502E9F1F-5A20-4426-90F6-E59F02389BFF}</b:Guid>
    <b:Title>Information Technology, Globalization and Social Development</b:Title>
    <b:Year>1999</b:Year>
    <b:Author>
      <b:Author>
        <b:NameList>
          <b:Person>
            <b:Last>Castells</b:Last>
            <b:First>Manuel</b:First>
          </b:Person>
        </b:NameList>
      </b:Author>
    </b:Author>
    <b:PeriodicalTitle>UNRISD Discussion Paper No. 114</b:PeriodicalTitle>
    <b:Month>Wrzesień</b:Month>
    <b:Publisher>United Nations Research Institute For Social Development</b:Publisher>
    <b:RefOrder>1</b:RefOrder>
  </b:Source>
  <b:Source>
    <b:Tag>Rob98</b:Tag>
    <b:SourceType>Book</b:SourceType>
    <b:Guid>{A8C298BF-4903-4B5B-A5A4-72238A18EF63}</b:Guid>
    <b:Title>Knowledge societies: information technology for sustainable development</b:Title>
    <b:Year>1998</b:Year>
    <b:Author>
      <b:Author>
        <b:NameList>
          <b:Person>
            <b:Last>Robin</b:Last>
            <b:First>Mansell</b:First>
          </b:Person>
          <b:Person>
            <b:Last>Wehn</b:Last>
            <b:First>Uta</b:First>
          </b:Person>
        </b:NameList>
      </b:Author>
    </b:Author>
    <b:City>Oxford</b:City>
    <b:Publisher>Oxford University Press</b:Publisher>
    <b:RefOrder>2</b:RefOrder>
  </b:Source>
</b:Sources>
</file>

<file path=customXml/itemProps1.xml><?xml version="1.0" encoding="utf-8"?>
<ds:datastoreItem xmlns:ds="http://schemas.openxmlformats.org/officeDocument/2006/customXml" ds:itemID="{39B64FD4-AC11-439C-81D8-F81FA8D8E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596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Kulik</dc:creator>
  <cp:keywords/>
  <dc:description/>
  <cp:lastModifiedBy>Zuzanna Kulik</cp:lastModifiedBy>
  <cp:revision>3</cp:revision>
  <dcterms:created xsi:type="dcterms:W3CDTF">2021-05-05T16:55:00Z</dcterms:created>
  <dcterms:modified xsi:type="dcterms:W3CDTF">2021-05-05T19:06:00Z</dcterms:modified>
</cp:coreProperties>
</file>