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7183A" w14:textId="77777777" w:rsidR="00F16294" w:rsidRDefault="00C806C5" w:rsidP="001D3C81">
      <w:pPr>
        <w:pStyle w:val="Akapitzlist"/>
        <w:numPr>
          <w:ilvl w:val="0"/>
          <w:numId w:val="1"/>
        </w:numPr>
      </w:pPr>
      <w:r>
        <w:t>6.10.2013</w:t>
      </w:r>
    </w:p>
    <w:p w14:paraId="79F926A9" w14:textId="77777777" w:rsidR="001D3C81" w:rsidRDefault="001D3C81" w:rsidP="001D3C81">
      <w:pPr>
        <w:pStyle w:val="Akapitzlist"/>
        <w:numPr>
          <w:ilvl w:val="1"/>
          <w:numId w:val="1"/>
        </w:numPr>
      </w:pPr>
      <w:r>
        <w:t>Spis treści</w:t>
      </w:r>
    </w:p>
    <w:p w14:paraId="664D1E13" w14:textId="77777777" w:rsidR="001D3C81" w:rsidRDefault="001D3C81" w:rsidP="001D3C81">
      <w:pPr>
        <w:pStyle w:val="Akapitzlist"/>
        <w:numPr>
          <w:ilvl w:val="1"/>
          <w:numId w:val="1"/>
        </w:numPr>
      </w:pPr>
      <w:r>
        <w:t>Harmonogram pracy</w:t>
      </w:r>
    </w:p>
    <w:p w14:paraId="3787A255" w14:textId="77777777" w:rsidR="001D3C81" w:rsidRDefault="001D3C81" w:rsidP="001D3C81">
      <w:pPr>
        <w:pStyle w:val="Akapitzlist"/>
        <w:numPr>
          <w:ilvl w:val="1"/>
          <w:numId w:val="1"/>
        </w:numPr>
      </w:pPr>
      <w:r>
        <w:t>Podział zadań</w:t>
      </w:r>
    </w:p>
    <w:p w14:paraId="696B7224" w14:textId="77777777" w:rsidR="001D3C81" w:rsidRDefault="00C806C5" w:rsidP="001D3C81">
      <w:pPr>
        <w:pStyle w:val="Akapitzlist"/>
        <w:numPr>
          <w:ilvl w:val="0"/>
          <w:numId w:val="1"/>
        </w:numPr>
      </w:pPr>
      <w:r>
        <w:t>9.10.2013</w:t>
      </w:r>
    </w:p>
    <w:p w14:paraId="5A06B20F" w14:textId="77777777" w:rsidR="001D3C81" w:rsidRDefault="001D3C81" w:rsidP="001D3C81">
      <w:pPr>
        <w:pStyle w:val="Akapitzlist"/>
        <w:numPr>
          <w:ilvl w:val="1"/>
          <w:numId w:val="1"/>
        </w:numPr>
      </w:pPr>
      <w:r>
        <w:t>Część C</w:t>
      </w:r>
    </w:p>
    <w:p w14:paraId="4DE9C144" w14:textId="77777777" w:rsidR="001D3C81" w:rsidRDefault="001D3C81" w:rsidP="001D3C81">
      <w:pPr>
        <w:pStyle w:val="Akapitzlist"/>
        <w:numPr>
          <w:ilvl w:val="1"/>
          <w:numId w:val="1"/>
        </w:numPr>
      </w:pPr>
      <w:r>
        <w:t>Implementacja zaproponowanych strategii</w:t>
      </w:r>
      <w:r>
        <w:t xml:space="preserve"> – </w:t>
      </w:r>
      <w:r w:rsidR="00C806C5">
        <w:t>c</w:t>
      </w:r>
      <w:r>
        <w:t>zęść B</w:t>
      </w:r>
    </w:p>
    <w:p w14:paraId="1BA8230D" w14:textId="77777777" w:rsidR="001D3C81" w:rsidRDefault="00C806C5" w:rsidP="001D3C81">
      <w:pPr>
        <w:pStyle w:val="Akapitzlist"/>
        <w:numPr>
          <w:ilvl w:val="1"/>
          <w:numId w:val="1"/>
        </w:numPr>
      </w:pPr>
      <w:r>
        <w:t>Świat abstrakcyjny – część A</w:t>
      </w:r>
      <w:r>
        <w:tab/>
      </w:r>
    </w:p>
    <w:p w14:paraId="1C5558EE" w14:textId="77777777" w:rsidR="00C806C5" w:rsidRDefault="00C806C5" w:rsidP="00C806C5">
      <w:pPr>
        <w:pStyle w:val="Akapitzlist"/>
        <w:numPr>
          <w:ilvl w:val="0"/>
          <w:numId w:val="1"/>
        </w:numPr>
      </w:pPr>
      <w:r>
        <w:t>12.10.2013</w:t>
      </w:r>
    </w:p>
    <w:p w14:paraId="11416693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Świat rzeczywisty – część A</w:t>
      </w:r>
    </w:p>
    <w:p w14:paraId="1508CD27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Raport – część teoretyczna</w:t>
      </w:r>
    </w:p>
    <w:p w14:paraId="0DB30A0B" w14:textId="77777777" w:rsidR="00C806C5" w:rsidRDefault="00C806C5" w:rsidP="00C806C5">
      <w:pPr>
        <w:pStyle w:val="Akapitzlist"/>
        <w:numPr>
          <w:ilvl w:val="0"/>
          <w:numId w:val="1"/>
        </w:numPr>
      </w:pPr>
      <w:r>
        <w:t>16.10.2013</w:t>
      </w:r>
    </w:p>
    <w:p w14:paraId="2894F64E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Wykresy – część B</w:t>
      </w:r>
    </w:p>
    <w:p w14:paraId="75B9CB8D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Uwzględnienie premii za ryzyko</w:t>
      </w:r>
      <w:r>
        <w:t xml:space="preserve"> – część A</w:t>
      </w:r>
    </w:p>
    <w:p w14:paraId="73C2C96B" w14:textId="77777777" w:rsidR="00C806C5" w:rsidRDefault="00C806C5" w:rsidP="00C806C5">
      <w:pPr>
        <w:pStyle w:val="Akapitzlist"/>
        <w:numPr>
          <w:ilvl w:val="0"/>
          <w:numId w:val="1"/>
        </w:numPr>
      </w:pPr>
      <w:r>
        <w:t>18.10.2013</w:t>
      </w:r>
    </w:p>
    <w:p w14:paraId="12B60EFA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Raport – część praktyczna</w:t>
      </w:r>
    </w:p>
    <w:p w14:paraId="6D693F18" w14:textId="77777777" w:rsidR="001D3C81" w:rsidRDefault="00C806C5" w:rsidP="00C806C5">
      <w:pPr>
        <w:pStyle w:val="Akapitzlist"/>
        <w:numPr>
          <w:ilvl w:val="1"/>
          <w:numId w:val="1"/>
        </w:numPr>
      </w:pPr>
      <w:r>
        <w:t>Prezentacja</w:t>
      </w:r>
    </w:p>
    <w:p w14:paraId="79A67759" w14:textId="77777777" w:rsidR="00C806C5" w:rsidRDefault="00C806C5" w:rsidP="00C806C5">
      <w:pPr>
        <w:pStyle w:val="Akapitzlist"/>
        <w:numPr>
          <w:ilvl w:val="0"/>
          <w:numId w:val="1"/>
        </w:numPr>
      </w:pPr>
      <w:r>
        <w:t>25.10.2013</w:t>
      </w:r>
    </w:p>
    <w:p w14:paraId="023D8673" w14:textId="77777777" w:rsidR="00C806C5" w:rsidRDefault="00C806C5" w:rsidP="00C806C5">
      <w:pPr>
        <w:pStyle w:val="Akapitzlist"/>
        <w:numPr>
          <w:ilvl w:val="1"/>
          <w:numId w:val="1"/>
        </w:numPr>
      </w:pPr>
      <w:r>
        <w:t>Raport – dokończenie i podsumowanie</w:t>
      </w:r>
      <w:bookmarkStart w:id="0" w:name="_GoBack"/>
      <w:bookmarkEnd w:id="0"/>
    </w:p>
    <w:sectPr w:rsidR="00C80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8"/>
    <w:multiLevelType w:val="hybridMultilevel"/>
    <w:tmpl w:val="909AC7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81"/>
    <w:rsid w:val="001D3C81"/>
    <w:rsid w:val="00C806C5"/>
    <w:rsid w:val="00F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0F71"/>
  <w15:chartTrackingRefBased/>
  <w15:docId w15:val="{EA8E6B6D-DE8B-476B-B289-F7CD96F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Gierłachowski</dc:creator>
  <cp:keywords/>
  <dc:description/>
  <cp:lastModifiedBy>Jakub Gierłachowski</cp:lastModifiedBy>
  <cp:revision>1</cp:revision>
  <dcterms:created xsi:type="dcterms:W3CDTF">2013-11-03T14:33:00Z</dcterms:created>
  <dcterms:modified xsi:type="dcterms:W3CDTF">2013-11-03T14:51:00Z</dcterms:modified>
</cp:coreProperties>
</file>