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Zadania z 1 zajec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Zad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pole_kola &lt;- function(r) {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pole &lt;- pi * r^2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return(pole)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Zad 5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kalkulator &lt;- function(a, b, operacja) {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(operacja == "+") {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return(a + b)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 else if (operacja == "-") {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return(a - b)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 elseif (operacja == "*") {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return(a * b)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 else if (operacja == "/") { 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if (b == 0) {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return("Błąd: dzielenie przez zero!")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}return(a / b)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} else { return("Nieznana operacja! Użyj: +, -, * lub /")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