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401C" w:rsidRDefault="009C77CA">
      <w:r>
        <w:t>27 maja 2026 start projektu</w:t>
      </w:r>
    </w:p>
    <w:sectPr w:rsidR="0020401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9C77CA"/>
    <w:rsid w:val="0020401C"/>
    <w:rsid w:val="009C77C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zuzia</dc:creator>
  <cp:keywords/>
  <dc:description/>
  <cp:lastModifiedBy>zuzia</cp:lastModifiedBy>
  <cp:revision>2</cp:revision>
  <dcterms:created xsi:type="dcterms:W3CDTF">2026-05-27T08:17:00Z</dcterms:created>
  <dcterms:modified xsi:type="dcterms:W3CDTF">2026-05-27T08:17:00Z</dcterms:modified>
</cp:coreProperties>
</file>