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1A4DC" w14:textId="77777777" w:rsidR="00770AAD" w:rsidRPr="00770AAD" w:rsidRDefault="00770AAD" w:rsidP="00770AAD">
      <w:pPr>
        <w:shd w:val="clear" w:color="auto" w:fill="FFFFFF"/>
        <w:spacing w:line="360" w:lineRule="auto"/>
        <w:rPr>
          <w:rFonts w:ascii="Times New Roman" w:eastAsia="Times New Roman" w:hAnsi="Times New Roman" w:cs="Times New Roman"/>
          <w:bCs/>
        </w:rPr>
      </w:pPr>
      <w:bookmarkStart w:id="0" w:name="_GoBack"/>
      <w:bookmarkEnd w:id="0"/>
      <w:r w:rsidRPr="00770AAD">
        <w:rPr>
          <w:rFonts w:ascii="Times New Roman" w:eastAsia="Times New Roman" w:hAnsi="Times New Roman" w:cs="Times New Roman"/>
          <w:bCs/>
        </w:rPr>
        <w:t>Instructions:</w:t>
      </w:r>
    </w:p>
    <w:p w14:paraId="2E2E5A86" w14:textId="77777777" w:rsidR="00770AAD" w:rsidRPr="00770AAD" w:rsidRDefault="00770AAD" w:rsidP="00770AAD">
      <w:pPr>
        <w:shd w:val="clear" w:color="auto" w:fill="FFFFFF"/>
        <w:spacing w:line="360" w:lineRule="auto"/>
        <w:rPr>
          <w:rFonts w:ascii="Times New Roman" w:eastAsia="Times New Roman" w:hAnsi="Times New Roman" w:cs="Times New Roman"/>
          <w:bCs/>
        </w:rPr>
      </w:pPr>
      <w:r w:rsidRPr="00770AAD">
        <w:rPr>
          <w:rFonts w:ascii="Times New Roman" w:eastAsia="Times New Roman" w:hAnsi="Times New Roman" w:cs="Times New Roman"/>
          <w:bCs/>
        </w:rPr>
        <w:t>In this experiment your task is at fixation: you will see a light blue fixation cross - keep your eyes on it. After a brief waiting period the cross will dim, and a second later it will dim again. Finally, the cross will turn yellow. You must determine which of those two dim periods was darker. Respond with a 1 or 2 button press when the fixation cross is yellow. After a few seconds another trial will begin.</w:t>
      </w:r>
    </w:p>
    <w:p w14:paraId="43538EE9" w14:textId="77777777" w:rsidR="00770AAD" w:rsidRPr="00770AAD" w:rsidRDefault="00770AAD" w:rsidP="00770AAD">
      <w:pPr>
        <w:shd w:val="clear" w:color="auto" w:fill="FFFFFF"/>
        <w:spacing w:line="360" w:lineRule="auto"/>
        <w:rPr>
          <w:rFonts w:ascii="Times New Roman" w:eastAsia="Times New Roman" w:hAnsi="Times New Roman" w:cs="Times New Roman"/>
          <w:bCs/>
        </w:rPr>
      </w:pPr>
      <w:r w:rsidRPr="00770AAD">
        <w:rPr>
          <w:rFonts w:ascii="Times New Roman" w:eastAsia="Times New Roman" w:hAnsi="Times New Roman" w:cs="Times New Roman"/>
          <w:bCs/>
        </w:rPr>
        <w:t>During most trials, flashing gratings will appear around the fixation cross - ignore these, they have no bearing on the task.</w:t>
      </w:r>
    </w:p>
    <w:p w14:paraId="779E5E60" w14:textId="77777777" w:rsidR="00770AAD" w:rsidRPr="00770AAD" w:rsidRDefault="00770AAD" w:rsidP="00770AAD">
      <w:pPr>
        <w:shd w:val="clear" w:color="auto" w:fill="FFFFFF"/>
        <w:spacing w:line="360" w:lineRule="auto"/>
        <w:rPr>
          <w:rFonts w:ascii="Times New Roman" w:eastAsia="Times New Roman" w:hAnsi="Times New Roman" w:cs="Times New Roman"/>
          <w:bCs/>
        </w:rPr>
      </w:pPr>
      <w:r w:rsidRPr="00770AAD">
        <w:rPr>
          <w:rFonts w:ascii="Times New Roman" w:eastAsia="Times New Roman" w:hAnsi="Times New Roman" w:cs="Times New Roman"/>
          <w:bCs/>
        </w:rPr>
        <w:t>It is very important that you keep looking at the fixation cross the entire time, do not glance away!</w:t>
      </w:r>
    </w:p>
    <w:p w14:paraId="119791FF" w14:textId="77777777" w:rsidR="00770AAD" w:rsidRPr="00770AAD" w:rsidRDefault="00770AAD" w:rsidP="00770AAD">
      <w:pPr>
        <w:shd w:val="clear" w:color="auto" w:fill="FFFFFF"/>
        <w:spacing w:line="360" w:lineRule="auto"/>
        <w:rPr>
          <w:rFonts w:ascii="Times New Roman" w:eastAsia="Times New Roman" w:hAnsi="Times New Roman" w:cs="Times New Roman"/>
          <w:bCs/>
        </w:rPr>
      </w:pPr>
      <w:r w:rsidRPr="00770AAD">
        <w:rPr>
          <w:rFonts w:ascii="Times New Roman" w:eastAsia="Times New Roman" w:hAnsi="Times New Roman" w:cs="Times New Roman"/>
          <w:bCs/>
        </w:rPr>
        <w:t>The first run will be a practice run. We want to make sure you understand the instructions and are able to do the task. You will receive feedback. If your response is correct, the yellow cross will turn green. If you are incorrect it will turn red. Don't worry if you make mistakes - just do your best.</w:t>
      </w:r>
    </w:p>
    <w:p w14:paraId="7EC8A6B2" w14:textId="77777777" w:rsidR="00770AAD" w:rsidRPr="00770AAD" w:rsidRDefault="00770AAD" w:rsidP="00770AAD">
      <w:pPr>
        <w:shd w:val="clear" w:color="auto" w:fill="FFFFFF"/>
        <w:spacing w:line="360" w:lineRule="auto"/>
        <w:rPr>
          <w:rFonts w:ascii="Times New Roman" w:eastAsia="Times New Roman" w:hAnsi="Times New Roman" w:cs="Times New Roman"/>
          <w:bCs/>
        </w:rPr>
      </w:pPr>
      <w:r w:rsidRPr="00770AAD">
        <w:rPr>
          <w:rFonts w:ascii="Times New Roman" w:eastAsia="Times New Roman" w:hAnsi="Times New Roman" w:cs="Times New Roman"/>
          <w:bCs/>
        </w:rPr>
        <w:t>The rest of the runs will begin by showing the amount of money you can gain or lose in that run. You will be rewarded for all correct responses and penalized for all incorrect responses. You will get no feedback during the run, but at the end of the run you will see how much you gained or lost in that run, and what your cumulative total is across all runs.</w:t>
      </w:r>
    </w:p>
    <w:p w14:paraId="72AFEA4E" w14:textId="77777777" w:rsidR="00770AAD" w:rsidRPr="00770AAD" w:rsidRDefault="00770AAD" w:rsidP="00770AAD">
      <w:pPr>
        <w:shd w:val="clear" w:color="auto" w:fill="FFFFFF"/>
        <w:spacing w:line="360" w:lineRule="auto"/>
        <w:rPr>
          <w:rFonts w:ascii="Times New Roman" w:eastAsia="Times New Roman" w:hAnsi="Times New Roman" w:cs="Times New Roman"/>
          <w:bCs/>
        </w:rPr>
      </w:pPr>
      <w:r w:rsidRPr="00770AAD">
        <w:rPr>
          <w:rFonts w:ascii="Times New Roman" w:eastAsia="Times New Roman" w:hAnsi="Times New Roman" w:cs="Times New Roman"/>
          <w:bCs/>
        </w:rPr>
        <w:t>Finally, after the experiment you will be asked to complete a short questionnaire.</w:t>
      </w:r>
    </w:p>
    <w:p w14:paraId="61BCA50D" w14:textId="77777777" w:rsidR="00770AAD" w:rsidRPr="00770AAD" w:rsidRDefault="00770AAD" w:rsidP="00770AAD">
      <w:pPr>
        <w:shd w:val="clear" w:color="auto" w:fill="FFFFFF"/>
        <w:spacing w:line="360" w:lineRule="auto"/>
        <w:rPr>
          <w:rFonts w:ascii="Times New Roman" w:eastAsia="Times New Roman" w:hAnsi="Times New Roman" w:cs="Times New Roman"/>
          <w:bCs/>
        </w:rPr>
      </w:pPr>
      <w:r w:rsidRPr="00770AAD">
        <w:rPr>
          <w:rFonts w:ascii="Times New Roman" w:eastAsia="Times New Roman" w:hAnsi="Times New Roman" w:cs="Times New Roman"/>
          <w:bCs/>
        </w:rPr>
        <w:t>The entire experiment will last 1 hour.</w:t>
      </w:r>
    </w:p>
    <w:p w14:paraId="33C01674" w14:textId="77777777" w:rsidR="00803D7D" w:rsidRPr="00770AAD" w:rsidRDefault="00803D7D" w:rsidP="00770AAD">
      <w:pPr>
        <w:spacing w:line="360" w:lineRule="auto"/>
        <w:rPr>
          <w:rFonts w:ascii="Times New Roman" w:eastAsia="Times New Roman" w:hAnsi="Times New Roman" w:cs="Times New Roman"/>
          <w:bCs/>
        </w:rPr>
      </w:pPr>
    </w:p>
    <w:sectPr w:rsidR="00803D7D" w:rsidRPr="00770AAD" w:rsidSect="00DD7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AD"/>
    <w:rsid w:val="000D2AB1"/>
    <w:rsid w:val="000F027C"/>
    <w:rsid w:val="001A2813"/>
    <w:rsid w:val="003235E4"/>
    <w:rsid w:val="00354CD0"/>
    <w:rsid w:val="00355F61"/>
    <w:rsid w:val="00381936"/>
    <w:rsid w:val="003C223F"/>
    <w:rsid w:val="004043A4"/>
    <w:rsid w:val="00482573"/>
    <w:rsid w:val="005C2FFD"/>
    <w:rsid w:val="0072230D"/>
    <w:rsid w:val="007248A4"/>
    <w:rsid w:val="00770AAD"/>
    <w:rsid w:val="00803D7D"/>
    <w:rsid w:val="008418AA"/>
    <w:rsid w:val="00870F9B"/>
    <w:rsid w:val="009A3A01"/>
    <w:rsid w:val="00B61787"/>
    <w:rsid w:val="00B751C0"/>
    <w:rsid w:val="00BA5820"/>
    <w:rsid w:val="00C11520"/>
    <w:rsid w:val="00C16301"/>
    <w:rsid w:val="00D07138"/>
    <w:rsid w:val="00DD732F"/>
    <w:rsid w:val="00E94018"/>
    <w:rsid w:val="00EA26C1"/>
    <w:rsid w:val="00EB173E"/>
    <w:rsid w:val="00F30678"/>
    <w:rsid w:val="00F3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81016"/>
  <w14:defaultImageDpi w14:val="32767"/>
  <w15:chartTrackingRefBased/>
  <w15:docId w15:val="{884620AE-88B4-7240-8DDD-15BE4450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991858">
      <w:bodyDiv w:val="1"/>
      <w:marLeft w:val="0"/>
      <w:marRight w:val="0"/>
      <w:marTop w:val="0"/>
      <w:marBottom w:val="0"/>
      <w:divBdr>
        <w:top w:val="none" w:sz="0" w:space="0" w:color="auto"/>
        <w:left w:val="none" w:sz="0" w:space="0" w:color="auto"/>
        <w:bottom w:val="none" w:sz="0" w:space="0" w:color="auto"/>
        <w:right w:val="none" w:sz="0" w:space="0" w:color="auto"/>
      </w:divBdr>
      <w:divsChild>
        <w:div w:id="86049035">
          <w:marLeft w:val="0"/>
          <w:marRight w:val="0"/>
          <w:marTop w:val="0"/>
          <w:marBottom w:val="0"/>
          <w:divBdr>
            <w:top w:val="none" w:sz="0" w:space="0" w:color="auto"/>
            <w:left w:val="none" w:sz="0" w:space="0" w:color="auto"/>
            <w:bottom w:val="none" w:sz="0" w:space="0" w:color="auto"/>
            <w:right w:val="none" w:sz="0" w:space="0" w:color="auto"/>
          </w:divBdr>
        </w:div>
        <w:div w:id="71900275">
          <w:marLeft w:val="0"/>
          <w:marRight w:val="0"/>
          <w:marTop w:val="0"/>
          <w:marBottom w:val="0"/>
          <w:divBdr>
            <w:top w:val="none" w:sz="0" w:space="0" w:color="auto"/>
            <w:left w:val="none" w:sz="0" w:space="0" w:color="auto"/>
            <w:bottom w:val="none" w:sz="0" w:space="0" w:color="auto"/>
            <w:right w:val="none" w:sz="0" w:space="0" w:color="auto"/>
          </w:divBdr>
        </w:div>
        <w:div w:id="49159189">
          <w:marLeft w:val="0"/>
          <w:marRight w:val="0"/>
          <w:marTop w:val="0"/>
          <w:marBottom w:val="0"/>
          <w:divBdr>
            <w:top w:val="none" w:sz="0" w:space="0" w:color="auto"/>
            <w:left w:val="none" w:sz="0" w:space="0" w:color="auto"/>
            <w:bottom w:val="none" w:sz="0" w:space="0" w:color="auto"/>
            <w:right w:val="none" w:sz="0" w:space="0" w:color="auto"/>
          </w:divBdr>
        </w:div>
        <w:div w:id="1877545289">
          <w:marLeft w:val="0"/>
          <w:marRight w:val="0"/>
          <w:marTop w:val="0"/>
          <w:marBottom w:val="0"/>
          <w:divBdr>
            <w:top w:val="none" w:sz="0" w:space="0" w:color="auto"/>
            <w:left w:val="none" w:sz="0" w:space="0" w:color="auto"/>
            <w:bottom w:val="none" w:sz="0" w:space="0" w:color="auto"/>
            <w:right w:val="none" w:sz="0" w:space="0" w:color="auto"/>
          </w:divBdr>
        </w:div>
        <w:div w:id="673070009">
          <w:marLeft w:val="0"/>
          <w:marRight w:val="0"/>
          <w:marTop w:val="0"/>
          <w:marBottom w:val="0"/>
          <w:divBdr>
            <w:top w:val="none" w:sz="0" w:space="0" w:color="auto"/>
            <w:left w:val="none" w:sz="0" w:space="0" w:color="auto"/>
            <w:bottom w:val="none" w:sz="0" w:space="0" w:color="auto"/>
            <w:right w:val="none" w:sz="0" w:space="0" w:color="auto"/>
          </w:divBdr>
        </w:div>
        <w:div w:id="1028989688">
          <w:marLeft w:val="0"/>
          <w:marRight w:val="0"/>
          <w:marTop w:val="0"/>
          <w:marBottom w:val="0"/>
          <w:divBdr>
            <w:top w:val="none" w:sz="0" w:space="0" w:color="auto"/>
            <w:left w:val="none" w:sz="0" w:space="0" w:color="auto"/>
            <w:bottom w:val="none" w:sz="0" w:space="0" w:color="auto"/>
            <w:right w:val="none" w:sz="0" w:space="0" w:color="auto"/>
          </w:divBdr>
        </w:div>
        <w:div w:id="307786093">
          <w:marLeft w:val="0"/>
          <w:marRight w:val="0"/>
          <w:marTop w:val="0"/>
          <w:marBottom w:val="0"/>
          <w:divBdr>
            <w:top w:val="none" w:sz="0" w:space="0" w:color="auto"/>
            <w:left w:val="none" w:sz="0" w:space="0" w:color="auto"/>
            <w:bottom w:val="none" w:sz="0" w:space="0" w:color="auto"/>
            <w:right w:val="none" w:sz="0" w:space="0" w:color="auto"/>
          </w:divBdr>
        </w:div>
        <w:div w:id="231745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Zvi (NIH/NIMH) [F]</dc:creator>
  <cp:keywords/>
  <dc:description/>
  <cp:lastModifiedBy>Roth, Zvi (NIH/NIMH) [F]</cp:lastModifiedBy>
  <cp:revision>1</cp:revision>
  <dcterms:created xsi:type="dcterms:W3CDTF">2019-01-02T20:33:00Z</dcterms:created>
  <dcterms:modified xsi:type="dcterms:W3CDTF">2019-01-02T20:34:00Z</dcterms:modified>
</cp:coreProperties>
</file>