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0BCA4" w14:textId="77777777" w:rsidR="00067D44" w:rsidRPr="00ED6D4C" w:rsidRDefault="00767273">
      <w:pPr>
        <w:spacing w:after="0" w:line="240" w:lineRule="auto"/>
        <w:jc w:val="center"/>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t>Министерство науки и высшего образования Российской Федерации</w:t>
      </w:r>
    </w:p>
    <w:p w14:paraId="6D41D00B" w14:textId="77777777" w:rsidR="00067D44" w:rsidRPr="00ED6D4C" w:rsidRDefault="00767273">
      <w:pPr>
        <w:spacing w:after="0" w:line="240" w:lineRule="auto"/>
        <w:jc w:val="center"/>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t>Пермский институт (филиал)</w:t>
      </w:r>
    </w:p>
    <w:p w14:paraId="10D7287D" w14:textId="77777777" w:rsidR="00067D44" w:rsidRPr="00ED6D4C" w:rsidRDefault="00767273">
      <w:pPr>
        <w:spacing w:after="0" w:line="240" w:lineRule="auto"/>
        <w:jc w:val="center"/>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t>Федерального государственного бюджетного образовательного учреждения высшего образования</w:t>
      </w:r>
    </w:p>
    <w:p w14:paraId="29390BDE" w14:textId="77777777" w:rsidR="00067D44" w:rsidRPr="00ED6D4C" w:rsidRDefault="00767273">
      <w:pPr>
        <w:spacing w:after="0" w:line="240" w:lineRule="auto"/>
        <w:jc w:val="center"/>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t>«Российский экономический университет имени Г.В. Плеханова»</w:t>
      </w:r>
    </w:p>
    <w:p w14:paraId="0C890FEE" w14:textId="77777777" w:rsidR="00067D44" w:rsidRPr="00ED6D4C" w:rsidRDefault="00067D44">
      <w:pPr>
        <w:spacing w:after="0" w:line="240" w:lineRule="auto"/>
        <w:rPr>
          <w:rFonts w:ascii="Times New Roman" w:eastAsia="Times New Roman" w:hAnsi="Times New Roman" w:cs="Times New Roman"/>
          <w:b/>
          <w:sz w:val="28"/>
          <w:szCs w:val="28"/>
        </w:rPr>
      </w:pPr>
    </w:p>
    <w:p w14:paraId="0134CD7E" w14:textId="77777777" w:rsidR="00067D44" w:rsidRPr="00ED6D4C" w:rsidRDefault="00767273">
      <w:pPr>
        <w:spacing w:after="0" w:line="240" w:lineRule="auto"/>
        <w:jc w:val="center"/>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Факультет учетно-финансовый</w:t>
      </w:r>
    </w:p>
    <w:p w14:paraId="61BC1ECE" w14:textId="77777777" w:rsidR="00067D44" w:rsidRPr="00ED6D4C" w:rsidRDefault="00767273">
      <w:pPr>
        <w:spacing w:after="0" w:line="240" w:lineRule="auto"/>
        <w:jc w:val="center"/>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Кафедра экономического анализа и статистики</w:t>
      </w:r>
    </w:p>
    <w:p w14:paraId="08F6C258" w14:textId="77777777" w:rsidR="00067D44" w:rsidRPr="00ED6D4C" w:rsidRDefault="00067D44">
      <w:pPr>
        <w:spacing w:after="0" w:line="240" w:lineRule="auto"/>
        <w:jc w:val="right"/>
        <w:rPr>
          <w:rFonts w:ascii="Times New Roman" w:eastAsia="Times New Roman" w:hAnsi="Times New Roman" w:cs="Times New Roman"/>
          <w:sz w:val="28"/>
          <w:szCs w:val="28"/>
        </w:rPr>
      </w:pPr>
    </w:p>
    <w:p w14:paraId="7D8A726C" w14:textId="77777777" w:rsidR="00067D44" w:rsidRPr="00ED6D4C" w:rsidRDefault="00067D44">
      <w:pPr>
        <w:spacing w:after="0" w:line="240" w:lineRule="auto"/>
        <w:rPr>
          <w:rFonts w:ascii="Times New Roman" w:eastAsia="Times New Roman" w:hAnsi="Times New Roman" w:cs="Times New Roman"/>
          <w:sz w:val="28"/>
          <w:szCs w:val="28"/>
        </w:rPr>
      </w:pPr>
    </w:p>
    <w:p w14:paraId="43548BE0" w14:textId="77777777" w:rsidR="00067D44" w:rsidRPr="00ED6D4C" w:rsidRDefault="00067D44">
      <w:pPr>
        <w:spacing w:after="0" w:line="240" w:lineRule="auto"/>
        <w:rPr>
          <w:rFonts w:ascii="Times New Roman" w:eastAsia="Times New Roman" w:hAnsi="Times New Roman" w:cs="Times New Roman"/>
          <w:sz w:val="28"/>
          <w:szCs w:val="28"/>
        </w:rPr>
      </w:pPr>
    </w:p>
    <w:p w14:paraId="1D86E6EB" w14:textId="77777777" w:rsidR="00067D44" w:rsidRPr="00ED6D4C" w:rsidRDefault="00767273">
      <w:pPr>
        <w:spacing w:after="0" w:line="240" w:lineRule="auto"/>
        <w:jc w:val="center"/>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t>ОТЧЕТ</w:t>
      </w:r>
    </w:p>
    <w:p w14:paraId="5B559757" w14:textId="77777777" w:rsidR="00067D44" w:rsidRPr="00ED6D4C" w:rsidRDefault="00767273">
      <w:pPr>
        <w:spacing w:after="0" w:line="240" w:lineRule="auto"/>
        <w:jc w:val="center"/>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t>по дисциплине «Архитектура предприятия»</w:t>
      </w:r>
    </w:p>
    <w:p w14:paraId="7D9BD9DD" w14:textId="77777777" w:rsidR="00067D44" w:rsidRPr="00ED6D4C" w:rsidRDefault="00067D44">
      <w:pPr>
        <w:spacing w:after="0" w:line="240" w:lineRule="auto"/>
        <w:rPr>
          <w:rFonts w:ascii="Times New Roman" w:eastAsia="Times New Roman" w:hAnsi="Times New Roman" w:cs="Times New Roman"/>
          <w:sz w:val="28"/>
          <w:szCs w:val="28"/>
        </w:rPr>
      </w:pPr>
    </w:p>
    <w:p w14:paraId="5F01FDC0" w14:textId="77777777" w:rsidR="00067D44" w:rsidRPr="00ED6D4C" w:rsidRDefault="00067D44">
      <w:pPr>
        <w:spacing w:after="0" w:line="240" w:lineRule="auto"/>
        <w:rPr>
          <w:rFonts w:ascii="Times New Roman" w:eastAsia="Times New Roman" w:hAnsi="Times New Roman" w:cs="Times New Roman"/>
          <w:sz w:val="28"/>
          <w:szCs w:val="28"/>
        </w:rPr>
      </w:pPr>
    </w:p>
    <w:p w14:paraId="6A70A25D" w14:textId="77777777" w:rsidR="00067D44" w:rsidRPr="00ED6D4C" w:rsidRDefault="00767273">
      <w:pPr>
        <w:shd w:val="clear" w:color="auto" w:fill="FFFFFF"/>
        <w:spacing w:after="0" w:line="240" w:lineRule="auto"/>
        <w:ind w:left="4820"/>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 xml:space="preserve">Выполнил </w:t>
      </w:r>
    </w:p>
    <w:p w14:paraId="7E11AE09" w14:textId="77777777" w:rsidR="00067D44" w:rsidRPr="00ED6D4C" w:rsidRDefault="00767273">
      <w:pPr>
        <w:shd w:val="clear" w:color="auto" w:fill="FFFFFF"/>
        <w:spacing w:after="0" w:line="240" w:lineRule="auto"/>
        <w:ind w:left="4820"/>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 xml:space="preserve">студент группы ПР-21 </w:t>
      </w:r>
    </w:p>
    <w:p w14:paraId="074E90D3" w14:textId="77777777" w:rsidR="00067D44" w:rsidRPr="00ED6D4C" w:rsidRDefault="00767273">
      <w:pPr>
        <w:shd w:val="clear" w:color="auto" w:fill="FFFFFF"/>
        <w:spacing w:after="0" w:line="240" w:lineRule="auto"/>
        <w:ind w:left="4820"/>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очной формы обучения</w:t>
      </w:r>
    </w:p>
    <w:p w14:paraId="6C16A460" w14:textId="77777777" w:rsidR="00067D44" w:rsidRPr="00ED6D4C" w:rsidRDefault="00767273">
      <w:pPr>
        <w:shd w:val="clear" w:color="auto" w:fill="FFFFFF"/>
        <w:spacing w:after="0" w:line="240" w:lineRule="auto"/>
        <w:ind w:left="4820"/>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 xml:space="preserve">учетно-финансового факультета </w:t>
      </w:r>
    </w:p>
    <w:p w14:paraId="3BACD9C8" w14:textId="188647A0" w:rsidR="00067D44" w:rsidRPr="00ED6D4C" w:rsidRDefault="00767273">
      <w:pPr>
        <w:shd w:val="clear" w:color="auto" w:fill="FFFFFF"/>
        <w:spacing w:after="0" w:line="240" w:lineRule="auto"/>
        <w:ind w:left="4820"/>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Кучин Владимир Валерьевич</w:t>
      </w:r>
    </w:p>
    <w:p w14:paraId="712B9E80" w14:textId="77777777" w:rsidR="00067D44" w:rsidRPr="00ED6D4C" w:rsidRDefault="00767273">
      <w:pPr>
        <w:shd w:val="clear" w:color="auto" w:fill="FFFFFF"/>
        <w:spacing w:after="0" w:line="240" w:lineRule="auto"/>
        <w:ind w:left="4820"/>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Подпись ___________________</w:t>
      </w:r>
    </w:p>
    <w:p w14:paraId="316C9454" w14:textId="4210FF7C" w:rsidR="00067D44" w:rsidRPr="00ED6D4C" w:rsidRDefault="00767273">
      <w:pPr>
        <w:shd w:val="clear" w:color="auto" w:fill="FFFFFF"/>
        <w:spacing w:after="0" w:line="240" w:lineRule="auto"/>
        <w:ind w:left="4820"/>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t>«____» _______________ 2022 г.</w:t>
      </w:r>
    </w:p>
    <w:p w14:paraId="2D832FDC" w14:textId="77777777" w:rsidR="00067D44" w:rsidRPr="00ED6D4C" w:rsidRDefault="00067D44">
      <w:pPr>
        <w:shd w:val="clear" w:color="auto" w:fill="FFFFFF"/>
        <w:spacing w:after="0" w:line="240" w:lineRule="auto"/>
        <w:ind w:left="4820"/>
        <w:rPr>
          <w:rFonts w:ascii="Times New Roman" w:eastAsia="Times New Roman" w:hAnsi="Times New Roman" w:cs="Times New Roman"/>
          <w:sz w:val="28"/>
          <w:szCs w:val="28"/>
        </w:rPr>
      </w:pPr>
    </w:p>
    <w:p w14:paraId="1CCFE07E" w14:textId="77777777" w:rsidR="00067D44" w:rsidRPr="00ED6D4C" w:rsidRDefault="00067D44">
      <w:pPr>
        <w:shd w:val="clear" w:color="auto" w:fill="FFFFFF"/>
        <w:spacing w:after="0" w:line="240" w:lineRule="auto"/>
        <w:jc w:val="center"/>
        <w:rPr>
          <w:rFonts w:ascii="Times New Roman" w:eastAsia="Times New Roman" w:hAnsi="Times New Roman" w:cs="Times New Roman"/>
          <w:sz w:val="28"/>
          <w:szCs w:val="28"/>
        </w:rPr>
      </w:pPr>
    </w:p>
    <w:p w14:paraId="6DE405E1" w14:textId="77777777" w:rsidR="00067D44" w:rsidRPr="00ED6D4C" w:rsidRDefault="00767273">
      <w:pPr>
        <w:rPr>
          <w:rFonts w:ascii="Times New Roman" w:eastAsia="Times New Roman" w:hAnsi="Times New Roman" w:cs="Times New Roman"/>
          <w:sz w:val="28"/>
          <w:szCs w:val="28"/>
        </w:rPr>
      </w:pPr>
      <w:r w:rsidRPr="00ED6D4C">
        <w:rPr>
          <w:rFonts w:ascii="Times New Roman" w:hAnsi="Times New Roman" w:cs="Times New Roman"/>
        </w:rPr>
        <w:br w:type="page"/>
      </w:r>
    </w:p>
    <w:p w14:paraId="5FC28D36" w14:textId="77777777" w:rsidR="00067D44" w:rsidRPr="00ED6D4C" w:rsidRDefault="00067D44">
      <w:pPr>
        <w:shd w:val="clear" w:color="auto" w:fill="FFFFFF"/>
        <w:spacing w:after="0" w:line="240" w:lineRule="auto"/>
        <w:jc w:val="center"/>
        <w:rPr>
          <w:rFonts w:ascii="Times New Roman" w:eastAsia="Times New Roman" w:hAnsi="Times New Roman" w:cs="Times New Roman"/>
          <w:sz w:val="28"/>
          <w:szCs w:val="28"/>
        </w:rPr>
      </w:pPr>
    </w:p>
    <w:p w14:paraId="45B02FDA" w14:textId="099F3B3A" w:rsidR="00067D44"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Практическая работа 1 ЛР-1</w:t>
      </w:r>
      <w:r w:rsidRPr="00ED6D4C">
        <w:rPr>
          <w:rFonts w:ascii="Times New Roman" w:eastAsia="Times New Roman" w:hAnsi="Times New Roman" w:cs="Times New Roman"/>
          <w:b/>
          <w:color w:val="000000"/>
          <w:sz w:val="28"/>
          <w:szCs w:val="28"/>
        </w:rPr>
        <w:br/>
        <w:t>«Формирование миссии и стратегии предприятия»</w:t>
      </w:r>
    </w:p>
    <w:p w14:paraId="6EBEB55D" w14:textId="77777777" w:rsidR="00767273" w:rsidRPr="00ED6D4C" w:rsidRDefault="00767273" w:rsidP="00767273">
      <w:pPr>
        <w:spacing w:beforeLines="20" w:before="48" w:afterLines="20" w:after="48" w:line="360" w:lineRule="auto"/>
        <w:ind w:firstLine="284"/>
        <w:jc w:val="center"/>
        <w:rPr>
          <w:rFonts w:ascii="Times New Roman" w:hAnsi="Times New Roman" w:cs="Times New Roman"/>
          <w:b/>
          <w:sz w:val="28"/>
          <w:szCs w:val="28"/>
        </w:rPr>
      </w:pPr>
      <w:r w:rsidRPr="00ED6D4C">
        <w:rPr>
          <w:rFonts w:ascii="Times New Roman" w:hAnsi="Times New Roman" w:cs="Times New Roman"/>
          <w:b/>
          <w:sz w:val="28"/>
          <w:szCs w:val="28"/>
        </w:rPr>
        <w:t>ООО "</w:t>
      </w:r>
      <w:proofErr w:type="spellStart"/>
      <w:r w:rsidRPr="00ED6D4C">
        <w:rPr>
          <w:rFonts w:ascii="Times New Roman" w:hAnsi="Times New Roman" w:cs="Times New Roman"/>
          <w:b/>
          <w:sz w:val="28"/>
          <w:szCs w:val="28"/>
        </w:rPr>
        <w:t>Хэдхантер</w:t>
      </w:r>
      <w:proofErr w:type="spellEnd"/>
      <w:r w:rsidRPr="00ED6D4C">
        <w:rPr>
          <w:rFonts w:ascii="Times New Roman" w:hAnsi="Times New Roman" w:cs="Times New Roman"/>
          <w:b/>
          <w:sz w:val="28"/>
          <w:szCs w:val="28"/>
        </w:rPr>
        <w:t>"</w:t>
      </w:r>
    </w:p>
    <w:p w14:paraId="2540B3FD" w14:textId="77777777" w:rsidR="00767273" w:rsidRPr="00ED6D4C" w:rsidRDefault="00767273" w:rsidP="00767273">
      <w:pPr>
        <w:spacing w:beforeLines="20" w:before="48" w:afterLines="20" w:after="48" w:line="360" w:lineRule="auto"/>
        <w:ind w:firstLine="284"/>
        <w:jc w:val="center"/>
        <w:rPr>
          <w:rFonts w:ascii="Times New Roman" w:hAnsi="Times New Roman" w:cs="Times New Roman"/>
          <w:b/>
          <w:sz w:val="28"/>
          <w:szCs w:val="28"/>
        </w:rPr>
      </w:pPr>
      <w:r w:rsidRPr="00ED6D4C">
        <w:rPr>
          <w:rFonts w:ascii="Times New Roman" w:hAnsi="Times New Roman" w:cs="Times New Roman"/>
          <w:b/>
          <w:sz w:val="28"/>
          <w:szCs w:val="28"/>
        </w:rPr>
        <w:t>I. Формирование общего представления о предприятии</w:t>
      </w:r>
    </w:p>
    <w:p w14:paraId="3E45A67C" w14:textId="48B0ED62"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Миссия ООО "</w:t>
      </w:r>
      <w:proofErr w:type="spellStart"/>
      <w:r w:rsidRPr="00ED6D4C">
        <w:rPr>
          <w:rFonts w:ascii="Times New Roman" w:hAnsi="Times New Roman" w:cs="Times New Roman"/>
          <w:sz w:val="28"/>
          <w:szCs w:val="28"/>
        </w:rPr>
        <w:t>Хэдхантер</w:t>
      </w:r>
      <w:proofErr w:type="spellEnd"/>
      <w:r w:rsidRPr="00ED6D4C">
        <w:rPr>
          <w:rFonts w:ascii="Times New Roman" w:hAnsi="Times New Roman" w:cs="Times New Roman"/>
          <w:sz w:val="28"/>
          <w:szCs w:val="28"/>
        </w:rPr>
        <w:t>" - помогать компаниям находить сотрудников, а людям – работу, и делать так, чтобы процесс поиска сотрудников и работы был быстрым.</w:t>
      </w:r>
    </w:p>
    <w:p w14:paraId="1110B805"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Основная деятельность </w:t>
      </w:r>
      <w:proofErr w:type="spellStart"/>
      <w:r w:rsidRPr="00ED6D4C">
        <w:rPr>
          <w:rFonts w:ascii="Times New Roman" w:hAnsi="Times New Roman" w:cs="Times New Roman"/>
          <w:sz w:val="28"/>
          <w:szCs w:val="28"/>
        </w:rPr>
        <w:t>HeadHunter</w:t>
      </w:r>
      <w:proofErr w:type="spellEnd"/>
      <w:r w:rsidRPr="00ED6D4C">
        <w:rPr>
          <w:rFonts w:ascii="Times New Roman" w:hAnsi="Times New Roman" w:cs="Times New Roman"/>
          <w:sz w:val="28"/>
          <w:szCs w:val="28"/>
        </w:rPr>
        <w:t xml:space="preserve"> связана с онлайн-платформой, которая предлагает потенциальным работодателям и рекрутам платный доступ к обширной базе данных резюме и порталу объявлений о вакансиях. Кроме этого, компания постоянно работает над дальнейшей интеграцией собственных дополнительных услуг в свои основные продукты, чтобы повысить эффективность всего процесса найма.</w:t>
      </w:r>
    </w:p>
    <w:p w14:paraId="49704A8B"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Стратегия компании — инвестиции в новые технологии и совершенствование существующих и разработка новых сервисов в сфере управления персоналом, улучшение качества подбора работников. Последние 5 лет компания осуществляла цель для облегчения, и ускорения процесса поиска/трудоустройства на работу.</w:t>
      </w:r>
    </w:p>
    <w:p w14:paraId="73E88F35"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Все вакансии и резюме на сервисе проходят ручную проверку модераторами. Доступ к базе резюме и размещение вакансий — платные. Поиск по базе вакансий бесплатный для соискателей. Как для работодателей, так и для соискателей </w:t>
      </w:r>
      <w:proofErr w:type="spellStart"/>
      <w:r w:rsidRPr="00ED6D4C">
        <w:rPr>
          <w:rFonts w:ascii="Times New Roman" w:hAnsi="Times New Roman" w:cs="Times New Roman"/>
          <w:sz w:val="28"/>
          <w:szCs w:val="28"/>
        </w:rPr>
        <w:t>HeadHunter</w:t>
      </w:r>
      <w:proofErr w:type="spellEnd"/>
      <w:r w:rsidRPr="00ED6D4C">
        <w:rPr>
          <w:rFonts w:ascii="Times New Roman" w:hAnsi="Times New Roman" w:cs="Times New Roman"/>
          <w:sz w:val="28"/>
          <w:szCs w:val="28"/>
        </w:rPr>
        <w:t xml:space="preserve"> предоставляет набор инструментов для эффективной работы.</w:t>
      </w:r>
    </w:p>
    <w:p w14:paraId="3BCAE6DB" w14:textId="77777777" w:rsidR="00767273" w:rsidRPr="00ED6D4C" w:rsidRDefault="00767273" w:rsidP="00767273">
      <w:pPr>
        <w:spacing w:beforeLines="20" w:before="48" w:afterLines="20" w:after="48" w:line="360" w:lineRule="auto"/>
        <w:ind w:firstLine="284"/>
        <w:jc w:val="center"/>
        <w:rPr>
          <w:rFonts w:ascii="Times New Roman" w:hAnsi="Times New Roman" w:cs="Times New Roman"/>
          <w:b/>
          <w:sz w:val="28"/>
          <w:szCs w:val="28"/>
        </w:rPr>
      </w:pPr>
      <w:r w:rsidRPr="00ED6D4C">
        <w:rPr>
          <w:rFonts w:ascii="Times New Roman" w:hAnsi="Times New Roman" w:cs="Times New Roman"/>
          <w:b/>
          <w:sz w:val="28"/>
          <w:szCs w:val="28"/>
        </w:rPr>
        <w:t>II. Определение внутренних и внешних факторов, влияющих на развитие предприятия</w:t>
      </w:r>
    </w:p>
    <w:p w14:paraId="72072A1C" w14:textId="79C9DF5F"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1) На данное предприятие влияет множество факторов, к таковым относятся: взаимосвязи работодателя с кадрами, возникающие в процессе работы, различные стратегии и политики руководства предприятия, методы, </w:t>
      </w:r>
      <w:r w:rsidRPr="00ED6D4C">
        <w:rPr>
          <w:rFonts w:ascii="Times New Roman" w:hAnsi="Times New Roman" w:cs="Times New Roman"/>
          <w:sz w:val="28"/>
          <w:szCs w:val="28"/>
        </w:rPr>
        <w:lastRenderedPageBreak/>
        <w:t>влияющие на человеческое поведения, полномочия и функции работников данного сервиса.</w:t>
      </w:r>
    </w:p>
    <w:p w14:paraId="17E76A1D"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2) Данное предприятие занимается процессом размещения объявления/резюме для поиска сотрудников/работы</w:t>
      </w:r>
      <w:r w:rsidRPr="00ED6D4C">
        <w:rPr>
          <w:rFonts w:ascii="Times New Roman" w:hAnsi="Times New Roman" w:cs="Times New Roman"/>
          <w:bCs/>
          <w:sz w:val="28"/>
          <w:szCs w:val="28"/>
        </w:rPr>
        <w:t>:</w:t>
      </w:r>
    </w:p>
    <w:p w14:paraId="23DE8A6B"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Данное предприятие требует к себе профессиональных </w:t>
      </w:r>
      <w:r w:rsidRPr="00ED6D4C">
        <w:rPr>
          <w:rFonts w:ascii="Times New Roman" w:hAnsi="Times New Roman" w:cs="Times New Roman"/>
          <w:sz w:val="28"/>
          <w:szCs w:val="28"/>
          <w:lang w:val="en-US"/>
        </w:rPr>
        <w:t>IT</w:t>
      </w:r>
      <w:r w:rsidRPr="00ED6D4C">
        <w:rPr>
          <w:rFonts w:ascii="Times New Roman" w:hAnsi="Times New Roman" w:cs="Times New Roman"/>
          <w:sz w:val="28"/>
          <w:szCs w:val="28"/>
        </w:rPr>
        <w:t xml:space="preserve">-специалистов таких как: </w:t>
      </w:r>
      <w:proofErr w:type="spellStart"/>
      <w:r w:rsidRPr="00ED6D4C">
        <w:rPr>
          <w:rFonts w:ascii="Times New Roman" w:hAnsi="Times New Roman" w:cs="Times New Roman"/>
          <w:sz w:val="28"/>
          <w:szCs w:val="28"/>
        </w:rPr>
        <w:t>backend</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frontend</w:t>
      </w:r>
      <w:proofErr w:type="spellEnd"/>
      <w:r w:rsidRPr="00ED6D4C">
        <w:rPr>
          <w:rFonts w:ascii="Times New Roman" w:hAnsi="Times New Roman" w:cs="Times New Roman"/>
          <w:sz w:val="28"/>
          <w:szCs w:val="28"/>
        </w:rPr>
        <w:t xml:space="preserve">, разработчиков </w:t>
      </w:r>
      <w:proofErr w:type="spellStart"/>
      <w:r w:rsidRPr="00ED6D4C">
        <w:rPr>
          <w:rFonts w:ascii="Times New Roman" w:hAnsi="Times New Roman" w:cs="Times New Roman"/>
          <w:sz w:val="28"/>
          <w:szCs w:val="28"/>
        </w:rPr>
        <w:t>ios</w:t>
      </w:r>
      <w:proofErr w:type="spellEnd"/>
      <w:r w:rsidRPr="00ED6D4C">
        <w:rPr>
          <w:rFonts w:ascii="Times New Roman" w:hAnsi="Times New Roman" w:cs="Times New Roman"/>
          <w:sz w:val="28"/>
          <w:szCs w:val="28"/>
        </w:rPr>
        <w:t xml:space="preserve"> и </w:t>
      </w:r>
      <w:r w:rsidRPr="00ED6D4C">
        <w:rPr>
          <w:rFonts w:ascii="Times New Roman" w:hAnsi="Times New Roman" w:cs="Times New Roman"/>
          <w:sz w:val="28"/>
          <w:szCs w:val="28"/>
          <w:lang w:val="en-US"/>
        </w:rPr>
        <w:t>android</w:t>
      </w:r>
      <w:r w:rsidRPr="00ED6D4C">
        <w:rPr>
          <w:rFonts w:ascii="Times New Roman" w:hAnsi="Times New Roman" w:cs="Times New Roman"/>
          <w:sz w:val="28"/>
          <w:szCs w:val="28"/>
        </w:rPr>
        <w:t xml:space="preserve"> приложений, аналитики, специалисты по машинному обучению. Департамент занимается разработкой и поддержкой сайта hh.ru, мобильным приложением, API и биллингом, развитием рекламных технологий и HR-</w:t>
      </w:r>
      <w:proofErr w:type="spellStart"/>
      <w:r w:rsidRPr="00ED6D4C">
        <w:rPr>
          <w:rFonts w:ascii="Times New Roman" w:hAnsi="Times New Roman" w:cs="Times New Roman"/>
          <w:sz w:val="28"/>
          <w:szCs w:val="28"/>
        </w:rPr>
        <w:t>tech</w:t>
      </w:r>
      <w:proofErr w:type="spellEnd"/>
      <w:r w:rsidRPr="00ED6D4C">
        <w:rPr>
          <w:rFonts w:ascii="Times New Roman" w:hAnsi="Times New Roman" w:cs="Times New Roman"/>
          <w:sz w:val="28"/>
          <w:szCs w:val="28"/>
        </w:rPr>
        <w:t xml:space="preserve"> решениями.</w:t>
      </w:r>
    </w:p>
    <w:p w14:paraId="2B70E0F9"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Самой важной для мотивации предсказуемо стала высокая зарплата. На втором месте удобный график работы и большие возможности для карьеры, далее идет возможность работать удаленно дома, а также полная оплата обучения специалистов разных сфер.</w:t>
      </w:r>
    </w:p>
    <w:p w14:paraId="2473697B"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3) Данное предприятие не только предоставляет информацию для поиска работы, а еще выполняет большую </w:t>
      </w:r>
      <w:r w:rsidRPr="00ED6D4C">
        <w:rPr>
          <w:rFonts w:ascii="Times New Roman" w:hAnsi="Times New Roman" w:cs="Times New Roman"/>
          <w:sz w:val="28"/>
          <w:szCs w:val="28"/>
          <w:lang w:val="en-US"/>
        </w:rPr>
        <w:t>IT</w:t>
      </w:r>
      <w:r w:rsidRPr="00ED6D4C">
        <w:rPr>
          <w:rFonts w:ascii="Times New Roman" w:hAnsi="Times New Roman" w:cs="Times New Roman"/>
          <w:sz w:val="28"/>
          <w:szCs w:val="28"/>
        </w:rPr>
        <w:t xml:space="preserve"> деятельность. У них есть много патентов, например, система «умного поиска». Также компания занимается другими проектами, не только биржей труда.</w:t>
      </w:r>
    </w:p>
    <w:p w14:paraId="7AA24FEC"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Компания показывает большой рост выручки, и роста стоимости акций что привлекает долгосрочных инвесторов</w:t>
      </w:r>
    </w:p>
    <w:p w14:paraId="3FE11270"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4) Отсутствие четкой концепции кадровой политики;</w:t>
      </w:r>
    </w:p>
    <w:p w14:paraId="388D1659"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Снижение образовательного потенциала вузов, особенно на региональном уровне;</w:t>
      </w:r>
    </w:p>
    <w:p w14:paraId="179F2F00"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Расширение международного сотрудничества в сфере </w:t>
      </w:r>
      <w:r w:rsidRPr="00ED6D4C">
        <w:rPr>
          <w:rFonts w:ascii="Times New Roman" w:hAnsi="Times New Roman" w:cs="Times New Roman"/>
          <w:sz w:val="28"/>
          <w:szCs w:val="28"/>
          <w:lang w:val="en-US"/>
        </w:rPr>
        <w:t>IT</w:t>
      </w:r>
      <w:r w:rsidRPr="00ED6D4C">
        <w:rPr>
          <w:rFonts w:ascii="Times New Roman" w:hAnsi="Times New Roman" w:cs="Times New Roman"/>
          <w:sz w:val="28"/>
          <w:szCs w:val="28"/>
        </w:rPr>
        <w:t>-технологий и применение новых технологий.</w:t>
      </w:r>
    </w:p>
    <w:p w14:paraId="50DABE3C"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Отсутствие должного внимания к проблемам высших школ, в сфере </w:t>
      </w:r>
      <w:r w:rsidRPr="00ED6D4C">
        <w:rPr>
          <w:rFonts w:ascii="Times New Roman" w:hAnsi="Times New Roman" w:cs="Times New Roman"/>
          <w:sz w:val="28"/>
          <w:szCs w:val="28"/>
          <w:lang w:val="en-US"/>
        </w:rPr>
        <w:t>IT</w:t>
      </w:r>
      <w:r w:rsidRPr="00ED6D4C">
        <w:rPr>
          <w:rFonts w:ascii="Times New Roman" w:hAnsi="Times New Roman" w:cs="Times New Roman"/>
          <w:sz w:val="28"/>
          <w:szCs w:val="28"/>
        </w:rPr>
        <w:t>-образования</w:t>
      </w:r>
    </w:p>
    <w:p w14:paraId="72C0D637"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5) Предприятие занимает лидирующую позицию на бирже труда. Чувство конкуренции у компании имеется, так как получала предупреждение от ФАС за использование чужих сервисов для поиска работников.</w:t>
      </w:r>
    </w:p>
    <w:p w14:paraId="6AE6F4B0" w14:textId="77777777" w:rsidR="00767273" w:rsidRPr="00ED6D4C" w:rsidRDefault="00767273" w:rsidP="00767273">
      <w:pPr>
        <w:spacing w:beforeLines="20" w:before="48" w:afterLines="20" w:after="48" w:line="360" w:lineRule="auto"/>
        <w:ind w:firstLine="284"/>
        <w:jc w:val="center"/>
        <w:rPr>
          <w:rFonts w:ascii="Times New Roman" w:hAnsi="Times New Roman" w:cs="Times New Roman"/>
          <w:b/>
          <w:sz w:val="28"/>
          <w:szCs w:val="28"/>
        </w:rPr>
      </w:pPr>
      <w:r w:rsidRPr="00ED6D4C">
        <w:rPr>
          <w:rFonts w:ascii="Times New Roman" w:hAnsi="Times New Roman" w:cs="Times New Roman"/>
          <w:b/>
          <w:sz w:val="28"/>
          <w:szCs w:val="28"/>
        </w:rPr>
        <w:lastRenderedPageBreak/>
        <w:t>III. Характеристика процессов, происходящих на предприятии</w:t>
      </w:r>
    </w:p>
    <w:p w14:paraId="3945F5C1"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1) Хорошие предложения сотрудничества для работодателей, предоставление адекватных цен для базы данных резюме и вакансий.</w:t>
      </w:r>
    </w:p>
    <w:p w14:paraId="4BF1C3A8"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В компании есть отдел маркетинга, который занимается рекламой и продвижением продуктов</w:t>
      </w:r>
    </w:p>
    <w:p w14:paraId="14EBD601" w14:textId="77777777" w:rsidR="00767273" w:rsidRPr="00ED6D4C" w:rsidRDefault="00767273" w:rsidP="00767273">
      <w:pPr>
        <w:pStyle w:val="a9"/>
        <w:numPr>
          <w:ilvl w:val="0"/>
          <w:numId w:val="20"/>
        </w:numPr>
        <w:spacing w:beforeLines="20" w:before="48" w:afterLines="20" w:after="48" w:line="360" w:lineRule="auto"/>
        <w:ind w:left="284" w:firstLine="284"/>
        <w:jc w:val="both"/>
        <w:rPr>
          <w:rFonts w:ascii="Times New Roman" w:hAnsi="Times New Roman" w:cs="Times New Roman"/>
          <w:sz w:val="28"/>
          <w:szCs w:val="28"/>
        </w:rPr>
      </w:pPr>
      <w:r w:rsidRPr="00ED6D4C">
        <w:rPr>
          <w:rFonts w:ascii="Times New Roman" w:hAnsi="Times New Roman" w:cs="Times New Roman"/>
          <w:sz w:val="28"/>
          <w:szCs w:val="28"/>
        </w:rPr>
        <w:t>Передача прошедших модерацию резюме напрямую работодателю по систему Интеллектуального отбора работников.</w:t>
      </w:r>
    </w:p>
    <w:p w14:paraId="367DB344" w14:textId="77777777" w:rsidR="00767273" w:rsidRPr="00ED6D4C" w:rsidRDefault="00767273" w:rsidP="00767273">
      <w:pPr>
        <w:pStyle w:val="a9"/>
        <w:numPr>
          <w:ilvl w:val="0"/>
          <w:numId w:val="20"/>
        </w:numPr>
        <w:spacing w:beforeLines="20" w:before="48" w:afterLines="20" w:after="48" w:line="360" w:lineRule="auto"/>
        <w:ind w:left="284" w:firstLine="284"/>
        <w:jc w:val="both"/>
        <w:rPr>
          <w:rFonts w:ascii="Times New Roman" w:hAnsi="Times New Roman" w:cs="Times New Roman"/>
          <w:sz w:val="28"/>
          <w:szCs w:val="28"/>
        </w:rPr>
      </w:pPr>
      <w:r w:rsidRPr="00ED6D4C">
        <w:rPr>
          <w:rFonts w:ascii="Times New Roman" w:hAnsi="Times New Roman" w:cs="Times New Roman"/>
          <w:sz w:val="28"/>
          <w:szCs w:val="28"/>
        </w:rPr>
        <w:t>Главным результатом, в первую очередь, должно стать его понижение уровня безработицы.</w:t>
      </w:r>
    </w:p>
    <w:p w14:paraId="0F52F573"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3.  Основными целями рекламной деятельности предприятия являются следующие:</w:t>
      </w:r>
    </w:p>
    <w:p w14:paraId="7C9EE3A9"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увеличение объёма продажи услуг;</w:t>
      </w:r>
    </w:p>
    <w:p w14:paraId="7690D502"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создание положительного долговременного образа предприятия;</w:t>
      </w:r>
    </w:p>
    <w:p w14:paraId="2D48AF6E"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расширение рынка сбыта услуг;</w:t>
      </w:r>
    </w:p>
    <w:p w14:paraId="587ED29F"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повышение осведомлённости о деятельности предприятия населения;</w:t>
      </w:r>
    </w:p>
    <w:p w14:paraId="1462F86E"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достижение ситуации предпочтительности предлагаемых предприятием услуг.</w:t>
      </w:r>
    </w:p>
    <w:p w14:paraId="33E13F32"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2)</w:t>
      </w:r>
    </w:p>
    <w:p w14:paraId="63423395" w14:textId="77777777" w:rsidR="00767273" w:rsidRPr="00ED6D4C" w:rsidRDefault="00767273" w:rsidP="00767273">
      <w:pPr>
        <w:pStyle w:val="a9"/>
        <w:numPr>
          <w:ilvl w:val="0"/>
          <w:numId w:val="21"/>
        </w:num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Составить план закрытия вакансий.</w:t>
      </w:r>
    </w:p>
    <w:p w14:paraId="7DC1D3D6" w14:textId="77777777" w:rsidR="00767273" w:rsidRPr="00ED6D4C" w:rsidRDefault="00767273" w:rsidP="00767273">
      <w:pPr>
        <w:pStyle w:val="a9"/>
        <w:numPr>
          <w:ilvl w:val="0"/>
          <w:numId w:val="21"/>
        </w:num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Расставить приоритеты: кого искать первым.</w:t>
      </w:r>
    </w:p>
    <w:p w14:paraId="0FE8AA7D" w14:textId="77777777" w:rsidR="00767273" w:rsidRPr="00ED6D4C" w:rsidRDefault="00767273" w:rsidP="00767273">
      <w:pPr>
        <w:pStyle w:val="a9"/>
        <w:numPr>
          <w:ilvl w:val="0"/>
          <w:numId w:val="21"/>
        </w:num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Точно спланировать бюджет на подбор.</w:t>
      </w:r>
    </w:p>
    <w:p w14:paraId="6BE126B1" w14:textId="77777777" w:rsidR="00767273" w:rsidRPr="00ED6D4C" w:rsidRDefault="00767273" w:rsidP="00767273">
      <w:pPr>
        <w:pStyle w:val="a9"/>
        <w:numPr>
          <w:ilvl w:val="0"/>
          <w:numId w:val="21"/>
        </w:num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Быстрее находить кандидатов.</w:t>
      </w:r>
    </w:p>
    <w:p w14:paraId="379657BA" w14:textId="77777777" w:rsidR="00767273" w:rsidRPr="00ED6D4C" w:rsidRDefault="00767273" w:rsidP="00767273">
      <w:pPr>
        <w:pStyle w:val="a9"/>
        <w:numPr>
          <w:ilvl w:val="0"/>
          <w:numId w:val="21"/>
        </w:num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Строить кадровую стратегию, мотивировать, развивать и удерживать сотрудников.</w:t>
      </w:r>
    </w:p>
    <w:p w14:paraId="1DB04520" w14:textId="77777777" w:rsidR="00767273" w:rsidRPr="00ED6D4C" w:rsidRDefault="00767273" w:rsidP="00767273">
      <w:pPr>
        <w:spacing w:beforeLines="20" w:before="48" w:afterLines="20" w:after="48" w:line="360" w:lineRule="auto"/>
        <w:ind w:left="360" w:firstLine="284"/>
        <w:jc w:val="both"/>
        <w:rPr>
          <w:rFonts w:ascii="Times New Roman" w:hAnsi="Times New Roman" w:cs="Times New Roman"/>
          <w:sz w:val="28"/>
          <w:szCs w:val="28"/>
        </w:rPr>
      </w:pPr>
      <w:r w:rsidRPr="00ED6D4C">
        <w:rPr>
          <w:rFonts w:ascii="Times New Roman" w:hAnsi="Times New Roman" w:cs="Times New Roman"/>
          <w:sz w:val="28"/>
          <w:szCs w:val="28"/>
        </w:rPr>
        <w:t>При осуществлении подбора персонала в учреждении используются такие критерии отбора:</w:t>
      </w:r>
    </w:p>
    <w:p w14:paraId="0E58AC34" w14:textId="77777777" w:rsidR="00767273" w:rsidRPr="00ED6D4C" w:rsidRDefault="00767273" w:rsidP="00767273">
      <w:pPr>
        <w:spacing w:beforeLines="20" w:before="48" w:afterLines="20" w:after="48" w:line="360" w:lineRule="auto"/>
        <w:ind w:left="360" w:firstLine="284"/>
        <w:jc w:val="both"/>
        <w:rPr>
          <w:rFonts w:ascii="Times New Roman" w:hAnsi="Times New Roman" w:cs="Times New Roman"/>
          <w:sz w:val="28"/>
          <w:szCs w:val="28"/>
        </w:rPr>
      </w:pPr>
      <w:r w:rsidRPr="00ED6D4C">
        <w:rPr>
          <w:rFonts w:ascii="Times New Roman" w:hAnsi="Times New Roman" w:cs="Times New Roman"/>
          <w:sz w:val="28"/>
          <w:szCs w:val="28"/>
        </w:rPr>
        <w:t>- образование;</w:t>
      </w:r>
    </w:p>
    <w:p w14:paraId="7AD2F69E" w14:textId="77777777" w:rsidR="00767273" w:rsidRPr="00ED6D4C" w:rsidRDefault="00767273" w:rsidP="00767273">
      <w:pPr>
        <w:spacing w:beforeLines="20" w:before="48" w:afterLines="20" w:after="48" w:line="360" w:lineRule="auto"/>
        <w:ind w:left="360" w:firstLine="284"/>
        <w:jc w:val="both"/>
        <w:rPr>
          <w:rFonts w:ascii="Times New Roman" w:hAnsi="Times New Roman" w:cs="Times New Roman"/>
          <w:sz w:val="28"/>
          <w:szCs w:val="28"/>
        </w:rPr>
      </w:pPr>
      <w:r w:rsidRPr="00ED6D4C">
        <w:rPr>
          <w:rFonts w:ascii="Times New Roman" w:hAnsi="Times New Roman" w:cs="Times New Roman"/>
          <w:sz w:val="28"/>
          <w:szCs w:val="28"/>
        </w:rPr>
        <w:t>- опыт в определенной сфере;</w:t>
      </w:r>
    </w:p>
    <w:p w14:paraId="0A4C004A" w14:textId="77777777" w:rsidR="00767273" w:rsidRPr="00ED6D4C" w:rsidRDefault="00767273" w:rsidP="00767273">
      <w:pPr>
        <w:spacing w:beforeLines="20" w:before="48" w:afterLines="20" w:after="48" w:line="360" w:lineRule="auto"/>
        <w:ind w:left="360" w:firstLine="284"/>
        <w:jc w:val="both"/>
        <w:rPr>
          <w:rFonts w:ascii="Times New Roman" w:hAnsi="Times New Roman" w:cs="Times New Roman"/>
          <w:sz w:val="28"/>
          <w:szCs w:val="28"/>
        </w:rPr>
      </w:pPr>
      <w:r w:rsidRPr="00ED6D4C">
        <w:rPr>
          <w:rFonts w:ascii="Times New Roman" w:hAnsi="Times New Roman" w:cs="Times New Roman"/>
          <w:sz w:val="28"/>
          <w:szCs w:val="28"/>
        </w:rPr>
        <w:lastRenderedPageBreak/>
        <w:t>- опыт предыдущей работы;</w:t>
      </w:r>
    </w:p>
    <w:p w14:paraId="20B3D826" w14:textId="77777777" w:rsidR="00767273" w:rsidRPr="00ED6D4C" w:rsidRDefault="00767273" w:rsidP="00767273">
      <w:pPr>
        <w:spacing w:beforeLines="20" w:before="48" w:afterLines="20" w:after="48" w:line="360" w:lineRule="auto"/>
        <w:ind w:left="360" w:firstLine="284"/>
        <w:jc w:val="both"/>
        <w:rPr>
          <w:rFonts w:ascii="Times New Roman" w:hAnsi="Times New Roman" w:cs="Times New Roman"/>
          <w:sz w:val="28"/>
          <w:szCs w:val="28"/>
        </w:rPr>
      </w:pPr>
      <w:r w:rsidRPr="00ED6D4C">
        <w:rPr>
          <w:rFonts w:ascii="Times New Roman" w:hAnsi="Times New Roman" w:cs="Times New Roman"/>
          <w:sz w:val="28"/>
          <w:szCs w:val="28"/>
        </w:rPr>
        <w:t>- профессиональные навыки;</w:t>
      </w:r>
    </w:p>
    <w:p w14:paraId="2E77E54D" w14:textId="77777777" w:rsidR="00767273" w:rsidRPr="00ED6D4C" w:rsidRDefault="00767273" w:rsidP="00767273">
      <w:pPr>
        <w:spacing w:beforeLines="20" w:before="48" w:afterLines="20" w:after="48" w:line="360" w:lineRule="auto"/>
        <w:ind w:left="360" w:firstLine="284"/>
        <w:jc w:val="both"/>
        <w:rPr>
          <w:rFonts w:ascii="Times New Roman" w:hAnsi="Times New Roman" w:cs="Times New Roman"/>
          <w:sz w:val="28"/>
          <w:szCs w:val="28"/>
        </w:rPr>
      </w:pPr>
      <w:r w:rsidRPr="00ED6D4C">
        <w:rPr>
          <w:rFonts w:ascii="Times New Roman" w:hAnsi="Times New Roman" w:cs="Times New Roman"/>
          <w:sz w:val="28"/>
          <w:szCs w:val="28"/>
        </w:rPr>
        <w:t>- личные качества;</w:t>
      </w:r>
    </w:p>
    <w:p w14:paraId="48A476FD" w14:textId="77777777" w:rsidR="00767273" w:rsidRPr="00ED6D4C" w:rsidRDefault="00767273" w:rsidP="00767273">
      <w:pPr>
        <w:spacing w:beforeLines="20" w:before="48" w:afterLines="20" w:after="48" w:line="360" w:lineRule="auto"/>
        <w:ind w:left="360" w:firstLine="284"/>
        <w:jc w:val="both"/>
        <w:rPr>
          <w:rFonts w:ascii="Times New Roman" w:hAnsi="Times New Roman" w:cs="Times New Roman"/>
          <w:sz w:val="28"/>
          <w:szCs w:val="28"/>
        </w:rPr>
      </w:pPr>
      <w:r w:rsidRPr="00ED6D4C">
        <w:rPr>
          <w:rFonts w:ascii="Times New Roman" w:hAnsi="Times New Roman" w:cs="Times New Roman"/>
          <w:sz w:val="28"/>
          <w:szCs w:val="28"/>
        </w:rPr>
        <w:t>- совместимость с окружающими.</w:t>
      </w:r>
    </w:p>
    <w:p w14:paraId="6875B4B4"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Планирование количественной потребности в персонале выглядит следующим образом: на совещании руководителями отделов определяется состав экспертной комиссии, состоящей из руководящего персонала организации. Экспертами проводится анализ прогнозируемых показателей деятельности организации, которые руководители отделов предварительно готовят, высказывают свое мнение о необходимости найма новых работников на работу. После этого принимается окончательное решение, взвесив все возможные варианты, о необходимости найма дополнительного персонала на работу. Если решение является положительным, начинается подбор персонала.</w:t>
      </w:r>
    </w:p>
    <w:p w14:paraId="06A253B5"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Избыточная рабочая сила на рынке </w:t>
      </w:r>
      <w:r w:rsidRPr="00ED6D4C">
        <w:rPr>
          <w:rFonts w:ascii="Times New Roman" w:hAnsi="Times New Roman" w:cs="Times New Roman"/>
          <w:sz w:val="28"/>
          <w:szCs w:val="28"/>
          <w:lang w:val="en-US"/>
        </w:rPr>
        <w:t>IT</w:t>
      </w:r>
      <w:r w:rsidRPr="00ED6D4C">
        <w:rPr>
          <w:rFonts w:ascii="Times New Roman" w:hAnsi="Times New Roman" w:cs="Times New Roman"/>
          <w:sz w:val="28"/>
          <w:szCs w:val="28"/>
        </w:rPr>
        <w:t>-технологий может быть вызвана недостатком рабочих мест.</w:t>
      </w:r>
    </w:p>
    <w:p w14:paraId="1C71F2F7"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3) оптимизация деятельности, касающаяся обеспечения общедоступности, легкости и быстроты поиска работы/работников; повышение качества работы и эффективности деятельности специалистов в </w:t>
      </w:r>
      <w:r w:rsidRPr="00ED6D4C">
        <w:rPr>
          <w:rFonts w:ascii="Times New Roman" w:hAnsi="Times New Roman" w:cs="Times New Roman"/>
          <w:sz w:val="28"/>
          <w:szCs w:val="28"/>
          <w:lang w:val="en-US"/>
        </w:rPr>
        <w:t>IT</w:t>
      </w:r>
      <w:r w:rsidRPr="00ED6D4C">
        <w:rPr>
          <w:rFonts w:ascii="Times New Roman" w:hAnsi="Times New Roman" w:cs="Times New Roman"/>
          <w:sz w:val="28"/>
          <w:szCs w:val="28"/>
        </w:rPr>
        <w:t>-сфере; повышение эффективности экономической деятельности вуза; тесная кооперация с промышленностью, создание инновационно-технологических центров, технопарков.</w:t>
      </w:r>
    </w:p>
    <w:p w14:paraId="5A82A7A6"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4) Задачами биржи труда является всемерное удовлетворение потребностей работодателей и общества в предоставление услуг, и найма.</w:t>
      </w:r>
    </w:p>
    <w:p w14:paraId="616674CD"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Выстраивает свою жизнедеятельность. Современная биржа труда вместе с тем динамична и к обществу, предъявляет более конкретные требования в каждый конкретный период времени.</w:t>
      </w:r>
    </w:p>
    <w:p w14:paraId="329BD316"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lastRenderedPageBreak/>
        <w:t>Управление биржей труда в условиях дефицита мест, эту функцию централизуют в целях обеспечения справедливого предоставления рабочего места.</w:t>
      </w:r>
    </w:p>
    <w:p w14:paraId="1EFDBB13"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5) Стиль управления является директивным, руководство доверяет своим подчиненным, делится на руководителей разных отделов.</w:t>
      </w:r>
    </w:p>
    <w:p w14:paraId="06FE97B4"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6) Капитализация </w:t>
      </w:r>
      <w:proofErr w:type="spellStart"/>
      <w:r w:rsidRPr="00ED6D4C">
        <w:rPr>
          <w:rFonts w:ascii="Times New Roman" w:hAnsi="Times New Roman" w:cs="Times New Roman"/>
          <w:sz w:val="28"/>
          <w:szCs w:val="28"/>
        </w:rPr>
        <w:t>HeadHunter</w:t>
      </w:r>
      <w:proofErr w:type="spellEnd"/>
      <w:r w:rsidRPr="00ED6D4C">
        <w:rPr>
          <w:rFonts w:ascii="Times New Roman" w:hAnsi="Times New Roman" w:cs="Times New Roman"/>
          <w:sz w:val="28"/>
          <w:szCs w:val="28"/>
        </w:rPr>
        <w:t xml:space="preserve"> на </w:t>
      </w:r>
      <w:proofErr w:type="spellStart"/>
      <w:r w:rsidRPr="00ED6D4C">
        <w:rPr>
          <w:rFonts w:ascii="Times New Roman" w:hAnsi="Times New Roman" w:cs="Times New Roman"/>
          <w:sz w:val="28"/>
          <w:szCs w:val="28"/>
        </w:rPr>
        <w:t>Nasdaq</w:t>
      </w:r>
      <w:proofErr w:type="spellEnd"/>
      <w:r w:rsidRPr="00ED6D4C">
        <w:rPr>
          <w:rFonts w:ascii="Times New Roman" w:hAnsi="Times New Roman" w:cs="Times New Roman"/>
          <w:sz w:val="28"/>
          <w:szCs w:val="28"/>
        </w:rPr>
        <w:t xml:space="preserve"> превысила $1 млрд. Инвестиционное привлечение является высокие прогнозы выручки, и рост процента дивидендов в будущем</w:t>
      </w:r>
    </w:p>
    <w:p w14:paraId="700E9906"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Отрицательный фактор: санкции США на русские компании</w:t>
      </w:r>
    </w:p>
    <w:p w14:paraId="7B1163B4"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7)</w:t>
      </w:r>
    </w:p>
    <w:p w14:paraId="652AD937" w14:textId="77777777" w:rsidR="00767273" w:rsidRPr="00ED6D4C" w:rsidRDefault="00767273" w:rsidP="00767273">
      <w:pPr>
        <w:spacing w:beforeLines="20" w:before="48" w:afterLines="20" w:after="48" w:line="360" w:lineRule="auto"/>
        <w:ind w:firstLine="284"/>
        <w:jc w:val="center"/>
        <w:rPr>
          <w:rFonts w:ascii="Times New Roman" w:hAnsi="Times New Roman" w:cs="Times New Roman"/>
          <w:sz w:val="28"/>
          <w:szCs w:val="28"/>
        </w:rPr>
      </w:pPr>
      <w:r w:rsidRPr="00ED6D4C">
        <w:rPr>
          <w:rFonts w:ascii="Times New Roman" w:hAnsi="Times New Roman" w:cs="Times New Roman"/>
          <w:noProof/>
          <w:sz w:val="28"/>
          <w:szCs w:val="28"/>
        </w:rPr>
        <w:drawing>
          <wp:inline distT="0" distB="0" distL="0" distR="0" wp14:anchorId="0BC57E34" wp14:editId="32875933">
            <wp:extent cx="2263267" cy="239077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3267" cy="2390775"/>
                    </a:xfrm>
                    <a:prstGeom prst="rect">
                      <a:avLst/>
                    </a:prstGeom>
                  </pic:spPr>
                </pic:pic>
              </a:graphicData>
            </a:graphic>
          </wp:inline>
        </w:drawing>
      </w:r>
    </w:p>
    <w:p w14:paraId="37DBF151" w14:textId="77777777" w:rsidR="00767273" w:rsidRPr="00ED6D4C" w:rsidRDefault="00767273" w:rsidP="00767273">
      <w:pPr>
        <w:spacing w:beforeLines="20" w:before="48" w:afterLines="20" w:after="48"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Выручка за 2021 год выросла почти в 2 раза по сравнению с 2020 годом. Чистая прибыль также увеличилась больше чем в 2 раза. Прибыль на акцию увеличилась почти в 3 раза</w:t>
      </w:r>
    </w:p>
    <w:p w14:paraId="4E7A4CC3"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690201C"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3B226EF9"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57AF6D98"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712A56F6"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82896AB"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2650A7A"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0E66FF2"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216036AA" w14:textId="77777777" w:rsidR="00767273"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sectPr w:rsidR="00767273" w:rsidRPr="00ED6D4C" w:rsidSect="00767273">
          <w:pgSz w:w="11906" w:h="16838"/>
          <w:pgMar w:top="1134" w:right="850" w:bottom="1134" w:left="1701" w:header="708" w:footer="708" w:gutter="0"/>
          <w:pgNumType w:start="1"/>
          <w:cols w:space="720"/>
          <w:docGrid w:linePitch="299"/>
        </w:sectPr>
      </w:pPr>
    </w:p>
    <w:p w14:paraId="26C424E1" w14:textId="0A98C23C" w:rsidR="00067D44" w:rsidRPr="00ED6D4C" w:rsidRDefault="0076727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lastRenderedPageBreak/>
        <w:t>Практическая работа 2 ЛР-1</w:t>
      </w:r>
    </w:p>
    <w:p w14:paraId="40EF9A2A" w14:textId="298529ED" w:rsidR="00767273" w:rsidRPr="00ED6D4C" w:rsidRDefault="00767273" w:rsidP="00767273">
      <w:pPr>
        <w:jc w:val="center"/>
        <w:rPr>
          <w:rFonts w:ascii="Times New Roman" w:hAnsi="Times New Roman" w:cs="Times New Roman"/>
          <w:b/>
          <w:bCs/>
          <w:sz w:val="28"/>
          <w:szCs w:val="28"/>
        </w:rPr>
      </w:pPr>
      <w:r w:rsidRPr="00ED6D4C">
        <w:rPr>
          <w:rFonts w:ascii="Times New Roman" w:hAnsi="Times New Roman" w:cs="Times New Roman"/>
          <w:b/>
          <w:bCs/>
          <w:sz w:val="28"/>
          <w:szCs w:val="28"/>
        </w:rPr>
        <w:t xml:space="preserve">«Построение архитектурной модели </w:t>
      </w:r>
      <w:proofErr w:type="spellStart"/>
      <w:r w:rsidRPr="00ED6D4C">
        <w:rPr>
          <w:rFonts w:ascii="Times New Roman" w:hAnsi="Times New Roman" w:cs="Times New Roman"/>
          <w:b/>
          <w:bCs/>
          <w:sz w:val="28"/>
          <w:szCs w:val="28"/>
        </w:rPr>
        <w:t>Захмана</w:t>
      </w:r>
      <w:proofErr w:type="spellEnd"/>
      <w:r w:rsidRPr="00ED6D4C">
        <w:rPr>
          <w:rFonts w:ascii="Times New Roman" w:hAnsi="Times New Roman" w:cs="Times New Roman"/>
          <w:b/>
          <w:bCs/>
          <w:sz w:val="28"/>
          <w:szCs w:val="28"/>
        </w:rPr>
        <w:t>»</w:t>
      </w:r>
    </w:p>
    <w:tbl>
      <w:tblPr>
        <w:tblStyle w:val="aa"/>
        <w:tblW w:w="14760" w:type="dxa"/>
        <w:tblLayout w:type="fixed"/>
        <w:tblLook w:val="04A0" w:firstRow="1" w:lastRow="0" w:firstColumn="1" w:lastColumn="0" w:noHBand="0" w:noVBand="1"/>
      </w:tblPr>
      <w:tblGrid>
        <w:gridCol w:w="1729"/>
        <w:gridCol w:w="2348"/>
        <w:gridCol w:w="1362"/>
        <w:gridCol w:w="1409"/>
        <w:gridCol w:w="1937"/>
        <w:gridCol w:w="1926"/>
        <w:gridCol w:w="2002"/>
        <w:gridCol w:w="2047"/>
      </w:tblGrid>
      <w:tr w:rsidR="00767273" w:rsidRPr="00ED6D4C" w14:paraId="72D3227E" w14:textId="77777777" w:rsidTr="00767273">
        <w:trPr>
          <w:trHeight w:val="690"/>
        </w:trPr>
        <w:tc>
          <w:tcPr>
            <w:tcW w:w="1729" w:type="dxa"/>
          </w:tcPr>
          <w:p w14:paraId="42FA1BD1" w14:textId="77777777" w:rsidR="00767273" w:rsidRPr="00ED6D4C" w:rsidRDefault="00767273" w:rsidP="00767273">
            <w:pPr>
              <w:rPr>
                <w:rFonts w:ascii="Times New Roman" w:hAnsi="Times New Roman" w:cs="Times New Roman"/>
                <w:sz w:val="18"/>
                <w:szCs w:val="18"/>
              </w:rPr>
            </w:pPr>
          </w:p>
        </w:tc>
        <w:tc>
          <w:tcPr>
            <w:tcW w:w="2348" w:type="dxa"/>
          </w:tcPr>
          <w:p w14:paraId="100A039C"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Данные</w:t>
            </w:r>
          </w:p>
          <w:p w14:paraId="6B39339D"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ЧТО</w:t>
            </w:r>
            <w:r w:rsidRPr="00ED6D4C">
              <w:rPr>
                <w:rFonts w:ascii="Times New Roman" w:hAnsi="Times New Roman" w:cs="Times New Roman"/>
                <w:sz w:val="18"/>
                <w:szCs w:val="18"/>
                <w:lang w:val="en-US"/>
              </w:rPr>
              <w:t>?</w:t>
            </w:r>
          </w:p>
        </w:tc>
        <w:tc>
          <w:tcPr>
            <w:tcW w:w="1362" w:type="dxa"/>
          </w:tcPr>
          <w:p w14:paraId="0C7DF3DE"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Функции</w:t>
            </w:r>
          </w:p>
          <w:p w14:paraId="5701396E" w14:textId="77777777" w:rsidR="00767273" w:rsidRPr="00ED6D4C" w:rsidRDefault="00767273" w:rsidP="00767273">
            <w:pPr>
              <w:jc w:val="center"/>
              <w:rPr>
                <w:rFonts w:ascii="Times New Roman" w:hAnsi="Times New Roman" w:cs="Times New Roman"/>
                <w:sz w:val="18"/>
                <w:szCs w:val="18"/>
                <w:lang w:val="en-US"/>
              </w:rPr>
            </w:pPr>
            <w:r w:rsidRPr="00ED6D4C">
              <w:rPr>
                <w:rFonts w:ascii="Times New Roman" w:hAnsi="Times New Roman" w:cs="Times New Roman"/>
                <w:sz w:val="18"/>
                <w:szCs w:val="18"/>
              </w:rPr>
              <w:t>КАК</w:t>
            </w:r>
            <w:r w:rsidRPr="00ED6D4C">
              <w:rPr>
                <w:rFonts w:ascii="Times New Roman" w:hAnsi="Times New Roman" w:cs="Times New Roman"/>
                <w:sz w:val="18"/>
                <w:szCs w:val="18"/>
                <w:lang w:val="en-US"/>
              </w:rPr>
              <w:t>?</w:t>
            </w:r>
          </w:p>
        </w:tc>
        <w:tc>
          <w:tcPr>
            <w:tcW w:w="1409" w:type="dxa"/>
          </w:tcPr>
          <w:p w14:paraId="65050A20"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Сеть</w:t>
            </w:r>
          </w:p>
          <w:p w14:paraId="0D624D50" w14:textId="77777777" w:rsidR="00767273" w:rsidRPr="00ED6D4C" w:rsidRDefault="00767273" w:rsidP="00767273">
            <w:pPr>
              <w:jc w:val="center"/>
              <w:rPr>
                <w:rFonts w:ascii="Times New Roman" w:hAnsi="Times New Roman" w:cs="Times New Roman"/>
                <w:sz w:val="18"/>
                <w:szCs w:val="18"/>
                <w:lang w:val="en-US"/>
              </w:rPr>
            </w:pPr>
            <w:r w:rsidRPr="00ED6D4C">
              <w:rPr>
                <w:rFonts w:ascii="Times New Roman" w:hAnsi="Times New Roman" w:cs="Times New Roman"/>
                <w:sz w:val="18"/>
                <w:szCs w:val="18"/>
              </w:rPr>
              <w:t>ГДЕ</w:t>
            </w:r>
            <w:r w:rsidRPr="00ED6D4C">
              <w:rPr>
                <w:rFonts w:ascii="Times New Roman" w:hAnsi="Times New Roman" w:cs="Times New Roman"/>
                <w:sz w:val="18"/>
                <w:szCs w:val="18"/>
                <w:lang w:val="en-US"/>
              </w:rPr>
              <w:t>?</w:t>
            </w:r>
          </w:p>
        </w:tc>
        <w:tc>
          <w:tcPr>
            <w:tcW w:w="1937" w:type="dxa"/>
          </w:tcPr>
          <w:p w14:paraId="0F3CA7D1"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Организация</w:t>
            </w:r>
          </w:p>
          <w:p w14:paraId="24FEC7C8"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КТО</w:t>
            </w:r>
            <w:r w:rsidRPr="00ED6D4C">
              <w:rPr>
                <w:rFonts w:ascii="Times New Roman" w:hAnsi="Times New Roman" w:cs="Times New Roman"/>
                <w:sz w:val="18"/>
                <w:szCs w:val="18"/>
                <w:lang w:val="en-US"/>
              </w:rPr>
              <w:t>?</w:t>
            </w:r>
          </w:p>
        </w:tc>
        <w:tc>
          <w:tcPr>
            <w:tcW w:w="1926" w:type="dxa"/>
          </w:tcPr>
          <w:p w14:paraId="5D4308BD"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Расписание</w:t>
            </w:r>
          </w:p>
          <w:p w14:paraId="6FB326A1"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КОГДА</w:t>
            </w:r>
            <w:r w:rsidRPr="00ED6D4C">
              <w:rPr>
                <w:rFonts w:ascii="Times New Roman" w:hAnsi="Times New Roman" w:cs="Times New Roman"/>
                <w:sz w:val="18"/>
                <w:szCs w:val="18"/>
                <w:lang w:val="en-US"/>
              </w:rPr>
              <w:t>?</w:t>
            </w:r>
          </w:p>
        </w:tc>
        <w:tc>
          <w:tcPr>
            <w:tcW w:w="2002" w:type="dxa"/>
          </w:tcPr>
          <w:p w14:paraId="46DDE4E0"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Стратегии</w:t>
            </w:r>
          </w:p>
          <w:p w14:paraId="49A23EEA" w14:textId="77777777" w:rsidR="00767273" w:rsidRPr="00ED6D4C" w:rsidRDefault="00767273" w:rsidP="00767273">
            <w:pPr>
              <w:jc w:val="center"/>
              <w:rPr>
                <w:rFonts w:ascii="Times New Roman" w:hAnsi="Times New Roman" w:cs="Times New Roman"/>
                <w:sz w:val="18"/>
                <w:szCs w:val="18"/>
              </w:rPr>
            </w:pPr>
            <w:r w:rsidRPr="00ED6D4C">
              <w:rPr>
                <w:rFonts w:ascii="Times New Roman" w:hAnsi="Times New Roman" w:cs="Times New Roman"/>
                <w:sz w:val="18"/>
                <w:szCs w:val="18"/>
              </w:rPr>
              <w:t>ПОЧЕМУ</w:t>
            </w:r>
            <w:r w:rsidRPr="00ED6D4C">
              <w:rPr>
                <w:rFonts w:ascii="Times New Roman" w:hAnsi="Times New Roman" w:cs="Times New Roman"/>
                <w:sz w:val="18"/>
                <w:szCs w:val="18"/>
                <w:lang w:val="en-US"/>
              </w:rPr>
              <w:t>?</w:t>
            </w:r>
          </w:p>
        </w:tc>
        <w:tc>
          <w:tcPr>
            <w:tcW w:w="2047" w:type="dxa"/>
          </w:tcPr>
          <w:p w14:paraId="7054732B" w14:textId="77777777" w:rsidR="00767273" w:rsidRPr="00ED6D4C" w:rsidRDefault="00767273" w:rsidP="00767273">
            <w:pPr>
              <w:rPr>
                <w:rFonts w:ascii="Times New Roman" w:hAnsi="Times New Roman" w:cs="Times New Roman"/>
                <w:sz w:val="18"/>
                <w:szCs w:val="18"/>
              </w:rPr>
            </w:pPr>
          </w:p>
        </w:tc>
      </w:tr>
      <w:tr w:rsidR="00767273" w:rsidRPr="00ED6D4C" w14:paraId="57867FC8" w14:textId="77777777" w:rsidTr="00767273">
        <w:trPr>
          <w:trHeight w:val="1012"/>
        </w:trPr>
        <w:tc>
          <w:tcPr>
            <w:tcW w:w="1729" w:type="dxa"/>
          </w:tcPr>
          <w:p w14:paraId="28DF2EF1"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Планировщик</w:t>
            </w:r>
          </w:p>
          <w:p w14:paraId="15188E13"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(1 уровень)</w:t>
            </w:r>
          </w:p>
        </w:tc>
        <w:tc>
          <w:tcPr>
            <w:tcW w:w="2348" w:type="dxa"/>
          </w:tcPr>
          <w:p w14:paraId="6A0F1D0E"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Предлагаемые услуги и данные – база данных соискателей, агрегаторов</w:t>
            </w:r>
          </w:p>
        </w:tc>
        <w:tc>
          <w:tcPr>
            <w:tcW w:w="1362" w:type="dxa"/>
          </w:tcPr>
          <w:p w14:paraId="60DA9E17"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Условия предоставления</w:t>
            </w:r>
            <w:r w:rsidRPr="00ED6D4C">
              <w:rPr>
                <w:rFonts w:ascii="Times New Roman" w:hAnsi="Times New Roman" w:cs="Times New Roman"/>
                <w:b/>
                <w:sz w:val="18"/>
                <w:szCs w:val="18"/>
                <w:lang w:val="en-US"/>
              </w:rPr>
              <w:t>,</w:t>
            </w:r>
            <w:r w:rsidRPr="00ED6D4C">
              <w:rPr>
                <w:rFonts w:ascii="Times New Roman" w:hAnsi="Times New Roman" w:cs="Times New Roman"/>
                <w:b/>
                <w:sz w:val="18"/>
                <w:szCs w:val="18"/>
              </w:rPr>
              <w:t xml:space="preserve"> обслуживания</w:t>
            </w:r>
          </w:p>
        </w:tc>
        <w:tc>
          <w:tcPr>
            <w:tcW w:w="1409" w:type="dxa"/>
          </w:tcPr>
          <w:p w14:paraId="3DEFC9CC"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Сайт</w:t>
            </w:r>
            <w:r w:rsidRPr="00ED6D4C">
              <w:rPr>
                <w:rFonts w:ascii="Times New Roman" w:hAnsi="Times New Roman" w:cs="Times New Roman"/>
                <w:b/>
                <w:sz w:val="18"/>
                <w:szCs w:val="18"/>
                <w:lang w:val="en-US"/>
              </w:rPr>
              <w:t xml:space="preserve"> - </w:t>
            </w:r>
            <w:r w:rsidRPr="00ED6D4C">
              <w:rPr>
                <w:rFonts w:ascii="Times New Roman" w:hAnsi="Times New Roman" w:cs="Times New Roman"/>
                <w:b/>
                <w:sz w:val="18"/>
                <w:szCs w:val="18"/>
              </w:rPr>
              <w:t>ООО "</w:t>
            </w:r>
            <w:proofErr w:type="spellStart"/>
            <w:r w:rsidRPr="00ED6D4C">
              <w:rPr>
                <w:rFonts w:ascii="Times New Roman" w:hAnsi="Times New Roman" w:cs="Times New Roman"/>
                <w:b/>
                <w:sz w:val="18"/>
                <w:szCs w:val="18"/>
              </w:rPr>
              <w:t>Хэдхантер</w:t>
            </w:r>
            <w:proofErr w:type="spellEnd"/>
            <w:r w:rsidRPr="00ED6D4C">
              <w:rPr>
                <w:rFonts w:ascii="Times New Roman" w:hAnsi="Times New Roman" w:cs="Times New Roman"/>
                <w:b/>
                <w:sz w:val="18"/>
                <w:szCs w:val="18"/>
              </w:rPr>
              <w:t>"</w:t>
            </w:r>
          </w:p>
        </w:tc>
        <w:tc>
          <w:tcPr>
            <w:tcW w:w="1937" w:type="dxa"/>
          </w:tcPr>
          <w:p w14:paraId="331D7119"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Составители</w:t>
            </w:r>
            <w:r w:rsidRPr="00ED6D4C">
              <w:rPr>
                <w:rFonts w:ascii="Times New Roman" w:hAnsi="Times New Roman" w:cs="Times New Roman"/>
                <w:b/>
                <w:sz w:val="18"/>
                <w:szCs w:val="18"/>
                <w:lang w:val="en-US"/>
              </w:rPr>
              <w:t>,</w:t>
            </w:r>
            <w:r w:rsidRPr="00ED6D4C">
              <w:rPr>
                <w:rFonts w:ascii="Times New Roman" w:hAnsi="Times New Roman" w:cs="Times New Roman"/>
                <w:b/>
                <w:sz w:val="18"/>
                <w:szCs w:val="18"/>
              </w:rPr>
              <w:t xml:space="preserve"> обслуживание</w:t>
            </w:r>
          </w:p>
        </w:tc>
        <w:tc>
          <w:tcPr>
            <w:tcW w:w="1926" w:type="dxa"/>
          </w:tcPr>
          <w:p w14:paraId="0B88ABB2"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Сроки предоставления информации</w:t>
            </w:r>
          </w:p>
        </w:tc>
        <w:tc>
          <w:tcPr>
            <w:tcW w:w="2002" w:type="dxa"/>
          </w:tcPr>
          <w:p w14:paraId="152F7673"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Преимущество компании на рынке</w:t>
            </w:r>
          </w:p>
        </w:tc>
        <w:tc>
          <w:tcPr>
            <w:tcW w:w="2047" w:type="dxa"/>
          </w:tcPr>
          <w:p w14:paraId="58DFE8C0"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Сфера рынка труда</w:t>
            </w:r>
          </w:p>
          <w:p w14:paraId="20F0F8D3"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(контекст)</w:t>
            </w:r>
          </w:p>
        </w:tc>
      </w:tr>
      <w:tr w:rsidR="00767273" w:rsidRPr="00ED6D4C" w14:paraId="5A79B072" w14:textId="77777777" w:rsidTr="00767273">
        <w:trPr>
          <w:trHeight w:val="1080"/>
        </w:trPr>
        <w:tc>
          <w:tcPr>
            <w:tcW w:w="1729" w:type="dxa"/>
          </w:tcPr>
          <w:p w14:paraId="5DE10049"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Владелец,</w:t>
            </w:r>
          </w:p>
          <w:p w14:paraId="1BD4C830"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менеджер</w:t>
            </w:r>
          </w:p>
          <w:p w14:paraId="4D10A0D8"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(2 уровень)</w:t>
            </w:r>
          </w:p>
        </w:tc>
        <w:tc>
          <w:tcPr>
            <w:tcW w:w="2348" w:type="dxa"/>
          </w:tcPr>
          <w:p w14:paraId="11F75C48"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 xml:space="preserve">Направление деятельности – улучшение </w:t>
            </w:r>
            <w:r w:rsidRPr="00ED6D4C">
              <w:rPr>
                <w:rFonts w:ascii="Times New Roman" w:hAnsi="Times New Roman" w:cs="Times New Roman"/>
                <w:b/>
                <w:sz w:val="18"/>
                <w:szCs w:val="18"/>
                <w:lang w:val="en-US"/>
              </w:rPr>
              <w:t>IT</w:t>
            </w:r>
            <w:r w:rsidRPr="00ED6D4C">
              <w:rPr>
                <w:rFonts w:ascii="Times New Roman" w:hAnsi="Times New Roman" w:cs="Times New Roman"/>
                <w:b/>
                <w:sz w:val="18"/>
                <w:szCs w:val="18"/>
              </w:rPr>
              <w:t>-технологий, инноваций в сфере поиска работы, работников</w:t>
            </w:r>
          </w:p>
        </w:tc>
        <w:tc>
          <w:tcPr>
            <w:tcW w:w="1362" w:type="dxa"/>
          </w:tcPr>
          <w:p w14:paraId="599BF984"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Реализация, обслуживание и предоставление баз данных резюме</w:t>
            </w:r>
          </w:p>
        </w:tc>
        <w:tc>
          <w:tcPr>
            <w:tcW w:w="1409" w:type="dxa"/>
          </w:tcPr>
          <w:p w14:paraId="4FC0221B"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Рынок труда компаний партнеров</w:t>
            </w:r>
          </w:p>
        </w:tc>
        <w:tc>
          <w:tcPr>
            <w:tcW w:w="1937" w:type="dxa"/>
          </w:tcPr>
          <w:p w14:paraId="18E947E4"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Агрегатор, соискатель, партнеры, государство, рекрутер</w:t>
            </w:r>
          </w:p>
        </w:tc>
        <w:tc>
          <w:tcPr>
            <w:tcW w:w="1926" w:type="dxa"/>
          </w:tcPr>
          <w:p w14:paraId="4877C6C0"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 xml:space="preserve">План реализации введение новых </w:t>
            </w:r>
            <w:proofErr w:type="spellStart"/>
            <w:r w:rsidRPr="00ED6D4C">
              <w:rPr>
                <w:rFonts w:ascii="Times New Roman" w:hAnsi="Times New Roman" w:cs="Times New Roman"/>
                <w:b/>
                <w:sz w:val="18"/>
                <w:szCs w:val="18"/>
              </w:rPr>
              <w:t>иновационных</w:t>
            </w:r>
            <w:proofErr w:type="spellEnd"/>
            <w:r w:rsidRPr="00ED6D4C">
              <w:rPr>
                <w:rFonts w:ascii="Times New Roman" w:hAnsi="Times New Roman" w:cs="Times New Roman"/>
                <w:b/>
                <w:sz w:val="18"/>
                <w:szCs w:val="18"/>
              </w:rPr>
              <w:t>-технологий</w:t>
            </w:r>
          </w:p>
        </w:tc>
        <w:tc>
          <w:tcPr>
            <w:tcW w:w="2002" w:type="dxa"/>
          </w:tcPr>
          <w:p w14:paraId="3610942F" w14:textId="77777777" w:rsidR="00767273" w:rsidRPr="00ED6D4C" w:rsidRDefault="00767273" w:rsidP="00767273">
            <w:pPr>
              <w:rPr>
                <w:rFonts w:ascii="Times New Roman" w:hAnsi="Times New Roman" w:cs="Times New Roman"/>
                <w:b/>
                <w:sz w:val="18"/>
                <w:szCs w:val="18"/>
              </w:rPr>
            </w:pPr>
            <w:proofErr w:type="gramStart"/>
            <w:r w:rsidRPr="00ED6D4C">
              <w:rPr>
                <w:rFonts w:ascii="Times New Roman" w:hAnsi="Times New Roman" w:cs="Times New Roman"/>
                <w:b/>
                <w:sz w:val="18"/>
                <w:szCs w:val="18"/>
              </w:rPr>
              <w:t>Бизнес план</w:t>
            </w:r>
            <w:proofErr w:type="gramEnd"/>
            <w:r w:rsidRPr="00ED6D4C">
              <w:rPr>
                <w:rFonts w:ascii="Times New Roman" w:hAnsi="Times New Roman" w:cs="Times New Roman"/>
                <w:b/>
                <w:sz w:val="18"/>
                <w:szCs w:val="18"/>
              </w:rPr>
              <w:t xml:space="preserve"> по улучшению подбора персонала</w:t>
            </w:r>
          </w:p>
        </w:tc>
        <w:tc>
          <w:tcPr>
            <w:tcW w:w="2047" w:type="dxa"/>
          </w:tcPr>
          <w:p w14:paraId="3511A026"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Концептуальная</w:t>
            </w:r>
          </w:p>
          <w:p w14:paraId="003999D1"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модель</w:t>
            </w:r>
          </w:p>
          <w:p w14:paraId="3CCE8965"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предприятия</w:t>
            </w:r>
          </w:p>
        </w:tc>
      </w:tr>
      <w:tr w:rsidR="00767273" w:rsidRPr="00ED6D4C" w14:paraId="1C5E2082" w14:textId="77777777" w:rsidTr="00767273">
        <w:trPr>
          <w:trHeight w:val="1080"/>
        </w:trPr>
        <w:tc>
          <w:tcPr>
            <w:tcW w:w="1729" w:type="dxa"/>
          </w:tcPr>
          <w:p w14:paraId="0972FBF4"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Конструктор,</w:t>
            </w:r>
          </w:p>
          <w:p w14:paraId="1B3880C2"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архитектор</w:t>
            </w:r>
          </w:p>
          <w:p w14:paraId="61B04008"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(3 уровень)</w:t>
            </w:r>
          </w:p>
        </w:tc>
        <w:tc>
          <w:tcPr>
            <w:tcW w:w="2348" w:type="dxa"/>
          </w:tcPr>
          <w:p w14:paraId="41955D88" w14:textId="77777777" w:rsidR="00767273" w:rsidRPr="00ED6D4C" w:rsidRDefault="00767273" w:rsidP="00767273">
            <w:pPr>
              <w:rPr>
                <w:rFonts w:ascii="Times New Roman" w:hAnsi="Times New Roman" w:cs="Times New Roman"/>
                <w:b/>
                <w:sz w:val="18"/>
                <w:szCs w:val="18"/>
              </w:rPr>
            </w:pPr>
            <w:proofErr w:type="gramStart"/>
            <w:r w:rsidRPr="00ED6D4C">
              <w:rPr>
                <w:rFonts w:ascii="Times New Roman" w:hAnsi="Times New Roman" w:cs="Times New Roman"/>
                <w:b/>
                <w:sz w:val="18"/>
                <w:szCs w:val="18"/>
              </w:rPr>
              <w:t>Бизнес процессы</w:t>
            </w:r>
            <w:proofErr w:type="gramEnd"/>
            <w:r w:rsidRPr="00ED6D4C">
              <w:rPr>
                <w:rFonts w:ascii="Times New Roman" w:hAnsi="Times New Roman" w:cs="Times New Roman"/>
                <w:b/>
                <w:sz w:val="18"/>
                <w:szCs w:val="18"/>
              </w:rPr>
              <w:t xml:space="preserve"> подразделения</w:t>
            </w:r>
          </w:p>
        </w:tc>
        <w:tc>
          <w:tcPr>
            <w:tcW w:w="1362" w:type="dxa"/>
          </w:tcPr>
          <w:p w14:paraId="1A31F018"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 xml:space="preserve">Модель </w:t>
            </w:r>
            <w:proofErr w:type="gramStart"/>
            <w:r w:rsidRPr="00ED6D4C">
              <w:rPr>
                <w:rFonts w:ascii="Times New Roman" w:hAnsi="Times New Roman" w:cs="Times New Roman"/>
                <w:b/>
                <w:sz w:val="18"/>
                <w:szCs w:val="18"/>
              </w:rPr>
              <w:t>бизнес процессов</w:t>
            </w:r>
            <w:proofErr w:type="gramEnd"/>
          </w:p>
        </w:tc>
        <w:tc>
          <w:tcPr>
            <w:tcW w:w="1409" w:type="dxa"/>
          </w:tcPr>
          <w:p w14:paraId="08D4795A"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Логистика</w:t>
            </w:r>
          </w:p>
        </w:tc>
        <w:tc>
          <w:tcPr>
            <w:tcW w:w="1937" w:type="dxa"/>
          </w:tcPr>
          <w:p w14:paraId="5A4020C0"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Организационная структура подразделения</w:t>
            </w:r>
          </w:p>
        </w:tc>
        <w:tc>
          <w:tcPr>
            <w:tcW w:w="1926" w:type="dxa"/>
          </w:tcPr>
          <w:p w14:paraId="69354249"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Бизнес-план, подразделения, структура процессов</w:t>
            </w:r>
          </w:p>
        </w:tc>
        <w:tc>
          <w:tcPr>
            <w:tcW w:w="2002" w:type="dxa"/>
          </w:tcPr>
          <w:p w14:paraId="3B3CD0DF" w14:textId="77777777" w:rsidR="00767273" w:rsidRPr="00ED6D4C" w:rsidRDefault="00767273" w:rsidP="00767273">
            <w:pPr>
              <w:rPr>
                <w:rFonts w:ascii="Times New Roman" w:hAnsi="Times New Roman" w:cs="Times New Roman"/>
                <w:b/>
                <w:sz w:val="18"/>
                <w:szCs w:val="18"/>
              </w:rPr>
            </w:pPr>
            <w:proofErr w:type="gramStart"/>
            <w:r w:rsidRPr="00ED6D4C">
              <w:rPr>
                <w:rFonts w:ascii="Times New Roman" w:hAnsi="Times New Roman" w:cs="Times New Roman"/>
                <w:b/>
                <w:sz w:val="18"/>
                <w:szCs w:val="18"/>
              </w:rPr>
              <w:t>Стратегия</w:t>
            </w:r>
            <w:proofErr w:type="gramEnd"/>
            <w:r w:rsidRPr="00ED6D4C">
              <w:rPr>
                <w:rFonts w:ascii="Times New Roman" w:hAnsi="Times New Roman" w:cs="Times New Roman"/>
                <w:b/>
                <w:sz w:val="18"/>
                <w:szCs w:val="18"/>
              </w:rPr>
              <w:t xml:space="preserve"> спроектированная на подразделение</w:t>
            </w:r>
          </w:p>
        </w:tc>
        <w:tc>
          <w:tcPr>
            <w:tcW w:w="2047" w:type="dxa"/>
          </w:tcPr>
          <w:p w14:paraId="2725D980"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Системная</w:t>
            </w:r>
          </w:p>
          <w:p w14:paraId="7215B8D9"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(логическая)</w:t>
            </w:r>
          </w:p>
          <w:p w14:paraId="46614342"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модель</w:t>
            </w:r>
          </w:p>
        </w:tc>
      </w:tr>
      <w:tr w:rsidR="00767273" w:rsidRPr="00ED6D4C" w14:paraId="2D28925B" w14:textId="77777777" w:rsidTr="00767273">
        <w:trPr>
          <w:trHeight w:val="1012"/>
        </w:trPr>
        <w:tc>
          <w:tcPr>
            <w:tcW w:w="1729" w:type="dxa"/>
          </w:tcPr>
          <w:p w14:paraId="6211D36C"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Проектировщик</w:t>
            </w:r>
          </w:p>
          <w:p w14:paraId="60E8B8EA"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(4 уровень)</w:t>
            </w:r>
          </w:p>
        </w:tc>
        <w:tc>
          <w:tcPr>
            <w:tcW w:w="2348" w:type="dxa"/>
          </w:tcPr>
          <w:p w14:paraId="5B0ACB50"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Должностные инструкции для сотрудников</w:t>
            </w:r>
          </w:p>
        </w:tc>
        <w:tc>
          <w:tcPr>
            <w:tcW w:w="1362" w:type="dxa"/>
          </w:tcPr>
          <w:p w14:paraId="4826A1E4"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 xml:space="preserve">Модель </w:t>
            </w:r>
            <w:proofErr w:type="gramStart"/>
            <w:r w:rsidRPr="00ED6D4C">
              <w:rPr>
                <w:rFonts w:ascii="Times New Roman" w:hAnsi="Times New Roman" w:cs="Times New Roman"/>
                <w:b/>
                <w:sz w:val="18"/>
                <w:szCs w:val="18"/>
              </w:rPr>
              <w:t>бизнес процессов</w:t>
            </w:r>
            <w:proofErr w:type="gramEnd"/>
            <w:r w:rsidRPr="00ED6D4C">
              <w:rPr>
                <w:rFonts w:ascii="Times New Roman" w:hAnsi="Times New Roman" w:cs="Times New Roman"/>
                <w:b/>
                <w:sz w:val="18"/>
                <w:szCs w:val="18"/>
              </w:rPr>
              <w:t xml:space="preserve"> в которых участвует сотрудник</w:t>
            </w:r>
          </w:p>
        </w:tc>
        <w:tc>
          <w:tcPr>
            <w:tcW w:w="1409" w:type="dxa"/>
          </w:tcPr>
          <w:p w14:paraId="0D1D7BE7"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 xml:space="preserve">Рабочее </w:t>
            </w:r>
            <w:proofErr w:type="gramStart"/>
            <w:r w:rsidRPr="00ED6D4C">
              <w:rPr>
                <w:rFonts w:ascii="Times New Roman" w:hAnsi="Times New Roman" w:cs="Times New Roman"/>
                <w:b/>
                <w:sz w:val="18"/>
                <w:szCs w:val="18"/>
              </w:rPr>
              <w:t>место(</w:t>
            </w:r>
            <w:proofErr w:type="gramEnd"/>
            <w:r w:rsidRPr="00ED6D4C">
              <w:rPr>
                <w:rFonts w:ascii="Times New Roman" w:hAnsi="Times New Roman" w:cs="Times New Roman"/>
                <w:b/>
                <w:sz w:val="18"/>
                <w:szCs w:val="18"/>
              </w:rPr>
              <w:t>офис</w:t>
            </w:r>
            <w:r w:rsidRPr="00ED6D4C">
              <w:rPr>
                <w:rFonts w:ascii="Times New Roman" w:hAnsi="Times New Roman" w:cs="Times New Roman"/>
                <w:b/>
                <w:sz w:val="18"/>
                <w:szCs w:val="18"/>
                <w:lang w:val="en-US"/>
              </w:rPr>
              <w:t>,</w:t>
            </w:r>
            <w:r w:rsidRPr="00ED6D4C">
              <w:rPr>
                <w:rFonts w:ascii="Times New Roman" w:hAnsi="Times New Roman" w:cs="Times New Roman"/>
                <w:b/>
                <w:sz w:val="18"/>
                <w:szCs w:val="18"/>
              </w:rPr>
              <w:t xml:space="preserve"> дом)</w:t>
            </w:r>
          </w:p>
        </w:tc>
        <w:tc>
          <w:tcPr>
            <w:tcW w:w="1937" w:type="dxa"/>
          </w:tcPr>
          <w:p w14:paraId="3F26F8C0"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 xml:space="preserve">Должностные </w:t>
            </w:r>
            <w:proofErr w:type="gramStart"/>
            <w:r w:rsidRPr="00ED6D4C">
              <w:rPr>
                <w:rFonts w:ascii="Times New Roman" w:hAnsi="Times New Roman" w:cs="Times New Roman"/>
                <w:b/>
                <w:sz w:val="18"/>
                <w:szCs w:val="18"/>
              </w:rPr>
              <w:t>инструкции(</w:t>
            </w:r>
            <w:proofErr w:type="gramEnd"/>
            <w:r w:rsidRPr="00ED6D4C">
              <w:rPr>
                <w:rFonts w:ascii="Times New Roman" w:hAnsi="Times New Roman" w:cs="Times New Roman"/>
                <w:b/>
                <w:sz w:val="18"/>
                <w:szCs w:val="18"/>
              </w:rPr>
              <w:t xml:space="preserve">ген. Директор, </w:t>
            </w:r>
            <w:r w:rsidRPr="00ED6D4C">
              <w:rPr>
                <w:rFonts w:ascii="Times New Roman" w:hAnsi="Times New Roman" w:cs="Times New Roman"/>
                <w:b/>
                <w:sz w:val="18"/>
                <w:szCs w:val="18"/>
                <w:lang w:val="en-US"/>
              </w:rPr>
              <w:t>SEO</w:t>
            </w:r>
            <w:r w:rsidRPr="00ED6D4C">
              <w:rPr>
                <w:rFonts w:ascii="Times New Roman" w:hAnsi="Times New Roman" w:cs="Times New Roman"/>
                <w:b/>
                <w:sz w:val="18"/>
                <w:szCs w:val="18"/>
              </w:rPr>
              <w:t xml:space="preserve">, </w:t>
            </w:r>
            <w:proofErr w:type="spellStart"/>
            <w:r w:rsidRPr="00ED6D4C">
              <w:rPr>
                <w:rFonts w:ascii="Times New Roman" w:hAnsi="Times New Roman" w:cs="Times New Roman"/>
                <w:b/>
                <w:sz w:val="18"/>
                <w:szCs w:val="18"/>
                <w:lang w:val="en-US"/>
              </w:rPr>
              <w:t>Fullstack</w:t>
            </w:r>
            <w:proofErr w:type="spellEnd"/>
            <w:r w:rsidRPr="00ED6D4C">
              <w:rPr>
                <w:rFonts w:ascii="Times New Roman" w:hAnsi="Times New Roman" w:cs="Times New Roman"/>
                <w:b/>
                <w:sz w:val="18"/>
                <w:szCs w:val="18"/>
              </w:rPr>
              <w:t xml:space="preserve">, </w:t>
            </w:r>
            <w:r w:rsidRPr="00ED6D4C">
              <w:rPr>
                <w:rFonts w:ascii="Times New Roman" w:hAnsi="Times New Roman" w:cs="Times New Roman"/>
                <w:b/>
                <w:sz w:val="18"/>
                <w:szCs w:val="18"/>
                <w:lang w:val="en-US"/>
              </w:rPr>
              <w:t>Senior</w:t>
            </w:r>
            <w:r w:rsidRPr="00ED6D4C">
              <w:rPr>
                <w:rFonts w:ascii="Times New Roman" w:hAnsi="Times New Roman" w:cs="Times New Roman"/>
                <w:b/>
                <w:sz w:val="18"/>
                <w:szCs w:val="18"/>
              </w:rPr>
              <w:t xml:space="preserve">, </w:t>
            </w:r>
            <w:r w:rsidRPr="00ED6D4C">
              <w:rPr>
                <w:rFonts w:ascii="Times New Roman" w:hAnsi="Times New Roman" w:cs="Times New Roman"/>
                <w:b/>
                <w:sz w:val="18"/>
                <w:szCs w:val="18"/>
                <w:lang w:val="en-US"/>
              </w:rPr>
              <w:t>Junior</w:t>
            </w:r>
            <w:r w:rsidRPr="00ED6D4C">
              <w:rPr>
                <w:rFonts w:ascii="Times New Roman" w:hAnsi="Times New Roman" w:cs="Times New Roman"/>
                <w:b/>
                <w:sz w:val="18"/>
                <w:szCs w:val="18"/>
              </w:rPr>
              <w:t>)</w:t>
            </w:r>
          </w:p>
        </w:tc>
        <w:tc>
          <w:tcPr>
            <w:tcW w:w="1926" w:type="dxa"/>
          </w:tcPr>
          <w:p w14:paraId="5521C18E"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Индивидуальный план</w:t>
            </w:r>
          </w:p>
        </w:tc>
        <w:tc>
          <w:tcPr>
            <w:tcW w:w="2002" w:type="dxa"/>
          </w:tcPr>
          <w:p w14:paraId="0B0B3C55"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Личная стратегия развития</w:t>
            </w:r>
          </w:p>
        </w:tc>
        <w:tc>
          <w:tcPr>
            <w:tcW w:w="2047" w:type="dxa"/>
          </w:tcPr>
          <w:p w14:paraId="491630E4"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Технологическая</w:t>
            </w:r>
          </w:p>
          <w:p w14:paraId="735E7484"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(физическая)</w:t>
            </w:r>
          </w:p>
          <w:p w14:paraId="09A8D60E"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модель</w:t>
            </w:r>
          </w:p>
        </w:tc>
      </w:tr>
      <w:tr w:rsidR="00767273" w:rsidRPr="00ED6D4C" w14:paraId="72199328" w14:textId="77777777" w:rsidTr="00767273">
        <w:trPr>
          <w:trHeight w:val="1080"/>
        </w:trPr>
        <w:tc>
          <w:tcPr>
            <w:tcW w:w="1729" w:type="dxa"/>
          </w:tcPr>
          <w:p w14:paraId="08837A8A"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Разработчик</w:t>
            </w:r>
          </w:p>
          <w:p w14:paraId="3700AC91"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(5 уровень)</w:t>
            </w:r>
          </w:p>
        </w:tc>
        <w:tc>
          <w:tcPr>
            <w:tcW w:w="2348" w:type="dxa"/>
          </w:tcPr>
          <w:p w14:paraId="2FE90580"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План реализации баз данных и услуг</w:t>
            </w:r>
          </w:p>
        </w:tc>
        <w:tc>
          <w:tcPr>
            <w:tcW w:w="1362" w:type="dxa"/>
          </w:tcPr>
          <w:p w14:paraId="1984DCA3"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Маркетинг</w:t>
            </w:r>
          </w:p>
        </w:tc>
        <w:tc>
          <w:tcPr>
            <w:tcW w:w="1409" w:type="dxa"/>
          </w:tcPr>
          <w:p w14:paraId="19112A97"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Общая структура компании</w:t>
            </w:r>
          </w:p>
        </w:tc>
        <w:tc>
          <w:tcPr>
            <w:tcW w:w="1937" w:type="dxa"/>
          </w:tcPr>
          <w:p w14:paraId="429BA05F"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Организационная структура</w:t>
            </w:r>
            <w:r w:rsidRPr="00ED6D4C">
              <w:rPr>
                <w:rFonts w:ascii="Times New Roman" w:hAnsi="Times New Roman" w:cs="Times New Roman"/>
                <w:b/>
                <w:sz w:val="18"/>
                <w:szCs w:val="18"/>
                <w:lang w:val="en-US"/>
              </w:rPr>
              <w:t>,</w:t>
            </w:r>
            <w:r w:rsidRPr="00ED6D4C">
              <w:rPr>
                <w:rFonts w:ascii="Times New Roman" w:hAnsi="Times New Roman" w:cs="Times New Roman"/>
                <w:b/>
                <w:sz w:val="18"/>
                <w:szCs w:val="18"/>
              </w:rPr>
              <w:t xml:space="preserve"> менеджеры</w:t>
            </w:r>
          </w:p>
        </w:tc>
        <w:tc>
          <w:tcPr>
            <w:tcW w:w="1926" w:type="dxa"/>
          </w:tcPr>
          <w:p w14:paraId="67643B38"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Планы развития</w:t>
            </w:r>
          </w:p>
        </w:tc>
        <w:tc>
          <w:tcPr>
            <w:tcW w:w="2002" w:type="dxa"/>
          </w:tcPr>
          <w:p w14:paraId="0B40C3F7"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Стратегия реализации</w:t>
            </w:r>
          </w:p>
        </w:tc>
        <w:tc>
          <w:tcPr>
            <w:tcW w:w="2047" w:type="dxa"/>
          </w:tcPr>
          <w:p w14:paraId="4EAA8E6E"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Детали</w:t>
            </w:r>
          </w:p>
          <w:p w14:paraId="0026F88B"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реализации</w:t>
            </w:r>
          </w:p>
        </w:tc>
      </w:tr>
      <w:tr w:rsidR="00767273" w:rsidRPr="00ED6D4C" w14:paraId="30C4FE23" w14:textId="77777777" w:rsidTr="00767273">
        <w:trPr>
          <w:trHeight w:val="1012"/>
        </w:trPr>
        <w:tc>
          <w:tcPr>
            <w:tcW w:w="1729" w:type="dxa"/>
          </w:tcPr>
          <w:p w14:paraId="5A2F5B3E"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Пользователь</w:t>
            </w:r>
          </w:p>
          <w:p w14:paraId="65CC4F89"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(6 уровень)</w:t>
            </w:r>
          </w:p>
        </w:tc>
        <w:tc>
          <w:tcPr>
            <w:tcW w:w="2348" w:type="dxa"/>
          </w:tcPr>
          <w:p w14:paraId="6A1417D4"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Запрос на данные или услугу</w:t>
            </w:r>
          </w:p>
        </w:tc>
        <w:tc>
          <w:tcPr>
            <w:tcW w:w="1362" w:type="dxa"/>
          </w:tcPr>
          <w:p w14:paraId="1FE310C9"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Предоставляемые данные и услуги, реализуемые регламенты</w:t>
            </w:r>
          </w:p>
        </w:tc>
        <w:tc>
          <w:tcPr>
            <w:tcW w:w="1409" w:type="dxa"/>
          </w:tcPr>
          <w:p w14:paraId="6507B0A8"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Сайт</w:t>
            </w:r>
          </w:p>
        </w:tc>
        <w:tc>
          <w:tcPr>
            <w:tcW w:w="1937" w:type="dxa"/>
          </w:tcPr>
          <w:p w14:paraId="7310FB5D"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Клиенты</w:t>
            </w:r>
          </w:p>
        </w:tc>
        <w:tc>
          <w:tcPr>
            <w:tcW w:w="1926" w:type="dxa"/>
          </w:tcPr>
          <w:p w14:paraId="6D8812EC"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Расписание</w:t>
            </w:r>
          </w:p>
        </w:tc>
        <w:tc>
          <w:tcPr>
            <w:tcW w:w="2002" w:type="dxa"/>
          </w:tcPr>
          <w:p w14:paraId="184AD68E" w14:textId="77777777" w:rsidR="00767273" w:rsidRPr="00ED6D4C" w:rsidRDefault="00767273" w:rsidP="00767273">
            <w:pPr>
              <w:rPr>
                <w:rFonts w:ascii="Times New Roman" w:hAnsi="Times New Roman" w:cs="Times New Roman"/>
                <w:b/>
                <w:sz w:val="18"/>
                <w:szCs w:val="18"/>
              </w:rPr>
            </w:pPr>
            <w:r w:rsidRPr="00ED6D4C">
              <w:rPr>
                <w:rFonts w:ascii="Times New Roman" w:hAnsi="Times New Roman" w:cs="Times New Roman"/>
                <w:b/>
                <w:sz w:val="18"/>
                <w:szCs w:val="18"/>
              </w:rPr>
              <w:t>Реальные показатели качества и эффективности</w:t>
            </w:r>
          </w:p>
        </w:tc>
        <w:tc>
          <w:tcPr>
            <w:tcW w:w="2047" w:type="dxa"/>
          </w:tcPr>
          <w:p w14:paraId="0A15D1F1"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Оценка</w:t>
            </w:r>
          </w:p>
          <w:p w14:paraId="0223C18D" w14:textId="77777777" w:rsidR="00767273" w:rsidRPr="00ED6D4C" w:rsidRDefault="00767273" w:rsidP="00767273">
            <w:pPr>
              <w:rPr>
                <w:rFonts w:ascii="Times New Roman" w:hAnsi="Times New Roman" w:cs="Times New Roman"/>
                <w:sz w:val="18"/>
                <w:szCs w:val="18"/>
              </w:rPr>
            </w:pPr>
            <w:r w:rsidRPr="00ED6D4C">
              <w:rPr>
                <w:rFonts w:ascii="Times New Roman" w:hAnsi="Times New Roman" w:cs="Times New Roman"/>
                <w:sz w:val="18"/>
                <w:szCs w:val="18"/>
              </w:rPr>
              <w:t>функционирования</w:t>
            </w:r>
          </w:p>
        </w:tc>
      </w:tr>
    </w:tbl>
    <w:p w14:paraId="2B521438" w14:textId="77777777" w:rsidR="00767273" w:rsidRPr="00ED6D4C" w:rsidRDefault="00767273" w:rsidP="00767273">
      <w:pPr>
        <w:pBdr>
          <w:top w:val="nil"/>
          <w:left w:val="nil"/>
          <w:bottom w:val="nil"/>
          <w:right w:val="nil"/>
          <w:between w:val="nil"/>
        </w:pBdr>
        <w:rPr>
          <w:rFonts w:ascii="Times New Roman" w:eastAsia="Times New Roman" w:hAnsi="Times New Roman" w:cs="Times New Roman"/>
          <w:b/>
          <w:color w:val="000000"/>
          <w:sz w:val="28"/>
          <w:szCs w:val="28"/>
        </w:rPr>
        <w:sectPr w:rsidR="00767273" w:rsidRPr="00ED6D4C" w:rsidSect="00767273">
          <w:pgSz w:w="16838" w:h="11906" w:orient="landscape"/>
          <w:pgMar w:top="1701" w:right="1134" w:bottom="851" w:left="1134" w:header="709" w:footer="709" w:gutter="0"/>
          <w:pgNumType w:start="1"/>
          <w:cols w:space="720"/>
          <w:docGrid w:linePitch="299"/>
        </w:sectPr>
      </w:pPr>
    </w:p>
    <w:p w14:paraId="084A8560" w14:textId="4E4D210B" w:rsidR="00067D44" w:rsidRPr="00ED6D4C" w:rsidRDefault="00767273" w:rsidP="00767273">
      <w:pPr>
        <w:pBdr>
          <w:top w:val="nil"/>
          <w:left w:val="nil"/>
          <w:bottom w:val="nil"/>
          <w:right w:val="nil"/>
          <w:between w:val="nil"/>
        </w:pBdr>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lastRenderedPageBreak/>
        <w:t>Лабораторная работа № 2</w:t>
      </w:r>
    </w:p>
    <w:p w14:paraId="2DEB596A"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«Построение бизнес-архитектуры OOO DNS»</w:t>
      </w:r>
    </w:p>
    <w:p w14:paraId="38D2116C"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Моделирование предприятия с использованием методологий структурного анализа и проектирования. Модель AS-IS</w:t>
      </w:r>
    </w:p>
    <w:p w14:paraId="6DF334DF" w14:textId="7E27F3E7" w:rsidR="00067D44" w:rsidRPr="00ED6D4C" w:rsidRDefault="00767273">
      <w:pPr>
        <w:pBdr>
          <w:top w:val="nil"/>
          <w:left w:val="nil"/>
          <w:bottom w:val="nil"/>
          <w:right w:val="nil"/>
          <w:between w:val="nil"/>
        </w:pBdr>
        <w:rPr>
          <w:rFonts w:ascii="Times New Roman" w:hAnsi="Times New Roman" w:cs="Times New Roman"/>
          <w:color w:val="000000"/>
        </w:rPr>
      </w:pPr>
      <w:r w:rsidRPr="00ED6D4C">
        <w:rPr>
          <w:rFonts w:ascii="Times New Roman" w:hAnsi="Times New Roman" w:cs="Times New Roman"/>
          <w:noProof/>
          <w:sz w:val="28"/>
          <w:szCs w:val="28"/>
        </w:rPr>
        <w:drawing>
          <wp:inline distT="0" distB="0" distL="0" distR="0" wp14:anchorId="79CAF42F" wp14:editId="640B7D85">
            <wp:extent cx="5940425" cy="3432344"/>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432344"/>
                    </a:xfrm>
                    <a:prstGeom prst="rect">
                      <a:avLst/>
                    </a:prstGeom>
                  </pic:spPr>
                </pic:pic>
              </a:graphicData>
            </a:graphic>
          </wp:inline>
        </w:drawing>
      </w:r>
    </w:p>
    <w:p w14:paraId="718F4D2B" w14:textId="77777777" w:rsidR="00767273" w:rsidRPr="00ED6D4C" w:rsidRDefault="00767273" w:rsidP="00767273">
      <w:pPr>
        <w:spacing w:after="0" w:line="360" w:lineRule="auto"/>
        <w:ind w:firstLine="284"/>
        <w:jc w:val="center"/>
        <w:rPr>
          <w:rFonts w:ascii="Times New Roman" w:hAnsi="Times New Roman" w:cs="Times New Roman"/>
          <w:sz w:val="28"/>
          <w:szCs w:val="28"/>
          <w:lang w:val="en-US"/>
        </w:rPr>
      </w:pPr>
      <w:r w:rsidRPr="00ED6D4C">
        <w:rPr>
          <w:rFonts w:ascii="Times New Roman" w:hAnsi="Times New Roman" w:cs="Times New Roman"/>
          <w:sz w:val="28"/>
          <w:szCs w:val="28"/>
        </w:rPr>
        <w:t xml:space="preserve">Рис. 1. Концептуальная модель </w:t>
      </w:r>
      <w:r w:rsidRPr="00ED6D4C">
        <w:rPr>
          <w:rFonts w:ascii="Times New Roman" w:hAnsi="Times New Roman" w:cs="Times New Roman"/>
          <w:sz w:val="28"/>
          <w:szCs w:val="28"/>
          <w:lang w:val="en-US"/>
        </w:rPr>
        <w:t>AS-IS</w:t>
      </w:r>
    </w:p>
    <w:p w14:paraId="5DC4EF89" w14:textId="77777777" w:rsidR="00767273" w:rsidRPr="00ED6D4C" w:rsidRDefault="00767273">
      <w:pPr>
        <w:pBdr>
          <w:top w:val="nil"/>
          <w:left w:val="nil"/>
          <w:bottom w:val="nil"/>
          <w:right w:val="nil"/>
          <w:between w:val="nil"/>
        </w:pBdr>
        <w:rPr>
          <w:rFonts w:ascii="Times New Roman" w:hAnsi="Times New Roman" w:cs="Times New Roman"/>
          <w:color w:val="000000"/>
        </w:rPr>
      </w:pPr>
    </w:p>
    <w:p w14:paraId="26404AA5" w14:textId="77777777" w:rsidR="00067D44" w:rsidRPr="00ED6D4C" w:rsidRDefault="00067D44">
      <w:pPr>
        <w:pBdr>
          <w:top w:val="nil"/>
          <w:left w:val="nil"/>
          <w:bottom w:val="nil"/>
          <w:right w:val="nil"/>
          <w:between w:val="nil"/>
        </w:pBdr>
        <w:rPr>
          <w:rFonts w:ascii="Times New Roman" w:hAnsi="Times New Roman" w:cs="Times New Roman"/>
          <w:color w:val="000000"/>
        </w:rPr>
      </w:pPr>
    </w:p>
    <w:p w14:paraId="0B7C6AB2" w14:textId="77777777" w:rsidR="00067D44" w:rsidRPr="00ED6D4C" w:rsidRDefault="00067D44">
      <w:pPr>
        <w:pBdr>
          <w:top w:val="nil"/>
          <w:left w:val="nil"/>
          <w:bottom w:val="nil"/>
          <w:right w:val="nil"/>
          <w:between w:val="nil"/>
        </w:pBdr>
        <w:rPr>
          <w:rFonts w:ascii="Times New Roman" w:hAnsi="Times New Roman" w:cs="Times New Roman"/>
          <w:color w:val="000000"/>
        </w:rPr>
      </w:pPr>
    </w:p>
    <w:p w14:paraId="3F15DE78" w14:textId="34F76586" w:rsidR="00067D44" w:rsidRPr="00ED6D4C" w:rsidRDefault="00767273">
      <w:pPr>
        <w:pBdr>
          <w:top w:val="nil"/>
          <w:left w:val="nil"/>
          <w:bottom w:val="nil"/>
          <w:right w:val="nil"/>
          <w:between w:val="nil"/>
        </w:pBdr>
        <w:rPr>
          <w:rFonts w:ascii="Times New Roman" w:hAnsi="Times New Roman" w:cs="Times New Roman"/>
          <w:color w:val="000000"/>
        </w:rPr>
      </w:pPr>
      <w:r w:rsidRPr="00ED6D4C">
        <w:rPr>
          <w:rFonts w:ascii="Times New Roman" w:hAnsi="Times New Roman" w:cs="Times New Roman"/>
          <w:noProof/>
          <w:sz w:val="28"/>
          <w:szCs w:val="28"/>
        </w:rPr>
        <w:lastRenderedPageBreak/>
        <w:drawing>
          <wp:inline distT="0" distB="0" distL="0" distR="0" wp14:anchorId="1EF64E5D" wp14:editId="079A0533">
            <wp:extent cx="5940425" cy="3394529"/>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94529"/>
                    </a:xfrm>
                    <a:prstGeom prst="rect">
                      <a:avLst/>
                    </a:prstGeom>
                  </pic:spPr>
                </pic:pic>
              </a:graphicData>
            </a:graphic>
          </wp:inline>
        </w:drawing>
      </w:r>
    </w:p>
    <w:p w14:paraId="62022A90" w14:textId="77777777" w:rsidR="00767273" w:rsidRPr="00ED6D4C" w:rsidRDefault="00767273" w:rsidP="00767273">
      <w:pPr>
        <w:spacing w:after="0" w:line="360" w:lineRule="auto"/>
        <w:jc w:val="center"/>
        <w:rPr>
          <w:rFonts w:ascii="Times New Roman" w:hAnsi="Times New Roman" w:cs="Times New Roman"/>
          <w:sz w:val="28"/>
          <w:szCs w:val="28"/>
        </w:rPr>
      </w:pPr>
      <w:r w:rsidRPr="00ED6D4C">
        <w:rPr>
          <w:rFonts w:ascii="Times New Roman" w:hAnsi="Times New Roman" w:cs="Times New Roman"/>
          <w:sz w:val="28"/>
          <w:szCs w:val="28"/>
        </w:rPr>
        <w:t>Рис.2. IDEF0 диаграмма деятельности</w:t>
      </w:r>
    </w:p>
    <w:p w14:paraId="559DEB23" w14:textId="77777777" w:rsidR="00767273" w:rsidRPr="00ED6D4C" w:rsidRDefault="00767273">
      <w:pPr>
        <w:pBdr>
          <w:top w:val="nil"/>
          <w:left w:val="nil"/>
          <w:bottom w:val="nil"/>
          <w:right w:val="nil"/>
          <w:between w:val="nil"/>
        </w:pBdr>
        <w:ind w:firstLine="709"/>
        <w:jc w:val="center"/>
        <w:rPr>
          <w:rFonts w:ascii="Times New Roman" w:eastAsia="Times New Roman" w:hAnsi="Times New Roman" w:cs="Times New Roman"/>
          <w:color w:val="000000"/>
          <w:sz w:val="28"/>
          <w:szCs w:val="28"/>
        </w:rPr>
      </w:pPr>
    </w:p>
    <w:p w14:paraId="694CB01A" w14:textId="77777777" w:rsidR="00767273" w:rsidRPr="00ED6D4C" w:rsidRDefault="00767273" w:rsidP="00767273">
      <w:pPr>
        <w:spacing w:after="0" w:line="360" w:lineRule="auto"/>
        <w:ind w:firstLine="284"/>
        <w:jc w:val="both"/>
        <w:rPr>
          <w:rFonts w:ascii="Times New Roman" w:hAnsi="Times New Roman" w:cs="Times New Roman"/>
          <w:b/>
          <w:bCs/>
          <w:sz w:val="28"/>
          <w:szCs w:val="28"/>
        </w:rPr>
      </w:pPr>
      <w:r w:rsidRPr="00ED6D4C">
        <w:rPr>
          <w:rFonts w:ascii="Times New Roman" w:hAnsi="Times New Roman" w:cs="Times New Roman"/>
          <w:b/>
          <w:bCs/>
          <w:sz w:val="28"/>
          <w:szCs w:val="28"/>
        </w:rPr>
        <w:t xml:space="preserve">2. Оцените полезность использования методологий IDEF0, DFD, IDEF3 при построении модели Вашего предприятия. </w:t>
      </w:r>
    </w:p>
    <w:p w14:paraId="3E0CB667" w14:textId="77777777" w:rsidR="00767273" w:rsidRPr="00ED6D4C" w:rsidRDefault="00767273" w:rsidP="00767273">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Методологии IDEF0, DFD и IDEF3 позволяют анализировать ваш бизнес с трех ключевых точек зрения: функциональной системы, потоков информации, последовательности выполняемых работ </w:t>
      </w:r>
    </w:p>
    <w:p w14:paraId="08BE68E9" w14:textId="77777777" w:rsidR="00767273" w:rsidRPr="00ED6D4C" w:rsidRDefault="00767273" w:rsidP="00767273">
      <w:pPr>
        <w:spacing w:after="0" w:line="360" w:lineRule="auto"/>
        <w:ind w:firstLine="284"/>
        <w:jc w:val="both"/>
        <w:rPr>
          <w:rFonts w:ascii="Times New Roman" w:hAnsi="Times New Roman" w:cs="Times New Roman"/>
          <w:b/>
          <w:bCs/>
          <w:sz w:val="28"/>
          <w:szCs w:val="28"/>
        </w:rPr>
      </w:pPr>
      <w:r w:rsidRPr="00ED6D4C">
        <w:rPr>
          <w:rFonts w:ascii="Times New Roman" w:hAnsi="Times New Roman" w:cs="Times New Roman"/>
          <w:b/>
          <w:bCs/>
          <w:sz w:val="28"/>
          <w:szCs w:val="28"/>
        </w:rPr>
        <w:t xml:space="preserve">3. Приведите обоснование точки зрения, выбранной Вами при построении модели предприятия. </w:t>
      </w:r>
    </w:p>
    <w:p w14:paraId="0BCB5DCF" w14:textId="77777777" w:rsidR="00767273" w:rsidRPr="00ED6D4C" w:rsidRDefault="00767273" w:rsidP="00767273">
      <w:pPr>
        <w:spacing w:after="0" w:line="360" w:lineRule="auto"/>
        <w:ind w:firstLine="284"/>
        <w:jc w:val="both"/>
        <w:rPr>
          <w:rFonts w:ascii="Times New Roman" w:hAnsi="Times New Roman" w:cs="Times New Roman"/>
          <w:bCs/>
          <w:sz w:val="28"/>
          <w:szCs w:val="28"/>
        </w:rPr>
      </w:pPr>
      <w:r w:rsidRPr="00ED6D4C">
        <w:rPr>
          <w:rFonts w:ascii="Times New Roman" w:hAnsi="Times New Roman" w:cs="Times New Roman"/>
          <w:bCs/>
          <w:sz w:val="28"/>
          <w:szCs w:val="28"/>
        </w:rPr>
        <w:t>Оптимизация расходов бюджета предприятия, привлечение и введение инвестиций, оптимизация персонала</w:t>
      </w:r>
    </w:p>
    <w:p w14:paraId="13DA734B" w14:textId="77777777" w:rsidR="00767273" w:rsidRPr="00ED6D4C" w:rsidRDefault="00767273" w:rsidP="00767273">
      <w:pPr>
        <w:spacing w:after="0" w:line="360" w:lineRule="auto"/>
        <w:ind w:firstLine="284"/>
        <w:jc w:val="both"/>
        <w:rPr>
          <w:rFonts w:ascii="Times New Roman" w:hAnsi="Times New Roman" w:cs="Times New Roman"/>
          <w:b/>
          <w:bCs/>
          <w:sz w:val="28"/>
          <w:szCs w:val="28"/>
        </w:rPr>
      </w:pPr>
      <w:r w:rsidRPr="00ED6D4C">
        <w:rPr>
          <w:rFonts w:ascii="Times New Roman" w:hAnsi="Times New Roman" w:cs="Times New Roman"/>
          <w:b/>
          <w:bCs/>
          <w:sz w:val="28"/>
          <w:szCs w:val="28"/>
        </w:rPr>
        <w:t>4. Выберите наиболее важный или интересный бизнес-процесс в деятельности вашего предприятия, нуждающийся в изменении. Обоснуйте свой выбор и точку зрения на процесс.</w:t>
      </w:r>
    </w:p>
    <w:p w14:paraId="3E85B45A" w14:textId="1E8C4152" w:rsidR="00767273" w:rsidRPr="00ED6D4C" w:rsidRDefault="00767273" w:rsidP="00767273">
      <w:pPr>
        <w:spacing w:after="0" w:line="360" w:lineRule="auto"/>
        <w:ind w:firstLine="284"/>
        <w:jc w:val="both"/>
        <w:rPr>
          <w:rFonts w:ascii="Times New Roman" w:hAnsi="Times New Roman" w:cs="Times New Roman"/>
          <w:bCs/>
          <w:sz w:val="28"/>
          <w:szCs w:val="28"/>
        </w:rPr>
      </w:pPr>
      <w:r w:rsidRPr="00ED6D4C">
        <w:rPr>
          <w:rFonts w:ascii="Times New Roman" w:hAnsi="Times New Roman" w:cs="Times New Roman"/>
          <w:bCs/>
          <w:sz w:val="28"/>
          <w:szCs w:val="28"/>
        </w:rPr>
        <w:t>Данный бизнес-процесс выбран, потому что он отображает максимальную прибыль, и максимальную полезность организации</w:t>
      </w:r>
    </w:p>
    <w:p w14:paraId="05B2B372" w14:textId="77777777" w:rsidR="00767273" w:rsidRPr="00ED6D4C" w:rsidRDefault="00767273" w:rsidP="00767273">
      <w:pPr>
        <w:spacing w:after="0" w:line="360" w:lineRule="auto"/>
        <w:ind w:firstLine="284"/>
        <w:jc w:val="both"/>
        <w:rPr>
          <w:rFonts w:ascii="Times New Roman" w:hAnsi="Times New Roman" w:cs="Times New Roman"/>
          <w:bCs/>
          <w:sz w:val="28"/>
          <w:szCs w:val="28"/>
        </w:rPr>
      </w:pPr>
    </w:p>
    <w:p w14:paraId="2A64ABB3" w14:textId="77777777" w:rsidR="00767273" w:rsidRPr="00ED6D4C" w:rsidRDefault="00767273" w:rsidP="00767273">
      <w:pPr>
        <w:spacing w:after="0" w:line="360" w:lineRule="auto"/>
        <w:ind w:firstLine="284"/>
        <w:jc w:val="center"/>
        <w:rPr>
          <w:rFonts w:ascii="Times New Roman" w:hAnsi="Times New Roman" w:cs="Times New Roman"/>
          <w:b/>
          <w:sz w:val="28"/>
          <w:szCs w:val="28"/>
        </w:rPr>
      </w:pPr>
      <w:r w:rsidRPr="00ED6D4C">
        <w:rPr>
          <w:rFonts w:ascii="Times New Roman" w:hAnsi="Times New Roman" w:cs="Times New Roman"/>
          <w:b/>
          <w:sz w:val="28"/>
          <w:szCs w:val="28"/>
        </w:rPr>
        <w:lastRenderedPageBreak/>
        <w:t>Моделирование предприятия с использованием методологий структурного анализа и проектирования. Модель TO-BE</w:t>
      </w:r>
    </w:p>
    <w:p w14:paraId="731BC50C" w14:textId="77777777" w:rsidR="00767273" w:rsidRPr="00ED6D4C" w:rsidRDefault="00767273" w:rsidP="00767273">
      <w:pPr>
        <w:spacing w:after="0" w:line="360" w:lineRule="auto"/>
        <w:ind w:firstLine="284"/>
        <w:jc w:val="both"/>
        <w:rPr>
          <w:rFonts w:ascii="Times New Roman" w:hAnsi="Times New Roman" w:cs="Times New Roman"/>
          <w:bCs/>
          <w:sz w:val="28"/>
          <w:szCs w:val="28"/>
        </w:rPr>
      </w:pPr>
      <w:r w:rsidRPr="00ED6D4C">
        <w:rPr>
          <w:rFonts w:ascii="Times New Roman" w:hAnsi="Times New Roman" w:cs="Times New Roman"/>
          <w:bCs/>
          <w:sz w:val="28"/>
          <w:szCs w:val="28"/>
        </w:rPr>
        <w:t>1. Разработайте модель наиболее важного или интересного бизнес-процесса в деятельности Вашего предприятия, выбранного Вами в задании 3 с использованием методологий структурного анализа и проектирования IDEF (IDEF0, DFD, IDEF3). Постройте модель TO-BE (как должно быть).</w:t>
      </w:r>
    </w:p>
    <w:p w14:paraId="0B634118" w14:textId="77777777" w:rsidR="00767273" w:rsidRPr="00ED6D4C" w:rsidRDefault="00767273" w:rsidP="00767273">
      <w:pPr>
        <w:spacing w:after="0" w:line="360" w:lineRule="auto"/>
        <w:ind w:firstLine="284"/>
        <w:jc w:val="both"/>
        <w:rPr>
          <w:rFonts w:ascii="Times New Roman" w:hAnsi="Times New Roman" w:cs="Times New Roman"/>
          <w:b/>
          <w:sz w:val="28"/>
          <w:szCs w:val="28"/>
          <w:lang w:val="en-US"/>
        </w:rPr>
      </w:pPr>
      <w:r w:rsidRPr="00ED6D4C">
        <w:rPr>
          <w:rFonts w:ascii="Times New Roman" w:hAnsi="Times New Roman" w:cs="Times New Roman"/>
          <w:noProof/>
          <w:sz w:val="28"/>
          <w:szCs w:val="28"/>
        </w:rPr>
        <w:drawing>
          <wp:inline distT="0" distB="0" distL="0" distR="0" wp14:anchorId="52A6454F" wp14:editId="4FBDCCC7">
            <wp:extent cx="5936179" cy="4273420"/>
            <wp:effectExtent l="0" t="0" r="762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276477"/>
                    </a:xfrm>
                    <a:prstGeom prst="rect">
                      <a:avLst/>
                    </a:prstGeom>
                  </pic:spPr>
                </pic:pic>
              </a:graphicData>
            </a:graphic>
          </wp:inline>
        </w:drawing>
      </w:r>
    </w:p>
    <w:p w14:paraId="79C4E033" w14:textId="77777777" w:rsidR="00767273" w:rsidRPr="00ED6D4C" w:rsidRDefault="00767273" w:rsidP="00767273">
      <w:pPr>
        <w:spacing w:after="0" w:line="360" w:lineRule="auto"/>
        <w:ind w:firstLine="284"/>
        <w:jc w:val="center"/>
        <w:rPr>
          <w:rFonts w:ascii="Times New Roman" w:hAnsi="Times New Roman" w:cs="Times New Roman"/>
          <w:sz w:val="28"/>
          <w:szCs w:val="28"/>
        </w:rPr>
      </w:pPr>
      <w:r w:rsidRPr="00ED6D4C">
        <w:rPr>
          <w:rFonts w:ascii="Times New Roman" w:hAnsi="Times New Roman" w:cs="Times New Roman"/>
          <w:sz w:val="28"/>
          <w:szCs w:val="28"/>
        </w:rPr>
        <w:t xml:space="preserve">Рис. </w:t>
      </w:r>
      <w:r w:rsidRPr="00ED6D4C">
        <w:rPr>
          <w:rFonts w:ascii="Times New Roman" w:hAnsi="Times New Roman" w:cs="Times New Roman"/>
          <w:sz w:val="28"/>
          <w:szCs w:val="28"/>
          <w:lang w:val="en-US"/>
        </w:rPr>
        <w:t>3</w:t>
      </w:r>
      <w:r w:rsidRPr="00ED6D4C">
        <w:rPr>
          <w:rFonts w:ascii="Times New Roman" w:hAnsi="Times New Roman" w:cs="Times New Roman"/>
          <w:sz w:val="28"/>
          <w:szCs w:val="28"/>
        </w:rPr>
        <w:t xml:space="preserve">. Концептуальная модель </w:t>
      </w:r>
      <w:r w:rsidRPr="00ED6D4C">
        <w:rPr>
          <w:rFonts w:ascii="Times New Roman" w:hAnsi="Times New Roman" w:cs="Times New Roman"/>
          <w:sz w:val="28"/>
          <w:szCs w:val="28"/>
          <w:lang w:val="en-US"/>
        </w:rPr>
        <w:t>TO-BE</w:t>
      </w:r>
    </w:p>
    <w:p w14:paraId="10DA045C" w14:textId="77777777" w:rsidR="00767273" w:rsidRPr="00ED6D4C" w:rsidRDefault="00767273" w:rsidP="00767273">
      <w:pPr>
        <w:spacing w:after="0" w:line="360" w:lineRule="auto"/>
        <w:ind w:firstLine="284"/>
        <w:jc w:val="both"/>
        <w:rPr>
          <w:rFonts w:ascii="Times New Roman" w:hAnsi="Times New Roman" w:cs="Times New Roman"/>
          <w:b/>
          <w:sz w:val="28"/>
          <w:szCs w:val="28"/>
        </w:rPr>
      </w:pPr>
    </w:p>
    <w:p w14:paraId="16E5EC68" w14:textId="77777777" w:rsidR="00767273" w:rsidRPr="00ED6D4C" w:rsidRDefault="00767273" w:rsidP="00767273">
      <w:pPr>
        <w:spacing w:after="0" w:line="360" w:lineRule="auto"/>
        <w:ind w:firstLine="284"/>
        <w:jc w:val="both"/>
        <w:rPr>
          <w:rFonts w:ascii="Times New Roman" w:hAnsi="Times New Roman" w:cs="Times New Roman"/>
          <w:b/>
          <w:sz w:val="28"/>
          <w:szCs w:val="28"/>
          <w:lang w:val="en-US"/>
        </w:rPr>
      </w:pPr>
      <w:r w:rsidRPr="00ED6D4C">
        <w:rPr>
          <w:rFonts w:ascii="Times New Roman" w:hAnsi="Times New Roman" w:cs="Times New Roman"/>
          <w:noProof/>
          <w:sz w:val="28"/>
          <w:szCs w:val="28"/>
        </w:rPr>
        <w:lastRenderedPageBreak/>
        <w:drawing>
          <wp:inline distT="0" distB="0" distL="0" distR="0" wp14:anchorId="3F65C968" wp14:editId="3EEC6FD3">
            <wp:extent cx="5940425" cy="3484919"/>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484919"/>
                    </a:xfrm>
                    <a:prstGeom prst="rect">
                      <a:avLst/>
                    </a:prstGeom>
                  </pic:spPr>
                </pic:pic>
              </a:graphicData>
            </a:graphic>
          </wp:inline>
        </w:drawing>
      </w:r>
    </w:p>
    <w:p w14:paraId="0DAB00FD" w14:textId="77777777" w:rsidR="00767273" w:rsidRPr="00ED6D4C" w:rsidRDefault="00767273" w:rsidP="00767273">
      <w:pPr>
        <w:spacing w:after="0" w:line="360" w:lineRule="auto"/>
        <w:jc w:val="center"/>
        <w:rPr>
          <w:rFonts w:ascii="Times New Roman" w:hAnsi="Times New Roman" w:cs="Times New Roman"/>
          <w:sz w:val="28"/>
          <w:szCs w:val="28"/>
        </w:rPr>
      </w:pPr>
      <w:r w:rsidRPr="00ED6D4C">
        <w:rPr>
          <w:rFonts w:ascii="Times New Roman" w:hAnsi="Times New Roman" w:cs="Times New Roman"/>
          <w:sz w:val="28"/>
          <w:szCs w:val="28"/>
        </w:rPr>
        <w:t xml:space="preserve">Рис.4. IDEF0 диаграмма деятельности </w:t>
      </w:r>
      <w:r w:rsidRPr="00ED6D4C">
        <w:rPr>
          <w:rFonts w:ascii="Times New Roman" w:hAnsi="Times New Roman" w:cs="Times New Roman"/>
          <w:sz w:val="28"/>
          <w:szCs w:val="28"/>
          <w:lang w:val="en-US"/>
        </w:rPr>
        <w:t>TO</w:t>
      </w:r>
      <w:r w:rsidRPr="00ED6D4C">
        <w:rPr>
          <w:rFonts w:ascii="Times New Roman" w:hAnsi="Times New Roman" w:cs="Times New Roman"/>
          <w:sz w:val="28"/>
          <w:szCs w:val="28"/>
        </w:rPr>
        <w:t>-</w:t>
      </w:r>
      <w:r w:rsidRPr="00ED6D4C">
        <w:rPr>
          <w:rFonts w:ascii="Times New Roman" w:hAnsi="Times New Roman" w:cs="Times New Roman"/>
          <w:sz w:val="28"/>
          <w:szCs w:val="28"/>
          <w:lang w:val="en-US"/>
        </w:rPr>
        <w:t>BE</w:t>
      </w:r>
    </w:p>
    <w:p w14:paraId="7451AE04" w14:textId="77777777" w:rsidR="00767273" w:rsidRPr="00ED6D4C" w:rsidRDefault="00767273" w:rsidP="00767273">
      <w:pPr>
        <w:spacing w:after="0" w:line="360" w:lineRule="auto"/>
        <w:ind w:firstLine="284"/>
        <w:jc w:val="both"/>
        <w:rPr>
          <w:rFonts w:ascii="Times New Roman" w:hAnsi="Times New Roman" w:cs="Times New Roman"/>
          <w:b/>
          <w:sz w:val="28"/>
          <w:szCs w:val="28"/>
        </w:rPr>
      </w:pPr>
      <w:r w:rsidRPr="00ED6D4C">
        <w:rPr>
          <w:rFonts w:ascii="Times New Roman" w:hAnsi="Times New Roman" w:cs="Times New Roman"/>
          <w:b/>
          <w:sz w:val="28"/>
          <w:szCs w:val="28"/>
        </w:rPr>
        <w:t>2. Оцените полезность использования методологий IDEF0, DFD, IDEF3 при построении модели данного процесса.</w:t>
      </w:r>
    </w:p>
    <w:p w14:paraId="7C8DD3EC" w14:textId="77777777" w:rsidR="00767273" w:rsidRPr="00ED6D4C" w:rsidRDefault="00767273" w:rsidP="00767273">
      <w:pPr>
        <w:spacing w:after="0" w:line="360" w:lineRule="auto"/>
        <w:ind w:firstLine="284"/>
        <w:jc w:val="both"/>
        <w:rPr>
          <w:rFonts w:ascii="Times New Roman" w:hAnsi="Times New Roman" w:cs="Times New Roman"/>
          <w:bCs/>
          <w:sz w:val="28"/>
          <w:szCs w:val="28"/>
        </w:rPr>
      </w:pPr>
      <w:r w:rsidRPr="00ED6D4C">
        <w:rPr>
          <w:rFonts w:ascii="Times New Roman" w:hAnsi="Times New Roman" w:cs="Times New Roman"/>
          <w:bCs/>
          <w:sz w:val="28"/>
          <w:szCs w:val="28"/>
        </w:rPr>
        <w:t>Полезность в оптимизации расходов бюджета предприятия, привлечение и введение инвестиций, оптимизация персонала</w:t>
      </w:r>
    </w:p>
    <w:p w14:paraId="68080A54" w14:textId="77777777" w:rsidR="00767273" w:rsidRPr="00ED6D4C" w:rsidRDefault="00767273" w:rsidP="00767273">
      <w:pPr>
        <w:spacing w:after="0" w:line="360" w:lineRule="auto"/>
        <w:ind w:firstLine="284"/>
        <w:jc w:val="both"/>
        <w:rPr>
          <w:rFonts w:ascii="Times New Roman" w:hAnsi="Times New Roman" w:cs="Times New Roman"/>
          <w:b/>
          <w:sz w:val="28"/>
          <w:szCs w:val="28"/>
        </w:rPr>
      </w:pPr>
      <w:r w:rsidRPr="00ED6D4C">
        <w:rPr>
          <w:rFonts w:ascii="Times New Roman" w:hAnsi="Times New Roman" w:cs="Times New Roman"/>
          <w:b/>
          <w:sz w:val="28"/>
          <w:szCs w:val="28"/>
        </w:rPr>
        <w:t>3. Приведите обоснование точки зрения, выбранной Вами при построении модели процесса. Докажите необходимость предлагаемого Вами изменения.</w:t>
      </w:r>
    </w:p>
    <w:p w14:paraId="178133A0" w14:textId="23DB4E5D" w:rsidR="00767273" w:rsidRPr="00ED6D4C" w:rsidRDefault="00767273" w:rsidP="00767273">
      <w:pPr>
        <w:spacing w:after="0" w:line="360" w:lineRule="auto"/>
        <w:ind w:firstLine="284"/>
        <w:jc w:val="both"/>
        <w:rPr>
          <w:rFonts w:ascii="Times New Roman" w:hAnsi="Times New Roman" w:cs="Times New Roman"/>
          <w:bCs/>
          <w:sz w:val="28"/>
          <w:szCs w:val="28"/>
        </w:rPr>
      </w:pPr>
      <w:r w:rsidRPr="00ED6D4C">
        <w:rPr>
          <w:rFonts w:ascii="Times New Roman" w:hAnsi="Times New Roman" w:cs="Times New Roman"/>
          <w:bCs/>
          <w:sz w:val="28"/>
          <w:szCs w:val="28"/>
        </w:rPr>
        <w:t>Данный бизнес-процесс выбран, потому что он отображает оптимизированную работу персонала, максимальную прибыль, и максимальную полезность организации</w:t>
      </w:r>
    </w:p>
    <w:p w14:paraId="45C9C85C" w14:textId="77777777" w:rsidR="00767273" w:rsidRPr="00ED6D4C" w:rsidRDefault="00767273">
      <w:pPr>
        <w:pBdr>
          <w:top w:val="nil"/>
          <w:left w:val="nil"/>
          <w:bottom w:val="nil"/>
          <w:right w:val="nil"/>
          <w:between w:val="nil"/>
        </w:pBdr>
        <w:ind w:firstLine="709"/>
        <w:jc w:val="center"/>
        <w:rPr>
          <w:rFonts w:ascii="Times New Roman" w:eastAsia="Times New Roman" w:hAnsi="Times New Roman" w:cs="Times New Roman"/>
          <w:color w:val="000000"/>
          <w:sz w:val="28"/>
          <w:szCs w:val="28"/>
        </w:rPr>
      </w:pPr>
    </w:p>
    <w:p w14:paraId="64A75407" w14:textId="77777777" w:rsidR="00767273" w:rsidRPr="00ED6D4C" w:rsidRDefault="00767273">
      <w:pPr>
        <w:pBdr>
          <w:top w:val="nil"/>
          <w:left w:val="nil"/>
          <w:bottom w:val="nil"/>
          <w:right w:val="nil"/>
          <w:between w:val="nil"/>
        </w:pBdr>
        <w:ind w:firstLine="709"/>
        <w:jc w:val="center"/>
        <w:rPr>
          <w:rFonts w:ascii="Times New Roman" w:eastAsia="Times New Roman" w:hAnsi="Times New Roman" w:cs="Times New Roman"/>
          <w:color w:val="000000"/>
          <w:sz w:val="28"/>
          <w:szCs w:val="28"/>
        </w:rPr>
      </w:pPr>
    </w:p>
    <w:p w14:paraId="3CC4F6DC" w14:textId="77777777" w:rsidR="00767273" w:rsidRPr="00ED6D4C" w:rsidRDefault="00767273">
      <w:pPr>
        <w:pBdr>
          <w:top w:val="nil"/>
          <w:left w:val="nil"/>
          <w:bottom w:val="nil"/>
          <w:right w:val="nil"/>
          <w:between w:val="nil"/>
        </w:pBdr>
        <w:ind w:firstLine="709"/>
        <w:jc w:val="center"/>
        <w:rPr>
          <w:rFonts w:ascii="Times New Roman" w:eastAsia="Times New Roman" w:hAnsi="Times New Roman" w:cs="Times New Roman"/>
          <w:color w:val="000000"/>
          <w:sz w:val="28"/>
          <w:szCs w:val="28"/>
        </w:rPr>
      </w:pPr>
    </w:p>
    <w:p w14:paraId="703B09FB" w14:textId="77777777" w:rsidR="00767273" w:rsidRPr="00ED6D4C" w:rsidRDefault="00767273">
      <w:pPr>
        <w:pBdr>
          <w:top w:val="nil"/>
          <w:left w:val="nil"/>
          <w:bottom w:val="nil"/>
          <w:right w:val="nil"/>
          <w:between w:val="nil"/>
        </w:pBdr>
        <w:ind w:firstLine="709"/>
        <w:jc w:val="center"/>
        <w:rPr>
          <w:rFonts w:ascii="Times New Roman" w:eastAsia="Times New Roman" w:hAnsi="Times New Roman" w:cs="Times New Roman"/>
          <w:color w:val="000000"/>
          <w:sz w:val="28"/>
          <w:szCs w:val="28"/>
        </w:rPr>
      </w:pPr>
    </w:p>
    <w:p w14:paraId="76A027B6" w14:textId="79C4C738" w:rsidR="00767273" w:rsidRPr="00ED6D4C" w:rsidRDefault="00767273" w:rsidP="00767273">
      <w:pPr>
        <w:pBdr>
          <w:top w:val="nil"/>
          <w:left w:val="nil"/>
          <w:bottom w:val="nil"/>
          <w:right w:val="nil"/>
          <w:between w:val="nil"/>
        </w:pBdr>
        <w:rPr>
          <w:rFonts w:ascii="Times New Roman" w:eastAsia="Times New Roman" w:hAnsi="Times New Roman" w:cs="Times New Roman"/>
          <w:color w:val="000000"/>
          <w:sz w:val="28"/>
          <w:szCs w:val="28"/>
        </w:rPr>
      </w:pPr>
    </w:p>
    <w:p w14:paraId="0D1BA522" w14:textId="77777777" w:rsidR="00767273" w:rsidRPr="00ED6D4C" w:rsidRDefault="00767273" w:rsidP="00767273">
      <w:pPr>
        <w:pBdr>
          <w:top w:val="nil"/>
          <w:left w:val="nil"/>
          <w:bottom w:val="nil"/>
          <w:right w:val="nil"/>
          <w:between w:val="nil"/>
        </w:pBdr>
        <w:rPr>
          <w:rFonts w:ascii="Times New Roman" w:eastAsia="Times New Roman" w:hAnsi="Times New Roman" w:cs="Times New Roman"/>
          <w:color w:val="000000"/>
          <w:sz w:val="28"/>
          <w:szCs w:val="28"/>
        </w:rPr>
      </w:pPr>
    </w:p>
    <w:p w14:paraId="098E0B00" w14:textId="484E159E" w:rsidR="00067D44" w:rsidRPr="00ED6D4C" w:rsidRDefault="00767273">
      <w:pPr>
        <w:pBdr>
          <w:top w:val="nil"/>
          <w:left w:val="nil"/>
          <w:bottom w:val="nil"/>
          <w:right w:val="nil"/>
          <w:between w:val="nil"/>
        </w:pBdr>
        <w:ind w:firstLine="709"/>
        <w:jc w:val="center"/>
        <w:rPr>
          <w:rFonts w:ascii="Times New Roman" w:hAnsi="Times New Roman" w:cs="Times New Roman"/>
          <w:color w:val="000000"/>
        </w:rPr>
      </w:pPr>
      <w:r w:rsidRPr="00ED6D4C">
        <w:rPr>
          <w:rFonts w:ascii="Times New Roman" w:eastAsia="Times New Roman" w:hAnsi="Times New Roman" w:cs="Times New Roman"/>
          <w:b/>
          <w:color w:val="000000"/>
          <w:sz w:val="28"/>
          <w:szCs w:val="28"/>
        </w:rPr>
        <w:lastRenderedPageBreak/>
        <w:t>Лабораторная работа 3 ЛР-1</w:t>
      </w:r>
    </w:p>
    <w:p w14:paraId="2948A211" w14:textId="77777777" w:rsidR="00067D44" w:rsidRPr="00ED6D4C" w:rsidRDefault="00767273">
      <w:pPr>
        <w:pBdr>
          <w:top w:val="nil"/>
          <w:left w:val="nil"/>
          <w:bottom w:val="nil"/>
          <w:right w:val="nil"/>
          <w:between w:val="nil"/>
        </w:pBdr>
        <w:ind w:firstLine="709"/>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Задание 1. Построение системной архитектуры предприятия.</w:t>
      </w:r>
    </w:p>
    <w:p w14:paraId="627E4050" w14:textId="77777777" w:rsidR="00067D44" w:rsidRPr="00ED6D4C" w:rsidRDefault="00767273">
      <w:pPr>
        <w:pBdr>
          <w:top w:val="nil"/>
          <w:left w:val="nil"/>
          <w:bottom w:val="nil"/>
          <w:right w:val="nil"/>
          <w:between w:val="nil"/>
        </w:pBdr>
        <w:ind w:firstLine="709"/>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1.Определите вид и объем необходимой информации, которая должна быть предоставлена для осуществления процессов, происходящих на вашем предприятии ответственными за их выполнение сотрудниками.</w:t>
      </w:r>
    </w:p>
    <w:p w14:paraId="52E6CAAF" w14:textId="77777777" w:rsidR="00ED6D4C" w:rsidRPr="00ED6D4C" w:rsidRDefault="00767273" w:rsidP="00ED6D4C">
      <w:pPr>
        <w:ind w:firstLine="709"/>
        <w:jc w:val="both"/>
        <w:rPr>
          <w:rFonts w:ascii="Times New Roman" w:eastAsia="Times New Roman" w:hAnsi="Times New Roman" w:cs="Times New Roman"/>
          <w:sz w:val="28"/>
          <w:szCs w:val="28"/>
        </w:rPr>
      </w:pPr>
      <w:r w:rsidRPr="00ED6D4C">
        <w:rPr>
          <w:rFonts w:ascii="Times New Roman" w:eastAsia="Times New Roman" w:hAnsi="Times New Roman" w:cs="Times New Roman"/>
          <w:color w:val="000000"/>
          <w:sz w:val="28"/>
          <w:szCs w:val="28"/>
        </w:rPr>
        <w:t>Организационная структура ООО «</w:t>
      </w:r>
      <w:proofErr w:type="spellStart"/>
      <w:r w:rsidRPr="00ED6D4C">
        <w:rPr>
          <w:rFonts w:ascii="Times New Roman" w:eastAsia="Times New Roman" w:hAnsi="Times New Roman" w:cs="Times New Roman"/>
          <w:color w:val="000000"/>
          <w:sz w:val="28"/>
          <w:szCs w:val="28"/>
          <w:lang w:val="en-US"/>
        </w:rPr>
        <w:t>HeadHunter</w:t>
      </w:r>
      <w:proofErr w:type="spellEnd"/>
      <w:r w:rsidRPr="00ED6D4C">
        <w:rPr>
          <w:rFonts w:ascii="Times New Roman" w:eastAsia="Times New Roman" w:hAnsi="Times New Roman" w:cs="Times New Roman"/>
          <w:color w:val="000000"/>
          <w:sz w:val="28"/>
          <w:szCs w:val="28"/>
        </w:rPr>
        <w:t>» включает в себя следующие компоненты:</w:t>
      </w:r>
    </w:p>
    <w:p w14:paraId="68B8AEC2" w14:textId="00C64F8F" w:rsidR="00ED6D4C" w:rsidRPr="00ED6D4C" w:rsidRDefault="00ED6D4C" w:rsidP="00ED6D4C">
      <w:pPr>
        <w:ind w:firstLine="709"/>
        <w:jc w:val="both"/>
        <w:rPr>
          <w:rFonts w:ascii="Times New Roman" w:eastAsia="Times New Roman" w:hAnsi="Times New Roman" w:cs="Times New Roman"/>
          <w:sz w:val="28"/>
          <w:szCs w:val="28"/>
        </w:rPr>
      </w:pPr>
      <w:r w:rsidRPr="00ED6D4C">
        <w:rPr>
          <w:rFonts w:ascii="Times New Roman" w:eastAsia="Times New Roman" w:hAnsi="Times New Roman" w:cs="Times New Roman"/>
          <w:sz w:val="28"/>
          <w:szCs w:val="28"/>
        </w:rPr>
        <w:br/>
      </w:r>
      <w:r w:rsidRPr="00ED6D4C">
        <w:rPr>
          <w:rFonts w:ascii="Times New Roman" w:hAnsi="Times New Roman" w:cs="Times New Roman"/>
          <w:noProof/>
        </w:rPr>
        <w:drawing>
          <wp:inline distT="0" distB="0" distL="0" distR="0" wp14:anchorId="761D93F2" wp14:editId="67C1B41B">
            <wp:extent cx="5940425" cy="3934460"/>
            <wp:effectExtent l="0" t="0" r="3175"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34460"/>
                    </a:xfrm>
                    <a:prstGeom prst="rect">
                      <a:avLst/>
                    </a:prstGeom>
                  </pic:spPr>
                </pic:pic>
              </a:graphicData>
            </a:graphic>
          </wp:inline>
        </w:drawing>
      </w:r>
    </w:p>
    <w:p w14:paraId="10154130" w14:textId="77777777" w:rsidR="00ED6D4C" w:rsidRPr="00ED6D4C" w:rsidRDefault="00ED6D4C" w:rsidP="00ED6D4C">
      <w:pPr>
        <w:numPr>
          <w:ilvl w:val="0"/>
          <w:numId w:val="27"/>
        </w:numPr>
        <w:pBdr>
          <w:top w:val="nil"/>
          <w:left w:val="nil"/>
          <w:bottom w:val="nil"/>
          <w:right w:val="nil"/>
          <w:between w:val="nil"/>
        </w:pBdr>
        <w:spacing w:after="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Основное подразделение: Ген. Директор, </w:t>
      </w:r>
      <w:proofErr w:type="spellStart"/>
      <w:r w:rsidRPr="00ED6D4C">
        <w:rPr>
          <w:rFonts w:ascii="Times New Roman" w:eastAsia="Times New Roman" w:hAnsi="Times New Roman" w:cs="Times New Roman"/>
          <w:color w:val="000000"/>
          <w:sz w:val="28"/>
          <w:szCs w:val="28"/>
        </w:rPr>
        <w:t>Зам.Директора</w:t>
      </w:r>
      <w:proofErr w:type="spellEnd"/>
      <w:r w:rsidRPr="00ED6D4C">
        <w:rPr>
          <w:rFonts w:ascii="Times New Roman" w:eastAsia="Times New Roman" w:hAnsi="Times New Roman" w:cs="Times New Roman"/>
          <w:color w:val="000000"/>
          <w:sz w:val="28"/>
          <w:szCs w:val="28"/>
        </w:rPr>
        <w:t xml:space="preserve">, Коммерческий директор, исполнительный директор, проектный директор. </w:t>
      </w:r>
    </w:p>
    <w:p w14:paraId="77DE85DA" w14:textId="3861BA3C" w:rsidR="00ED6D4C" w:rsidRPr="00ED6D4C" w:rsidRDefault="00ED6D4C" w:rsidP="00ED6D4C">
      <w:pPr>
        <w:numPr>
          <w:ilvl w:val="0"/>
          <w:numId w:val="27"/>
        </w:numPr>
        <w:pBdr>
          <w:top w:val="nil"/>
          <w:left w:val="nil"/>
          <w:bottom w:val="nil"/>
          <w:right w:val="nil"/>
          <w:between w:val="nil"/>
        </w:pBdr>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Вспомогательные подразделения: Отдел маркетинга, проектный отдел, бухгалтерия</w:t>
      </w:r>
    </w:p>
    <w:p w14:paraId="18325243" w14:textId="5D8A8C3C" w:rsidR="00ED6D4C" w:rsidRPr="00ED6D4C" w:rsidRDefault="00ED6D4C" w:rsidP="00ED6D4C">
      <w:pPr>
        <w:pBdr>
          <w:top w:val="nil"/>
          <w:left w:val="nil"/>
          <w:bottom w:val="nil"/>
          <w:right w:val="nil"/>
          <w:between w:val="nil"/>
        </w:pBdr>
        <w:jc w:val="both"/>
        <w:rPr>
          <w:rFonts w:ascii="Times New Roman" w:hAnsi="Times New Roman" w:cs="Times New Roman"/>
          <w:color w:val="000000"/>
          <w:sz w:val="28"/>
          <w:szCs w:val="28"/>
        </w:rPr>
      </w:pPr>
    </w:p>
    <w:p w14:paraId="2732C6F8" w14:textId="6207E485" w:rsidR="00ED6D4C" w:rsidRPr="00ED6D4C" w:rsidRDefault="00ED6D4C" w:rsidP="00ED6D4C">
      <w:pPr>
        <w:pBdr>
          <w:top w:val="nil"/>
          <w:left w:val="nil"/>
          <w:bottom w:val="nil"/>
          <w:right w:val="nil"/>
          <w:between w:val="nil"/>
        </w:pBdr>
        <w:jc w:val="both"/>
        <w:rPr>
          <w:rFonts w:ascii="Times New Roman" w:hAnsi="Times New Roman" w:cs="Times New Roman"/>
          <w:color w:val="000000"/>
          <w:sz w:val="28"/>
          <w:szCs w:val="28"/>
        </w:rPr>
      </w:pPr>
    </w:p>
    <w:p w14:paraId="63D6A6A5" w14:textId="3CC3EA19" w:rsidR="00ED6D4C" w:rsidRPr="00ED6D4C" w:rsidRDefault="00ED6D4C" w:rsidP="00ED6D4C">
      <w:pPr>
        <w:pBdr>
          <w:top w:val="nil"/>
          <w:left w:val="nil"/>
          <w:bottom w:val="nil"/>
          <w:right w:val="nil"/>
          <w:between w:val="nil"/>
        </w:pBdr>
        <w:jc w:val="both"/>
        <w:rPr>
          <w:rFonts w:ascii="Times New Roman" w:hAnsi="Times New Roman" w:cs="Times New Roman"/>
          <w:color w:val="000000"/>
          <w:sz w:val="28"/>
          <w:szCs w:val="28"/>
        </w:rPr>
      </w:pPr>
    </w:p>
    <w:p w14:paraId="42F898F9" w14:textId="77777777" w:rsidR="00ED6D4C" w:rsidRPr="00ED6D4C" w:rsidRDefault="00ED6D4C" w:rsidP="00ED6D4C">
      <w:pPr>
        <w:pBdr>
          <w:top w:val="nil"/>
          <w:left w:val="nil"/>
          <w:bottom w:val="nil"/>
          <w:right w:val="nil"/>
          <w:between w:val="nil"/>
        </w:pBdr>
        <w:jc w:val="both"/>
        <w:rPr>
          <w:rFonts w:ascii="Times New Roman" w:hAnsi="Times New Roman" w:cs="Times New Roman"/>
          <w:color w:val="000000"/>
          <w:sz w:val="28"/>
          <w:szCs w:val="28"/>
        </w:rPr>
      </w:pPr>
    </w:p>
    <w:p w14:paraId="2EC1E373" w14:textId="77777777" w:rsidR="00ED6D4C" w:rsidRPr="00ED6D4C" w:rsidRDefault="00ED6D4C" w:rsidP="00ED6D4C">
      <w:pPr>
        <w:ind w:firstLine="709"/>
        <w:jc w:val="both"/>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lastRenderedPageBreak/>
        <w:t>Директора</w:t>
      </w:r>
    </w:p>
    <w:p w14:paraId="5F3F71F1" w14:textId="77777777" w:rsidR="00ED6D4C" w:rsidRPr="00ED6D4C" w:rsidRDefault="00ED6D4C" w:rsidP="00ED6D4C">
      <w:pPr>
        <w:ind w:firstLine="709"/>
        <w:jc w:val="both"/>
        <w:rPr>
          <w:rFonts w:ascii="Times New Roman" w:eastAsia="Times New Roman" w:hAnsi="Times New Roman" w:cs="Times New Roman"/>
          <w:b/>
          <w:sz w:val="28"/>
          <w:szCs w:val="28"/>
        </w:rPr>
      </w:pPr>
      <w:r w:rsidRPr="00ED6D4C">
        <w:rPr>
          <w:rFonts w:ascii="Times New Roman" w:eastAsia="Times New Roman" w:hAnsi="Times New Roman" w:cs="Times New Roman"/>
          <w:b/>
          <w:sz w:val="28"/>
          <w:szCs w:val="28"/>
        </w:rPr>
        <w:t>Основные процессы:</w:t>
      </w:r>
    </w:p>
    <w:p w14:paraId="2003091D"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Осуществляет руководство компанией в соответствии с законами и иными нормативными правовыми актами и уставом </w:t>
      </w:r>
    </w:p>
    <w:p w14:paraId="2F8159DB"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Обеспечивает реализацию федерального государственного стандартов, федеральных государственных требований. </w:t>
      </w:r>
    </w:p>
    <w:p w14:paraId="1060E281"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Определяет стратегию, цели и задачи развития компании, принимает решения о программном планировании его работы, участии компании в различных программах и проектах, обеспечивает соблюдение требований, предъявляемых к работе предприятия, результатам деятельности компании и к качеству поставляемого товара, непрерывное повышение качества работы с клиентами. </w:t>
      </w:r>
    </w:p>
    <w:p w14:paraId="6FDE2E53"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Обеспечивает объективность оценки качества работы компании.</w:t>
      </w:r>
    </w:p>
    <w:p w14:paraId="39A42096"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Совместно с советом директоров осуществляет разработку, утверждение и реализацию программ развития, </w:t>
      </w:r>
    </w:p>
    <w:p w14:paraId="6882ECD6"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Создает условия для внедрения инноваций, обеспечивает формирование и реализацию инициатив работников, направленных на улучшение работы и повышение качества обслуживания, поддерживает благоприятный морально-психологический климат в коллективе. </w:t>
      </w:r>
    </w:p>
    <w:p w14:paraId="01C4BF7D"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В пределах своих полномочий распоряжается бюджетными средствами, обеспечивает результативность и эффективность их использования. </w:t>
      </w:r>
    </w:p>
    <w:p w14:paraId="73F2C78B" w14:textId="77777777" w:rsidR="00ED6D4C" w:rsidRPr="00ED6D4C" w:rsidRDefault="00ED6D4C" w:rsidP="00ED6D4C">
      <w:pPr>
        <w:numPr>
          <w:ilvl w:val="0"/>
          <w:numId w:val="28"/>
        </w:numPr>
        <w:pBdr>
          <w:top w:val="nil"/>
          <w:left w:val="nil"/>
          <w:bottom w:val="nil"/>
          <w:right w:val="nil"/>
          <w:between w:val="nil"/>
        </w:pBdr>
        <w:spacing w:after="0"/>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В пределах установленных средств формирует фонд оплаты труда с разделением его на базовую и стимулирующую часть. </w:t>
      </w:r>
    </w:p>
    <w:p w14:paraId="43DE14FC" w14:textId="77777777" w:rsidR="00ED6D4C" w:rsidRPr="00ED6D4C" w:rsidRDefault="00ED6D4C" w:rsidP="00ED6D4C">
      <w:pPr>
        <w:numPr>
          <w:ilvl w:val="0"/>
          <w:numId w:val="28"/>
        </w:numPr>
        <w:pBdr>
          <w:top w:val="nil"/>
          <w:left w:val="nil"/>
          <w:bottom w:val="nil"/>
          <w:right w:val="nil"/>
          <w:between w:val="nil"/>
        </w:pBdr>
        <w:ind w:left="0" w:firstLine="709"/>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Решает кадровые, административные, финансовые, хозяйственные и иные вопросы в соответствии с уставом компании. </w:t>
      </w:r>
    </w:p>
    <w:p w14:paraId="39D7F145"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Отдел проектов</w:t>
      </w:r>
    </w:p>
    <w:p w14:paraId="2C4FC939"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Основные процессы:</w:t>
      </w:r>
    </w:p>
    <w:p w14:paraId="0BE74B6E" w14:textId="77777777" w:rsidR="00ED6D4C" w:rsidRPr="00ED6D4C" w:rsidRDefault="00ED6D4C" w:rsidP="00ED6D4C">
      <w:pPr>
        <w:numPr>
          <w:ilvl w:val="1"/>
          <w:numId w:val="22"/>
        </w:numPr>
        <w:pBdr>
          <w:top w:val="nil"/>
          <w:left w:val="nil"/>
          <w:bottom w:val="nil"/>
          <w:right w:val="nil"/>
          <w:between w:val="nil"/>
        </w:pBdr>
        <w:spacing w:before="280"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анализ спроса на программное обеспечение; </w:t>
      </w:r>
    </w:p>
    <w:p w14:paraId="43456585"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планирование и проектирование новых программных обеспечений; </w:t>
      </w:r>
    </w:p>
    <w:p w14:paraId="58547FBF"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разработка программных обеспечений</w:t>
      </w:r>
    </w:p>
    <w:p w14:paraId="3CB5B9D3"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контроль сопроводительной документации; </w:t>
      </w:r>
    </w:p>
    <w:p w14:paraId="22A69BA9"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страхование данных; </w:t>
      </w:r>
    </w:p>
    <w:p w14:paraId="6CAE6B39" w14:textId="77777777" w:rsidR="00ED6D4C" w:rsidRPr="00ED6D4C" w:rsidRDefault="00ED6D4C" w:rsidP="00ED6D4C">
      <w:pPr>
        <w:numPr>
          <w:ilvl w:val="1"/>
          <w:numId w:val="22"/>
        </w:numPr>
        <w:pBdr>
          <w:top w:val="nil"/>
          <w:left w:val="nil"/>
          <w:bottom w:val="nil"/>
          <w:right w:val="nil"/>
          <w:between w:val="nil"/>
        </w:pBdr>
        <w:spacing w:after="28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планирование и исполнение бюджета; </w:t>
      </w:r>
    </w:p>
    <w:p w14:paraId="7A5458D3"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lastRenderedPageBreak/>
        <w:t>Отдел маркетинга</w:t>
      </w:r>
    </w:p>
    <w:p w14:paraId="10E07EE1"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Основные процессы:</w:t>
      </w:r>
    </w:p>
    <w:p w14:paraId="0F704AB1" w14:textId="77777777" w:rsidR="00ED6D4C" w:rsidRPr="00ED6D4C" w:rsidRDefault="00ED6D4C" w:rsidP="00ED6D4C">
      <w:pPr>
        <w:numPr>
          <w:ilvl w:val="1"/>
          <w:numId w:val="22"/>
        </w:numPr>
        <w:pBdr>
          <w:top w:val="nil"/>
          <w:left w:val="nil"/>
          <w:bottom w:val="nil"/>
          <w:right w:val="nil"/>
          <w:between w:val="nil"/>
        </w:pBdr>
        <w:spacing w:before="280"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Составление маркетингового плана;</w:t>
      </w:r>
    </w:p>
    <w:p w14:paraId="61EE30AE"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Исследования рынка;</w:t>
      </w:r>
    </w:p>
    <w:p w14:paraId="09CE6EE3"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Позиционирование бренда компании;</w:t>
      </w:r>
    </w:p>
    <w:p w14:paraId="4F80AE9D"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Продвижение компании;</w:t>
      </w:r>
    </w:p>
    <w:p w14:paraId="16B7A710"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Ценообразование;</w:t>
      </w:r>
    </w:p>
    <w:p w14:paraId="1E90C51D"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Ассортиментная политика компании;</w:t>
      </w:r>
    </w:p>
    <w:p w14:paraId="32E6BB22" w14:textId="77777777" w:rsidR="00ED6D4C" w:rsidRPr="00ED6D4C" w:rsidRDefault="00ED6D4C" w:rsidP="00ED6D4C">
      <w:pPr>
        <w:numPr>
          <w:ilvl w:val="1"/>
          <w:numId w:val="22"/>
        </w:numPr>
        <w:pBdr>
          <w:top w:val="nil"/>
          <w:left w:val="nil"/>
          <w:bottom w:val="nil"/>
          <w:right w:val="nil"/>
          <w:between w:val="nil"/>
        </w:pBdr>
        <w:spacing w:after="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Генерация новых идей и путей развития;</w:t>
      </w:r>
    </w:p>
    <w:p w14:paraId="58A5D9C6" w14:textId="77777777" w:rsidR="00ED6D4C" w:rsidRPr="00ED6D4C" w:rsidRDefault="00ED6D4C" w:rsidP="00ED6D4C">
      <w:pPr>
        <w:numPr>
          <w:ilvl w:val="1"/>
          <w:numId w:val="22"/>
        </w:numPr>
        <w:pBdr>
          <w:top w:val="nil"/>
          <w:left w:val="nil"/>
          <w:bottom w:val="nil"/>
          <w:right w:val="nil"/>
          <w:between w:val="nil"/>
        </w:pBdr>
        <w:spacing w:after="280"/>
        <w:ind w:left="709" w:firstLine="0"/>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Анализ маркетинговой деятельности. </w:t>
      </w:r>
    </w:p>
    <w:p w14:paraId="6DA05346"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Бухгалтерия</w:t>
      </w:r>
    </w:p>
    <w:p w14:paraId="3AA7962C"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Основные процессы:</w:t>
      </w:r>
    </w:p>
    <w:p w14:paraId="4A38E5A2"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w:t>
      </w:r>
      <w:r w:rsidRPr="00ED6D4C">
        <w:rPr>
          <w:rFonts w:ascii="Times New Roman" w:eastAsia="Times New Roman" w:hAnsi="Times New Roman" w:cs="Times New Roman"/>
          <w:color w:val="000000"/>
          <w:sz w:val="28"/>
          <w:szCs w:val="28"/>
        </w:rPr>
        <w:tab/>
        <w:t>Начисление заработной платы, отпускных, поощрений, прием/увольнение, назначение денежного содержания, перемещение по службе, начисление пособий по временной нетрудоспособности, беременности и родам, по уходу за ребенком и т.д.</w:t>
      </w:r>
    </w:p>
    <w:p w14:paraId="03CE54EB"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w:t>
      </w:r>
      <w:r w:rsidRPr="00ED6D4C">
        <w:rPr>
          <w:rFonts w:ascii="Times New Roman" w:eastAsia="Times New Roman" w:hAnsi="Times New Roman" w:cs="Times New Roman"/>
          <w:color w:val="000000"/>
          <w:sz w:val="28"/>
          <w:szCs w:val="28"/>
        </w:rPr>
        <w:tab/>
        <w:t>Удержание НДФЛ, профсоюзных взносов, алиментов, начисление страховых взносов в государственные внебюджетные фонды, ФСС от несчастных случаев.</w:t>
      </w:r>
    </w:p>
    <w:p w14:paraId="1D9C5F6A"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w:t>
      </w:r>
      <w:r w:rsidRPr="00ED6D4C">
        <w:rPr>
          <w:rFonts w:ascii="Times New Roman" w:eastAsia="Times New Roman" w:hAnsi="Times New Roman" w:cs="Times New Roman"/>
          <w:color w:val="000000"/>
          <w:sz w:val="28"/>
          <w:szCs w:val="28"/>
        </w:rPr>
        <w:tab/>
        <w:t>Оформление бухгалтерских записей в журнал операций расчетов по оплате труда (№ 6).</w:t>
      </w:r>
    </w:p>
    <w:p w14:paraId="13052726"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w:t>
      </w:r>
      <w:r w:rsidRPr="00ED6D4C">
        <w:rPr>
          <w:rFonts w:ascii="Times New Roman" w:eastAsia="Times New Roman" w:hAnsi="Times New Roman" w:cs="Times New Roman"/>
          <w:color w:val="000000"/>
          <w:sz w:val="28"/>
          <w:szCs w:val="28"/>
        </w:rPr>
        <w:tab/>
        <w:t>Выдача справок, связанных с начислением заработной платы по требованию работников (для выезда за границу, на предоставление субсидий, пособий, в банк для оформления кредита, в ИФНС и т.д.)</w:t>
      </w:r>
    </w:p>
    <w:p w14:paraId="47BB94C7" w14:textId="77777777" w:rsidR="00ED6D4C" w:rsidRPr="00ED6D4C" w:rsidRDefault="00ED6D4C" w:rsidP="00ED6D4C">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sidRPr="00ED6D4C">
        <w:rPr>
          <w:rFonts w:ascii="Times New Roman" w:hAnsi="Times New Roman" w:cs="Times New Roman"/>
          <w:noProof/>
        </w:rPr>
        <w:lastRenderedPageBreak/>
        <w:drawing>
          <wp:inline distT="0" distB="0" distL="0" distR="0" wp14:anchorId="0D276021" wp14:editId="3A9F902E">
            <wp:extent cx="3457575" cy="34575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3457575"/>
                    </a:xfrm>
                    <a:prstGeom prst="rect">
                      <a:avLst/>
                    </a:prstGeom>
                  </pic:spPr>
                </pic:pic>
              </a:graphicData>
            </a:graphic>
          </wp:inline>
        </w:drawing>
      </w:r>
    </w:p>
    <w:p w14:paraId="02476413" w14:textId="77777777" w:rsidR="00ED6D4C" w:rsidRPr="00ED6D4C" w:rsidRDefault="00ED6D4C" w:rsidP="00ED6D4C">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sidRPr="00ED6D4C">
        <w:rPr>
          <w:rFonts w:ascii="Times New Roman" w:hAnsi="Times New Roman" w:cs="Times New Roman"/>
          <w:noProof/>
        </w:rPr>
        <w:drawing>
          <wp:inline distT="0" distB="0" distL="0" distR="0" wp14:anchorId="166B0569" wp14:editId="67B8FE02">
            <wp:extent cx="4653048" cy="32419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598" cy="3254191"/>
                    </a:xfrm>
                    <a:prstGeom prst="rect">
                      <a:avLst/>
                    </a:prstGeom>
                  </pic:spPr>
                </pic:pic>
              </a:graphicData>
            </a:graphic>
          </wp:inline>
        </w:drawing>
      </w:r>
    </w:p>
    <w:p w14:paraId="07D6CED9"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b/>
          <w:bCs/>
          <w:color w:val="000000"/>
          <w:sz w:val="28"/>
          <w:szCs w:val="28"/>
        </w:rPr>
      </w:pPr>
      <w:r w:rsidRPr="00ED6D4C">
        <w:rPr>
          <w:rFonts w:ascii="Times New Roman" w:eastAsia="Times New Roman" w:hAnsi="Times New Roman" w:cs="Times New Roman"/>
          <w:b/>
          <w:bCs/>
          <w:color w:val="000000"/>
          <w:sz w:val="28"/>
          <w:szCs w:val="28"/>
        </w:rPr>
        <w:t>Задание 2. Построение системной архитектуры предприятия.</w:t>
      </w:r>
    </w:p>
    <w:p w14:paraId="56CA192C"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b/>
          <w:bCs/>
          <w:color w:val="000000"/>
          <w:sz w:val="28"/>
          <w:szCs w:val="28"/>
        </w:rPr>
      </w:pPr>
      <w:r w:rsidRPr="00ED6D4C">
        <w:rPr>
          <w:rFonts w:ascii="Times New Roman" w:eastAsia="Times New Roman" w:hAnsi="Times New Roman" w:cs="Times New Roman"/>
          <w:b/>
          <w:bCs/>
          <w:color w:val="000000"/>
          <w:sz w:val="28"/>
          <w:szCs w:val="28"/>
        </w:rPr>
        <w:t>Архитектура приложений</w:t>
      </w:r>
    </w:p>
    <w:p w14:paraId="2234A29D"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Функции сервиса:</w:t>
      </w:r>
    </w:p>
    <w:p w14:paraId="584F3255"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Доступ к Интернету</w:t>
      </w:r>
    </w:p>
    <w:p w14:paraId="714AC3CA"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Планируемый пакет прикладных систем должен быть следующий:</w:t>
      </w:r>
    </w:p>
    <w:p w14:paraId="5C45FF36" w14:textId="77777777" w:rsidR="00ED6D4C" w:rsidRPr="00ED6D4C" w:rsidRDefault="00ED6D4C" w:rsidP="00ED6D4C">
      <w:pPr>
        <w:numPr>
          <w:ilvl w:val="0"/>
          <w:numId w:val="24"/>
        </w:numPr>
        <w:pBdr>
          <w:top w:val="nil"/>
          <w:left w:val="nil"/>
          <w:bottom w:val="nil"/>
          <w:right w:val="nil"/>
          <w:between w:val="nil"/>
        </w:pBdr>
        <w:spacing w:line="240" w:lineRule="auto"/>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lang w:val="en-US"/>
        </w:rPr>
        <w:t xml:space="preserve">Microsoft </w:t>
      </w:r>
      <w:proofErr w:type="spellStart"/>
      <w:r w:rsidRPr="00ED6D4C">
        <w:rPr>
          <w:rFonts w:ascii="Times New Roman" w:eastAsia="Times New Roman" w:hAnsi="Times New Roman" w:cs="Times New Roman"/>
          <w:color w:val="000000"/>
          <w:sz w:val="28"/>
          <w:szCs w:val="28"/>
          <w:lang w:val="en-US"/>
        </w:rPr>
        <w:t>VisualStudio</w:t>
      </w:r>
      <w:proofErr w:type="spellEnd"/>
      <w:r w:rsidRPr="00ED6D4C">
        <w:rPr>
          <w:rFonts w:ascii="Times New Roman" w:eastAsia="Times New Roman" w:hAnsi="Times New Roman" w:cs="Times New Roman"/>
          <w:color w:val="000000"/>
          <w:sz w:val="28"/>
          <w:szCs w:val="28"/>
        </w:rPr>
        <w:t>.</w:t>
      </w:r>
    </w:p>
    <w:p w14:paraId="045CAAF0" w14:textId="77777777" w:rsidR="00ED6D4C" w:rsidRPr="00ED6D4C" w:rsidRDefault="00ED6D4C" w:rsidP="00ED6D4C">
      <w:pPr>
        <w:numPr>
          <w:ilvl w:val="0"/>
          <w:numId w:val="24"/>
        </w:numPr>
        <w:pBdr>
          <w:top w:val="nil"/>
          <w:left w:val="nil"/>
          <w:bottom w:val="nil"/>
          <w:right w:val="nil"/>
          <w:between w:val="nil"/>
        </w:pBdr>
        <w:spacing w:line="240" w:lineRule="auto"/>
        <w:jc w:val="both"/>
        <w:rPr>
          <w:rFonts w:ascii="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lastRenderedPageBreak/>
        <w:t>Языкие</w:t>
      </w:r>
      <w:proofErr w:type="spellEnd"/>
      <w:r w:rsidRPr="00ED6D4C">
        <w:rPr>
          <w:rFonts w:ascii="Times New Roman" w:eastAsia="Times New Roman" w:hAnsi="Times New Roman" w:cs="Times New Roman"/>
          <w:color w:val="000000"/>
          <w:sz w:val="28"/>
          <w:szCs w:val="28"/>
        </w:rPr>
        <w:t xml:space="preserve"> программирования (</w:t>
      </w:r>
      <w:r w:rsidRPr="00ED6D4C">
        <w:rPr>
          <w:rFonts w:ascii="Times New Roman" w:eastAsia="Times New Roman" w:hAnsi="Times New Roman" w:cs="Times New Roman"/>
          <w:color w:val="000000"/>
          <w:sz w:val="28"/>
          <w:szCs w:val="28"/>
          <w:lang w:val="en-US"/>
        </w:rPr>
        <w:t>JS</w:t>
      </w:r>
      <w:r w:rsidRPr="00ED6D4C">
        <w:rPr>
          <w:rFonts w:ascii="Times New Roman" w:eastAsia="Times New Roman" w:hAnsi="Times New Roman" w:cs="Times New Roman"/>
          <w:color w:val="000000"/>
          <w:sz w:val="28"/>
          <w:szCs w:val="28"/>
        </w:rPr>
        <w:t xml:space="preserve">, </w:t>
      </w:r>
      <w:r w:rsidRPr="00ED6D4C">
        <w:rPr>
          <w:rFonts w:ascii="Times New Roman" w:eastAsia="Times New Roman" w:hAnsi="Times New Roman" w:cs="Times New Roman"/>
          <w:color w:val="000000"/>
          <w:sz w:val="28"/>
          <w:szCs w:val="28"/>
          <w:lang w:val="en-US"/>
        </w:rPr>
        <w:t>React</w:t>
      </w:r>
      <w:r w:rsidRPr="00ED6D4C">
        <w:rPr>
          <w:rFonts w:ascii="Times New Roman" w:eastAsia="Times New Roman" w:hAnsi="Times New Roman" w:cs="Times New Roman"/>
          <w:color w:val="000000"/>
          <w:sz w:val="28"/>
          <w:szCs w:val="28"/>
        </w:rPr>
        <w:t xml:space="preserve">, </w:t>
      </w:r>
      <w:r w:rsidRPr="00ED6D4C">
        <w:rPr>
          <w:rFonts w:ascii="Times New Roman" w:eastAsia="Times New Roman" w:hAnsi="Times New Roman" w:cs="Times New Roman"/>
          <w:color w:val="000000"/>
          <w:sz w:val="28"/>
          <w:szCs w:val="28"/>
          <w:lang w:val="en-US"/>
        </w:rPr>
        <w:t>C</w:t>
      </w:r>
      <w:r w:rsidRPr="00ED6D4C">
        <w:rPr>
          <w:rFonts w:ascii="Times New Roman" w:eastAsia="Times New Roman" w:hAnsi="Times New Roman" w:cs="Times New Roman"/>
          <w:color w:val="000000"/>
          <w:sz w:val="28"/>
          <w:szCs w:val="28"/>
        </w:rPr>
        <w:t xml:space="preserve">++, </w:t>
      </w:r>
      <w:r w:rsidRPr="00ED6D4C">
        <w:rPr>
          <w:rFonts w:ascii="Times New Roman" w:eastAsia="Times New Roman" w:hAnsi="Times New Roman" w:cs="Times New Roman"/>
          <w:color w:val="000000"/>
          <w:sz w:val="28"/>
          <w:szCs w:val="28"/>
          <w:lang w:val="en-US"/>
        </w:rPr>
        <w:t>Python</w:t>
      </w:r>
      <w:r w:rsidRPr="00ED6D4C">
        <w:rPr>
          <w:rFonts w:ascii="Times New Roman" w:eastAsia="Times New Roman" w:hAnsi="Times New Roman" w:cs="Times New Roman"/>
          <w:color w:val="000000"/>
          <w:sz w:val="28"/>
          <w:szCs w:val="28"/>
        </w:rPr>
        <w:t>)</w:t>
      </w:r>
    </w:p>
    <w:p w14:paraId="72167760" w14:textId="77777777" w:rsidR="00ED6D4C" w:rsidRPr="00ED6D4C" w:rsidRDefault="00ED6D4C" w:rsidP="00ED6D4C">
      <w:pPr>
        <w:numPr>
          <w:ilvl w:val="0"/>
          <w:numId w:val="24"/>
        </w:numPr>
        <w:pBdr>
          <w:top w:val="nil"/>
          <w:left w:val="nil"/>
          <w:bottom w:val="nil"/>
          <w:right w:val="nil"/>
          <w:between w:val="nil"/>
        </w:pBdr>
        <w:spacing w:line="240" w:lineRule="auto"/>
        <w:jc w:val="both"/>
        <w:rPr>
          <w:rFonts w:ascii="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t>Microsoft</w:t>
      </w:r>
      <w:proofErr w:type="spellEnd"/>
      <w:r w:rsidRPr="00ED6D4C">
        <w:rPr>
          <w:rFonts w:ascii="Times New Roman" w:eastAsia="Times New Roman" w:hAnsi="Times New Roman" w:cs="Times New Roman"/>
          <w:color w:val="000000"/>
          <w:sz w:val="28"/>
          <w:szCs w:val="28"/>
        </w:rPr>
        <w:t xml:space="preserve"> </w:t>
      </w:r>
      <w:proofErr w:type="spellStart"/>
      <w:r w:rsidRPr="00ED6D4C">
        <w:rPr>
          <w:rFonts w:ascii="Times New Roman" w:eastAsia="Times New Roman" w:hAnsi="Times New Roman" w:cs="Times New Roman"/>
          <w:color w:val="000000"/>
          <w:sz w:val="28"/>
          <w:szCs w:val="28"/>
        </w:rPr>
        <w:t>Office</w:t>
      </w:r>
      <w:proofErr w:type="spellEnd"/>
    </w:p>
    <w:p w14:paraId="62EE94EF" w14:textId="77777777" w:rsidR="00ED6D4C" w:rsidRPr="00ED6D4C" w:rsidRDefault="00ED6D4C" w:rsidP="00ED6D4C">
      <w:pPr>
        <w:numPr>
          <w:ilvl w:val="0"/>
          <w:numId w:val="24"/>
        </w:numPr>
        <w:pBdr>
          <w:top w:val="nil"/>
          <w:left w:val="nil"/>
          <w:bottom w:val="nil"/>
          <w:right w:val="nil"/>
          <w:between w:val="nil"/>
        </w:pBdr>
        <w:spacing w:line="240" w:lineRule="auto"/>
        <w:jc w:val="both"/>
        <w:rPr>
          <w:rFonts w:ascii="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t>Google</w:t>
      </w:r>
      <w:proofErr w:type="spellEnd"/>
      <w:r w:rsidRPr="00ED6D4C">
        <w:rPr>
          <w:rFonts w:ascii="Times New Roman" w:eastAsia="Times New Roman" w:hAnsi="Times New Roman" w:cs="Times New Roman"/>
          <w:color w:val="000000"/>
          <w:sz w:val="28"/>
          <w:szCs w:val="28"/>
        </w:rPr>
        <w:t xml:space="preserve"> </w:t>
      </w:r>
      <w:proofErr w:type="spellStart"/>
      <w:r w:rsidRPr="00ED6D4C">
        <w:rPr>
          <w:rFonts w:ascii="Times New Roman" w:eastAsia="Times New Roman" w:hAnsi="Times New Roman" w:cs="Times New Roman"/>
          <w:color w:val="000000"/>
          <w:sz w:val="28"/>
          <w:szCs w:val="28"/>
        </w:rPr>
        <w:t>Chrome</w:t>
      </w:r>
      <w:proofErr w:type="spellEnd"/>
    </w:p>
    <w:p w14:paraId="75D486CA" w14:textId="77777777" w:rsidR="00ED6D4C" w:rsidRPr="00ED6D4C" w:rsidRDefault="00ED6D4C" w:rsidP="00ED6D4C">
      <w:pPr>
        <w:numPr>
          <w:ilvl w:val="0"/>
          <w:numId w:val="24"/>
        </w:numPr>
        <w:pBdr>
          <w:top w:val="nil"/>
          <w:left w:val="nil"/>
          <w:bottom w:val="nil"/>
          <w:right w:val="nil"/>
          <w:between w:val="nil"/>
        </w:pBdr>
        <w:spacing w:line="240" w:lineRule="auto"/>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1С</w:t>
      </w:r>
    </w:p>
    <w:p w14:paraId="7543D7C9"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Данный набор обеспечит эффективную работу/функционирование компании, позволяя выполнять необходимые процедуры.</w:t>
      </w:r>
      <w:r w:rsidRPr="00ED6D4C">
        <w:rPr>
          <w:rFonts w:ascii="Times New Roman" w:eastAsia="Times New Roman" w:hAnsi="Times New Roman" w:cs="Times New Roman"/>
          <w:color w:val="000000"/>
          <w:sz w:val="24"/>
          <w:szCs w:val="24"/>
        </w:rPr>
        <w:t xml:space="preserve"> </w:t>
      </w:r>
      <w:r w:rsidRPr="00ED6D4C">
        <w:rPr>
          <w:rFonts w:ascii="Times New Roman" w:eastAsia="Times New Roman" w:hAnsi="Times New Roman" w:cs="Times New Roman"/>
          <w:color w:val="000000"/>
          <w:sz w:val="28"/>
          <w:szCs w:val="28"/>
        </w:rPr>
        <w:t>Архитектура приложений</w:t>
      </w:r>
    </w:p>
    <w:p w14:paraId="46BA2325"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Функции сервиса:</w:t>
      </w:r>
    </w:p>
    <w:p w14:paraId="6DE31649"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Учёт продаж; </w:t>
      </w:r>
    </w:p>
    <w:p w14:paraId="3BDAD22D"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Учёт базы данных: приток, отток, обслуживание; </w:t>
      </w:r>
    </w:p>
    <w:p w14:paraId="54BDD24D"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База проектов; </w:t>
      </w:r>
    </w:p>
    <w:p w14:paraId="1139B888"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Финансовый учёт; </w:t>
      </w:r>
    </w:p>
    <w:p w14:paraId="6E68E3BD"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Отчётность.</w:t>
      </w:r>
    </w:p>
    <w:p w14:paraId="48F5BB8D" w14:textId="77777777" w:rsidR="00ED6D4C" w:rsidRPr="00ED6D4C" w:rsidRDefault="00ED6D4C" w:rsidP="00ED6D4C">
      <w:pPr>
        <w:numPr>
          <w:ilvl w:val="0"/>
          <w:numId w:val="26"/>
        </w:numPr>
        <w:pBdr>
          <w:top w:val="nil"/>
          <w:left w:val="nil"/>
          <w:bottom w:val="nil"/>
          <w:right w:val="nil"/>
          <w:between w:val="nil"/>
        </w:pBdr>
        <w:spacing w:line="240" w:lineRule="auto"/>
        <w:jc w:val="both"/>
        <w:rPr>
          <w:rFonts w:ascii="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t>Microsoft</w:t>
      </w:r>
      <w:proofErr w:type="spellEnd"/>
      <w:r w:rsidRPr="00ED6D4C">
        <w:rPr>
          <w:rFonts w:ascii="Times New Roman" w:eastAsia="Times New Roman" w:hAnsi="Times New Roman" w:cs="Times New Roman"/>
          <w:color w:val="000000"/>
          <w:sz w:val="28"/>
          <w:szCs w:val="28"/>
        </w:rPr>
        <w:t xml:space="preserve"> </w:t>
      </w:r>
      <w:proofErr w:type="spellStart"/>
      <w:r w:rsidRPr="00ED6D4C">
        <w:rPr>
          <w:rFonts w:ascii="Times New Roman" w:eastAsia="Times New Roman" w:hAnsi="Times New Roman" w:cs="Times New Roman"/>
          <w:color w:val="000000"/>
          <w:sz w:val="28"/>
          <w:szCs w:val="28"/>
        </w:rPr>
        <w:t>Office</w:t>
      </w:r>
      <w:proofErr w:type="spellEnd"/>
    </w:p>
    <w:p w14:paraId="1628EDA9"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Функции сервиса:</w:t>
      </w:r>
    </w:p>
    <w:p w14:paraId="3B323347"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Работа с документацией</w:t>
      </w:r>
    </w:p>
    <w:p w14:paraId="0FE5FE31" w14:textId="77777777" w:rsidR="00ED6D4C" w:rsidRPr="00ED6D4C" w:rsidRDefault="00ED6D4C" w:rsidP="00ED6D4C">
      <w:pPr>
        <w:numPr>
          <w:ilvl w:val="0"/>
          <w:numId w:val="25"/>
        </w:numPr>
        <w:pBdr>
          <w:top w:val="nil"/>
          <w:left w:val="nil"/>
          <w:bottom w:val="nil"/>
          <w:right w:val="nil"/>
          <w:between w:val="nil"/>
        </w:pBdr>
        <w:spacing w:line="240" w:lineRule="auto"/>
        <w:jc w:val="both"/>
        <w:rPr>
          <w:rFonts w:ascii="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t>Google</w:t>
      </w:r>
      <w:proofErr w:type="spellEnd"/>
      <w:r w:rsidRPr="00ED6D4C">
        <w:rPr>
          <w:rFonts w:ascii="Times New Roman" w:eastAsia="Times New Roman" w:hAnsi="Times New Roman" w:cs="Times New Roman"/>
          <w:color w:val="000000"/>
          <w:sz w:val="28"/>
          <w:szCs w:val="28"/>
        </w:rPr>
        <w:t xml:space="preserve"> </w:t>
      </w:r>
      <w:proofErr w:type="spellStart"/>
      <w:r w:rsidRPr="00ED6D4C">
        <w:rPr>
          <w:rFonts w:ascii="Times New Roman" w:eastAsia="Times New Roman" w:hAnsi="Times New Roman" w:cs="Times New Roman"/>
          <w:color w:val="000000"/>
          <w:sz w:val="28"/>
          <w:szCs w:val="28"/>
        </w:rPr>
        <w:t>Chrome</w:t>
      </w:r>
      <w:proofErr w:type="spellEnd"/>
    </w:p>
    <w:p w14:paraId="055557A6"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Функции сервиса:</w:t>
      </w:r>
    </w:p>
    <w:p w14:paraId="36103779"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Доступ к Интернету</w:t>
      </w:r>
    </w:p>
    <w:p w14:paraId="272CF154"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Планируемый пакет прикладных систем должен быть следующий:</w:t>
      </w:r>
    </w:p>
    <w:p w14:paraId="0232EB3A" w14:textId="77777777" w:rsidR="00ED6D4C" w:rsidRPr="00ED6D4C" w:rsidRDefault="00ED6D4C" w:rsidP="00ED6D4C">
      <w:pPr>
        <w:numPr>
          <w:ilvl w:val="0"/>
          <w:numId w:val="23"/>
        </w:numPr>
        <w:pBdr>
          <w:top w:val="nil"/>
          <w:left w:val="nil"/>
          <w:bottom w:val="nil"/>
          <w:right w:val="nil"/>
          <w:between w:val="nil"/>
        </w:pBdr>
        <w:spacing w:line="240" w:lineRule="auto"/>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lang w:val="en-US"/>
        </w:rPr>
        <w:t xml:space="preserve">Microsoft </w:t>
      </w:r>
      <w:proofErr w:type="spellStart"/>
      <w:r w:rsidRPr="00ED6D4C">
        <w:rPr>
          <w:rFonts w:ascii="Times New Roman" w:eastAsia="Times New Roman" w:hAnsi="Times New Roman" w:cs="Times New Roman"/>
          <w:color w:val="000000"/>
          <w:sz w:val="28"/>
          <w:szCs w:val="28"/>
          <w:lang w:val="en-US"/>
        </w:rPr>
        <w:t>VisualStudio</w:t>
      </w:r>
      <w:proofErr w:type="spellEnd"/>
      <w:r w:rsidRPr="00ED6D4C">
        <w:rPr>
          <w:rFonts w:ascii="Times New Roman" w:eastAsia="Times New Roman" w:hAnsi="Times New Roman" w:cs="Times New Roman"/>
          <w:color w:val="000000"/>
          <w:sz w:val="28"/>
          <w:szCs w:val="28"/>
        </w:rPr>
        <w:t>.</w:t>
      </w:r>
    </w:p>
    <w:p w14:paraId="7676BD06" w14:textId="77777777" w:rsidR="00ED6D4C" w:rsidRPr="00ED6D4C" w:rsidRDefault="00ED6D4C" w:rsidP="00ED6D4C">
      <w:pPr>
        <w:numPr>
          <w:ilvl w:val="0"/>
          <w:numId w:val="23"/>
        </w:numPr>
        <w:pBdr>
          <w:top w:val="nil"/>
          <w:left w:val="nil"/>
          <w:bottom w:val="nil"/>
          <w:right w:val="nil"/>
          <w:between w:val="nil"/>
        </w:pBdr>
        <w:spacing w:line="240" w:lineRule="auto"/>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Языки программирования (</w:t>
      </w:r>
      <w:r w:rsidRPr="00ED6D4C">
        <w:rPr>
          <w:rFonts w:ascii="Times New Roman" w:eastAsia="Times New Roman" w:hAnsi="Times New Roman" w:cs="Times New Roman"/>
          <w:color w:val="000000"/>
          <w:sz w:val="28"/>
          <w:szCs w:val="28"/>
          <w:lang w:val="en-US"/>
        </w:rPr>
        <w:t>JS</w:t>
      </w:r>
      <w:r w:rsidRPr="00ED6D4C">
        <w:rPr>
          <w:rFonts w:ascii="Times New Roman" w:eastAsia="Times New Roman" w:hAnsi="Times New Roman" w:cs="Times New Roman"/>
          <w:color w:val="000000"/>
          <w:sz w:val="28"/>
          <w:szCs w:val="28"/>
        </w:rPr>
        <w:t xml:space="preserve">, </w:t>
      </w:r>
      <w:r w:rsidRPr="00ED6D4C">
        <w:rPr>
          <w:rFonts w:ascii="Times New Roman" w:eastAsia="Times New Roman" w:hAnsi="Times New Roman" w:cs="Times New Roman"/>
          <w:color w:val="000000"/>
          <w:sz w:val="28"/>
          <w:szCs w:val="28"/>
          <w:lang w:val="en-US"/>
        </w:rPr>
        <w:t>React</w:t>
      </w:r>
      <w:r w:rsidRPr="00ED6D4C">
        <w:rPr>
          <w:rFonts w:ascii="Times New Roman" w:eastAsia="Times New Roman" w:hAnsi="Times New Roman" w:cs="Times New Roman"/>
          <w:color w:val="000000"/>
          <w:sz w:val="28"/>
          <w:szCs w:val="28"/>
        </w:rPr>
        <w:t xml:space="preserve">, </w:t>
      </w:r>
      <w:r w:rsidRPr="00ED6D4C">
        <w:rPr>
          <w:rFonts w:ascii="Times New Roman" w:eastAsia="Times New Roman" w:hAnsi="Times New Roman" w:cs="Times New Roman"/>
          <w:color w:val="000000"/>
          <w:sz w:val="28"/>
          <w:szCs w:val="28"/>
          <w:lang w:val="en-US"/>
        </w:rPr>
        <w:t>C</w:t>
      </w:r>
      <w:r w:rsidRPr="00ED6D4C">
        <w:rPr>
          <w:rFonts w:ascii="Times New Roman" w:eastAsia="Times New Roman" w:hAnsi="Times New Roman" w:cs="Times New Roman"/>
          <w:color w:val="000000"/>
          <w:sz w:val="28"/>
          <w:szCs w:val="28"/>
        </w:rPr>
        <w:t xml:space="preserve">++, </w:t>
      </w:r>
      <w:r w:rsidRPr="00ED6D4C">
        <w:rPr>
          <w:rFonts w:ascii="Times New Roman" w:eastAsia="Times New Roman" w:hAnsi="Times New Roman" w:cs="Times New Roman"/>
          <w:color w:val="000000"/>
          <w:sz w:val="28"/>
          <w:szCs w:val="28"/>
          <w:lang w:val="en-US"/>
        </w:rPr>
        <w:t>Python</w:t>
      </w:r>
      <w:r w:rsidRPr="00ED6D4C">
        <w:rPr>
          <w:rFonts w:ascii="Times New Roman" w:eastAsia="Times New Roman" w:hAnsi="Times New Roman" w:cs="Times New Roman"/>
          <w:color w:val="000000"/>
          <w:sz w:val="28"/>
          <w:szCs w:val="28"/>
        </w:rPr>
        <w:t>)</w:t>
      </w:r>
    </w:p>
    <w:p w14:paraId="443E8EC9" w14:textId="77777777" w:rsidR="00ED6D4C" w:rsidRPr="00ED6D4C" w:rsidRDefault="00ED6D4C" w:rsidP="00ED6D4C">
      <w:pPr>
        <w:numPr>
          <w:ilvl w:val="0"/>
          <w:numId w:val="23"/>
        </w:numPr>
        <w:pBdr>
          <w:top w:val="nil"/>
          <w:left w:val="nil"/>
          <w:bottom w:val="nil"/>
          <w:right w:val="nil"/>
          <w:between w:val="nil"/>
        </w:pBdr>
        <w:spacing w:line="240" w:lineRule="auto"/>
        <w:jc w:val="both"/>
        <w:rPr>
          <w:rFonts w:ascii="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t>Microsoft</w:t>
      </w:r>
      <w:proofErr w:type="spellEnd"/>
      <w:r w:rsidRPr="00ED6D4C">
        <w:rPr>
          <w:rFonts w:ascii="Times New Roman" w:eastAsia="Times New Roman" w:hAnsi="Times New Roman" w:cs="Times New Roman"/>
          <w:color w:val="000000"/>
          <w:sz w:val="28"/>
          <w:szCs w:val="28"/>
        </w:rPr>
        <w:t xml:space="preserve"> </w:t>
      </w:r>
      <w:proofErr w:type="spellStart"/>
      <w:r w:rsidRPr="00ED6D4C">
        <w:rPr>
          <w:rFonts w:ascii="Times New Roman" w:eastAsia="Times New Roman" w:hAnsi="Times New Roman" w:cs="Times New Roman"/>
          <w:color w:val="000000"/>
          <w:sz w:val="28"/>
          <w:szCs w:val="28"/>
        </w:rPr>
        <w:t>Office</w:t>
      </w:r>
      <w:proofErr w:type="spellEnd"/>
    </w:p>
    <w:p w14:paraId="2EF88C50" w14:textId="77777777" w:rsidR="00ED6D4C" w:rsidRPr="00ED6D4C" w:rsidRDefault="00ED6D4C" w:rsidP="00ED6D4C">
      <w:pPr>
        <w:numPr>
          <w:ilvl w:val="0"/>
          <w:numId w:val="23"/>
        </w:numPr>
        <w:pBdr>
          <w:top w:val="nil"/>
          <w:left w:val="nil"/>
          <w:bottom w:val="nil"/>
          <w:right w:val="nil"/>
          <w:between w:val="nil"/>
        </w:pBdr>
        <w:spacing w:line="240" w:lineRule="auto"/>
        <w:jc w:val="both"/>
        <w:rPr>
          <w:rFonts w:ascii="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t>Google</w:t>
      </w:r>
      <w:proofErr w:type="spellEnd"/>
      <w:r w:rsidRPr="00ED6D4C">
        <w:rPr>
          <w:rFonts w:ascii="Times New Roman" w:eastAsia="Times New Roman" w:hAnsi="Times New Roman" w:cs="Times New Roman"/>
          <w:color w:val="000000"/>
          <w:sz w:val="28"/>
          <w:szCs w:val="28"/>
        </w:rPr>
        <w:t xml:space="preserve"> </w:t>
      </w:r>
      <w:proofErr w:type="spellStart"/>
      <w:r w:rsidRPr="00ED6D4C">
        <w:rPr>
          <w:rFonts w:ascii="Times New Roman" w:eastAsia="Times New Roman" w:hAnsi="Times New Roman" w:cs="Times New Roman"/>
          <w:color w:val="000000"/>
          <w:sz w:val="28"/>
          <w:szCs w:val="28"/>
        </w:rPr>
        <w:t>Chrome</w:t>
      </w:r>
      <w:proofErr w:type="spellEnd"/>
    </w:p>
    <w:p w14:paraId="102BA3FE" w14:textId="77777777" w:rsidR="00ED6D4C" w:rsidRPr="00ED6D4C" w:rsidRDefault="00ED6D4C" w:rsidP="00ED6D4C">
      <w:pPr>
        <w:numPr>
          <w:ilvl w:val="0"/>
          <w:numId w:val="23"/>
        </w:numPr>
        <w:pBdr>
          <w:top w:val="nil"/>
          <w:left w:val="nil"/>
          <w:bottom w:val="nil"/>
          <w:right w:val="nil"/>
          <w:between w:val="nil"/>
        </w:pBdr>
        <w:spacing w:line="240" w:lineRule="auto"/>
        <w:jc w:val="both"/>
        <w:rPr>
          <w:rFonts w:ascii="Times New Roman" w:hAnsi="Times New Roman" w:cs="Times New Roman"/>
          <w:color w:val="000000"/>
          <w:sz w:val="28"/>
          <w:szCs w:val="28"/>
        </w:rPr>
      </w:pPr>
      <w:r w:rsidRPr="00ED6D4C">
        <w:rPr>
          <w:rFonts w:ascii="Times New Roman" w:eastAsia="Times New Roman" w:hAnsi="Times New Roman" w:cs="Times New Roman"/>
          <w:color w:val="000000"/>
          <w:sz w:val="28"/>
          <w:szCs w:val="28"/>
        </w:rPr>
        <w:t>1С</w:t>
      </w:r>
    </w:p>
    <w:p w14:paraId="753F1353"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Такой набор программ позволяет предприятию эффективно и быстро функционировать </w:t>
      </w:r>
    </w:p>
    <w:p w14:paraId="0FD53F02"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p>
    <w:p w14:paraId="02DED9EA" w14:textId="77777777" w:rsidR="00ED6D4C" w:rsidRPr="00ED6D4C" w:rsidRDefault="00ED6D4C" w:rsidP="00ED6D4C">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sidRPr="00ED6D4C">
        <w:rPr>
          <w:rFonts w:ascii="Times New Roman" w:hAnsi="Times New Roman" w:cs="Times New Roman"/>
          <w:noProof/>
        </w:rPr>
        <w:lastRenderedPageBreak/>
        <w:drawing>
          <wp:inline distT="0" distB="0" distL="0" distR="0" wp14:anchorId="08459BEC" wp14:editId="717B739D">
            <wp:extent cx="3943350" cy="403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038600"/>
                    </a:xfrm>
                    <a:prstGeom prst="rect">
                      <a:avLst/>
                    </a:prstGeom>
                  </pic:spPr>
                </pic:pic>
              </a:graphicData>
            </a:graphic>
          </wp:inline>
        </w:drawing>
      </w:r>
    </w:p>
    <w:p w14:paraId="3A5AA399"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b/>
          <w:bCs/>
          <w:color w:val="000000"/>
          <w:sz w:val="28"/>
          <w:szCs w:val="28"/>
        </w:rPr>
      </w:pPr>
      <w:r w:rsidRPr="00ED6D4C">
        <w:rPr>
          <w:rFonts w:ascii="Times New Roman" w:eastAsia="Times New Roman" w:hAnsi="Times New Roman" w:cs="Times New Roman"/>
          <w:b/>
          <w:bCs/>
          <w:color w:val="000000"/>
          <w:sz w:val="28"/>
          <w:szCs w:val="28"/>
        </w:rPr>
        <w:t>Задание 3. Построение системной архитектуры предприятия.</w:t>
      </w:r>
    </w:p>
    <w:p w14:paraId="42430A43"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Техническая архитектура</w:t>
      </w:r>
    </w:p>
    <w:tbl>
      <w:tblPr>
        <w:tblStyle w:val="aa"/>
        <w:tblW w:w="0" w:type="auto"/>
        <w:jc w:val="center"/>
        <w:tblLook w:val="04A0" w:firstRow="1" w:lastRow="0" w:firstColumn="1" w:lastColumn="0" w:noHBand="0" w:noVBand="1"/>
      </w:tblPr>
      <w:tblGrid>
        <w:gridCol w:w="6091"/>
        <w:gridCol w:w="3254"/>
      </w:tblGrid>
      <w:tr w:rsidR="00ED6D4C" w:rsidRPr="00ED6D4C" w14:paraId="02CF102F" w14:textId="77777777" w:rsidTr="007545E0">
        <w:trPr>
          <w:trHeight w:val="282"/>
          <w:jc w:val="center"/>
        </w:trPr>
        <w:tc>
          <w:tcPr>
            <w:tcW w:w="6091" w:type="dxa"/>
          </w:tcPr>
          <w:p w14:paraId="20ED897A"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Количество рабочих станций всего</w:t>
            </w:r>
          </w:p>
        </w:tc>
        <w:tc>
          <w:tcPr>
            <w:tcW w:w="3254" w:type="dxa"/>
          </w:tcPr>
          <w:p w14:paraId="53BFDEB1"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100</w:t>
            </w:r>
          </w:p>
        </w:tc>
      </w:tr>
      <w:tr w:rsidR="00ED6D4C" w:rsidRPr="00ED6D4C" w14:paraId="1AA28C7B" w14:textId="77777777" w:rsidTr="007545E0">
        <w:trPr>
          <w:jc w:val="center"/>
        </w:trPr>
        <w:tc>
          <w:tcPr>
            <w:tcW w:w="6091" w:type="dxa"/>
          </w:tcPr>
          <w:p w14:paraId="5CAC936B"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rPr>
              <w:t xml:space="preserve">Количество сотрудников отдела </w:t>
            </w:r>
            <w:r w:rsidRPr="00ED6D4C">
              <w:rPr>
                <w:rFonts w:ascii="Times New Roman" w:eastAsia="Times New Roman" w:hAnsi="Times New Roman" w:cs="Times New Roman"/>
                <w:color w:val="000000"/>
                <w:lang w:val="en-US"/>
              </w:rPr>
              <w:t>IT</w:t>
            </w:r>
          </w:p>
        </w:tc>
        <w:tc>
          <w:tcPr>
            <w:tcW w:w="3254" w:type="dxa"/>
          </w:tcPr>
          <w:p w14:paraId="63A0607D"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rPr>
              <w:t>7</w:t>
            </w:r>
            <w:r w:rsidRPr="00ED6D4C">
              <w:rPr>
                <w:rFonts w:ascii="Times New Roman" w:eastAsia="Times New Roman" w:hAnsi="Times New Roman" w:cs="Times New Roman"/>
                <w:color w:val="000000"/>
                <w:lang w:val="en-US"/>
              </w:rPr>
              <w:t>0</w:t>
            </w:r>
          </w:p>
        </w:tc>
      </w:tr>
      <w:tr w:rsidR="00ED6D4C" w:rsidRPr="00ED6D4C" w14:paraId="691CA4B5" w14:textId="77777777" w:rsidTr="007545E0">
        <w:trPr>
          <w:jc w:val="center"/>
        </w:trPr>
        <w:tc>
          <w:tcPr>
            <w:tcW w:w="6091" w:type="dxa"/>
          </w:tcPr>
          <w:p w14:paraId="68F401D4"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Количество сотрудников офисного отдела</w:t>
            </w:r>
          </w:p>
        </w:tc>
        <w:tc>
          <w:tcPr>
            <w:tcW w:w="3254" w:type="dxa"/>
          </w:tcPr>
          <w:p w14:paraId="73F7163A"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30</w:t>
            </w:r>
          </w:p>
        </w:tc>
      </w:tr>
      <w:tr w:rsidR="00ED6D4C" w:rsidRPr="00ED6D4C" w14:paraId="16E1FF29" w14:textId="77777777" w:rsidTr="007545E0">
        <w:trPr>
          <w:trHeight w:val="69"/>
          <w:jc w:val="center"/>
        </w:trPr>
        <w:tc>
          <w:tcPr>
            <w:tcW w:w="6091" w:type="dxa"/>
          </w:tcPr>
          <w:p w14:paraId="0AE7947D"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Количество ПК, одновременно работающих в сети</w:t>
            </w:r>
          </w:p>
        </w:tc>
        <w:tc>
          <w:tcPr>
            <w:tcW w:w="3254" w:type="dxa"/>
          </w:tcPr>
          <w:p w14:paraId="713845FD"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50</w:t>
            </w:r>
          </w:p>
        </w:tc>
      </w:tr>
      <w:tr w:rsidR="00ED6D4C" w:rsidRPr="00ED6D4C" w14:paraId="4A0C2002" w14:textId="77777777" w:rsidTr="007545E0">
        <w:trPr>
          <w:jc w:val="center"/>
        </w:trPr>
        <w:tc>
          <w:tcPr>
            <w:tcW w:w="6091" w:type="dxa"/>
          </w:tcPr>
          <w:p w14:paraId="7706924C"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Характеристики компьютеров</w:t>
            </w:r>
          </w:p>
        </w:tc>
        <w:tc>
          <w:tcPr>
            <w:tcW w:w="3254" w:type="dxa"/>
          </w:tcPr>
          <w:p w14:paraId="5227559C"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rPr>
              <w:t>От</w:t>
            </w:r>
            <w:r w:rsidRPr="00ED6D4C">
              <w:rPr>
                <w:rFonts w:ascii="Times New Roman" w:eastAsia="Times New Roman" w:hAnsi="Times New Roman" w:cs="Times New Roman"/>
                <w:color w:val="000000"/>
                <w:lang w:val="en-US"/>
              </w:rPr>
              <w:t xml:space="preserve"> Intel Core i3 10300 </w:t>
            </w:r>
            <w:r w:rsidRPr="00ED6D4C">
              <w:rPr>
                <w:rFonts w:ascii="Times New Roman" w:eastAsia="Times New Roman" w:hAnsi="Times New Roman" w:cs="Times New Roman"/>
                <w:color w:val="000000"/>
              </w:rPr>
              <w:t>и</w:t>
            </w:r>
            <w:r w:rsidRPr="00ED6D4C">
              <w:rPr>
                <w:rFonts w:ascii="Times New Roman" w:eastAsia="Times New Roman" w:hAnsi="Times New Roman" w:cs="Times New Roman"/>
                <w:color w:val="000000"/>
                <w:lang w:val="en-US"/>
              </w:rPr>
              <w:t xml:space="preserve"> </w:t>
            </w:r>
            <w:r w:rsidRPr="00ED6D4C">
              <w:rPr>
                <w:rFonts w:ascii="Times New Roman" w:eastAsia="Times New Roman" w:hAnsi="Times New Roman" w:cs="Times New Roman"/>
                <w:color w:val="000000"/>
              </w:rPr>
              <w:t>выше</w:t>
            </w:r>
          </w:p>
        </w:tc>
      </w:tr>
      <w:tr w:rsidR="00ED6D4C" w:rsidRPr="00ED6D4C" w14:paraId="54C3E953" w14:textId="77777777" w:rsidTr="007545E0">
        <w:trPr>
          <w:trHeight w:val="326"/>
          <w:jc w:val="center"/>
        </w:trPr>
        <w:tc>
          <w:tcPr>
            <w:tcW w:w="6091" w:type="dxa"/>
          </w:tcPr>
          <w:p w14:paraId="4E34BA80"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Операционная система</w:t>
            </w:r>
          </w:p>
        </w:tc>
        <w:tc>
          <w:tcPr>
            <w:tcW w:w="3254" w:type="dxa"/>
          </w:tcPr>
          <w:p w14:paraId="57E3AF2B"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Windows 10</w:t>
            </w:r>
          </w:p>
        </w:tc>
      </w:tr>
      <w:tr w:rsidR="00ED6D4C" w:rsidRPr="00ED6D4C" w14:paraId="45483175" w14:textId="77777777" w:rsidTr="007545E0">
        <w:trPr>
          <w:trHeight w:val="709"/>
          <w:jc w:val="center"/>
        </w:trPr>
        <w:tc>
          <w:tcPr>
            <w:tcW w:w="6091" w:type="dxa"/>
          </w:tcPr>
          <w:p w14:paraId="7ADAF3C9"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Программные обеспечения</w:t>
            </w:r>
          </w:p>
        </w:tc>
        <w:tc>
          <w:tcPr>
            <w:tcW w:w="3254" w:type="dxa"/>
          </w:tcPr>
          <w:p w14:paraId="3CC74FAB" w14:textId="77777777" w:rsidR="00ED6D4C" w:rsidRPr="00ED6D4C" w:rsidRDefault="00ED6D4C" w:rsidP="007545E0">
            <w:pPr>
              <w:jc w:val="both"/>
              <w:rPr>
                <w:rFonts w:ascii="Times New Roman" w:eastAsia="Times New Roman" w:hAnsi="Times New Roman" w:cs="Times New Roman"/>
                <w:color w:val="000000"/>
                <w:lang w:val="en-US"/>
              </w:rPr>
            </w:pPr>
            <w:proofErr w:type="gramStart"/>
            <w:r w:rsidRPr="00ED6D4C">
              <w:rPr>
                <w:rFonts w:ascii="Times New Roman" w:eastAsia="Times New Roman" w:hAnsi="Times New Roman" w:cs="Times New Roman"/>
                <w:color w:val="000000"/>
                <w:lang w:val="en-US"/>
              </w:rPr>
              <w:t>Microsoft  Visual</w:t>
            </w:r>
            <w:proofErr w:type="gramEnd"/>
            <w:r w:rsidRPr="00ED6D4C">
              <w:rPr>
                <w:rFonts w:ascii="Times New Roman" w:eastAsia="Times New Roman" w:hAnsi="Times New Roman" w:cs="Times New Roman"/>
                <w:color w:val="000000"/>
                <w:lang w:val="en-US"/>
              </w:rPr>
              <w:t xml:space="preserve"> Studio, Sublime Text, React, Microsoft Office, 1C: </w:t>
            </w:r>
            <w:r w:rsidRPr="00ED6D4C">
              <w:rPr>
                <w:rFonts w:ascii="Times New Roman" w:eastAsia="Times New Roman" w:hAnsi="Times New Roman" w:cs="Times New Roman"/>
                <w:color w:val="000000"/>
              </w:rPr>
              <w:t>Предприятие</w:t>
            </w:r>
            <w:r w:rsidRPr="00ED6D4C">
              <w:rPr>
                <w:rFonts w:ascii="Times New Roman" w:eastAsia="Times New Roman" w:hAnsi="Times New Roman" w:cs="Times New Roman"/>
                <w:color w:val="000000"/>
                <w:lang w:val="en-US"/>
              </w:rPr>
              <w:t>, Erwin, Blender, 3Ds Max</w:t>
            </w:r>
          </w:p>
        </w:tc>
      </w:tr>
    </w:tbl>
    <w:p w14:paraId="7D9E2347"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Офисный отдел</w:t>
      </w:r>
      <w:r w:rsidRPr="00ED6D4C">
        <w:rPr>
          <w:rFonts w:ascii="Times New Roman" w:eastAsia="Times New Roman" w:hAnsi="Times New Roman" w:cs="Times New Roman"/>
          <w:color w:val="000000"/>
          <w:sz w:val="28"/>
          <w:szCs w:val="28"/>
          <w:lang w:val="en-US"/>
        </w:rPr>
        <w:t>:</w:t>
      </w:r>
    </w:p>
    <w:tbl>
      <w:tblPr>
        <w:tblStyle w:val="aa"/>
        <w:tblW w:w="0" w:type="auto"/>
        <w:tblLook w:val="04A0" w:firstRow="1" w:lastRow="0" w:firstColumn="1" w:lastColumn="0" w:noHBand="0" w:noVBand="1"/>
      </w:tblPr>
      <w:tblGrid>
        <w:gridCol w:w="4672"/>
        <w:gridCol w:w="4673"/>
      </w:tblGrid>
      <w:tr w:rsidR="00ED6D4C" w:rsidRPr="00ED6D4C" w14:paraId="71CD578B" w14:textId="77777777" w:rsidTr="007545E0">
        <w:tc>
          <w:tcPr>
            <w:tcW w:w="4672" w:type="dxa"/>
          </w:tcPr>
          <w:p w14:paraId="36BC4977"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Количество станций</w:t>
            </w:r>
          </w:p>
        </w:tc>
        <w:tc>
          <w:tcPr>
            <w:tcW w:w="4673" w:type="dxa"/>
          </w:tcPr>
          <w:p w14:paraId="705B18A5"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30</w:t>
            </w:r>
          </w:p>
        </w:tc>
      </w:tr>
      <w:tr w:rsidR="00ED6D4C" w:rsidRPr="00ED6D4C" w14:paraId="4E0C0649" w14:textId="77777777" w:rsidTr="007545E0">
        <w:tc>
          <w:tcPr>
            <w:tcW w:w="4672" w:type="dxa"/>
          </w:tcPr>
          <w:p w14:paraId="6DA45505"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Характеристика ПК</w:t>
            </w:r>
          </w:p>
        </w:tc>
        <w:tc>
          <w:tcPr>
            <w:tcW w:w="4673" w:type="dxa"/>
          </w:tcPr>
          <w:p w14:paraId="545EA5D0"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Intel Core i3-10300, HDD 2TB, 8</w:t>
            </w:r>
            <w:proofErr w:type="spellStart"/>
            <w:r w:rsidRPr="00ED6D4C">
              <w:rPr>
                <w:rFonts w:ascii="Times New Roman" w:eastAsia="Times New Roman" w:hAnsi="Times New Roman" w:cs="Times New Roman"/>
                <w:color w:val="000000"/>
              </w:rPr>
              <w:t>гб</w:t>
            </w:r>
            <w:proofErr w:type="spellEnd"/>
            <w:r w:rsidRPr="00ED6D4C">
              <w:rPr>
                <w:rFonts w:ascii="Times New Roman" w:eastAsia="Times New Roman" w:hAnsi="Times New Roman" w:cs="Times New Roman"/>
                <w:color w:val="000000"/>
                <w:lang w:val="en-US"/>
              </w:rPr>
              <w:t xml:space="preserve"> </w:t>
            </w:r>
            <w:r w:rsidRPr="00ED6D4C">
              <w:rPr>
                <w:rFonts w:ascii="Times New Roman" w:eastAsia="Times New Roman" w:hAnsi="Times New Roman" w:cs="Times New Roman"/>
                <w:color w:val="000000"/>
              </w:rPr>
              <w:t>ОЗУ</w:t>
            </w:r>
          </w:p>
        </w:tc>
      </w:tr>
      <w:tr w:rsidR="00ED6D4C" w:rsidRPr="00ED6D4C" w14:paraId="5B00EE99" w14:textId="77777777" w:rsidTr="007545E0">
        <w:tc>
          <w:tcPr>
            <w:tcW w:w="4672" w:type="dxa"/>
          </w:tcPr>
          <w:p w14:paraId="3E5A03AC"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rPr>
              <w:t>Мониторы</w:t>
            </w:r>
          </w:p>
        </w:tc>
        <w:tc>
          <w:tcPr>
            <w:tcW w:w="4673" w:type="dxa"/>
          </w:tcPr>
          <w:p w14:paraId="1E4BBF91"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rPr>
              <w:t>DELL E2422H</w:t>
            </w:r>
          </w:p>
        </w:tc>
      </w:tr>
      <w:tr w:rsidR="00ED6D4C" w:rsidRPr="00ED6D4C" w14:paraId="07E3E90E" w14:textId="77777777" w:rsidTr="007545E0">
        <w:tc>
          <w:tcPr>
            <w:tcW w:w="4672" w:type="dxa"/>
          </w:tcPr>
          <w:p w14:paraId="4DCE4404"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ОС</w:t>
            </w:r>
          </w:p>
        </w:tc>
        <w:tc>
          <w:tcPr>
            <w:tcW w:w="4673" w:type="dxa"/>
          </w:tcPr>
          <w:p w14:paraId="7D141E86"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Windows 10</w:t>
            </w:r>
          </w:p>
        </w:tc>
      </w:tr>
      <w:tr w:rsidR="00ED6D4C" w:rsidRPr="00ED6D4C" w14:paraId="573B8BA5" w14:textId="77777777" w:rsidTr="007545E0">
        <w:tc>
          <w:tcPr>
            <w:tcW w:w="4672" w:type="dxa"/>
          </w:tcPr>
          <w:p w14:paraId="4D7060A1"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Сервер</w:t>
            </w:r>
          </w:p>
        </w:tc>
        <w:tc>
          <w:tcPr>
            <w:tcW w:w="4673" w:type="dxa"/>
          </w:tcPr>
          <w:p w14:paraId="6B37D036"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 xml:space="preserve">2x Xeon E5-26xx, </w:t>
            </w:r>
            <w:proofErr w:type="spellStart"/>
            <w:r w:rsidRPr="00ED6D4C">
              <w:rPr>
                <w:rFonts w:ascii="Times New Roman" w:eastAsia="Times New Roman" w:hAnsi="Times New Roman" w:cs="Times New Roman"/>
                <w:color w:val="000000"/>
                <w:lang w:val="en-US"/>
              </w:rPr>
              <w:t>до</w:t>
            </w:r>
            <w:proofErr w:type="spellEnd"/>
            <w:r w:rsidRPr="00ED6D4C">
              <w:rPr>
                <w:rFonts w:ascii="Times New Roman" w:eastAsia="Times New Roman" w:hAnsi="Times New Roman" w:cs="Times New Roman"/>
                <w:color w:val="000000"/>
                <w:lang w:val="en-US"/>
              </w:rPr>
              <w:t xml:space="preserve"> 1,5TB RAM</w:t>
            </w:r>
          </w:p>
        </w:tc>
      </w:tr>
    </w:tbl>
    <w:p w14:paraId="2A9B3187"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p>
    <w:p w14:paraId="714919C7"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p>
    <w:p w14:paraId="226925AA" w14:textId="1EC7C7CF"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lastRenderedPageBreak/>
        <w:t>Отдел разработок (программисты)</w:t>
      </w:r>
      <w:r w:rsidRPr="00ED6D4C">
        <w:rPr>
          <w:rFonts w:ascii="Times New Roman" w:eastAsia="Times New Roman" w:hAnsi="Times New Roman" w:cs="Times New Roman"/>
          <w:color w:val="000000"/>
          <w:sz w:val="28"/>
          <w:szCs w:val="28"/>
          <w:lang w:val="en-US"/>
        </w:rPr>
        <w:t>:</w:t>
      </w:r>
    </w:p>
    <w:tbl>
      <w:tblPr>
        <w:tblStyle w:val="aa"/>
        <w:tblW w:w="0" w:type="auto"/>
        <w:tblLook w:val="04A0" w:firstRow="1" w:lastRow="0" w:firstColumn="1" w:lastColumn="0" w:noHBand="0" w:noVBand="1"/>
      </w:tblPr>
      <w:tblGrid>
        <w:gridCol w:w="4672"/>
        <w:gridCol w:w="4673"/>
      </w:tblGrid>
      <w:tr w:rsidR="00ED6D4C" w:rsidRPr="00ED6D4C" w14:paraId="32DDCC9B" w14:textId="77777777" w:rsidTr="007545E0">
        <w:tc>
          <w:tcPr>
            <w:tcW w:w="4672" w:type="dxa"/>
          </w:tcPr>
          <w:p w14:paraId="36D6B3BD"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Количество станций</w:t>
            </w:r>
          </w:p>
        </w:tc>
        <w:tc>
          <w:tcPr>
            <w:tcW w:w="4673" w:type="dxa"/>
          </w:tcPr>
          <w:p w14:paraId="65BA305A"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50</w:t>
            </w:r>
          </w:p>
        </w:tc>
      </w:tr>
      <w:tr w:rsidR="00ED6D4C" w:rsidRPr="00ED6D4C" w14:paraId="31AD84B4" w14:textId="77777777" w:rsidTr="007545E0">
        <w:tc>
          <w:tcPr>
            <w:tcW w:w="4672" w:type="dxa"/>
          </w:tcPr>
          <w:p w14:paraId="01FF1CF8"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Характеристика ПК</w:t>
            </w:r>
          </w:p>
        </w:tc>
        <w:tc>
          <w:tcPr>
            <w:tcW w:w="4673" w:type="dxa"/>
          </w:tcPr>
          <w:p w14:paraId="33071496"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Intel Core i5-11400, HDD 4TB, 32</w:t>
            </w:r>
            <w:proofErr w:type="spellStart"/>
            <w:r w:rsidRPr="00ED6D4C">
              <w:rPr>
                <w:rFonts w:ascii="Times New Roman" w:eastAsia="Times New Roman" w:hAnsi="Times New Roman" w:cs="Times New Roman"/>
                <w:color w:val="000000"/>
              </w:rPr>
              <w:t>гб</w:t>
            </w:r>
            <w:proofErr w:type="spellEnd"/>
            <w:r w:rsidRPr="00ED6D4C">
              <w:rPr>
                <w:rFonts w:ascii="Times New Roman" w:eastAsia="Times New Roman" w:hAnsi="Times New Roman" w:cs="Times New Roman"/>
                <w:color w:val="000000"/>
                <w:lang w:val="en-US"/>
              </w:rPr>
              <w:t xml:space="preserve"> </w:t>
            </w:r>
            <w:r w:rsidRPr="00ED6D4C">
              <w:rPr>
                <w:rFonts w:ascii="Times New Roman" w:eastAsia="Times New Roman" w:hAnsi="Times New Roman" w:cs="Times New Roman"/>
                <w:color w:val="000000"/>
              </w:rPr>
              <w:t>ОЗУ</w:t>
            </w:r>
          </w:p>
        </w:tc>
      </w:tr>
      <w:tr w:rsidR="00ED6D4C" w:rsidRPr="00ED6D4C" w14:paraId="55F98491" w14:textId="77777777" w:rsidTr="007545E0">
        <w:tc>
          <w:tcPr>
            <w:tcW w:w="4672" w:type="dxa"/>
          </w:tcPr>
          <w:p w14:paraId="68C8BF6F"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Мониторы</w:t>
            </w:r>
            <w:r w:rsidRPr="00ED6D4C">
              <w:rPr>
                <w:rFonts w:ascii="Times New Roman" w:eastAsia="Times New Roman" w:hAnsi="Times New Roman" w:cs="Times New Roman"/>
                <w:color w:val="000000"/>
                <w:lang w:val="en-US"/>
              </w:rPr>
              <w:t xml:space="preserve"> </w:t>
            </w:r>
            <w:r w:rsidRPr="00ED6D4C">
              <w:rPr>
                <w:rFonts w:ascii="Times New Roman" w:eastAsia="Times New Roman" w:hAnsi="Times New Roman" w:cs="Times New Roman"/>
                <w:color w:val="000000"/>
              </w:rPr>
              <w:t>2 на стол</w:t>
            </w:r>
          </w:p>
        </w:tc>
        <w:tc>
          <w:tcPr>
            <w:tcW w:w="4673" w:type="dxa"/>
          </w:tcPr>
          <w:p w14:paraId="7865018D"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rPr>
              <w:t xml:space="preserve">DELL E2422H </w:t>
            </w:r>
          </w:p>
        </w:tc>
      </w:tr>
      <w:tr w:rsidR="00ED6D4C" w:rsidRPr="00ED6D4C" w14:paraId="3B60F63F" w14:textId="77777777" w:rsidTr="007545E0">
        <w:tc>
          <w:tcPr>
            <w:tcW w:w="4672" w:type="dxa"/>
          </w:tcPr>
          <w:p w14:paraId="605FA2BD"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ОС</w:t>
            </w:r>
          </w:p>
        </w:tc>
        <w:tc>
          <w:tcPr>
            <w:tcW w:w="4673" w:type="dxa"/>
          </w:tcPr>
          <w:p w14:paraId="4FF3145C"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Windows 10</w:t>
            </w:r>
          </w:p>
        </w:tc>
      </w:tr>
      <w:tr w:rsidR="00ED6D4C" w:rsidRPr="00ED6D4C" w14:paraId="0795C077" w14:textId="77777777" w:rsidTr="007545E0">
        <w:tc>
          <w:tcPr>
            <w:tcW w:w="4672" w:type="dxa"/>
          </w:tcPr>
          <w:p w14:paraId="11D3AD26"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Сервер</w:t>
            </w:r>
          </w:p>
        </w:tc>
        <w:tc>
          <w:tcPr>
            <w:tcW w:w="4673" w:type="dxa"/>
          </w:tcPr>
          <w:p w14:paraId="00A6519E"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 xml:space="preserve">2xIntel Xeon e5-2600v3/v4, </w:t>
            </w:r>
            <w:proofErr w:type="spellStart"/>
            <w:r w:rsidRPr="00ED6D4C">
              <w:rPr>
                <w:rFonts w:ascii="Times New Roman" w:eastAsia="Times New Roman" w:hAnsi="Times New Roman" w:cs="Times New Roman"/>
                <w:color w:val="000000"/>
                <w:lang w:val="en-US"/>
              </w:rPr>
              <w:t>до</w:t>
            </w:r>
            <w:proofErr w:type="spellEnd"/>
            <w:r w:rsidRPr="00ED6D4C">
              <w:rPr>
                <w:rFonts w:ascii="Times New Roman" w:eastAsia="Times New Roman" w:hAnsi="Times New Roman" w:cs="Times New Roman"/>
                <w:color w:val="000000"/>
                <w:lang w:val="en-US"/>
              </w:rPr>
              <w:t xml:space="preserve"> 3TB DDR4 RAM</w:t>
            </w:r>
          </w:p>
        </w:tc>
      </w:tr>
    </w:tbl>
    <w:p w14:paraId="17055333"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Отдел разработок (Графика)</w:t>
      </w:r>
      <w:r w:rsidRPr="00ED6D4C">
        <w:rPr>
          <w:rFonts w:ascii="Times New Roman" w:eastAsia="Times New Roman" w:hAnsi="Times New Roman" w:cs="Times New Roman"/>
          <w:color w:val="000000"/>
          <w:sz w:val="28"/>
          <w:szCs w:val="28"/>
          <w:lang w:val="en-US"/>
        </w:rPr>
        <w:t>:</w:t>
      </w:r>
    </w:p>
    <w:tbl>
      <w:tblPr>
        <w:tblStyle w:val="aa"/>
        <w:tblW w:w="0" w:type="auto"/>
        <w:tblLook w:val="04A0" w:firstRow="1" w:lastRow="0" w:firstColumn="1" w:lastColumn="0" w:noHBand="0" w:noVBand="1"/>
      </w:tblPr>
      <w:tblGrid>
        <w:gridCol w:w="4672"/>
        <w:gridCol w:w="4673"/>
      </w:tblGrid>
      <w:tr w:rsidR="00ED6D4C" w:rsidRPr="00ED6D4C" w14:paraId="403869C7" w14:textId="77777777" w:rsidTr="007545E0">
        <w:tc>
          <w:tcPr>
            <w:tcW w:w="4672" w:type="dxa"/>
          </w:tcPr>
          <w:p w14:paraId="425592D2"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Количество станций</w:t>
            </w:r>
          </w:p>
        </w:tc>
        <w:tc>
          <w:tcPr>
            <w:tcW w:w="4673" w:type="dxa"/>
          </w:tcPr>
          <w:p w14:paraId="67EE68D4"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20</w:t>
            </w:r>
          </w:p>
        </w:tc>
      </w:tr>
      <w:tr w:rsidR="00ED6D4C" w:rsidRPr="00ED6D4C" w14:paraId="32C38DC9" w14:textId="77777777" w:rsidTr="007545E0">
        <w:tc>
          <w:tcPr>
            <w:tcW w:w="4672" w:type="dxa"/>
          </w:tcPr>
          <w:p w14:paraId="4F3ECC30"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Характеристика ПК</w:t>
            </w:r>
          </w:p>
        </w:tc>
        <w:tc>
          <w:tcPr>
            <w:tcW w:w="4673" w:type="dxa"/>
          </w:tcPr>
          <w:p w14:paraId="372C1F8F"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Intel Core i7-11900, HDD 8TB, 32</w:t>
            </w:r>
            <w:proofErr w:type="spellStart"/>
            <w:r w:rsidRPr="00ED6D4C">
              <w:rPr>
                <w:rFonts w:ascii="Times New Roman" w:eastAsia="Times New Roman" w:hAnsi="Times New Roman" w:cs="Times New Roman"/>
                <w:color w:val="000000"/>
              </w:rPr>
              <w:t>гб</w:t>
            </w:r>
            <w:proofErr w:type="spellEnd"/>
            <w:r w:rsidRPr="00ED6D4C">
              <w:rPr>
                <w:rFonts w:ascii="Times New Roman" w:eastAsia="Times New Roman" w:hAnsi="Times New Roman" w:cs="Times New Roman"/>
                <w:color w:val="000000"/>
                <w:lang w:val="en-US"/>
              </w:rPr>
              <w:t xml:space="preserve"> </w:t>
            </w:r>
            <w:r w:rsidRPr="00ED6D4C">
              <w:rPr>
                <w:rFonts w:ascii="Times New Roman" w:eastAsia="Times New Roman" w:hAnsi="Times New Roman" w:cs="Times New Roman"/>
                <w:color w:val="000000"/>
              </w:rPr>
              <w:t>ОЗУ</w:t>
            </w:r>
          </w:p>
        </w:tc>
      </w:tr>
      <w:tr w:rsidR="00ED6D4C" w:rsidRPr="00ED6D4C" w14:paraId="78D749A7" w14:textId="77777777" w:rsidTr="007545E0">
        <w:tc>
          <w:tcPr>
            <w:tcW w:w="4672" w:type="dxa"/>
          </w:tcPr>
          <w:p w14:paraId="132333E2"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Мониторы</w:t>
            </w:r>
            <w:r w:rsidRPr="00ED6D4C">
              <w:rPr>
                <w:rFonts w:ascii="Times New Roman" w:eastAsia="Times New Roman" w:hAnsi="Times New Roman" w:cs="Times New Roman"/>
                <w:color w:val="000000"/>
                <w:lang w:val="en-US"/>
              </w:rPr>
              <w:t xml:space="preserve"> </w:t>
            </w:r>
            <w:r w:rsidRPr="00ED6D4C">
              <w:rPr>
                <w:rFonts w:ascii="Times New Roman" w:eastAsia="Times New Roman" w:hAnsi="Times New Roman" w:cs="Times New Roman"/>
                <w:color w:val="000000"/>
              </w:rPr>
              <w:t>3 на стол</w:t>
            </w:r>
          </w:p>
        </w:tc>
        <w:tc>
          <w:tcPr>
            <w:tcW w:w="4673" w:type="dxa"/>
          </w:tcPr>
          <w:p w14:paraId="488A331A"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rPr>
              <w:t>DELL UP2716D 27</w:t>
            </w:r>
            <w:r w:rsidRPr="00ED6D4C">
              <w:rPr>
                <w:rFonts w:ascii="Times New Roman" w:eastAsia="Times New Roman" w:hAnsi="Times New Roman" w:cs="Times New Roman"/>
                <w:color w:val="000000"/>
                <w:lang w:val="en-US"/>
              </w:rPr>
              <w:t>”</w:t>
            </w:r>
          </w:p>
        </w:tc>
      </w:tr>
      <w:tr w:rsidR="00ED6D4C" w:rsidRPr="00ED6D4C" w14:paraId="4FE29C18" w14:textId="77777777" w:rsidTr="007545E0">
        <w:tc>
          <w:tcPr>
            <w:tcW w:w="4672" w:type="dxa"/>
          </w:tcPr>
          <w:p w14:paraId="76318A5E"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ОС</w:t>
            </w:r>
          </w:p>
        </w:tc>
        <w:tc>
          <w:tcPr>
            <w:tcW w:w="4673" w:type="dxa"/>
          </w:tcPr>
          <w:p w14:paraId="65963E58"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Windows 10</w:t>
            </w:r>
          </w:p>
        </w:tc>
      </w:tr>
      <w:tr w:rsidR="00ED6D4C" w:rsidRPr="00ED6D4C" w14:paraId="3E7423E6" w14:textId="77777777" w:rsidTr="007545E0">
        <w:tc>
          <w:tcPr>
            <w:tcW w:w="4672" w:type="dxa"/>
          </w:tcPr>
          <w:p w14:paraId="438B34A9" w14:textId="77777777" w:rsidR="00ED6D4C" w:rsidRPr="00ED6D4C" w:rsidRDefault="00ED6D4C" w:rsidP="007545E0">
            <w:pPr>
              <w:jc w:val="both"/>
              <w:rPr>
                <w:rFonts w:ascii="Times New Roman" w:eastAsia="Times New Roman" w:hAnsi="Times New Roman" w:cs="Times New Roman"/>
                <w:color w:val="000000"/>
              </w:rPr>
            </w:pPr>
            <w:r w:rsidRPr="00ED6D4C">
              <w:rPr>
                <w:rFonts w:ascii="Times New Roman" w:eastAsia="Times New Roman" w:hAnsi="Times New Roman" w:cs="Times New Roman"/>
                <w:color w:val="000000"/>
              </w:rPr>
              <w:t>Сервер</w:t>
            </w:r>
          </w:p>
        </w:tc>
        <w:tc>
          <w:tcPr>
            <w:tcW w:w="4673" w:type="dxa"/>
          </w:tcPr>
          <w:p w14:paraId="4E701F78" w14:textId="77777777" w:rsidR="00ED6D4C" w:rsidRPr="00ED6D4C" w:rsidRDefault="00ED6D4C" w:rsidP="007545E0">
            <w:pPr>
              <w:jc w:val="both"/>
              <w:rPr>
                <w:rFonts w:ascii="Times New Roman" w:eastAsia="Times New Roman" w:hAnsi="Times New Roman" w:cs="Times New Roman"/>
                <w:color w:val="000000"/>
                <w:lang w:val="en-US"/>
              </w:rPr>
            </w:pPr>
            <w:r w:rsidRPr="00ED6D4C">
              <w:rPr>
                <w:rFonts w:ascii="Times New Roman" w:eastAsia="Times New Roman" w:hAnsi="Times New Roman" w:cs="Times New Roman"/>
                <w:color w:val="000000"/>
                <w:lang w:val="en-US"/>
              </w:rPr>
              <w:t xml:space="preserve">2xIntel Xeon e5-2600v3/v4, </w:t>
            </w:r>
            <w:proofErr w:type="spellStart"/>
            <w:r w:rsidRPr="00ED6D4C">
              <w:rPr>
                <w:rFonts w:ascii="Times New Roman" w:eastAsia="Times New Roman" w:hAnsi="Times New Roman" w:cs="Times New Roman"/>
                <w:color w:val="000000"/>
                <w:lang w:val="en-US"/>
              </w:rPr>
              <w:t>до</w:t>
            </w:r>
            <w:proofErr w:type="spellEnd"/>
            <w:r w:rsidRPr="00ED6D4C">
              <w:rPr>
                <w:rFonts w:ascii="Times New Roman" w:eastAsia="Times New Roman" w:hAnsi="Times New Roman" w:cs="Times New Roman"/>
                <w:color w:val="000000"/>
                <w:lang w:val="en-US"/>
              </w:rPr>
              <w:t xml:space="preserve"> 3TB DDR4 RAM</w:t>
            </w:r>
          </w:p>
        </w:tc>
      </w:tr>
    </w:tbl>
    <w:p w14:paraId="0891F837"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lang w:val="en-US"/>
        </w:rPr>
      </w:pPr>
    </w:p>
    <w:p w14:paraId="62EBF84C"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Операционная система</w:t>
      </w:r>
    </w:p>
    <w:p w14:paraId="11A15CCB"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rPr>
      </w:pPr>
      <w:proofErr w:type="spellStart"/>
      <w:r w:rsidRPr="00ED6D4C">
        <w:rPr>
          <w:rFonts w:ascii="Times New Roman" w:eastAsia="Times New Roman" w:hAnsi="Times New Roman" w:cs="Times New Roman"/>
          <w:color w:val="000000"/>
          <w:sz w:val="28"/>
          <w:szCs w:val="28"/>
        </w:rPr>
        <w:t>Windows</w:t>
      </w:r>
      <w:proofErr w:type="spellEnd"/>
      <w:r w:rsidRPr="00ED6D4C">
        <w:rPr>
          <w:rFonts w:ascii="Times New Roman" w:eastAsia="Times New Roman" w:hAnsi="Times New Roman" w:cs="Times New Roman"/>
          <w:color w:val="000000"/>
          <w:sz w:val="28"/>
          <w:szCs w:val="28"/>
        </w:rPr>
        <w:t xml:space="preserve"> 10</w:t>
      </w:r>
    </w:p>
    <w:p w14:paraId="7671A1C6"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lang w:val="en-US"/>
        </w:rPr>
      </w:pPr>
      <w:r w:rsidRPr="00ED6D4C">
        <w:rPr>
          <w:rFonts w:ascii="Times New Roman" w:eastAsia="Times New Roman" w:hAnsi="Times New Roman" w:cs="Times New Roman"/>
          <w:color w:val="000000"/>
          <w:sz w:val="28"/>
          <w:szCs w:val="28"/>
        </w:rPr>
        <w:t>СУБД</w:t>
      </w:r>
    </w:p>
    <w:p w14:paraId="00581475"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lang w:val="en-US"/>
        </w:rPr>
      </w:pPr>
      <w:r w:rsidRPr="00ED6D4C">
        <w:rPr>
          <w:rFonts w:ascii="Times New Roman" w:eastAsia="Times New Roman" w:hAnsi="Times New Roman" w:cs="Times New Roman"/>
          <w:color w:val="000000"/>
          <w:sz w:val="28"/>
          <w:szCs w:val="28"/>
          <w:lang w:val="en-US"/>
        </w:rPr>
        <w:t>1</w:t>
      </w:r>
      <w:r w:rsidRPr="00ED6D4C">
        <w:rPr>
          <w:rFonts w:ascii="Times New Roman" w:eastAsia="Times New Roman" w:hAnsi="Times New Roman" w:cs="Times New Roman"/>
          <w:color w:val="000000"/>
          <w:sz w:val="28"/>
          <w:szCs w:val="28"/>
        </w:rPr>
        <w:t>С</w:t>
      </w:r>
    </w:p>
    <w:p w14:paraId="4E1572CB"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lang w:val="en-US"/>
        </w:rPr>
      </w:pPr>
      <w:r w:rsidRPr="00ED6D4C">
        <w:rPr>
          <w:rFonts w:ascii="Times New Roman" w:eastAsia="Times New Roman" w:hAnsi="Times New Roman" w:cs="Times New Roman"/>
          <w:color w:val="000000"/>
          <w:sz w:val="28"/>
          <w:szCs w:val="28"/>
        </w:rPr>
        <w:t>Средства</w:t>
      </w:r>
      <w:r w:rsidRPr="00ED6D4C">
        <w:rPr>
          <w:rFonts w:ascii="Times New Roman" w:eastAsia="Times New Roman" w:hAnsi="Times New Roman" w:cs="Times New Roman"/>
          <w:color w:val="000000"/>
          <w:sz w:val="28"/>
          <w:szCs w:val="28"/>
          <w:lang w:val="en-US"/>
        </w:rPr>
        <w:t xml:space="preserve"> </w:t>
      </w:r>
      <w:r w:rsidRPr="00ED6D4C">
        <w:rPr>
          <w:rFonts w:ascii="Times New Roman" w:eastAsia="Times New Roman" w:hAnsi="Times New Roman" w:cs="Times New Roman"/>
          <w:color w:val="000000"/>
          <w:sz w:val="28"/>
          <w:szCs w:val="28"/>
        </w:rPr>
        <w:t>разработки</w:t>
      </w:r>
    </w:p>
    <w:p w14:paraId="27E1A89F"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lang w:val="en-US"/>
        </w:rPr>
      </w:pPr>
      <w:proofErr w:type="spellStart"/>
      <w:r w:rsidRPr="00ED6D4C">
        <w:rPr>
          <w:rFonts w:ascii="Times New Roman" w:eastAsia="Times New Roman" w:hAnsi="Times New Roman" w:cs="Times New Roman"/>
          <w:color w:val="000000"/>
          <w:sz w:val="28"/>
          <w:szCs w:val="28"/>
          <w:lang w:val="en-US"/>
        </w:rPr>
        <w:t>ERWin</w:t>
      </w:r>
      <w:proofErr w:type="spellEnd"/>
    </w:p>
    <w:p w14:paraId="170E9995"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lang w:val="en-US"/>
        </w:rPr>
      </w:pPr>
      <w:r w:rsidRPr="00ED6D4C">
        <w:rPr>
          <w:rFonts w:ascii="Times New Roman" w:eastAsia="Times New Roman" w:hAnsi="Times New Roman" w:cs="Times New Roman"/>
          <w:color w:val="000000"/>
          <w:sz w:val="28"/>
          <w:szCs w:val="28"/>
          <w:lang w:val="en-US"/>
        </w:rPr>
        <w:t>Microsoft Visual Studio</w:t>
      </w:r>
    </w:p>
    <w:p w14:paraId="262696FD"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lang w:val="en-US"/>
        </w:rPr>
      </w:pPr>
      <w:r w:rsidRPr="00ED6D4C">
        <w:rPr>
          <w:rFonts w:ascii="Times New Roman" w:eastAsia="Times New Roman" w:hAnsi="Times New Roman" w:cs="Times New Roman"/>
          <w:color w:val="000000"/>
          <w:sz w:val="28"/>
          <w:szCs w:val="28"/>
          <w:lang w:val="en-US"/>
        </w:rPr>
        <w:t>React</w:t>
      </w:r>
    </w:p>
    <w:p w14:paraId="317B21AE"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lang w:val="en-US"/>
        </w:rPr>
      </w:pPr>
      <w:r w:rsidRPr="00ED6D4C">
        <w:rPr>
          <w:rFonts w:ascii="Times New Roman" w:eastAsia="Times New Roman" w:hAnsi="Times New Roman" w:cs="Times New Roman"/>
          <w:color w:val="000000"/>
          <w:sz w:val="28"/>
          <w:szCs w:val="28"/>
          <w:lang w:val="en-US"/>
        </w:rPr>
        <w:t>Sublime Text</w:t>
      </w:r>
    </w:p>
    <w:p w14:paraId="5BC7EBC6"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lang w:val="en-US"/>
        </w:rPr>
      </w:pPr>
      <w:r w:rsidRPr="00ED6D4C">
        <w:rPr>
          <w:rFonts w:ascii="Times New Roman" w:eastAsia="Times New Roman" w:hAnsi="Times New Roman" w:cs="Times New Roman"/>
          <w:color w:val="000000"/>
          <w:sz w:val="28"/>
          <w:szCs w:val="28"/>
          <w:lang w:val="en-US"/>
        </w:rPr>
        <w:t>Blender</w:t>
      </w:r>
    </w:p>
    <w:p w14:paraId="1FACE36C" w14:textId="77777777" w:rsidR="00ED6D4C" w:rsidRPr="00ED6D4C" w:rsidRDefault="00ED6D4C" w:rsidP="00ED6D4C">
      <w:pPr>
        <w:pStyle w:val="a9"/>
        <w:numPr>
          <w:ilvl w:val="0"/>
          <w:numId w:val="29"/>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 xml:space="preserve">3Ds </w:t>
      </w:r>
      <w:proofErr w:type="spellStart"/>
      <w:r w:rsidRPr="00ED6D4C">
        <w:rPr>
          <w:rFonts w:ascii="Times New Roman" w:eastAsia="Times New Roman" w:hAnsi="Times New Roman" w:cs="Times New Roman"/>
          <w:color w:val="000000"/>
          <w:sz w:val="28"/>
          <w:szCs w:val="28"/>
        </w:rPr>
        <w:t>Max</w:t>
      </w:r>
      <w:proofErr w:type="spellEnd"/>
    </w:p>
    <w:p w14:paraId="469D6D91" w14:textId="77777777" w:rsidR="00ED6D4C" w:rsidRPr="00ED6D4C" w:rsidRDefault="00ED6D4C" w:rsidP="00ED6D4C">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Сервисы электронной почты</w:t>
      </w:r>
    </w:p>
    <w:p w14:paraId="20812A85" w14:textId="77777777" w:rsidR="00ED6D4C" w:rsidRPr="00ED6D4C" w:rsidRDefault="00ED6D4C" w:rsidP="00ED6D4C">
      <w:pPr>
        <w:pStyle w:val="a9"/>
        <w:numPr>
          <w:ilvl w:val="0"/>
          <w:numId w:val="30"/>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lang w:val="en-US"/>
        </w:rPr>
        <w:t>Gmail</w:t>
      </w:r>
      <w:r w:rsidRPr="00ED6D4C">
        <w:rPr>
          <w:rFonts w:ascii="Times New Roman" w:eastAsia="Times New Roman" w:hAnsi="Times New Roman" w:cs="Times New Roman"/>
          <w:color w:val="000000"/>
          <w:sz w:val="28"/>
          <w:szCs w:val="28"/>
        </w:rPr>
        <w:t>.</w:t>
      </w:r>
      <w:r w:rsidRPr="00ED6D4C">
        <w:rPr>
          <w:rFonts w:ascii="Times New Roman" w:eastAsia="Times New Roman" w:hAnsi="Times New Roman" w:cs="Times New Roman"/>
          <w:color w:val="000000"/>
          <w:sz w:val="28"/>
          <w:szCs w:val="28"/>
          <w:lang w:val="en-US"/>
        </w:rPr>
        <w:t>com</w:t>
      </w:r>
    </w:p>
    <w:p w14:paraId="1648F7CD" w14:textId="77777777" w:rsidR="00ED6D4C" w:rsidRPr="00ED6D4C" w:rsidRDefault="00ED6D4C" w:rsidP="00ED6D4C">
      <w:pPr>
        <w:pStyle w:val="a9"/>
        <w:numPr>
          <w:ilvl w:val="0"/>
          <w:numId w:val="30"/>
        </w:numPr>
        <w:pBdr>
          <w:top w:val="nil"/>
          <w:left w:val="nil"/>
          <w:bottom w:val="nil"/>
          <w:right w:val="nil"/>
          <w:between w:val="nil"/>
        </w:pBdr>
        <w:spacing w:after="200" w:line="240" w:lineRule="auto"/>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lang w:val="en-US"/>
        </w:rPr>
        <w:t>Yandex</w:t>
      </w:r>
      <w:r w:rsidRPr="00ED6D4C">
        <w:rPr>
          <w:rFonts w:ascii="Times New Roman" w:eastAsia="Times New Roman" w:hAnsi="Times New Roman" w:cs="Times New Roman"/>
          <w:color w:val="000000"/>
          <w:sz w:val="28"/>
          <w:szCs w:val="28"/>
        </w:rPr>
        <w:t>.</w:t>
      </w:r>
      <w:proofErr w:type="spellStart"/>
      <w:r w:rsidRPr="00ED6D4C">
        <w:rPr>
          <w:rFonts w:ascii="Times New Roman" w:eastAsia="Times New Roman" w:hAnsi="Times New Roman" w:cs="Times New Roman"/>
          <w:color w:val="000000"/>
          <w:sz w:val="28"/>
          <w:szCs w:val="28"/>
          <w:lang w:val="en-US"/>
        </w:rPr>
        <w:t>ru</w:t>
      </w:r>
      <w:proofErr w:type="spellEnd"/>
    </w:p>
    <w:p w14:paraId="085731E4" w14:textId="77777777" w:rsidR="00ED6D4C" w:rsidRPr="00ED6D4C" w:rsidRDefault="00ED6D4C" w:rsidP="00ED6D4C">
      <w:pPr>
        <w:pBdr>
          <w:top w:val="nil"/>
          <w:left w:val="nil"/>
          <w:bottom w:val="nil"/>
          <w:right w:val="nil"/>
          <w:between w:val="nil"/>
        </w:pBdr>
        <w:spacing w:before="280" w:after="280"/>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Наиболее важными технологиями являются СУБД</w:t>
      </w:r>
    </w:p>
    <w:p w14:paraId="1421B712" w14:textId="1C6ECF5F"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bookmarkStart w:id="0" w:name="_gjdgxs" w:colFirst="0" w:colLast="0"/>
      <w:bookmarkEnd w:id="0"/>
      <w:r w:rsidRPr="00ED6D4C">
        <w:rPr>
          <w:rFonts w:ascii="Times New Roman" w:hAnsi="Times New Roman" w:cs="Times New Roman"/>
          <w:noProof/>
        </w:rPr>
        <w:lastRenderedPageBreak/>
        <w:drawing>
          <wp:inline distT="0" distB="0" distL="0" distR="0" wp14:anchorId="280F47CC" wp14:editId="6D421707">
            <wp:extent cx="4514850" cy="274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2743200"/>
                    </a:xfrm>
                    <a:prstGeom prst="rect">
                      <a:avLst/>
                    </a:prstGeom>
                  </pic:spPr>
                </pic:pic>
              </a:graphicData>
            </a:graphic>
          </wp:inline>
        </w:drawing>
      </w:r>
    </w:p>
    <w:p w14:paraId="62162E86" w14:textId="2F5C3913"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000664D3" w14:textId="10569ABE"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657B2551" w14:textId="4053880F"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5F9783D6" w14:textId="52A98128"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4BCCC242" w14:textId="094538F1"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3FA63CA8" w14:textId="6771E154"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16DE4DBA" w14:textId="695895DC"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067A0918" w14:textId="12BB8DFA"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40426266" w14:textId="4DC5ADD5"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33AAA8DC" w14:textId="351CC9A7"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2C70DB51" w14:textId="009A8F7E"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447F78D0" w14:textId="694AAB90"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70A49D1C" w14:textId="762C274A"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16EC4649" w14:textId="01511080"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rPr>
      </w:pPr>
    </w:p>
    <w:p w14:paraId="1DF2B7E6" w14:textId="77777777" w:rsidR="00ED6D4C" w:rsidRPr="00ED6D4C" w:rsidRDefault="00ED6D4C" w:rsidP="00ED6D4C">
      <w:pPr>
        <w:pBdr>
          <w:top w:val="nil"/>
          <w:left w:val="nil"/>
          <w:bottom w:val="nil"/>
          <w:right w:val="nil"/>
          <w:between w:val="nil"/>
        </w:pBdr>
        <w:spacing w:before="280"/>
        <w:jc w:val="center"/>
        <w:rPr>
          <w:rFonts w:ascii="Times New Roman" w:eastAsia="Times New Roman" w:hAnsi="Times New Roman" w:cs="Times New Roman"/>
          <w:color w:val="000000"/>
          <w:sz w:val="28"/>
          <w:szCs w:val="28"/>
          <w:lang w:val="en-US"/>
        </w:rPr>
      </w:pPr>
    </w:p>
    <w:p w14:paraId="0C05B361" w14:textId="6C78ECB4" w:rsidR="00067D44" w:rsidRPr="00ED6D4C" w:rsidRDefault="00767273" w:rsidP="00ED6D4C">
      <w:pPr>
        <w:pBdr>
          <w:top w:val="nil"/>
          <w:left w:val="nil"/>
          <w:bottom w:val="nil"/>
          <w:right w:val="nil"/>
          <w:between w:val="nil"/>
        </w:pBd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lastRenderedPageBreak/>
        <w:t>Лабораторная работа №1 ЛР-2 «Стандарты архитектуры и модели описания</w:t>
      </w:r>
    </w:p>
    <w:p w14:paraId="51BF38EC"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информационной архитектуры предприятия»</w:t>
      </w:r>
    </w:p>
    <w:p w14:paraId="2FF7A7C7" w14:textId="77777777" w:rsidR="00067D44" w:rsidRPr="00ED6D4C" w:rsidRDefault="00767273">
      <w:pPr>
        <w:pBdr>
          <w:top w:val="nil"/>
          <w:left w:val="nil"/>
          <w:bottom w:val="nil"/>
          <w:right w:val="nil"/>
          <w:between w:val="nil"/>
        </w:pBdr>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b/>
          <w:color w:val="000000"/>
          <w:sz w:val="28"/>
          <w:szCs w:val="28"/>
        </w:rPr>
        <w:t>Цель работы:</w:t>
      </w:r>
      <w:r w:rsidRPr="00ED6D4C">
        <w:rPr>
          <w:rFonts w:ascii="Times New Roman" w:eastAsia="Times New Roman" w:hAnsi="Times New Roman" w:cs="Times New Roman"/>
          <w:color w:val="000000"/>
          <w:sz w:val="28"/>
          <w:szCs w:val="28"/>
        </w:rPr>
        <w:t xml:space="preserve"> изучить стандарты архитектуры и модели описания информационной</w:t>
      </w:r>
    </w:p>
    <w:p w14:paraId="4AEC424D" w14:textId="77777777" w:rsidR="00067D44" w:rsidRPr="00ED6D4C" w:rsidRDefault="00767273">
      <w:pPr>
        <w:pBdr>
          <w:top w:val="nil"/>
          <w:left w:val="nil"/>
          <w:bottom w:val="nil"/>
          <w:right w:val="nil"/>
          <w:between w:val="nil"/>
        </w:pBdr>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архитектуры предприятия.</w:t>
      </w:r>
    </w:p>
    <w:p w14:paraId="64B868F9" w14:textId="77777777" w:rsidR="00067D44" w:rsidRPr="00ED6D4C" w:rsidRDefault="00767273">
      <w:pPr>
        <w:pBdr>
          <w:top w:val="nil"/>
          <w:left w:val="nil"/>
          <w:bottom w:val="nil"/>
          <w:right w:val="nil"/>
          <w:between w:val="nil"/>
        </w:pBdr>
        <w:jc w:val="both"/>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Задачи работы:</w:t>
      </w:r>
    </w:p>
    <w:p w14:paraId="11A012F8" w14:textId="77777777" w:rsidR="00067D44" w:rsidRPr="00ED6D4C" w:rsidRDefault="00767273">
      <w:pPr>
        <w:pBdr>
          <w:top w:val="nil"/>
          <w:left w:val="nil"/>
          <w:bottom w:val="nil"/>
          <w:right w:val="nil"/>
          <w:between w:val="nil"/>
        </w:pBdr>
        <w:jc w:val="both"/>
        <w:rPr>
          <w:rFonts w:ascii="Times New Roman" w:eastAsia="Times New Roman" w:hAnsi="Times New Roman" w:cs="Times New Roman"/>
          <w:color w:val="000000"/>
          <w:sz w:val="28"/>
          <w:szCs w:val="28"/>
        </w:rPr>
      </w:pPr>
      <w:r w:rsidRPr="00ED6D4C">
        <w:rPr>
          <w:rFonts w:ascii="Times New Roman" w:eastAsia="Gungsuh" w:hAnsi="Times New Roman" w:cs="Times New Roman"/>
          <w:color w:val="000000"/>
          <w:sz w:val="28"/>
          <w:szCs w:val="28"/>
        </w:rPr>
        <w:t>− изучить стандарты архитектуры и модели описания информационной</w:t>
      </w:r>
    </w:p>
    <w:p w14:paraId="450466E5" w14:textId="77777777" w:rsidR="00067D44" w:rsidRPr="00ED6D4C" w:rsidRDefault="00767273">
      <w:pPr>
        <w:pBdr>
          <w:top w:val="nil"/>
          <w:left w:val="nil"/>
          <w:bottom w:val="nil"/>
          <w:right w:val="nil"/>
          <w:between w:val="nil"/>
        </w:pBdr>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архитектуры предприятия;</w:t>
      </w:r>
    </w:p>
    <w:p w14:paraId="54EC3EE0" w14:textId="77777777" w:rsidR="00067D44" w:rsidRPr="00ED6D4C" w:rsidRDefault="00767273">
      <w:pPr>
        <w:pBdr>
          <w:top w:val="nil"/>
          <w:left w:val="nil"/>
          <w:bottom w:val="nil"/>
          <w:right w:val="nil"/>
          <w:between w:val="nil"/>
        </w:pBdr>
        <w:jc w:val="both"/>
        <w:rPr>
          <w:rFonts w:ascii="Times New Roman" w:eastAsia="Times New Roman" w:hAnsi="Times New Roman" w:cs="Times New Roman"/>
          <w:color w:val="000000"/>
          <w:sz w:val="28"/>
          <w:szCs w:val="28"/>
        </w:rPr>
      </w:pPr>
      <w:r w:rsidRPr="00ED6D4C">
        <w:rPr>
          <w:rFonts w:ascii="Times New Roman" w:eastAsia="Gungsuh" w:hAnsi="Times New Roman" w:cs="Times New Roman"/>
          <w:color w:val="000000"/>
          <w:sz w:val="28"/>
          <w:szCs w:val="28"/>
        </w:rPr>
        <w:t>− построить графическую модель развития стандартов и моделей описания</w:t>
      </w:r>
    </w:p>
    <w:p w14:paraId="0634EF7F" w14:textId="77777777" w:rsidR="00067D44" w:rsidRPr="00ED6D4C" w:rsidRDefault="00767273">
      <w:pPr>
        <w:pBdr>
          <w:top w:val="nil"/>
          <w:left w:val="nil"/>
          <w:bottom w:val="nil"/>
          <w:right w:val="nil"/>
          <w:between w:val="nil"/>
        </w:pBdr>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color w:val="000000"/>
          <w:sz w:val="28"/>
          <w:szCs w:val="28"/>
        </w:rPr>
        <w:t>информационной архитектуры.</w:t>
      </w:r>
    </w:p>
    <w:p w14:paraId="37D47FA1" w14:textId="58A539E7" w:rsidR="00067D44" w:rsidRPr="00ED6D4C" w:rsidRDefault="00ED6D4C">
      <w:pPr>
        <w:pBdr>
          <w:top w:val="nil"/>
          <w:left w:val="nil"/>
          <w:bottom w:val="nil"/>
          <w:right w:val="nil"/>
          <w:between w:val="nil"/>
        </w:pBdr>
        <w:jc w:val="both"/>
        <w:rPr>
          <w:rFonts w:ascii="Times New Roman" w:eastAsia="Times New Roman" w:hAnsi="Times New Roman" w:cs="Times New Roman"/>
          <w:color w:val="000000"/>
          <w:sz w:val="28"/>
          <w:szCs w:val="28"/>
        </w:rPr>
      </w:pPr>
      <w:r w:rsidRPr="00ED6D4C">
        <w:rPr>
          <w:rFonts w:ascii="Times New Roman" w:hAnsi="Times New Roman" w:cs="Times New Roman"/>
          <w:noProof/>
        </w:rPr>
        <w:drawing>
          <wp:inline distT="0" distB="0" distL="0" distR="0" wp14:anchorId="55AB43FC" wp14:editId="201AB379">
            <wp:extent cx="5940425" cy="4201160"/>
            <wp:effectExtent l="0" t="0" r="3175"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201160"/>
                    </a:xfrm>
                    <a:prstGeom prst="rect">
                      <a:avLst/>
                    </a:prstGeom>
                  </pic:spPr>
                </pic:pic>
              </a:graphicData>
            </a:graphic>
          </wp:inline>
        </w:drawing>
      </w:r>
      <w:r w:rsidR="00767273" w:rsidRPr="00ED6D4C">
        <w:rPr>
          <w:rFonts w:ascii="Times New Roman" w:hAnsi="Times New Roman" w:cs="Times New Roman"/>
          <w:noProof/>
        </w:rPr>
        <w:drawing>
          <wp:anchor distT="0" distB="0" distL="114300" distR="114300" simplePos="0" relativeHeight="251658240" behindDoc="0" locked="0" layoutInCell="1" hidden="0" allowOverlap="1" wp14:anchorId="5612D6CC" wp14:editId="3A089507">
            <wp:simplePos x="0" y="0"/>
            <wp:positionH relativeFrom="column">
              <wp:posOffset>1054100</wp:posOffset>
            </wp:positionH>
            <wp:positionV relativeFrom="paragraph">
              <wp:posOffset>495300</wp:posOffset>
            </wp:positionV>
            <wp:extent cx="514350" cy="320040"/>
            <wp:effectExtent l="0" t="0" r="0" b="0"/>
            <wp:wrapNone/>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14350" cy="320040"/>
                    </a:xfrm>
                    <a:prstGeom prst="rect">
                      <a:avLst/>
                    </a:prstGeom>
                    <a:ln/>
                  </pic:spPr>
                </pic:pic>
              </a:graphicData>
            </a:graphic>
          </wp:anchor>
        </w:drawing>
      </w:r>
      <w:r w:rsidR="00767273" w:rsidRPr="00ED6D4C">
        <w:rPr>
          <w:rFonts w:ascii="Times New Roman" w:hAnsi="Times New Roman" w:cs="Times New Roman"/>
          <w:noProof/>
        </w:rPr>
        <w:drawing>
          <wp:anchor distT="0" distB="0" distL="114300" distR="114300" simplePos="0" relativeHeight="251659264" behindDoc="0" locked="0" layoutInCell="1" hidden="0" allowOverlap="1" wp14:anchorId="1586BF96" wp14:editId="6D709B75">
            <wp:simplePos x="0" y="0"/>
            <wp:positionH relativeFrom="column">
              <wp:posOffset>2070100</wp:posOffset>
            </wp:positionH>
            <wp:positionV relativeFrom="paragraph">
              <wp:posOffset>2552700</wp:posOffset>
            </wp:positionV>
            <wp:extent cx="514350" cy="320040"/>
            <wp:effectExtent l="0" t="0" r="0" b="0"/>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14350" cy="320040"/>
                    </a:xfrm>
                    <a:prstGeom prst="rect">
                      <a:avLst/>
                    </a:prstGeom>
                    <a:ln/>
                  </pic:spPr>
                </pic:pic>
              </a:graphicData>
            </a:graphic>
          </wp:anchor>
        </w:drawing>
      </w:r>
    </w:p>
    <w:p w14:paraId="6E310892" w14:textId="77777777" w:rsidR="00067D44" w:rsidRPr="00ED6D4C" w:rsidRDefault="00767273">
      <w:pPr>
        <w:rPr>
          <w:rFonts w:ascii="Times New Roman" w:eastAsia="Times New Roman" w:hAnsi="Times New Roman" w:cs="Times New Roman"/>
          <w:sz w:val="28"/>
          <w:szCs w:val="28"/>
        </w:rPr>
      </w:pPr>
      <w:r w:rsidRPr="00ED6D4C">
        <w:rPr>
          <w:rFonts w:ascii="Times New Roman" w:hAnsi="Times New Roman" w:cs="Times New Roman"/>
        </w:rPr>
        <w:br w:type="page"/>
      </w:r>
    </w:p>
    <w:p w14:paraId="6A22B502" w14:textId="77777777" w:rsidR="00067D44" w:rsidRPr="00ED6D4C" w:rsidRDefault="00067D44">
      <w:pPr>
        <w:pBdr>
          <w:top w:val="nil"/>
          <w:left w:val="nil"/>
          <w:bottom w:val="nil"/>
          <w:right w:val="nil"/>
          <w:between w:val="nil"/>
        </w:pBdr>
        <w:jc w:val="both"/>
        <w:rPr>
          <w:rFonts w:ascii="Times New Roman" w:eastAsia="Times New Roman" w:hAnsi="Times New Roman" w:cs="Times New Roman"/>
          <w:color w:val="000000"/>
          <w:sz w:val="28"/>
          <w:szCs w:val="28"/>
        </w:rPr>
      </w:pPr>
    </w:p>
    <w:p w14:paraId="50870430" w14:textId="5FE12912" w:rsidR="00067D44" w:rsidRDefault="00767273">
      <w:pPr>
        <w:pBdr>
          <w:top w:val="nil"/>
          <w:left w:val="nil"/>
          <w:bottom w:val="nil"/>
          <w:right w:val="nil"/>
          <w:between w:val="nil"/>
        </w:pBdr>
        <w:spacing w:before="240"/>
        <w:ind w:firstLine="426"/>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t>Лабораторная работа №2 ЛР-2 «Сравнительный анализ нотаций ARIS и IDEF и</w:t>
      </w:r>
      <w:r w:rsidR="00ED6D4C">
        <w:rPr>
          <w:rFonts w:ascii="Times New Roman" w:eastAsia="Times New Roman" w:hAnsi="Times New Roman" w:cs="Times New Roman"/>
          <w:b/>
          <w:color w:val="000000"/>
          <w:sz w:val="28"/>
          <w:szCs w:val="28"/>
        </w:rPr>
        <w:t xml:space="preserve"> </w:t>
      </w:r>
      <w:r w:rsidRPr="00ED6D4C">
        <w:rPr>
          <w:rFonts w:ascii="Times New Roman" w:eastAsia="Times New Roman" w:hAnsi="Times New Roman" w:cs="Times New Roman"/>
          <w:b/>
          <w:color w:val="000000"/>
          <w:sz w:val="28"/>
          <w:szCs w:val="28"/>
        </w:rPr>
        <w:t xml:space="preserve">продуктов их поддерживающих (ARIS </w:t>
      </w:r>
      <w:proofErr w:type="spellStart"/>
      <w:r w:rsidRPr="00ED6D4C">
        <w:rPr>
          <w:rFonts w:ascii="Times New Roman" w:eastAsia="Times New Roman" w:hAnsi="Times New Roman" w:cs="Times New Roman"/>
          <w:b/>
          <w:color w:val="000000"/>
          <w:sz w:val="28"/>
          <w:szCs w:val="28"/>
        </w:rPr>
        <w:t>Toolset</w:t>
      </w:r>
      <w:proofErr w:type="spellEnd"/>
      <w:r w:rsidRPr="00ED6D4C">
        <w:rPr>
          <w:rFonts w:ascii="Times New Roman" w:eastAsia="Times New Roman" w:hAnsi="Times New Roman" w:cs="Times New Roman"/>
          <w:b/>
          <w:color w:val="000000"/>
          <w:sz w:val="28"/>
          <w:szCs w:val="28"/>
        </w:rPr>
        <w:t xml:space="preserve"> и BPWIN)»</w:t>
      </w:r>
    </w:p>
    <w:p w14:paraId="10F451CC" w14:textId="51F7C36A" w:rsidR="00ED6D4C" w:rsidRPr="00ED6D4C" w:rsidRDefault="00ED6D4C" w:rsidP="00ED6D4C">
      <w:pPr>
        <w:pBdr>
          <w:top w:val="nil"/>
          <w:left w:val="nil"/>
          <w:bottom w:val="nil"/>
          <w:right w:val="nil"/>
          <w:between w:val="nil"/>
        </w:pBdr>
        <w:spacing w:before="240"/>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rPr>
        <w:t>Задание</w:t>
      </w:r>
      <w:r>
        <w:rPr>
          <w:rFonts w:ascii="Times New Roman" w:eastAsia="Times New Roman" w:hAnsi="Times New Roman" w:cs="Times New Roman"/>
          <w:b/>
          <w:color w:val="000000"/>
          <w:sz w:val="28"/>
          <w:szCs w:val="28"/>
          <w:lang w:val="en-US"/>
        </w:rPr>
        <w:t>:</w:t>
      </w:r>
    </w:p>
    <w:p w14:paraId="08B2793B" w14:textId="77777777" w:rsidR="00ED6D4C" w:rsidRPr="00ED6D4C" w:rsidRDefault="00ED6D4C" w:rsidP="00ED6D4C">
      <w:pPr>
        <w:spacing w:after="0" w:line="360" w:lineRule="auto"/>
        <w:jc w:val="center"/>
        <w:rPr>
          <w:rFonts w:ascii="Times New Roman" w:hAnsi="Times New Roman" w:cs="Times New Roman"/>
          <w:b/>
          <w:bCs/>
          <w:sz w:val="28"/>
          <w:szCs w:val="28"/>
        </w:rPr>
      </w:pPr>
      <w:r w:rsidRPr="00ED6D4C">
        <w:rPr>
          <w:rFonts w:ascii="Times New Roman" w:hAnsi="Times New Roman" w:cs="Times New Roman"/>
          <w:b/>
          <w:bCs/>
          <w:sz w:val="28"/>
          <w:szCs w:val="28"/>
          <w:u w:val="single"/>
        </w:rPr>
        <w:t>1. Изучить теоретические аспекты нотаций ARIS, IDEF0, IDEF3</w:t>
      </w:r>
    </w:p>
    <w:p w14:paraId="41E192B7"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Одним из важнейших аспектов описания моделей бизнес-процессов является отражение управляющих воздействий, обратных связей по контролю и управлению процедурой. В нотации ARIS </w:t>
      </w:r>
      <w:proofErr w:type="spellStart"/>
      <w:r w:rsidRPr="00ED6D4C">
        <w:rPr>
          <w:rFonts w:ascii="Times New Roman" w:hAnsi="Times New Roman" w:cs="Times New Roman"/>
          <w:sz w:val="28"/>
          <w:szCs w:val="28"/>
        </w:rPr>
        <w:t>eEPC</w:t>
      </w:r>
      <w:proofErr w:type="spellEnd"/>
      <w:r w:rsidRPr="00ED6D4C">
        <w:rPr>
          <w:rFonts w:ascii="Times New Roman" w:hAnsi="Times New Roman" w:cs="Times New Roman"/>
          <w:sz w:val="28"/>
          <w:szCs w:val="28"/>
        </w:rPr>
        <w:t xml:space="preserve"> управление процедурой может быть отражено только при помощи указания входящих документов, которые регламентируют выполнение процедуры, и последовательности выполнения процедур во времени (запускающие события). В отличие от ARIS, в нотации IDEF0 каждая процедура должна иметь хотя бы одно управляющее воздействие (вход управления - стрелка сверху). Если при создании модели в </w:t>
      </w:r>
      <w:proofErr w:type="spellStart"/>
      <w:r w:rsidRPr="00ED6D4C">
        <w:rPr>
          <w:rFonts w:ascii="Times New Roman" w:hAnsi="Times New Roman" w:cs="Times New Roman"/>
          <w:sz w:val="28"/>
          <w:szCs w:val="28"/>
        </w:rPr>
        <w:t>eEPC</w:t>
      </w:r>
      <w:proofErr w:type="spellEnd"/>
      <w:r w:rsidRPr="00ED6D4C">
        <w:rPr>
          <w:rFonts w:ascii="Times New Roman" w:hAnsi="Times New Roman" w:cs="Times New Roman"/>
          <w:sz w:val="28"/>
          <w:szCs w:val="28"/>
        </w:rPr>
        <w:t xml:space="preserve"> указывать только последовательность выполнения процедур, не заботясь об отражении управляющих документов и информации, полученные модели будут иметь низкую ценность с точки зрения анализа и дальнейшего использования. К сожалению, именно эта ошибка наиболее распространена на практике. Создается модель потока работ (</w:t>
      </w:r>
      <w:proofErr w:type="spellStart"/>
      <w:r w:rsidRPr="00ED6D4C">
        <w:rPr>
          <w:rFonts w:ascii="Times New Roman" w:hAnsi="Times New Roman" w:cs="Times New Roman"/>
          <w:sz w:val="28"/>
          <w:szCs w:val="28"/>
        </w:rPr>
        <w:t>workflow</w:t>
      </w:r>
      <w:proofErr w:type="spellEnd"/>
      <w:r w:rsidRPr="00ED6D4C">
        <w:rPr>
          <w:rFonts w:ascii="Times New Roman" w:hAnsi="Times New Roman" w:cs="Times New Roman"/>
          <w:sz w:val="28"/>
          <w:szCs w:val="28"/>
        </w:rPr>
        <w:t>), отражающая простую последовательность выполнения процедур и входящих/исходящих документов, при этом управляющие (контрольные) воздействия на функции в модели не отражаются.</w:t>
      </w:r>
    </w:p>
    <w:p w14:paraId="05C65EDC"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Кроме того, если попытаться в нотации ARIS </w:t>
      </w:r>
      <w:proofErr w:type="spellStart"/>
      <w:r w:rsidRPr="00ED6D4C">
        <w:rPr>
          <w:rFonts w:ascii="Times New Roman" w:hAnsi="Times New Roman" w:cs="Times New Roman"/>
          <w:sz w:val="28"/>
          <w:szCs w:val="28"/>
        </w:rPr>
        <w:t>eEPC</w:t>
      </w:r>
      <w:proofErr w:type="spellEnd"/>
      <w:r w:rsidRPr="00ED6D4C">
        <w:rPr>
          <w:rFonts w:ascii="Times New Roman" w:hAnsi="Times New Roman" w:cs="Times New Roman"/>
          <w:sz w:val="28"/>
          <w:szCs w:val="28"/>
        </w:rPr>
        <w:t xml:space="preserve"> отразить все условия и ограничения, определяющие выполнение функций, то потребуется описать большое количество событий и входящей информации (например, устных распоряжений руководителей), и модель станет сложной и плохо читаемой (эти недостатки присущи так же и нотации IDEF3). Указанных недостатков нет у нотации IDEF0. В то же время в IDEF0 не предусмотрено использование символов логики выполнения процесса. Таким образом, нотация ARIS </w:t>
      </w:r>
      <w:proofErr w:type="spellStart"/>
      <w:r w:rsidRPr="00ED6D4C">
        <w:rPr>
          <w:rFonts w:ascii="Times New Roman" w:hAnsi="Times New Roman" w:cs="Times New Roman"/>
          <w:sz w:val="28"/>
          <w:szCs w:val="28"/>
        </w:rPr>
        <w:t>eEPC</w:t>
      </w:r>
      <w:proofErr w:type="spellEnd"/>
      <w:r w:rsidRPr="00ED6D4C">
        <w:rPr>
          <w:rFonts w:ascii="Times New Roman" w:hAnsi="Times New Roman" w:cs="Times New Roman"/>
          <w:sz w:val="28"/>
          <w:szCs w:val="28"/>
        </w:rPr>
        <w:t xml:space="preserve"> является расширением достаточно простой нотации IDEF3. Для адекватного описания процесса управления в нотации </w:t>
      </w:r>
      <w:proofErr w:type="spellStart"/>
      <w:r w:rsidRPr="00ED6D4C">
        <w:rPr>
          <w:rFonts w:ascii="Times New Roman" w:hAnsi="Times New Roman" w:cs="Times New Roman"/>
          <w:sz w:val="28"/>
          <w:szCs w:val="28"/>
        </w:rPr>
        <w:t>eEPC</w:t>
      </w:r>
      <w:proofErr w:type="spellEnd"/>
      <w:r w:rsidRPr="00ED6D4C">
        <w:rPr>
          <w:rFonts w:ascii="Times New Roman" w:hAnsi="Times New Roman" w:cs="Times New Roman"/>
          <w:sz w:val="28"/>
          <w:szCs w:val="28"/>
        </w:rPr>
        <w:t xml:space="preserve"> необходимо заранее </w:t>
      </w:r>
      <w:r w:rsidRPr="00ED6D4C">
        <w:rPr>
          <w:rFonts w:ascii="Times New Roman" w:hAnsi="Times New Roman" w:cs="Times New Roman"/>
          <w:sz w:val="28"/>
          <w:szCs w:val="28"/>
        </w:rPr>
        <w:lastRenderedPageBreak/>
        <w:t>договориться, как будут отражены в модели документы (информация), регламентирующие выполнение процедур процесса.</w:t>
      </w:r>
    </w:p>
    <w:p w14:paraId="2631D260"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IDEF0 - методология функционального моделирования. Применяется для описания рабочих процессов (</w:t>
      </w:r>
      <w:proofErr w:type="spellStart"/>
      <w:r w:rsidRPr="00ED6D4C">
        <w:rPr>
          <w:rFonts w:ascii="Times New Roman" w:hAnsi="Times New Roman" w:cs="Times New Roman"/>
          <w:sz w:val="28"/>
          <w:szCs w:val="28"/>
        </w:rPr>
        <w:t>Work</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Flow</w:t>
      </w:r>
      <w:proofErr w:type="spellEnd"/>
      <w:r w:rsidRPr="00ED6D4C">
        <w:rPr>
          <w:rFonts w:ascii="Times New Roman" w:hAnsi="Times New Roman" w:cs="Times New Roman"/>
          <w:sz w:val="28"/>
          <w:szCs w:val="28"/>
        </w:rPr>
        <w:t>). Разработана на основе SADT. По сути, одно и тоже.</w:t>
      </w:r>
    </w:p>
    <w:p w14:paraId="6060660B"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IDEF3 - методология моделирования потоков работ. Является более детальной по отношению к IDEF0 и DFD. Позволяет рассмотреть конкретный процесс с учетом последовательности выполняемых операций.</w:t>
      </w:r>
    </w:p>
    <w:p w14:paraId="6D37A489"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Основой модели IDEF3 служит так называемый сценарий процесса, который выделяет последовательность действий и подпроцессов анализируемой системы.</w:t>
      </w:r>
    </w:p>
    <w:p w14:paraId="0AB0153B"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Как и в методе IDEF0, основной единицей модели IDEF3 является диаграмма. Другой важный компонент модели - действие, или в терминах IDEF3 "единица работы" (</w:t>
      </w:r>
      <w:proofErr w:type="spellStart"/>
      <w:r w:rsidRPr="00ED6D4C">
        <w:rPr>
          <w:rFonts w:ascii="Times New Roman" w:hAnsi="Times New Roman" w:cs="Times New Roman"/>
          <w:sz w:val="28"/>
          <w:szCs w:val="28"/>
        </w:rPr>
        <w:t>Unit</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of</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Work</w:t>
      </w:r>
      <w:proofErr w:type="spellEnd"/>
      <w:r w:rsidRPr="00ED6D4C">
        <w:rPr>
          <w:rFonts w:ascii="Times New Roman" w:hAnsi="Times New Roman" w:cs="Times New Roman"/>
          <w:sz w:val="28"/>
          <w:szCs w:val="28"/>
        </w:rPr>
        <w:t>). Диаграммы IDEF3 отображают действие в виде прямоугольника. Действия именуются с использованием глаголов или отглагольных существительных, каждому из действий присваивается уникальный идентификационный номер. Этот номер не используется вновь даже в том случае, если в процессе построения модели действие удаляется. В диаграммах IDEF3 номер действия обычно предваряется номером его родителя.</w:t>
      </w:r>
    </w:p>
    <w:p w14:paraId="202B3CD8"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Существенные взаимоотношения между действиями изображаются с помощью связей. Все связи в IDEF3 являются однонаправленными, </w:t>
      </w:r>
      <w:proofErr w:type="gramStart"/>
      <w:r w:rsidRPr="00ED6D4C">
        <w:rPr>
          <w:rFonts w:ascii="Times New Roman" w:hAnsi="Times New Roman" w:cs="Times New Roman"/>
          <w:sz w:val="28"/>
          <w:szCs w:val="28"/>
        </w:rPr>
        <w:t>и</w:t>
      </w:r>
      <w:proofErr w:type="gramEnd"/>
      <w:r w:rsidRPr="00ED6D4C">
        <w:rPr>
          <w:rFonts w:ascii="Times New Roman" w:hAnsi="Times New Roman" w:cs="Times New Roman"/>
          <w:sz w:val="28"/>
          <w:szCs w:val="28"/>
        </w:rPr>
        <w:t xml:space="preserve"> хотя стрелка может начинаться или заканчиваться на любой стороне блока, обозначающего действие, диаграммы IDEF3 обычно организуются слева направо таким образом, что стрелки начинаются на правой и заканчиваются на левой стороне блоков.</w:t>
      </w:r>
    </w:p>
    <w:p w14:paraId="35C9FE17"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Действия в IDEF3 могут быть декомпозированы или разложены на составляющие для более детального анализа. Метод IDEF3 позволяет декомпозировать действие несколько раз, что обеспечивает документирование альтернативных потоков процесса в одной модели.</w:t>
      </w:r>
    </w:p>
    <w:p w14:paraId="2125871B" w14:textId="77777777" w:rsidR="00ED6D4C" w:rsidRPr="00ED6D4C" w:rsidRDefault="00ED6D4C" w:rsidP="00ED6D4C">
      <w:pPr>
        <w:spacing w:after="0" w:line="360" w:lineRule="auto"/>
        <w:ind w:firstLine="284"/>
        <w:jc w:val="both"/>
        <w:rPr>
          <w:rFonts w:ascii="Times New Roman" w:hAnsi="Times New Roman" w:cs="Times New Roman"/>
          <w:sz w:val="28"/>
          <w:szCs w:val="28"/>
        </w:rPr>
      </w:pPr>
    </w:p>
    <w:p w14:paraId="37BCECFA" w14:textId="77777777" w:rsidR="00ED6D4C" w:rsidRPr="00ED6D4C" w:rsidRDefault="00ED6D4C" w:rsidP="00ED6D4C">
      <w:pPr>
        <w:spacing w:after="0" w:line="360" w:lineRule="auto"/>
        <w:jc w:val="center"/>
        <w:rPr>
          <w:rFonts w:ascii="Times New Roman" w:hAnsi="Times New Roman" w:cs="Times New Roman"/>
          <w:b/>
          <w:bCs/>
          <w:sz w:val="28"/>
          <w:szCs w:val="28"/>
          <w:u w:val="single"/>
        </w:rPr>
      </w:pPr>
      <w:r w:rsidRPr="00ED6D4C">
        <w:rPr>
          <w:rFonts w:ascii="Times New Roman" w:hAnsi="Times New Roman" w:cs="Times New Roman"/>
          <w:b/>
          <w:bCs/>
          <w:sz w:val="28"/>
          <w:szCs w:val="28"/>
          <w:u w:val="single"/>
        </w:rPr>
        <w:t>2. Изучить инструменты построения моделей</w:t>
      </w:r>
    </w:p>
    <w:p w14:paraId="65DC0850"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b/>
          <w:bCs/>
          <w:sz w:val="28"/>
          <w:szCs w:val="28"/>
        </w:rPr>
        <w:t>1. Программный продукт</w:t>
      </w:r>
      <w:r w:rsidRPr="00ED6D4C">
        <w:rPr>
          <w:rFonts w:ascii="Times New Roman" w:hAnsi="Times New Roman" w:cs="Times New Roman"/>
          <w:sz w:val="28"/>
          <w:szCs w:val="28"/>
        </w:rPr>
        <w:t xml:space="preserve"> </w:t>
      </w:r>
      <w:r w:rsidRPr="00ED6D4C">
        <w:rPr>
          <w:rFonts w:ascii="Times New Roman" w:hAnsi="Times New Roman" w:cs="Times New Roman"/>
          <w:b/>
          <w:bCs/>
          <w:sz w:val="28"/>
          <w:szCs w:val="28"/>
        </w:rPr>
        <w:t xml:space="preserve">ARIS </w:t>
      </w:r>
      <w:proofErr w:type="spellStart"/>
      <w:r w:rsidRPr="00ED6D4C">
        <w:rPr>
          <w:rFonts w:ascii="Times New Roman" w:hAnsi="Times New Roman" w:cs="Times New Roman"/>
          <w:b/>
          <w:bCs/>
          <w:sz w:val="28"/>
          <w:szCs w:val="28"/>
        </w:rPr>
        <w:t>Toolset</w:t>
      </w:r>
      <w:proofErr w:type="spellEnd"/>
      <w:r w:rsidRPr="00ED6D4C">
        <w:rPr>
          <w:rFonts w:ascii="Times New Roman" w:hAnsi="Times New Roman" w:cs="Times New Roman"/>
          <w:sz w:val="28"/>
          <w:szCs w:val="28"/>
        </w:rPr>
        <w:t xml:space="preserve"> (далее - просто программа ARIS) является профессио</w:t>
      </w:r>
      <w:r w:rsidRPr="00ED6D4C">
        <w:rPr>
          <w:rFonts w:ascii="Times New Roman" w:hAnsi="Times New Roman" w:cs="Times New Roman"/>
          <w:sz w:val="28"/>
          <w:szCs w:val="28"/>
        </w:rPr>
        <w:softHyphen/>
        <w:t xml:space="preserve">нальным инструментальным средством для разработки моделей бизнес-процессов с целью их анализа, оптимизации, документирования и реинжиниринга. Программа ARIS </w:t>
      </w:r>
      <w:proofErr w:type="spellStart"/>
      <w:r w:rsidRPr="00ED6D4C">
        <w:rPr>
          <w:rFonts w:ascii="Times New Roman" w:hAnsi="Times New Roman" w:cs="Times New Roman"/>
          <w:sz w:val="28"/>
          <w:szCs w:val="28"/>
        </w:rPr>
        <w:t>Toolset</w:t>
      </w:r>
      <w:proofErr w:type="spellEnd"/>
      <w:r w:rsidRPr="00ED6D4C">
        <w:rPr>
          <w:rFonts w:ascii="Times New Roman" w:hAnsi="Times New Roman" w:cs="Times New Roman"/>
          <w:sz w:val="28"/>
          <w:szCs w:val="28"/>
        </w:rPr>
        <w:t xml:space="preserve"> является базовым модулем и предоставляет в распоряжение разработчиков и бизнес-аналитиков большое количество изобразительных средств и разнообразных типов моделей для визуального модели</w:t>
      </w:r>
      <w:r w:rsidRPr="00ED6D4C">
        <w:rPr>
          <w:rFonts w:ascii="Times New Roman" w:hAnsi="Times New Roman" w:cs="Times New Roman"/>
          <w:sz w:val="28"/>
          <w:szCs w:val="28"/>
        </w:rPr>
        <w:softHyphen/>
        <w:t>рования бизнес-процессов. Возможность разработки моделей бизнес-систем в различных гра</w:t>
      </w:r>
      <w:r w:rsidRPr="00ED6D4C">
        <w:rPr>
          <w:rFonts w:ascii="Times New Roman" w:hAnsi="Times New Roman" w:cs="Times New Roman"/>
          <w:sz w:val="28"/>
          <w:szCs w:val="28"/>
        </w:rPr>
        <w:softHyphen/>
        <w:t>фических нотациях позволяет легко настраивать программу ARIS к индивидуальным требованиям конкретных бизнес-систем. Программа ARIS совместно с дополнительными мо</w:t>
      </w:r>
      <w:r w:rsidRPr="00ED6D4C">
        <w:rPr>
          <w:rFonts w:ascii="Times New Roman" w:hAnsi="Times New Roman" w:cs="Times New Roman"/>
          <w:sz w:val="28"/>
          <w:szCs w:val="28"/>
        </w:rPr>
        <w:softHyphen/>
        <w:t xml:space="preserve">дулями ARIS ABC, ARIS </w:t>
      </w:r>
      <w:proofErr w:type="spellStart"/>
      <w:r w:rsidRPr="00ED6D4C">
        <w:rPr>
          <w:rFonts w:ascii="Times New Roman" w:hAnsi="Times New Roman" w:cs="Times New Roman"/>
          <w:sz w:val="28"/>
          <w:szCs w:val="28"/>
        </w:rPr>
        <w:t>Simulation</w:t>
      </w:r>
      <w:proofErr w:type="spellEnd"/>
      <w:r w:rsidRPr="00ED6D4C">
        <w:rPr>
          <w:rFonts w:ascii="Times New Roman" w:hAnsi="Times New Roman" w:cs="Times New Roman"/>
          <w:sz w:val="28"/>
          <w:szCs w:val="28"/>
        </w:rPr>
        <w:t xml:space="preserve">, ARIS BSC и ARIS </w:t>
      </w:r>
      <w:proofErr w:type="spellStart"/>
      <w:r w:rsidRPr="00ED6D4C">
        <w:rPr>
          <w:rFonts w:ascii="Times New Roman" w:hAnsi="Times New Roman" w:cs="Times New Roman"/>
          <w:sz w:val="28"/>
          <w:szCs w:val="28"/>
        </w:rPr>
        <w:t>Web</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Publisher</w:t>
      </w:r>
      <w:proofErr w:type="spellEnd"/>
      <w:r w:rsidRPr="00ED6D4C">
        <w:rPr>
          <w:rFonts w:ascii="Times New Roman" w:hAnsi="Times New Roman" w:cs="Times New Roman"/>
          <w:sz w:val="28"/>
          <w:szCs w:val="28"/>
        </w:rPr>
        <w:t xml:space="preserve"> позволяет разрабаты</w:t>
      </w:r>
      <w:r w:rsidRPr="00ED6D4C">
        <w:rPr>
          <w:rFonts w:ascii="Times New Roman" w:hAnsi="Times New Roman" w:cs="Times New Roman"/>
          <w:sz w:val="28"/>
          <w:szCs w:val="28"/>
        </w:rPr>
        <w:softHyphen/>
        <w:t>вать профессиональные модели бизнес-процессов в масштабах всей компании и использовать их для самых различных целей.</w:t>
      </w:r>
    </w:p>
    <w:p w14:paraId="4537C891"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Программа </w:t>
      </w:r>
      <w:proofErr w:type="spellStart"/>
      <w:r w:rsidRPr="00ED6D4C">
        <w:rPr>
          <w:rFonts w:ascii="Times New Roman" w:hAnsi="Times New Roman" w:cs="Times New Roman"/>
          <w:b/>
          <w:bCs/>
          <w:sz w:val="28"/>
          <w:szCs w:val="28"/>
        </w:rPr>
        <w:t>ARIS</w:t>
      </w:r>
      <w:r w:rsidRPr="00ED6D4C">
        <w:rPr>
          <w:rFonts w:ascii="Times New Roman" w:hAnsi="Times New Roman" w:cs="Times New Roman"/>
          <w:sz w:val="28"/>
          <w:szCs w:val="28"/>
        </w:rPr>
        <w:t>содержит</w:t>
      </w:r>
      <w:proofErr w:type="spellEnd"/>
      <w:r w:rsidRPr="00ED6D4C">
        <w:rPr>
          <w:rFonts w:ascii="Times New Roman" w:hAnsi="Times New Roman" w:cs="Times New Roman"/>
          <w:sz w:val="28"/>
          <w:szCs w:val="28"/>
        </w:rPr>
        <w:t xml:space="preserve"> большое число различных компонентов и дополнительных моду</w:t>
      </w:r>
      <w:r w:rsidRPr="00ED6D4C">
        <w:rPr>
          <w:rFonts w:ascii="Times New Roman" w:hAnsi="Times New Roman" w:cs="Times New Roman"/>
          <w:sz w:val="28"/>
          <w:szCs w:val="28"/>
        </w:rPr>
        <w:softHyphen/>
        <w:t>лей. Состав операций главного меню и их подменю зависит от того, какой компонент в теку</w:t>
      </w:r>
      <w:r w:rsidRPr="00ED6D4C">
        <w:rPr>
          <w:rFonts w:ascii="Times New Roman" w:hAnsi="Times New Roman" w:cs="Times New Roman"/>
          <w:sz w:val="28"/>
          <w:szCs w:val="28"/>
        </w:rPr>
        <w:softHyphen/>
        <w:t>щий момент является активным. Главные компоненты основной платформы </w:t>
      </w:r>
      <w:r w:rsidRPr="00ED6D4C">
        <w:rPr>
          <w:rFonts w:ascii="Times New Roman" w:hAnsi="Times New Roman" w:cs="Times New Roman"/>
          <w:b/>
          <w:bCs/>
          <w:sz w:val="28"/>
          <w:szCs w:val="28"/>
        </w:rPr>
        <w:t xml:space="preserve">ARIS </w:t>
      </w:r>
      <w:proofErr w:type="spellStart"/>
      <w:r w:rsidRPr="00ED6D4C">
        <w:rPr>
          <w:rFonts w:ascii="Times New Roman" w:hAnsi="Times New Roman" w:cs="Times New Roman"/>
          <w:b/>
          <w:bCs/>
          <w:sz w:val="28"/>
          <w:szCs w:val="28"/>
        </w:rPr>
        <w:t>Process</w:t>
      </w:r>
      <w:proofErr w:type="spellEnd"/>
      <w:r w:rsidRPr="00ED6D4C">
        <w:rPr>
          <w:rFonts w:ascii="Times New Roman" w:hAnsi="Times New Roman" w:cs="Times New Roman"/>
          <w:b/>
          <w:bCs/>
          <w:sz w:val="28"/>
          <w:szCs w:val="28"/>
        </w:rPr>
        <w:t xml:space="preserve"> </w:t>
      </w:r>
      <w:proofErr w:type="spellStart"/>
      <w:proofErr w:type="gramStart"/>
      <w:r w:rsidRPr="00ED6D4C">
        <w:rPr>
          <w:rFonts w:ascii="Times New Roman" w:hAnsi="Times New Roman" w:cs="Times New Roman"/>
          <w:b/>
          <w:bCs/>
          <w:sz w:val="28"/>
          <w:szCs w:val="28"/>
        </w:rPr>
        <w:t>Platform,</w:t>
      </w:r>
      <w:r w:rsidRPr="00ED6D4C">
        <w:rPr>
          <w:rFonts w:ascii="Times New Roman" w:hAnsi="Times New Roman" w:cs="Times New Roman"/>
          <w:sz w:val="28"/>
          <w:szCs w:val="28"/>
        </w:rPr>
        <w:t>в</w:t>
      </w:r>
      <w:proofErr w:type="spellEnd"/>
      <w:proofErr w:type="gramEnd"/>
      <w:r w:rsidRPr="00ED6D4C">
        <w:rPr>
          <w:rFonts w:ascii="Times New Roman" w:hAnsi="Times New Roman" w:cs="Times New Roman"/>
          <w:sz w:val="28"/>
          <w:szCs w:val="28"/>
        </w:rPr>
        <w:t xml:space="preserve"> которую входит и программа </w:t>
      </w:r>
      <w:r w:rsidRPr="00ED6D4C">
        <w:rPr>
          <w:rFonts w:ascii="Times New Roman" w:hAnsi="Times New Roman" w:cs="Times New Roman"/>
          <w:b/>
          <w:bCs/>
          <w:sz w:val="28"/>
          <w:szCs w:val="28"/>
        </w:rPr>
        <w:t xml:space="preserve">ARIS </w:t>
      </w:r>
      <w:proofErr w:type="spellStart"/>
      <w:r w:rsidRPr="00ED6D4C">
        <w:rPr>
          <w:rFonts w:ascii="Times New Roman" w:hAnsi="Times New Roman" w:cs="Times New Roman"/>
          <w:b/>
          <w:bCs/>
          <w:sz w:val="28"/>
          <w:szCs w:val="28"/>
        </w:rPr>
        <w:t>Toolset</w:t>
      </w:r>
      <w:proofErr w:type="spellEnd"/>
      <w:r w:rsidRPr="00ED6D4C">
        <w:rPr>
          <w:rFonts w:ascii="Times New Roman" w:hAnsi="Times New Roman" w:cs="Times New Roman"/>
          <w:b/>
          <w:bCs/>
          <w:sz w:val="28"/>
          <w:szCs w:val="28"/>
        </w:rPr>
        <w:t xml:space="preserve">, </w:t>
      </w:r>
      <w:r w:rsidRPr="00ED6D4C">
        <w:rPr>
          <w:rFonts w:ascii="Times New Roman" w:hAnsi="Times New Roman" w:cs="Times New Roman"/>
          <w:sz w:val="28"/>
          <w:szCs w:val="28"/>
        </w:rPr>
        <w:t>отличаются по своей функционально</w:t>
      </w:r>
      <w:r w:rsidRPr="00ED6D4C">
        <w:rPr>
          <w:rFonts w:ascii="Times New Roman" w:hAnsi="Times New Roman" w:cs="Times New Roman"/>
          <w:sz w:val="28"/>
          <w:szCs w:val="28"/>
        </w:rPr>
        <w:softHyphen/>
        <w:t>сти и области использования.</w:t>
      </w:r>
    </w:p>
    <w:p w14:paraId="081644E9"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b/>
          <w:bCs/>
          <w:sz w:val="28"/>
          <w:szCs w:val="28"/>
        </w:rPr>
        <w:t>2. Программный продукт</w:t>
      </w:r>
      <w:r w:rsidRPr="00ED6D4C">
        <w:rPr>
          <w:rFonts w:ascii="Times New Roman" w:hAnsi="Times New Roman" w:cs="Times New Roman"/>
          <w:sz w:val="28"/>
          <w:szCs w:val="28"/>
        </w:rPr>
        <w:t xml:space="preserve"> </w:t>
      </w:r>
      <w:proofErr w:type="spellStart"/>
      <w:r w:rsidRPr="00ED6D4C">
        <w:rPr>
          <w:rFonts w:ascii="Times New Roman" w:hAnsi="Times New Roman" w:cs="Times New Roman"/>
          <w:b/>
          <w:bCs/>
          <w:sz w:val="28"/>
          <w:szCs w:val="28"/>
        </w:rPr>
        <w:t>AllFusion</w:t>
      </w:r>
      <w:proofErr w:type="spellEnd"/>
      <w:r w:rsidRPr="00ED6D4C">
        <w:rPr>
          <w:rFonts w:ascii="Times New Roman" w:hAnsi="Times New Roman" w:cs="Times New Roman"/>
          <w:b/>
          <w:bCs/>
          <w:sz w:val="28"/>
          <w:szCs w:val="28"/>
        </w:rPr>
        <w:t xml:space="preserve"> </w:t>
      </w:r>
      <w:proofErr w:type="spellStart"/>
      <w:r w:rsidRPr="00ED6D4C">
        <w:rPr>
          <w:rFonts w:ascii="Times New Roman" w:hAnsi="Times New Roman" w:cs="Times New Roman"/>
          <w:b/>
          <w:bCs/>
          <w:sz w:val="28"/>
          <w:szCs w:val="28"/>
        </w:rPr>
        <w:t>Process</w:t>
      </w:r>
      <w:proofErr w:type="spellEnd"/>
      <w:r w:rsidRPr="00ED6D4C">
        <w:rPr>
          <w:rFonts w:ascii="Times New Roman" w:hAnsi="Times New Roman" w:cs="Times New Roman"/>
          <w:b/>
          <w:bCs/>
          <w:sz w:val="28"/>
          <w:szCs w:val="28"/>
        </w:rPr>
        <w:t xml:space="preserve"> </w:t>
      </w:r>
      <w:proofErr w:type="spellStart"/>
      <w:r w:rsidRPr="00ED6D4C">
        <w:rPr>
          <w:rFonts w:ascii="Times New Roman" w:hAnsi="Times New Roman" w:cs="Times New Roman"/>
          <w:b/>
          <w:bCs/>
          <w:sz w:val="28"/>
          <w:szCs w:val="28"/>
        </w:rPr>
        <w:t>Modeler</w:t>
      </w:r>
      <w:proofErr w:type="spellEnd"/>
      <w:r w:rsidRPr="00ED6D4C">
        <w:rPr>
          <w:rFonts w:ascii="Times New Roman" w:hAnsi="Times New Roman" w:cs="Times New Roman"/>
          <w:sz w:val="28"/>
          <w:szCs w:val="28"/>
        </w:rPr>
        <w:t xml:space="preserve"> (ранее </w:t>
      </w:r>
      <w:proofErr w:type="spellStart"/>
      <w:r w:rsidRPr="00ED6D4C">
        <w:rPr>
          <w:rFonts w:ascii="Times New Roman" w:hAnsi="Times New Roman" w:cs="Times New Roman"/>
          <w:sz w:val="28"/>
          <w:szCs w:val="28"/>
        </w:rPr>
        <w:t>BPwin</w:t>
      </w:r>
      <w:proofErr w:type="spellEnd"/>
      <w:r w:rsidRPr="00ED6D4C">
        <w:rPr>
          <w:rFonts w:ascii="Times New Roman" w:hAnsi="Times New Roman" w:cs="Times New Roman"/>
          <w:sz w:val="28"/>
          <w:szCs w:val="28"/>
        </w:rPr>
        <w:t xml:space="preserve">) - инструмент для моделирования, анализа, документирования и оптимизации бизнес-процессов. </w:t>
      </w:r>
      <w:proofErr w:type="spellStart"/>
      <w:r w:rsidRPr="00ED6D4C">
        <w:rPr>
          <w:rFonts w:ascii="Times New Roman" w:hAnsi="Times New Roman" w:cs="Times New Roman"/>
          <w:sz w:val="28"/>
          <w:szCs w:val="28"/>
        </w:rPr>
        <w:t>AllFusion</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Process</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Modeler</w:t>
      </w:r>
      <w:proofErr w:type="spellEnd"/>
      <w:r w:rsidRPr="00ED6D4C">
        <w:rPr>
          <w:rFonts w:ascii="Times New Roman" w:hAnsi="Times New Roman" w:cs="Times New Roman"/>
          <w:sz w:val="28"/>
          <w:szCs w:val="28"/>
        </w:rPr>
        <w:t xml:space="preserve"> 7 можно использовать для графического представления бизнес-процессов. Графически представленная схема выполнения работ, обмена информацией, документооборота визуализирует модель бизнес-процесса. Графическое изложение этой информации позволяет перевести задачи управления организацией из области сложного ремесла в сферу инженерных технологий.</w:t>
      </w:r>
    </w:p>
    <w:p w14:paraId="595E5724"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lastRenderedPageBreak/>
        <w:t xml:space="preserve">Помогает четко документировать важные аспекты любых бизнес-процессов: действия, которые необходимо предпринять, способы их осуществления и контроля, требующиеся для этого ресурсы, а также визуализировать получаемые от этих действий результаты. </w:t>
      </w:r>
      <w:proofErr w:type="spellStart"/>
      <w:r w:rsidRPr="00ED6D4C">
        <w:rPr>
          <w:rFonts w:ascii="Times New Roman" w:hAnsi="Times New Roman" w:cs="Times New Roman"/>
          <w:sz w:val="28"/>
          <w:szCs w:val="28"/>
        </w:rPr>
        <w:t>AllFusion</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Process</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Modeler</w:t>
      </w:r>
      <w:proofErr w:type="spellEnd"/>
      <w:r w:rsidRPr="00ED6D4C">
        <w:rPr>
          <w:rFonts w:ascii="Times New Roman" w:hAnsi="Times New Roman" w:cs="Times New Roman"/>
          <w:sz w:val="28"/>
          <w:szCs w:val="28"/>
        </w:rPr>
        <w:t xml:space="preserve"> 7 повышает бизнес-эффективность ИТ-решений, позволяя аналитикам и проектировщикам моделей соотносить корпоративные инициативы и задачи с бизнес-требованиями и процессами информационной архитектуры и проектирования приложений. Таким образом, формируется целостная картина деятельности предприятия: от потоков работ в небольших подразделениях до сложных организационных функций.</w:t>
      </w:r>
    </w:p>
    <w:p w14:paraId="1341D846" w14:textId="77777777" w:rsidR="00ED6D4C" w:rsidRPr="00ED6D4C" w:rsidRDefault="00ED6D4C" w:rsidP="00ED6D4C">
      <w:pPr>
        <w:spacing w:after="0" w:line="360" w:lineRule="auto"/>
        <w:ind w:firstLine="284"/>
        <w:jc w:val="both"/>
        <w:rPr>
          <w:rFonts w:ascii="Times New Roman" w:hAnsi="Times New Roman" w:cs="Times New Roman"/>
          <w:sz w:val="28"/>
          <w:szCs w:val="28"/>
        </w:rPr>
      </w:pPr>
      <w:r w:rsidRPr="00ED6D4C">
        <w:rPr>
          <w:rFonts w:ascii="Times New Roman" w:hAnsi="Times New Roman" w:cs="Times New Roman"/>
          <w:sz w:val="28"/>
          <w:szCs w:val="28"/>
        </w:rPr>
        <w:t xml:space="preserve">Эффективен в проектах, связанных с описанием действующих баз предприятий, реорганизацией бизнес-процессов, внедрением корпоративной информационной системы. Продукт позволяет оптимизировать деятельность предприятия и проверить ее на соответствие стандартам ISO 9000, спроектировать </w:t>
      </w:r>
      <w:proofErr w:type="spellStart"/>
      <w:r w:rsidRPr="00ED6D4C">
        <w:rPr>
          <w:rFonts w:ascii="Times New Roman" w:hAnsi="Times New Roman" w:cs="Times New Roman"/>
          <w:sz w:val="28"/>
          <w:szCs w:val="28"/>
        </w:rPr>
        <w:t>оргструктуру</w:t>
      </w:r>
      <w:proofErr w:type="spellEnd"/>
      <w:r w:rsidRPr="00ED6D4C">
        <w:rPr>
          <w:rFonts w:ascii="Times New Roman" w:hAnsi="Times New Roman" w:cs="Times New Roman"/>
          <w:sz w:val="28"/>
          <w:szCs w:val="28"/>
        </w:rPr>
        <w:t xml:space="preserve">, снизить издержки, исключить ненужные операции и повысить эффективность. В основу продукта заложены общепризнанные методологии моделирования, например, методология IDEF0 рекомендована к использованию Госстандартом РФ и является федеральным стандартом США. Простота и наглядность моделей </w:t>
      </w:r>
      <w:proofErr w:type="spellStart"/>
      <w:r w:rsidRPr="00ED6D4C">
        <w:rPr>
          <w:rFonts w:ascii="Times New Roman" w:hAnsi="Times New Roman" w:cs="Times New Roman"/>
          <w:sz w:val="28"/>
          <w:szCs w:val="28"/>
        </w:rPr>
        <w:t>Process</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Modeler</w:t>
      </w:r>
      <w:proofErr w:type="spellEnd"/>
      <w:r w:rsidRPr="00ED6D4C">
        <w:rPr>
          <w:rFonts w:ascii="Times New Roman" w:hAnsi="Times New Roman" w:cs="Times New Roman"/>
          <w:sz w:val="28"/>
          <w:szCs w:val="28"/>
        </w:rPr>
        <w:t xml:space="preserve"> упрощает взаимопонимание между всеми участниками процессов. Распространенность самого </w:t>
      </w:r>
      <w:proofErr w:type="spellStart"/>
      <w:r w:rsidRPr="00ED6D4C">
        <w:rPr>
          <w:rFonts w:ascii="Times New Roman" w:hAnsi="Times New Roman" w:cs="Times New Roman"/>
          <w:sz w:val="28"/>
          <w:szCs w:val="28"/>
        </w:rPr>
        <w:t>AllFusion</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Process</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Modeler</w:t>
      </w:r>
      <w:proofErr w:type="spellEnd"/>
      <w:r w:rsidRPr="00ED6D4C">
        <w:rPr>
          <w:rFonts w:ascii="Times New Roman" w:hAnsi="Times New Roman" w:cs="Times New Roman"/>
          <w:sz w:val="28"/>
          <w:szCs w:val="28"/>
        </w:rPr>
        <w:t xml:space="preserve"> 7 позволяет вести согласование функциональных моделей с партнерами в электронном виде. Продукт </w:t>
      </w:r>
      <w:proofErr w:type="spellStart"/>
      <w:r w:rsidRPr="00ED6D4C">
        <w:rPr>
          <w:rFonts w:ascii="Times New Roman" w:hAnsi="Times New Roman" w:cs="Times New Roman"/>
          <w:sz w:val="28"/>
          <w:szCs w:val="28"/>
        </w:rPr>
        <w:t>AllFusion</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Process</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Modeler</w:t>
      </w:r>
      <w:proofErr w:type="spellEnd"/>
      <w:r w:rsidRPr="00ED6D4C">
        <w:rPr>
          <w:rFonts w:ascii="Times New Roman" w:hAnsi="Times New Roman" w:cs="Times New Roman"/>
          <w:sz w:val="28"/>
          <w:szCs w:val="28"/>
        </w:rPr>
        <w:t xml:space="preserve"> 7 (</w:t>
      </w:r>
      <w:proofErr w:type="spellStart"/>
      <w:r w:rsidRPr="00ED6D4C">
        <w:rPr>
          <w:rFonts w:ascii="Times New Roman" w:hAnsi="Times New Roman" w:cs="Times New Roman"/>
          <w:sz w:val="28"/>
          <w:szCs w:val="28"/>
        </w:rPr>
        <w:t>BPwin</w:t>
      </w:r>
      <w:proofErr w:type="spellEnd"/>
      <w:r w:rsidRPr="00ED6D4C">
        <w:rPr>
          <w:rFonts w:ascii="Times New Roman" w:hAnsi="Times New Roman" w:cs="Times New Roman"/>
          <w:sz w:val="28"/>
          <w:szCs w:val="28"/>
        </w:rPr>
        <w:t xml:space="preserve">) создан компанией </w:t>
      </w:r>
      <w:proofErr w:type="spellStart"/>
      <w:r w:rsidRPr="00ED6D4C">
        <w:rPr>
          <w:rFonts w:ascii="Times New Roman" w:hAnsi="Times New Roman" w:cs="Times New Roman"/>
          <w:sz w:val="28"/>
          <w:szCs w:val="28"/>
        </w:rPr>
        <w:t>Computer</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Associates</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AllFusion</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Process</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Modeler</w:t>
      </w:r>
      <w:proofErr w:type="spellEnd"/>
      <w:r w:rsidRPr="00ED6D4C">
        <w:rPr>
          <w:rFonts w:ascii="Times New Roman" w:hAnsi="Times New Roman" w:cs="Times New Roman"/>
          <w:sz w:val="28"/>
          <w:szCs w:val="28"/>
        </w:rPr>
        <w:t xml:space="preserve"> 7 наряду с </w:t>
      </w:r>
      <w:proofErr w:type="spellStart"/>
      <w:r w:rsidRPr="00ED6D4C">
        <w:rPr>
          <w:rFonts w:ascii="Times New Roman" w:hAnsi="Times New Roman" w:cs="Times New Roman"/>
          <w:sz w:val="28"/>
          <w:szCs w:val="28"/>
        </w:rPr>
        <w:fldChar w:fldCharType="begin"/>
      </w:r>
      <w:r w:rsidRPr="00ED6D4C">
        <w:rPr>
          <w:rFonts w:ascii="Times New Roman" w:hAnsi="Times New Roman" w:cs="Times New Roman"/>
          <w:sz w:val="28"/>
          <w:szCs w:val="28"/>
        </w:rPr>
        <w:instrText xml:space="preserve"> HYPERLINK "https://www.interface.ru/home.asp?artId=101" </w:instrText>
      </w:r>
      <w:r w:rsidRPr="00ED6D4C">
        <w:rPr>
          <w:rFonts w:ascii="Times New Roman" w:hAnsi="Times New Roman" w:cs="Times New Roman"/>
          <w:sz w:val="28"/>
          <w:szCs w:val="28"/>
        </w:rPr>
        <w:fldChar w:fldCharType="separate"/>
      </w:r>
      <w:r w:rsidRPr="00ED6D4C">
        <w:rPr>
          <w:rStyle w:val="ab"/>
          <w:rFonts w:ascii="Times New Roman" w:hAnsi="Times New Roman" w:cs="Times New Roman"/>
          <w:b/>
          <w:bCs/>
          <w:color w:val="auto"/>
          <w:sz w:val="28"/>
          <w:szCs w:val="28"/>
        </w:rPr>
        <w:t>ERwin</w:t>
      </w:r>
      <w:proofErr w:type="spellEnd"/>
      <w:r w:rsidRPr="00ED6D4C">
        <w:rPr>
          <w:rStyle w:val="ab"/>
          <w:rFonts w:ascii="Times New Roman" w:hAnsi="Times New Roman" w:cs="Times New Roman"/>
          <w:b/>
          <w:bCs/>
          <w:color w:val="auto"/>
          <w:sz w:val="28"/>
          <w:szCs w:val="28"/>
        </w:rPr>
        <w:t xml:space="preserve"> </w:t>
      </w:r>
      <w:proofErr w:type="spellStart"/>
      <w:r w:rsidRPr="00ED6D4C">
        <w:rPr>
          <w:rStyle w:val="ab"/>
          <w:rFonts w:ascii="Times New Roman" w:hAnsi="Times New Roman" w:cs="Times New Roman"/>
          <w:b/>
          <w:bCs/>
          <w:color w:val="auto"/>
          <w:sz w:val="28"/>
          <w:szCs w:val="28"/>
        </w:rPr>
        <w:t>Data</w:t>
      </w:r>
      <w:proofErr w:type="spellEnd"/>
      <w:r w:rsidRPr="00ED6D4C">
        <w:rPr>
          <w:rStyle w:val="ab"/>
          <w:rFonts w:ascii="Times New Roman" w:hAnsi="Times New Roman" w:cs="Times New Roman"/>
          <w:b/>
          <w:bCs/>
          <w:color w:val="auto"/>
          <w:sz w:val="28"/>
          <w:szCs w:val="28"/>
        </w:rPr>
        <w:t xml:space="preserve"> </w:t>
      </w:r>
      <w:proofErr w:type="spellStart"/>
      <w:r w:rsidRPr="00ED6D4C">
        <w:rPr>
          <w:rStyle w:val="ab"/>
          <w:rFonts w:ascii="Times New Roman" w:hAnsi="Times New Roman" w:cs="Times New Roman"/>
          <w:b/>
          <w:bCs/>
          <w:color w:val="auto"/>
          <w:sz w:val="28"/>
          <w:szCs w:val="28"/>
        </w:rPr>
        <w:t>Modeler</w:t>
      </w:r>
      <w:proofErr w:type="spellEnd"/>
      <w:r w:rsidRPr="00ED6D4C">
        <w:rPr>
          <w:rFonts w:ascii="Times New Roman" w:hAnsi="Times New Roman" w:cs="Times New Roman"/>
          <w:sz w:val="28"/>
          <w:szCs w:val="28"/>
        </w:rPr>
        <w:fldChar w:fldCharType="end"/>
      </w:r>
      <w:r w:rsidRPr="00ED6D4C">
        <w:rPr>
          <w:rFonts w:ascii="Times New Roman" w:hAnsi="Times New Roman" w:cs="Times New Roman"/>
          <w:sz w:val="28"/>
          <w:szCs w:val="28"/>
        </w:rPr>
        <w:t xml:space="preserve"> (ранее: </w:t>
      </w:r>
      <w:proofErr w:type="spellStart"/>
      <w:r w:rsidRPr="00ED6D4C">
        <w:rPr>
          <w:rFonts w:ascii="Times New Roman" w:hAnsi="Times New Roman" w:cs="Times New Roman"/>
          <w:sz w:val="28"/>
          <w:szCs w:val="28"/>
        </w:rPr>
        <w:t>ERwin</w:t>
      </w:r>
      <w:proofErr w:type="spellEnd"/>
      <w:r w:rsidRPr="00ED6D4C">
        <w:rPr>
          <w:rFonts w:ascii="Times New Roman" w:hAnsi="Times New Roman" w:cs="Times New Roman"/>
          <w:sz w:val="28"/>
          <w:szCs w:val="28"/>
        </w:rPr>
        <w:t>), </w:t>
      </w:r>
      <w:proofErr w:type="spellStart"/>
      <w:r w:rsidRPr="00ED6D4C">
        <w:rPr>
          <w:rFonts w:ascii="Times New Roman" w:hAnsi="Times New Roman" w:cs="Times New Roman"/>
          <w:sz w:val="28"/>
          <w:szCs w:val="28"/>
        </w:rPr>
        <w:fldChar w:fldCharType="begin"/>
      </w:r>
      <w:r w:rsidRPr="00ED6D4C">
        <w:rPr>
          <w:rFonts w:ascii="Times New Roman" w:hAnsi="Times New Roman" w:cs="Times New Roman"/>
          <w:sz w:val="28"/>
          <w:szCs w:val="28"/>
        </w:rPr>
        <w:instrText xml:space="preserve"> HYPERLINK "https://www.interface.ru/home.asp?artId=128" </w:instrText>
      </w:r>
      <w:r w:rsidRPr="00ED6D4C">
        <w:rPr>
          <w:rFonts w:ascii="Times New Roman" w:hAnsi="Times New Roman" w:cs="Times New Roman"/>
          <w:sz w:val="28"/>
          <w:szCs w:val="28"/>
        </w:rPr>
        <w:fldChar w:fldCharType="separate"/>
      </w:r>
      <w:r w:rsidRPr="00ED6D4C">
        <w:rPr>
          <w:rStyle w:val="ab"/>
          <w:rFonts w:ascii="Times New Roman" w:hAnsi="Times New Roman" w:cs="Times New Roman"/>
          <w:b/>
          <w:bCs/>
          <w:color w:val="auto"/>
          <w:sz w:val="28"/>
          <w:szCs w:val="28"/>
        </w:rPr>
        <w:t>Data</w:t>
      </w:r>
      <w:proofErr w:type="spellEnd"/>
      <w:r w:rsidRPr="00ED6D4C">
        <w:rPr>
          <w:rStyle w:val="ab"/>
          <w:rFonts w:ascii="Times New Roman" w:hAnsi="Times New Roman" w:cs="Times New Roman"/>
          <w:b/>
          <w:bCs/>
          <w:color w:val="auto"/>
          <w:sz w:val="28"/>
          <w:szCs w:val="28"/>
        </w:rPr>
        <w:t xml:space="preserve"> </w:t>
      </w:r>
      <w:proofErr w:type="spellStart"/>
      <w:r w:rsidRPr="00ED6D4C">
        <w:rPr>
          <w:rStyle w:val="ab"/>
          <w:rFonts w:ascii="Times New Roman" w:hAnsi="Times New Roman" w:cs="Times New Roman"/>
          <w:b/>
          <w:bCs/>
          <w:color w:val="auto"/>
          <w:sz w:val="28"/>
          <w:szCs w:val="28"/>
        </w:rPr>
        <w:t>Model</w:t>
      </w:r>
      <w:proofErr w:type="spellEnd"/>
      <w:r w:rsidRPr="00ED6D4C">
        <w:rPr>
          <w:rStyle w:val="ab"/>
          <w:rFonts w:ascii="Times New Roman" w:hAnsi="Times New Roman" w:cs="Times New Roman"/>
          <w:b/>
          <w:bCs/>
          <w:color w:val="auto"/>
          <w:sz w:val="28"/>
          <w:szCs w:val="28"/>
        </w:rPr>
        <w:t xml:space="preserve"> </w:t>
      </w:r>
      <w:proofErr w:type="spellStart"/>
      <w:r w:rsidRPr="00ED6D4C">
        <w:rPr>
          <w:rStyle w:val="ab"/>
          <w:rFonts w:ascii="Times New Roman" w:hAnsi="Times New Roman" w:cs="Times New Roman"/>
          <w:b/>
          <w:bCs/>
          <w:color w:val="auto"/>
          <w:sz w:val="28"/>
          <w:szCs w:val="28"/>
        </w:rPr>
        <w:t>Validator</w:t>
      </w:r>
      <w:proofErr w:type="spellEnd"/>
      <w:r w:rsidRPr="00ED6D4C">
        <w:rPr>
          <w:rFonts w:ascii="Times New Roman" w:hAnsi="Times New Roman" w:cs="Times New Roman"/>
          <w:sz w:val="28"/>
          <w:szCs w:val="28"/>
        </w:rPr>
        <w:fldChar w:fldCharType="end"/>
      </w:r>
      <w:r w:rsidRPr="00ED6D4C">
        <w:rPr>
          <w:rFonts w:ascii="Times New Roman" w:hAnsi="Times New Roman" w:cs="Times New Roman"/>
          <w:sz w:val="28"/>
          <w:szCs w:val="28"/>
        </w:rPr>
        <w:t xml:space="preserve"> (ранее: </w:t>
      </w:r>
      <w:proofErr w:type="spellStart"/>
      <w:r w:rsidRPr="00ED6D4C">
        <w:rPr>
          <w:rFonts w:ascii="Times New Roman" w:hAnsi="Times New Roman" w:cs="Times New Roman"/>
          <w:sz w:val="28"/>
          <w:szCs w:val="28"/>
        </w:rPr>
        <w:t>ERwin</w:t>
      </w:r>
      <w:proofErr w:type="spellEnd"/>
      <w:r w:rsidRPr="00ED6D4C">
        <w:rPr>
          <w:rFonts w:ascii="Times New Roman" w:hAnsi="Times New Roman" w:cs="Times New Roman"/>
          <w:sz w:val="28"/>
          <w:szCs w:val="28"/>
        </w:rPr>
        <w:t xml:space="preserve"> </w:t>
      </w:r>
      <w:proofErr w:type="spellStart"/>
      <w:r w:rsidRPr="00ED6D4C">
        <w:rPr>
          <w:rFonts w:ascii="Times New Roman" w:hAnsi="Times New Roman" w:cs="Times New Roman"/>
          <w:sz w:val="28"/>
          <w:szCs w:val="28"/>
        </w:rPr>
        <w:t>Examiner</w:t>
      </w:r>
      <w:proofErr w:type="spellEnd"/>
      <w:r w:rsidRPr="00ED6D4C">
        <w:rPr>
          <w:rFonts w:ascii="Times New Roman" w:hAnsi="Times New Roman" w:cs="Times New Roman"/>
          <w:sz w:val="28"/>
          <w:szCs w:val="28"/>
        </w:rPr>
        <w:t>), </w:t>
      </w:r>
      <w:proofErr w:type="spellStart"/>
      <w:r w:rsidRPr="00ED6D4C">
        <w:rPr>
          <w:rFonts w:ascii="Times New Roman" w:hAnsi="Times New Roman" w:cs="Times New Roman"/>
          <w:sz w:val="28"/>
          <w:szCs w:val="28"/>
        </w:rPr>
        <w:fldChar w:fldCharType="begin"/>
      </w:r>
      <w:r w:rsidRPr="00ED6D4C">
        <w:rPr>
          <w:rFonts w:ascii="Times New Roman" w:hAnsi="Times New Roman" w:cs="Times New Roman"/>
          <w:sz w:val="28"/>
          <w:szCs w:val="28"/>
        </w:rPr>
        <w:instrText xml:space="preserve"> HYPERLINK "https://www.interface.ru/home.asp?artId=129" </w:instrText>
      </w:r>
      <w:r w:rsidRPr="00ED6D4C">
        <w:rPr>
          <w:rFonts w:ascii="Times New Roman" w:hAnsi="Times New Roman" w:cs="Times New Roman"/>
          <w:sz w:val="28"/>
          <w:szCs w:val="28"/>
        </w:rPr>
        <w:fldChar w:fldCharType="separate"/>
      </w:r>
      <w:r w:rsidRPr="00ED6D4C">
        <w:rPr>
          <w:rStyle w:val="ab"/>
          <w:rFonts w:ascii="Times New Roman" w:hAnsi="Times New Roman" w:cs="Times New Roman"/>
          <w:b/>
          <w:bCs/>
          <w:color w:val="auto"/>
          <w:sz w:val="28"/>
          <w:szCs w:val="28"/>
        </w:rPr>
        <w:t>Model</w:t>
      </w:r>
      <w:proofErr w:type="spellEnd"/>
      <w:r w:rsidRPr="00ED6D4C">
        <w:rPr>
          <w:rStyle w:val="ab"/>
          <w:rFonts w:ascii="Times New Roman" w:hAnsi="Times New Roman" w:cs="Times New Roman"/>
          <w:b/>
          <w:bCs/>
          <w:color w:val="auto"/>
          <w:sz w:val="28"/>
          <w:szCs w:val="28"/>
        </w:rPr>
        <w:t xml:space="preserve"> </w:t>
      </w:r>
      <w:proofErr w:type="spellStart"/>
      <w:r w:rsidRPr="00ED6D4C">
        <w:rPr>
          <w:rStyle w:val="ab"/>
          <w:rFonts w:ascii="Times New Roman" w:hAnsi="Times New Roman" w:cs="Times New Roman"/>
          <w:b/>
          <w:bCs/>
          <w:color w:val="auto"/>
          <w:sz w:val="28"/>
          <w:szCs w:val="28"/>
        </w:rPr>
        <w:t>Manager</w:t>
      </w:r>
      <w:proofErr w:type="spellEnd"/>
      <w:r w:rsidRPr="00ED6D4C">
        <w:rPr>
          <w:rFonts w:ascii="Times New Roman" w:hAnsi="Times New Roman" w:cs="Times New Roman"/>
          <w:sz w:val="28"/>
          <w:szCs w:val="28"/>
        </w:rPr>
        <w:fldChar w:fldCharType="end"/>
      </w:r>
      <w:r w:rsidRPr="00ED6D4C">
        <w:rPr>
          <w:rFonts w:ascii="Times New Roman" w:hAnsi="Times New Roman" w:cs="Times New Roman"/>
          <w:sz w:val="28"/>
          <w:szCs w:val="28"/>
        </w:rPr>
        <w:t xml:space="preserve"> (ранее: </w:t>
      </w:r>
      <w:proofErr w:type="spellStart"/>
      <w:r w:rsidRPr="00ED6D4C">
        <w:rPr>
          <w:rFonts w:ascii="Times New Roman" w:hAnsi="Times New Roman" w:cs="Times New Roman"/>
          <w:sz w:val="28"/>
          <w:szCs w:val="28"/>
        </w:rPr>
        <w:t>ModelMart</w:t>
      </w:r>
      <w:proofErr w:type="spellEnd"/>
      <w:r w:rsidRPr="00ED6D4C">
        <w:rPr>
          <w:rFonts w:ascii="Times New Roman" w:hAnsi="Times New Roman" w:cs="Times New Roman"/>
          <w:sz w:val="28"/>
          <w:szCs w:val="28"/>
        </w:rPr>
        <w:t>) входит в состав пакета программных средств </w:t>
      </w:r>
      <w:hyperlink r:id="rId18" w:history="1">
        <w:proofErr w:type="spellStart"/>
        <w:r w:rsidRPr="00ED6D4C">
          <w:rPr>
            <w:rStyle w:val="ab"/>
            <w:rFonts w:ascii="Times New Roman" w:hAnsi="Times New Roman" w:cs="Times New Roman"/>
            <w:b/>
            <w:bCs/>
            <w:color w:val="auto"/>
            <w:sz w:val="28"/>
            <w:szCs w:val="28"/>
          </w:rPr>
          <w:t>AllFusion</w:t>
        </w:r>
        <w:proofErr w:type="spellEnd"/>
        <w:r w:rsidRPr="00ED6D4C">
          <w:rPr>
            <w:rStyle w:val="ab"/>
            <w:rFonts w:ascii="Times New Roman" w:hAnsi="Times New Roman" w:cs="Times New Roman"/>
            <w:b/>
            <w:bCs/>
            <w:color w:val="auto"/>
            <w:sz w:val="28"/>
            <w:szCs w:val="28"/>
          </w:rPr>
          <w:t xml:space="preserve"> </w:t>
        </w:r>
        <w:proofErr w:type="spellStart"/>
        <w:r w:rsidRPr="00ED6D4C">
          <w:rPr>
            <w:rStyle w:val="ab"/>
            <w:rFonts w:ascii="Times New Roman" w:hAnsi="Times New Roman" w:cs="Times New Roman"/>
            <w:b/>
            <w:bCs/>
            <w:color w:val="auto"/>
            <w:sz w:val="28"/>
            <w:szCs w:val="28"/>
          </w:rPr>
          <w:t>Modeling</w:t>
        </w:r>
        <w:proofErr w:type="spellEnd"/>
        <w:r w:rsidRPr="00ED6D4C">
          <w:rPr>
            <w:rStyle w:val="ab"/>
            <w:rFonts w:ascii="Times New Roman" w:hAnsi="Times New Roman" w:cs="Times New Roman"/>
            <w:b/>
            <w:bCs/>
            <w:color w:val="auto"/>
            <w:sz w:val="28"/>
            <w:szCs w:val="28"/>
          </w:rPr>
          <w:t xml:space="preserve"> </w:t>
        </w:r>
        <w:proofErr w:type="spellStart"/>
        <w:r w:rsidRPr="00ED6D4C">
          <w:rPr>
            <w:rStyle w:val="ab"/>
            <w:rFonts w:ascii="Times New Roman" w:hAnsi="Times New Roman" w:cs="Times New Roman"/>
            <w:b/>
            <w:bCs/>
            <w:color w:val="auto"/>
            <w:sz w:val="28"/>
            <w:szCs w:val="28"/>
          </w:rPr>
          <w:t>Suite</w:t>
        </w:r>
        <w:proofErr w:type="spellEnd"/>
      </w:hyperlink>
      <w:r w:rsidRPr="00ED6D4C">
        <w:rPr>
          <w:rFonts w:ascii="Times New Roman" w:hAnsi="Times New Roman" w:cs="Times New Roman"/>
          <w:sz w:val="28"/>
          <w:szCs w:val="28"/>
        </w:rPr>
        <w:t>, комплексное использование которого обеспечивает все аспекты моделирования информационных систем.</w:t>
      </w:r>
    </w:p>
    <w:p w14:paraId="6012A0E3" w14:textId="77777777" w:rsidR="00ED6D4C" w:rsidRPr="00ED6D4C" w:rsidRDefault="00ED6D4C" w:rsidP="00ED6D4C">
      <w:pPr>
        <w:spacing w:after="0" w:line="360" w:lineRule="auto"/>
        <w:jc w:val="center"/>
        <w:rPr>
          <w:rFonts w:ascii="Times New Roman" w:hAnsi="Times New Roman" w:cs="Times New Roman"/>
          <w:b/>
          <w:bCs/>
          <w:sz w:val="28"/>
          <w:szCs w:val="28"/>
        </w:rPr>
      </w:pPr>
      <w:r w:rsidRPr="00ED6D4C">
        <w:rPr>
          <w:rFonts w:ascii="Times New Roman" w:hAnsi="Times New Roman" w:cs="Times New Roman"/>
          <w:sz w:val="28"/>
          <w:szCs w:val="28"/>
        </w:rPr>
        <w:br/>
      </w:r>
      <w:r w:rsidRPr="00ED6D4C">
        <w:rPr>
          <w:rFonts w:ascii="Times New Roman" w:hAnsi="Times New Roman" w:cs="Times New Roman"/>
          <w:b/>
          <w:bCs/>
          <w:sz w:val="28"/>
          <w:szCs w:val="28"/>
          <w:u w:val="single"/>
        </w:rPr>
        <w:t>3. Провести сравнительный анализ нотаций (ARIS и IDEF).</w:t>
      </w:r>
    </w:p>
    <w:tbl>
      <w:tblPr>
        <w:tblW w:w="0" w:type="auto"/>
        <w:tblCellMar>
          <w:top w:w="15" w:type="dxa"/>
          <w:left w:w="15" w:type="dxa"/>
          <w:bottom w:w="15" w:type="dxa"/>
          <w:right w:w="15" w:type="dxa"/>
        </w:tblCellMar>
        <w:tblLook w:val="04A0" w:firstRow="1" w:lastRow="0" w:firstColumn="1" w:lastColumn="0" w:noHBand="0" w:noVBand="1"/>
      </w:tblPr>
      <w:tblGrid>
        <w:gridCol w:w="430"/>
        <w:gridCol w:w="1590"/>
        <w:gridCol w:w="2788"/>
        <w:gridCol w:w="1771"/>
        <w:gridCol w:w="2766"/>
      </w:tblGrid>
      <w:tr w:rsidR="00ED6D4C" w:rsidRPr="00ED6D4C" w14:paraId="6776DB85"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B30BC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b/>
                <w:bCs/>
                <w:i/>
                <w:iCs/>
                <w:sz w:val="20"/>
                <w:szCs w:val="20"/>
              </w:rPr>
              <w:lastRenderedPageBreak/>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D830BC"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b/>
                <w:bCs/>
                <w:i/>
                <w:iCs/>
                <w:sz w:val="20"/>
                <w:szCs w:val="20"/>
              </w:rPr>
              <w:t>Критерии сравнения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D24271"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b/>
                <w:bCs/>
                <w:i/>
                <w:iCs/>
                <w:sz w:val="20"/>
                <w:szCs w:val="20"/>
              </w:rPr>
              <w:t>ARIS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4B87A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b/>
                <w:bCs/>
                <w:i/>
                <w:iCs/>
                <w:sz w:val="20"/>
                <w:szCs w:val="20"/>
              </w:rPr>
              <w:t>IDEF0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9EC84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b/>
                <w:bCs/>
                <w:i/>
                <w:iCs/>
                <w:sz w:val="20"/>
                <w:szCs w:val="20"/>
              </w:rPr>
              <w:t>IDEF3</w:t>
            </w:r>
          </w:p>
        </w:tc>
      </w:tr>
      <w:tr w:rsidR="00ED6D4C" w:rsidRPr="00ED6D4C" w14:paraId="71FD902F"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D05FB2"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F41C7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Принцип построения</w:t>
            </w:r>
            <w:r w:rsidRPr="00ED6D4C">
              <w:rPr>
                <w:rFonts w:ascii="Times New Roman" w:hAnsi="Times New Roman" w:cs="Times New Roman"/>
                <w:sz w:val="20"/>
                <w:szCs w:val="20"/>
              </w:rPr>
              <w:br/>
              <w:t>диаграммы и логика</w:t>
            </w:r>
            <w:r w:rsidRPr="00ED6D4C">
              <w:rPr>
                <w:rFonts w:ascii="Times New Roman" w:hAnsi="Times New Roman" w:cs="Times New Roman"/>
                <w:sz w:val="20"/>
                <w:szCs w:val="20"/>
              </w:rPr>
              <w:br/>
              <w:t>процесса</w:t>
            </w:r>
          </w:p>
        </w:tc>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70F4AAD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Временная последовательность выполнения процедур</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49E67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Принцип доминирования</w:t>
            </w:r>
          </w:p>
        </w:tc>
        <w:tc>
          <w:tcPr>
            <w:tcW w:w="0" w:type="auto"/>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1C7692"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Временная последовательность выполнения процедур</w:t>
            </w:r>
          </w:p>
        </w:tc>
      </w:tr>
      <w:tr w:rsidR="00ED6D4C" w:rsidRPr="00ED6D4C" w14:paraId="5A8D630A"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91506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C6B75F"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Описание процедуры</w:t>
            </w:r>
            <w:r w:rsidRPr="00ED6D4C">
              <w:rPr>
                <w:rFonts w:ascii="Times New Roman" w:hAnsi="Times New Roman" w:cs="Times New Roman"/>
                <w:sz w:val="20"/>
                <w:szCs w:val="20"/>
              </w:rPr>
              <w:br/>
              <w:t>процесса</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3E756837"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Объект на диаграмме</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2BE25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Объект на диаграмме</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98089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Объект на диаграмме</w:t>
            </w:r>
          </w:p>
        </w:tc>
      </w:tr>
      <w:tr w:rsidR="00ED6D4C" w:rsidRPr="00ED6D4C" w14:paraId="65208CD2"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1D519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D021B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Входящий документ</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13A94551"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Используется отдельный объект для описания («документ»)</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FD4E8E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входа, Стрелка управления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F6B8E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Используется отдельный объект для описания (объект ссылки типа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или стрелка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w:t>
            </w:r>
            <w:proofErr w:type="spellStart"/>
            <w:r w:rsidRPr="00ED6D4C">
              <w:rPr>
                <w:rFonts w:ascii="Times New Roman" w:hAnsi="Times New Roman" w:cs="Times New Roman"/>
                <w:sz w:val="20"/>
                <w:szCs w:val="20"/>
              </w:rPr>
              <w:t>flow</w:t>
            </w:r>
            <w:proofErr w:type="spellEnd"/>
            <w:r w:rsidRPr="00ED6D4C">
              <w:rPr>
                <w:rFonts w:ascii="Times New Roman" w:hAnsi="Times New Roman" w:cs="Times New Roman"/>
                <w:sz w:val="20"/>
                <w:szCs w:val="20"/>
              </w:rPr>
              <w:t>)</w:t>
            </w:r>
          </w:p>
        </w:tc>
      </w:tr>
      <w:tr w:rsidR="00ED6D4C" w:rsidRPr="00ED6D4C" w14:paraId="19E899F7"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C74DC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FE8315"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Входящая информация</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62F7AFA4"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Используется отдельный объект для описания («кластер», «технический термин»)</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1A1FE3"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входа, Стрелка управления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46243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Используется отдельный объект для описания (объект ссылки типа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или стрелка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w:t>
            </w:r>
            <w:proofErr w:type="spellStart"/>
            <w:r w:rsidRPr="00ED6D4C">
              <w:rPr>
                <w:rFonts w:ascii="Times New Roman" w:hAnsi="Times New Roman" w:cs="Times New Roman"/>
                <w:sz w:val="20"/>
                <w:szCs w:val="20"/>
              </w:rPr>
              <w:t>flow</w:t>
            </w:r>
            <w:proofErr w:type="spellEnd"/>
            <w:r w:rsidRPr="00ED6D4C">
              <w:rPr>
                <w:rFonts w:ascii="Times New Roman" w:hAnsi="Times New Roman" w:cs="Times New Roman"/>
                <w:sz w:val="20"/>
                <w:szCs w:val="20"/>
              </w:rPr>
              <w:t>)</w:t>
            </w:r>
          </w:p>
        </w:tc>
      </w:tr>
      <w:tr w:rsidR="00ED6D4C" w:rsidRPr="00ED6D4C" w14:paraId="345B52CE"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676AD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7B0A09"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Исходящий документ</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203CB0C5"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Используется отдельный объект для описания («документ»)</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564391"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выхода</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6AEEE3"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Используется отдельный объект для описания (объект ссылки типа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или стрелка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w:t>
            </w:r>
            <w:proofErr w:type="spellStart"/>
            <w:r w:rsidRPr="00ED6D4C">
              <w:rPr>
                <w:rFonts w:ascii="Times New Roman" w:hAnsi="Times New Roman" w:cs="Times New Roman"/>
                <w:sz w:val="20"/>
                <w:szCs w:val="20"/>
              </w:rPr>
              <w:t>flow</w:t>
            </w:r>
            <w:proofErr w:type="spellEnd"/>
            <w:r w:rsidRPr="00ED6D4C">
              <w:rPr>
                <w:rFonts w:ascii="Times New Roman" w:hAnsi="Times New Roman" w:cs="Times New Roman"/>
                <w:sz w:val="20"/>
                <w:szCs w:val="20"/>
              </w:rPr>
              <w:t>)</w:t>
            </w:r>
          </w:p>
        </w:tc>
      </w:tr>
      <w:tr w:rsidR="00ED6D4C" w:rsidRPr="00ED6D4C" w14:paraId="5424A0C6"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4889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790E4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Исходящая информация</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18268D12"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Используется отдельный объект для описания («кластер», «технический термин»)</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FEB10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выхода</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D90F1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Используется отдельный объект для описания (объект ссылки типа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или стрелка </w:t>
            </w:r>
            <w:proofErr w:type="spellStart"/>
            <w:r w:rsidRPr="00ED6D4C">
              <w:rPr>
                <w:rFonts w:ascii="Times New Roman" w:hAnsi="Times New Roman" w:cs="Times New Roman"/>
                <w:sz w:val="20"/>
                <w:szCs w:val="20"/>
              </w:rPr>
              <w:t>Object</w:t>
            </w:r>
            <w:proofErr w:type="spellEnd"/>
            <w:r w:rsidRPr="00ED6D4C">
              <w:rPr>
                <w:rFonts w:ascii="Times New Roman" w:hAnsi="Times New Roman" w:cs="Times New Roman"/>
                <w:sz w:val="20"/>
                <w:szCs w:val="20"/>
              </w:rPr>
              <w:t xml:space="preserve"> </w:t>
            </w:r>
            <w:proofErr w:type="spellStart"/>
            <w:r w:rsidRPr="00ED6D4C">
              <w:rPr>
                <w:rFonts w:ascii="Times New Roman" w:hAnsi="Times New Roman" w:cs="Times New Roman"/>
                <w:sz w:val="20"/>
                <w:szCs w:val="20"/>
              </w:rPr>
              <w:t>flow</w:t>
            </w:r>
            <w:proofErr w:type="spellEnd"/>
            <w:r w:rsidRPr="00ED6D4C">
              <w:rPr>
                <w:rFonts w:ascii="Times New Roman" w:hAnsi="Times New Roman" w:cs="Times New Roman"/>
                <w:sz w:val="20"/>
                <w:szCs w:val="20"/>
              </w:rPr>
              <w:t>)</w:t>
            </w:r>
          </w:p>
        </w:tc>
      </w:tr>
      <w:tr w:rsidR="00ED6D4C" w:rsidRPr="00ED6D4C" w14:paraId="38D3956B"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38A75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78A58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Исполнитель процедуры</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6372D54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Используется отдельный объект для описания («позиция», «организационная единица»)</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6BF4B5"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механизма</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97924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 (может быть отражен только привязкой объекта ссылки)</w:t>
            </w:r>
          </w:p>
        </w:tc>
      </w:tr>
      <w:tr w:rsidR="00ED6D4C" w:rsidRPr="00ED6D4C" w14:paraId="1CC5E35C"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180BB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86C0F4"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Используемое оборудование</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75A51712"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Используется отдельный объект для описания</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7303D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механизма</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6794D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 (может быть отражен только привязкой объекта ссылки)</w:t>
            </w:r>
          </w:p>
        </w:tc>
      </w:tr>
      <w:tr w:rsidR="00ED6D4C" w:rsidRPr="00ED6D4C" w14:paraId="357F324A"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AFFF6F"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E73C4F"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Управление процедурой</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72018D9F"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 Может быть отражено только символами логики и событий и/или указанием входящих документов</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A2EE65"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управления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A0663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Только временная Последовательность выполнения процедур и логика процесса</w:t>
            </w:r>
          </w:p>
        </w:tc>
      </w:tr>
      <w:tr w:rsidR="00ED6D4C" w:rsidRPr="00ED6D4C" w14:paraId="0966C32D"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B90B95"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FE5701"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Контроль выполнения</w:t>
            </w:r>
            <w:r w:rsidRPr="00ED6D4C">
              <w:rPr>
                <w:rFonts w:ascii="Times New Roman" w:hAnsi="Times New Roman" w:cs="Times New Roman"/>
                <w:sz w:val="20"/>
                <w:szCs w:val="20"/>
              </w:rPr>
              <w:br/>
              <w:t>процедуры</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1C5C8F37"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 Может быть отражен указанием входящих документов</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EF0042"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управления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CE99E32"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 (может быть отражен только привязкой объекта ссылки)</w:t>
            </w:r>
          </w:p>
        </w:tc>
      </w:tr>
      <w:tr w:rsidR="00ED6D4C" w:rsidRPr="00ED6D4C" w14:paraId="40593100"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5A551D"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lastRenderedPageBreak/>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80031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Обратная связь по</w:t>
            </w:r>
            <w:r w:rsidRPr="00ED6D4C">
              <w:rPr>
                <w:rFonts w:ascii="Times New Roman" w:hAnsi="Times New Roman" w:cs="Times New Roman"/>
                <w:sz w:val="20"/>
                <w:szCs w:val="20"/>
              </w:rPr>
              <w:br/>
              <w:t>управлению и контролю</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14:paraId="5404579C"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 Может быть отражена только символами логики</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A1E0F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Стрелка управления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40A079"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w:t>
            </w:r>
          </w:p>
        </w:tc>
      </w:tr>
    </w:tbl>
    <w:p w14:paraId="38B9AE55" w14:textId="77777777" w:rsidR="00ED6D4C" w:rsidRPr="00ED6D4C" w:rsidRDefault="00ED6D4C" w:rsidP="00ED6D4C">
      <w:pPr>
        <w:spacing w:after="0" w:line="360" w:lineRule="auto"/>
        <w:jc w:val="both"/>
        <w:rPr>
          <w:rFonts w:ascii="Times New Roman" w:hAnsi="Times New Roman" w:cs="Times New Roman"/>
          <w:sz w:val="28"/>
          <w:szCs w:val="28"/>
          <w:u w:val="single"/>
        </w:rPr>
      </w:pPr>
    </w:p>
    <w:p w14:paraId="4661CAD8" w14:textId="77777777" w:rsidR="00ED6D4C" w:rsidRPr="00ED6D4C" w:rsidRDefault="00ED6D4C" w:rsidP="00ED6D4C">
      <w:pPr>
        <w:spacing w:after="0" w:line="360" w:lineRule="auto"/>
        <w:jc w:val="center"/>
        <w:rPr>
          <w:rFonts w:ascii="Times New Roman" w:hAnsi="Times New Roman" w:cs="Times New Roman"/>
          <w:b/>
          <w:bCs/>
          <w:sz w:val="28"/>
          <w:szCs w:val="28"/>
          <w:u w:val="single"/>
        </w:rPr>
      </w:pPr>
      <w:r w:rsidRPr="00ED6D4C">
        <w:rPr>
          <w:rFonts w:ascii="Times New Roman" w:hAnsi="Times New Roman" w:cs="Times New Roman"/>
          <w:b/>
          <w:bCs/>
          <w:sz w:val="28"/>
          <w:szCs w:val="28"/>
          <w:u w:val="single"/>
        </w:rPr>
        <w:t>3. Провести сравнительный анализ продуктов.</w:t>
      </w:r>
    </w:p>
    <w:tbl>
      <w:tblPr>
        <w:tblW w:w="0" w:type="auto"/>
        <w:tblCellMar>
          <w:top w:w="15" w:type="dxa"/>
          <w:left w:w="15" w:type="dxa"/>
          <w:bottom w:w="15" w:type="dxa"/>
          <w:right w:w="15" w:type="dxa"/>
        </w:tblCellMar>
        <w:tblLook w:val="04A0" w:firstRow="1" w:lastRow="0" w:firstColumn="1" w:lastColumn="0" w:noHBand="0" w:noVBand="1"/>
      </w:tblPr>
      <w:tblGrid>
        <w:gridCol w:w="2356"/>
        <w:gridCol w:w="2707"/>
        <w:gridCol w:w="4165"/>
      </w:tblGrid>
      <w:tr w:rsidR="00ED6D4C" w:rsidRPr="00ED6D4C" w14:paraId="7CD570B0"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AFA3C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b/>
                <w:bCs/>
                <w:sz w:val="20"/>
                <w:szCs w:val="20"/>
              </w:rPr>
              <w:t>Возможности/</w:t>
            </w:r>
            <w:r w:rsidRPr="00ED6D4C">
              <w:rPr>
                <w:rFonts w:ascii="Times New Roman" w:hAnsi="Times New Roman" w:cs="Times New Roman"/>
                <w:b/>
                <w:bCs/>
                <w:sz w:val="20"/>
                <w:szCs w:val="20"/>
              </w:rPr>
              <w:br/>
              <w:t>инструментальная</w:t>
            </w:r>
            <w:r w:rsidRPr="00ED6D4C">
              <w:rPr>
                <w:rFonts w:ascii="Times New Roman" w:hAnsi="Times New Roman" w:cs="Times New Roman"/>
                <w:b/>
                <w:bCs/>
                <w:sz w:val="20"/>
                <w:szCs w:val="20"/>
              </w:rPr>
              <w:br/>
              <w:t>среда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29CA13"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b/>
                <w:bCs/>
                <w:sz w:val="20"/>
                <w:szCs w:val="20"/>
              </w:rPr>
              <w:t xml:space="preserve">ARIS </w:t>
            </w:r>
            <w:proofErr w:type="spellStart"/>
            <w:r w:rsidRPr="00ED6D4C">
              <w:rPr>
                <w:rFonts w:ascii="Times New Roman" w:hAnsi="Times New Roman" w:cs="Times New Roman"/>
                <w:b/>
                <w:bCs/>
                <w:sz w:val="20"/>
                <w:szCs w:val="20"/>
              </w:rPr>
              <w:t>Toolset</w:t>
            </w:r>
            <w:proofErr w:type="spellEnd"/>
            <w:r w:rsidRPr="00ED6D4C">
              <w:rPr>
                <w:rFonts w:ascii="Times New Roman" w:hAnsi="Times New Roman" w:cs="Times New Roman"/>
                <w:b/>
                <w:bCs/>
                <w:sz w:val="20"/>
                <w:szCs w:val="20"/>
              </w:rPr>
              <w:t xml:space="preserve"> 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3A2620" w14:textId="77777777" w:rsidR="00ED6D4C" w:rsidRPr="00ED6D4C" w:rsidRDefault="00ED6D4C" w:rsidP="007545E0">
            <w:pPr>
              <w:spacing w:after="0" w:line="360" w:lineRule="auto"/>
              <w:jc w:val="both"/>
              <w:rPr>
                <w:rFonts w:ascii="Times New Roman" w:hAnsi="Times New Roman" w:cs="Times New Roman"/>
                <w:sz w:val="20"/>
                <w:szCs w:val="20"/>
              </w:rPr>
            </w:pPr>
            <w:proofErr w:type="spellStart"/>
            <w:r w:rsidRPr="00ED6D4C">
              <w:rPr>
                <w:rFonts w:ascii="Times New Roman" w:hAnsi="Times New Roman" w:cs="Times New Roman"/>
                <w:b/>
                <w:bCs/>
                <w:sz w:val="20"/>
                <w:szCs w:val="20"/>
              </w:rPr>
              <w:t>AllFusion</w:t>
            </w:r>
            <w:proofErr w:type="spellEnd"/>
            <w:r w:rsidRPr="00ED6D4C">
              <w:rPr>
                <w:rFonts w:ascii="Times New Roman" w:hAnsi="Times New Roman" w:cs="Times New Roman"/>
                <w:b/>
                <w:bCs/>
                <w:sz w:val="20"/>
                <w:szCs w:val="20"/>
              </w:rPr>
              <w:t xml:space="preserve"> </w:t>
            </w:r>
            <w:proofErr w:type="spellStart"/>
            <w:r w:rsidRPr="00ED6D4C">
              <w:rPr>
                <w:rFonts w:ascii="Times New Roman" w:hAnsi="Times New Roman" w:cs="Times New Roman"/>
                <w:b/>
                <w:bCs/>
                <w:sz w:val="20"/>
                <w:szCs w:val="20"/>
              </w:rPr>
              <w:t>Process</w:t>
            </w:r>
            <w:proofErr w:type="spellEnd"/>
            <w:r w:rsidRPr="00ED6D4C">
              <w:rPr>
                <w:rFonts w:ascii="Times New Roman" w:hAnsi="Times New Roman" w:cs="Times New Roman"/>
                <w:b/>
                <w:bCs/>
                <w:sz w:val="20"/>
                <w:szCs w:val="20"/>
              </w:rPr>
              <w:t xml:space="preserve"> </w:t>
            </w:r>
            <w:proofErr w:type="spellStart"/>
            <w:r w:rsidRPr="00ED6D4C">
              <w:rPr>
                <w:rFonts w:ascii="Times New Roman" w:hAnsi="Times New Roman" w:cs="Times New Roman"/>
                <w:b/>
                <w:bCs/>
                <w:sz w:val="20"/>
                <w:szCs w:val="20"/>
              </w:rPr>
              <w:t>Modeler</w:t>
            </w:r>
            <w:proofErr w:type="spellEnd"/>
            <w:r w:rsidRPr="00ED6D4C">
              <w:rPr>
                <w:rFonts w:ascii="Times New Roman" w:hAnsi="Times New Roman" w:cs="Times New Roman"/>
                <w:b/>
                <w:bCs/>
                <w:sz w:val="20"/>
                <w:szCs w:val="20"/>
              </w:rPr>
              <w:t xml:space="preserve"> 4.1</w:t>
            </w:r>
          </w:p>
        </w:tc>
      </w:tr>
      <w:tr w:rsidR="00ED6D4C" w:rsidRPr="00ED6D4C" w14:paraId="3773BD17"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5112B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Поддерживаемый</w:t>
            </w:r>
            <w:r w:rsidRPr="00ED6D4C">
              <w:rPr>
                <w:rFonts w:ascii="Times New Roman" w:hAnsi="Times New Roman" w:cs="Times New Roman"/>
                <w:sz w:val="20"/>
                <w:szCs w:val="20"/>
              </w:rPr>
              <w:br/>
              <w:t>стандарт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46C26D"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UML, ERM, DFD (частично)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9DBD4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1DEF0, IDEF3, DFD</w:t>
            </w:r>
          </w:p>
        </w:tc>
      </w:tr>
      <w:tr w:rsidR="00ED6D4C" w:rsidRPr="00ED6D4C" w14:paraId="0CBE33C6"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29E2D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Система хранения</w:t>
            </w:r>
            <w:r w:rsidRPr="00ED6D4C">
              <w:rPr>
                <w:rFonts w:ascii="Times New Roman" w:hAnsi="Times New Roman" w:cs="Times New Roman"/>
                <w:sz w:val="20"/>
                <w:szCs w:val="20"/>
              </w:rPr>
              <w:br/>
              <w:t>данных модели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F01085"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Объектная база данных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B6A3FF"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Модели хранятся в файлах. </w:t>
            </w:r>
            <w:proofErr w:type="gramStart"/>
            <w:r w:rsidRPr="00ED6D4C">
              <w:rPr>
                <w:rFonts w:ascii="Times New Roman" w:hAnsi="Times New Roman" w:cs="Times New Roman"/>
                <w:sz w:val="20"/>
                <w:szCs w:val="20"/>
              </w:rPr>
              <w:t>Возможно</w:t>
            </w:r>
            <w:proofErr w:type="gramEnd"/>
            <w:r w:rsidRPr="00ED6D4C">
              <w:rPr>
                <w:rFonts w:ascii="Times New Roman" w:hAnsi="Times New Roman" w:cs="Times New Roman"/>
                <w:sz w:val="20"/>
                <w:szCs w:val="20"/>
              </w:rPr>
              <w:br/>
              <w:t>создание репозитария на основе реляционной</w:t>
            </w:r>
            <w:r w:rsidRPr="00ED6D4C">
              <w:rPr>
                <w:rFonts w:ascii="Times New Roman" w:hAnsi="Times New Roman" w:cs="Times New Roman"/>
                <w:sz w:val="20"/>
                <w:szCs w:val="20"/>
              </w:rPr>
              <w:br/>
              <w:t>СУБД при помощи инструментальных</w:t>
            </w:r>
            <w:r w:rsidRPr="00ED6D4C">
              <w:rPr>
                <w:rFonts w:ascii="Times New Roman" w:hAnsi="Times New Roman" w:cs="Times New Roman"/>
                <w:sz w:val="20"/>
                <w:szCs w:val="20"/>
              </w:rPr>
              <w:br/>
              <w:t xml:space="preserve">средств моделирования </w:t>
            </w:r>
            <w:proofErr w:type="spellStart"/>
            <w:r w:rsidRPr="00ED6D4C">
              <w:rPr>
                <w:rFonts w:ascii="Times New Roman" w:hAnsi="Times New Roman" w:cs="Times New Roman"/>
                <w:sz w:val="20"/>
                <w:szCs w:val="20"/>
              </w:rPr>
              <w:t>Model</w:t>
            </w:r>
            <w:proofErr w:type="spellEnd"/>
            <w:r w:rsidRPr="00ED6D4C">
              <w:rPr>
                <w:rFonts w:ascii="Times New Roman" w:hAnsi="Times New Roman" w:cs="Times New Roman"/>
                <w:sz w:val="20"/>
                <w:szCs w:val="20"/>
              </w:rPr>
              <w:t xml:space="preserve"> </w:t>
            </w:r>
            <w:proofErr w:type="spellStart"/>
            <w:r w:rsidRPr="00ED6D4C">
              <w:rPr>
                <w:rFonts w:ascii="Times New Roman" w:hAnsi="Times New Roman" w:cs="Times New Roman"/>
                <w:sz w:val="20"/>
                <w:szCs w:val="20"/>
              </w:rPr>
              <w:t>Manager</w:t>
            </w:r>
            <w:proofErr w:type="spellEnd"/>
          </w:p>
        </w:tc>
      </w:tr>
      <w:tr w:rsidR="00ED6D4C" w:rsidRPr="00ED6D4C" w14:paraId="63773CFE"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D4E70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Возможность групповой</w:t>
            </w:r>
            <w:r w:rsidRPr="00ED6D4C">
              <w:rPr>
                <w:rFonts w:ascii="Times New Roman" w:hAnsi="Times New Roman" w:cs="Times New Roman"/>
                <w:sz w:val="20"/>
                <w:szCs w:val="20"/>
              </w:rPr>
              <w:br/>
              <w:t>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AEF46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Есть. Используется ARIS</w:t>
            </w:r>
            <w:r w:rsidRPr="00ED6D4C">
              <w:rPr>
                <w:rFonts w:ascii="Times New Roman" w:hAnsi="Times New Roman" w:cs="Times New Roman"/>
                <w:sz w:val="20"/>
                <w:szCs w:val="20"/>
              </w:rPr>
              <w:br/>
            </w:r>
            <w:proofErr w:type="spellStart"/>
            <w:r w:rsidRPr="00ED6D4C">
              <w:rPr>
                <w:rFonts w:ascii="Times New Roman" w:hAnsi="Times New Roman" w:cs="Times New Roman"/>
                <w:sz w:val="20"/>
                <w:szCs w:val="20"/>
              </w:rPr>
              <w:t>Server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E38BCD"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Есть. Используется </w:t>
            </w:r>
            <w:proofErr w:type="spellStart"/>
            <w:r w:rsidRPr="00ED6D4C">
              <w:rPr>
                <w:rFonts w:ascii="Times New Roman" w:hAnsi="Times New Roman" w:cs="Times New Roman"/>
                <w:sz w:val="20"/>
                <w:szCs w:val="20"/>
              </w:rPr>
              <w:t>Model</w:t>
            </w:r>
            <w:proofErr w:type="spellEnd"/>
            <w:r w:rsidRPr="00ED6D4C">
              <w:rPr>
                <w:rFonts w:ascii="Times New Roman" w:hAnsi="Times New Roman" w:cs="Times New Roman"/>
                <w:sz w:val="20"/>
                <w:szCs w:val="20"/>
              </w:rPr>
              <w:t xml:space="preserve"> </w:t>
            </w:r>
            <w:proofErr w:type="spellStart"/>
            <w:r w:rsidRPr="00ED6D4C">
              <w:rPr>
                <w:rFonts w:ascii="Times New Roman" w:hAnsi="Times New Roman" w:cs="Times New Roman"/>
                <w:sz w:val="20"/>
                <w:szCs w:val="20"/>
              </w:rPr>
              <w:t>Manager</w:t>
            </w:r>
            <w:proofErr w:type="spellEnd"/>
          </w:p>
        </w:tc>
      </w:tr>
      <w:tr w:rsidR="00ED6D4C" w:rsidRPr="00ED6D4C" w14:paraId="2D69795C"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6BD07C"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Ограничение на</w:t>
            </w:r>
            <w:r w:rsidRPr="00ED6D4C">
              <w:rPr>
                <w:rFonts w:ascii="Times New Roman" w:hAnsi="Times New Roman" w:cs="Times New Roman"/>
                <w:sz w:val="20"/>
                <w:szCs w:val="20"/>
              </w:rPr>
              <w:br/>
              <w:t>количество объектов на</w:t>
            </w:r>
            <w:r w:rsidRPr="00ED6D4C">
              <w:rPr>
                <w:rFonts w:ascii="Times New Roman" w:hAnsi="Times New Roman" w:cs="Times New Roman"/>
                <w:sz w:val="20"/>
                <w:szCs w:val="20"/>
              </w:rPr>
              <w:br/>
              <w:t>диаграмме</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2A1AA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4E8C4F"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Для IDEF3 и DFD — нет. Для IDEF0</w:t>
            </w:r>
            <w:r w:rsidRPr="00ED6D4C">
              <w:rPr>
                <w:rFonts w:ascii="Times New Roman" w:hAnsi="Times New Roman" w:cs="Times New Roman"/>
                <w:sz w:val="20"/>
                <w:szCs w:val="20"/>
              </w:rPr>
              <w:br/>
              <w:t>ограничено рекомендациями нотации</w:t>
            </w:r>
          </w:p>
        </w:tc>
      </w:tr>
      <w:tr w:rsidR="00ED6D4C" w:rsidRPr="00ED6D4C" w14:paraId="507432E6"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617CE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Возможности</w:t>
            </w:r>
            <w:r w:rsidRPr="00ED6D4C">
              <w:rPr>
                <w:rFonts w:ascii="Times New Roman" w:hAnsi="Times New Roman" w:cs="Times New Roman"/>
                <w:sz w:val="20"/>
                <w:szCs w:val="20"/>
              </w:rPr>
              <w:br/>
              <w:t>декомпозиции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01E33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Неограниченная</w:t>
            </w:r>
            <w:r w:rsidRPr="00ED6D4C">
              <w:rPr>
                <w:rFonts w:ascii="Times New Roman" w:hAnsi="Times New Roman" w:cs="Times New Roman"/>
                <w:sz w:val="20"/>
                <w:szCs w:val="20"/>
              </w:rPr>
              <w:br/>
              <w:t>декомпозиция. Возможна</w:t>
            </w:r>
            <w:r w:rsidRPr="00ED6D4C">
              <w:rPr>
                <w:rFonts w:ascii="Times New Roman" w:hAnsi="Times New Roman" w:cs="Times New Roman"/>
                <w:sz w:val="20"/>
                <w:szCs w:val="20"/>
              </w:rPr>
              <w:br/>
              <w:t>декомпозиция на различные</w:t>
            </w:r>
            <w:r w:rsidRPr="00ED6D4C">
              <w:rPr>
                <w:rFonts w:ascii="Times New Roman" w:hAnsi="Times New Roman" w:cs="Times New Roman"/>
                <w:sz w:val="20"/>
                <w:szCs w:val="20"/>
              </w:rPr>
              <w:br/>
              <w:t>типы моделей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769663"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Неограниченная декомпозиция. Возможен</w:t>
            </w:r>
            <w:r w:rsidRPr="00ED6D4C">
              <w:rPr>
                <w:rFonts w:ascii="Times New Roman" w:hAnsi="Times New Roman" w:cs="Times New Roman"/>
                <w:sz w:val="20"/>
                <w:szCs w:val="20"/>
              </w:rPr>
              <w:br/>
              <w:t>переход на другую нотацию в процессе</w:t>
            </w:r>
            <w:r w:rsidRPr="00ED6D4C">
              <w:rPr>
                <w:rFonts w:ascii="Times New Roman" w:hAnsi="Times New Roman" w:cs="Times New Roman"/>
                <w:sz w:val="20"/>
                <w:szCs w:val="20"/>
              </w:rPr>
              <w:br/>
              <w:t>декомпозиции</w:t>
            </w:r>
          </w:p>
        </w:tc>
      </w:tr>
      <w:tr w:rsidR="00ED6D4C" w:rsidRPr="00ED6D4C" w14:paraId="4114CAF8"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D180B7"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Формат представления</w:t>
            </w:r>
            <w:r w:rsidRPr="00ED6D4C">
              <w:rPr>
                <w:rFonts w:ascii="Times New Roman" w:hAnsi="Times New Roman" w:cs="Times New Roman"/>
                <w:sz w:val="20"/>
                <w:szCs w:val="20"/>
              </w:rPr>
              <w:br/>
              <w:t>моделей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43BA2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 регламентируется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4A5E69"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Стандартный бланк IDEF с возможностью</w:t>
            </w:r>
            <w:r w:rsidRPr="00ED6D4C">
              <w:rPr>
                <w:rFonts w:ascii="Times New Roman" w:hAnsi="Times New Roman" w:cs="Times New Roman"/>
                <w:sz w:val="20"/>
                <w:szCs w:val="20"/>
              </w:rPr>
              <w:br/>
              <w:t>его отключения</w:t>
            </w:r>
          </w:p>
        </w:tc>
      </w:tr>
      <w:tr w:rsidR="00ED6D4C" w:rsidRPr="00ED6D4C" w14:paraId="6858BD6F"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BB6A6D"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Удобство работы по</w:t>
            </w:r>
            <w:r w:rsidRPr="00ED6D4C">
              <w:rPr>
                <w:rFonts w:ascii="Times New Roman" w:hAnsi="Times New Roman" w:cs="Times New Roman"/>
                <w:sz w:val="20"/>
                <w:szCs w:val="20"/>
              </w:rPr>
              <w:br/>
              <w:t>созданию моделей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EECBBD"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Сложная панель управления,</w:t>
            </w:r>
            <w:r w:rsidRPr="00ED6D4C">
              <w:rPr>
                <w:rFonts w:ascii="Times New Roman" w:hAnsi="Times New Roman" w:cs="Times New Roman"/>
                <w:sz w:val="20"/>
                <w:szCs w:val="20"/>
              </w:rPr>
              <w:br/>
              <w:t>есть выравнивание объектов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0AD9F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Простая панель управления, нет</w:t>
            </w:r>
            <w:r w:rsidRPr="00ED6D4C">
              <w:rPr>
                <w:rFonts w:ascii="Times New Roman" w:hAnsi="Times New Roman" w:cs="Times New Roman"/>
                <w:sz w:val="20"/>
                <w:szCs w:val="20"/>
              </w:rPr>
              <w:br/>
              <w:t>выравнивания объектов</w:t>
            </w:r>
          </w:p>
        </w:tc>
      </w:tr>
      <w:tr w:rsidR="00ED6D4C" w:rsidRPr="00ED6D4C" w14:paraId="0CF0D267"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6829F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UDP-свойства объектов,</w:t>
            </w:r>
            <w:r w:rsidRPr="00ED6D4C">
              <w:rPr>
                <w:rFonts w:ascii="Times New Roman" w:hAnsi="Times New Roman" w:cs="Times New Roman"/>
                <w:sz w:val="20"/>
                <w:szCs w:val="20"/>
              </w:rPr>
              <w:br/>
              <w:t>определяемые</w:t>
            </w:r>
            <w:r w:rsidRPr="00ED6D4C">
              <w:rPr>
                <w:rFonts w:ascii="Times New Roman" w:hAnsi="Times New Roman" w:cs="Times New Roman"/>
                <w:sz w:val="20"/>
                <w:szCs w:val="20"/>
              </w:rPr>
              <w:br/>
              <w:t>пользователем</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1E85A7"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Большое, но ограниченное</w:t>
            </w:r>
            <w:r w:rsidRPr="00ED6D4C">
              <w:rPr>
                <w:rFonts w:ascii="Times New Roman" w:hAnsi="Times New Roman" w:cs="Times New Roman"/>
                <w:sz w:val="20"/>
                <w:szCs w:val="20"/>
              </w:rPr>
              <w:br/>
              <w:t>количество свойств;</w:t>
            </w:r>
            <w:r w:rsidRPr="00ED6D4C">
              <w:rPr>
                <w:rFonts w:ascii="Times New Roman" w:hAnsi="Times New Roman" w:cs="Times New Roman"/>
                <w:sz w:val="20"/>
                <w:szCs w:val="20"/>
              </w:rPr>
              <w:br/>
              <w:t>количество типов</w:t>
            </w:r>
            <w:r w:rsidRPr="00ED6D4C">
              <w:rPr>
                <w:rFonts w:ascii="Times New Roman" w:hAnsi="Times New Roman" w:cs="Times New Roman"/>
                <w:sz w:val="20"/>
                <w:szCs w:val="20"/>
              </w:rPr>
              <w:br/>
              <w:t>ограничено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FA35D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Количество UDP не ограничено. Количество</w:t>
            </w:r>
            <w:r w:rsidRPr="00ED6D4C">
              <w:rPr>
                <w:rFonts w:ascii="Times New Roman" w:hAnsi="Times New Roman" w:cs="Times New Roman"/>
                <w:sz w:val="20"/>
                <w:szCs w:val="20"/>
              </w:rPr>
              <w:br/>
              <w:t>типов ограничено (18)</w:t>
            </w:r>
          </w:p>
        </w:tc>
      </w:tr>
      <w:tr w:rsidR="00ED6D4C" w:rsidRPr="00ED6D4C" w14:paraId="73DE6AED"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C4639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Возможности анализа</w:t>
            </w:r>
            <w:r w:rsidRPr="00ED6D4C">
              <w:rPr>
                <w:rFonts w:ascii="Times New Roman" w:hAnsi="Times New Roman" w:cs="Times New Roman"/>
                <w:sz w:val="20"/>
                <w:szCs w:val="20"/>
              </w:rPr>
              <w:br/>
              <w:t>стоимости процессов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2DEEE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Есть. Возможность</w:t>
            </w:r>
            <w:r w:rsidRPr="00ED6D4C">
              <w:rPr>
                <w:rFonts w:ascii="Times New Roman" w:hAnsi="Times New Roman" w:cs="Times New Roman"/>
                <w:sz w:val="20"/>
                <w:szCs w:val="20"/>
              </w:rPr>
              <w:br/>
              <w:t>использовать ARIS ABC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32D33B"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Есть. Упрощенный ABC-анализ стоимости по</w:t>
            </w:r>
            <w:r w:rsidRPr="00ED6D4C">
              <w:rPr>
                <w:rFonts w:ascii="Times New Roman" w:hAnsi="Times New Roman" w:cs="Times New Roman"/>
                <w:sz w:val="20"/>
                <w:szCs w:val="20"/>
              </w:rPr>
              <w:br/>
              <w:t>частоте использования в процессе.</w:t>
            </w:r>
            <w:r w:rsidRPr="00ED6D4C">
              <w:rPr>
                <w:rFonts w:ascii="Times New Roman" w:hAnsi="Times New Roman" w:cs="Times New Roman"/>
                <w:sz w:val="20"/>
                <w:szCs w:val="20"/>
              </w:rPr>
              <w:br/>
              <w:t xml:space="preserve">Возможность экспорта в модуль </w:t>
            </w:r>
            <w:proofErr w:type="spellStart"/>
            <w:r w:rsidRPr="00ED6D4C">
              <w:rPr>
                <w:rFonts w:ascii="Times New Roman" w:hAnsi="Times New Roman" w:cs="Times New Roman"/>
                <w:sz w:val="20"/>
                <w:szCs w:val="20"/>
              </w:rPr>
              <w:t>Easy</w:t>
            </w:r>
            <w:proofErr w:type="spellEnd"/>
            <w:r w:rsidRPr="00ED6D4C">
              <w:rPr>
                <w:rFonts w:ascii="Times New Roman" w:hAnsi="Times New Roman" w:cs="Times New Roman"/>
                <w:sz w:val="20"/>
                <w:szCs w:val="20"/>
              </w:rPr>
              <w:t xml:space="preserve"> ABC</w:t>
            </w:r>
          </w:p>
        </w:tc>
      </w:tr>
      <w:tr w:rsidR="00ED6D4C" w:rsidRPr="00ED6D4C" w14:paraId="4AD66EC4"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B906E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Генерация отчетов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4A88AF"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Создание отчетов на основе</w:t>
            </w:r>
            <w:r w:rsidRPr="00ED6D4C">
              <w:rPr>
                <w:rFonts w:ascii="Times New Roman" w:hAnsi="Times New Roman" w:cs="Times New Roman"/>
                <w:sz w:val="20"/>
                <w:szCs w:val="20"/>
              </w:rPr>
              <w:br/>
              <w:t>стандартных и</w:t>
            </w:r>
            <w:r w:rsidRPr="00ED6D4C">
              <w:rPr>
                <w:rFonts w:ascii="Times New Roman" w:hAnsi="Times New Roman" w:cs="Times New Roman"/>
                <w:sz w:val="20"/>
                <w:szCs w:val="20"/>
              </w:rPr>
              <w:br/>
              <w:t>настраиваемых</w:t>
            </w:r>
            <w:r w:rsidRPr="00ED6D4C">
              <w:rPr>
                <w:rFonts w:ascii="Times New Roman" w:hAnsi="Times New Roman" w:cs="Times New Roman"/>
                <w:sz w:val="20"/>
                <w:szCs w:val="20"/>
              </w:rPr>
              <w:br/>
              <w:t>пользователем макросов</w:t>
            </w:r>
            <w:r w:rsidRPr="00ED6D4C">
              <w:rPr>
                <w:rFonts w:ascii="Times New Roman" w:hAnsi="Times New Roman" w:cs="Times New Roman"/>
                <w:sz w:val="20"/>
                <w:szCs w:val="20"/>
              </w:rPr>
              <w:br/>
            </w:r>
            <w:proofErr w:type="spellStart"/>
            <w:r w:rsidRPr="00ED6D4C">
              <w:rPr>
                <w:rFonts w:ascii="Times New Roman" w:hAnsi="Times New Roman" w:cs="Times New Roman"/>
                <w:sz w:val="20"/>
                <w:szCs w:val="20"/>
              </w:rPr>
              <w:t>Visual</w:t>
            </w:r>
            <w:proofErr w:type="spellEnd"/>
            <w:r w:rsidRPr="00ED6D4C">
              <w:rPr>
                <w:rFonts w:ascii="Times New Roman" w:hAnsi="Times New Roman" w:cs="Times New Roman"/>
                <w:sz w:val="20"/>
                <w:szCs w:val="20"/>
              </w:rPr>
              <w:t xml:space="preserve"> </w:t>
            </w:r>
            <w:proofErr w:type="spellStart"/>
            <w:r w:rsidRPr="00ED6D4C">
              <w:rPr>
                <w:rFonts w:ascii="Times New Roman" w:hAnsi="Times New Roman" w:cs="Times New Roman"/>
                <w:sz w:val="20"/>
                <w:szCs w:val="20"/>
              </w:rPr>
              <w:t>Basic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6A8755"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Возможность визуальной настройки отчетов,</w:t>
            </w:r>
            <w:r w:rsidRPr="00ED6D4C">
              <w:rPr>
                <w:rFonts w:ascii="Times New Roman" w:hAnsi="Times New Roman" w:cs="Times New Roman"/>
                <w:sz w:val="20"/>
                <w:szCs w:val="20"/>
              </w:rPr>
              <w:br/>
              <w:t>включая расчет по формулам с</w:t>
            </w:r>
            <w:r w:rsidRPr="00ED6D4C">
              <w:rPr>
                <w:rFonts w:ascii="Times New Roman" w:hAnsi="Times New Roman" w:cs="Times New Roman"/>
                <w:sz w:val="20"/>
                <w:szCs w:val="20"/>
              </w:rPr>
              <w:br/>
              <w:t>использованием UDP</w:t>
            </w:r>
          </w:p>
        </w:tc>
      </w:tr>
      <w:tr w:rsidR="00ED6D4C" w:rsidRPr="00ED6D4C" w14:paraId="4C634B00"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643976"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lastRenderedPageBreak/>
              <w:t>Разработка</w:t>
            </w:r>
            <w:r w:rsidRPr="00ED6D4C">
              <w:rPr>
                <w:rFonts w:ascii="Times New Roman" w:hAnsi="Times New Roman" w:cs="Times New Roman"/>
                <w:sz w:val="20"/>
                <w:szCs w:val="20"/>
              </w:rPr>
              <w:br/>
              <w:t>нестандартных отчетов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FD18B1"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Сложная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A91A51"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Простая</w:t>
            </w:r>
          </w:p>
        </w:tc>
      </w:tr>
      <w:tr w:rsidR="00ED6D4C" w:rsidRPr="00ED6D4C" w14:paraId="61AF529E"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4113F9"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Экспорт отчетов</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A7EA3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Реализован экспорт отчетов</w:t>
            </w:r>
            <w:r w:rsidRPr="00ED6D4C">
              <w:rPr>
                <w:rFonts w:ascii="Times New Roman" w:hAnsi="Times New Roman" w:cs="Times New Roman"/>
                <w:sz w:val="20"/>
                <w:szCs w:val="20"/>
              </w:rPr>
              <w:br/>
              <w:t xml:space="preserve">в MS </w:t>
            </w:r>
            <w:proofErr w:type="spellStart"/>
            <w:r w:rsidRPr="00ED6D4C">
              <w:rPr>
                <w:rFonts w:ascii="Times New Roman" w:hAnsi="Times New Roman" w:cs="Times New Roman"/>
                <w:sz w:val="20"/>
                <w:szCs w:val="20"/>
              </w:rPr>
              <w:t>Office</w:t>
            </w:r>
            <w:proofErr w:type="spellEnd"/>
            <w:r w:rsidRPr="00ED6D4C">
              <w:rPr>
                <w:rFonts w:ascii="Times New Roman" w:hAnsi="Times New Roman" w:cs="Times New Roman"/>
                <w:sz w:val="20"/>
                <w:szCs w:val="20"/>
              </w:rPr>
              <w:t>, текстовый</w:t>
            </w:r>
            <w:r w:rsidRPr="00ED6D4C">
              <w:rPr>
                <w:rFonts w:ascii="Times New Roman" w:hAnsi="Times New Roman" w:cs="Times New Roman"/>
                <w:sz w:val="20"/>
                <w:szCs w:val="20"/>
              </w:rPr>
              <w:br/>
              <w:t>файл, RTF, HTML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CFE5C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Реализован экспорт отчетов в MS </w:t>
            </w:r>
            <w:proofErr w:type="spellStart"/>
            <w:r w:rsidRPr="00ED6D4C">
              <w:rPr>
                <w:rFonts w:ascii="Times New Roman" w:hAnsi="Times New Roman" w:cs="Times New Roman"/>
                <w:sz w:val="20"/>
                <w:szCs w:val="20"/>
              </w:rPr>
              <w:t>Office</w:t>
            </w:r>
            <w:proofErr w:type="spellEnd"/>
            <w:r w:rsidRPr="00ED6D4C">
              <w:rPr>
                <w:rFonts w:ascii="Times New Roman" w:hAnsi="Times New Roman" w:cs="Times New Roman"/>
                <w:sz w:val="20"/>
                <w:szCs w:val="20"/>
              </w:rPr>
              <w:t>,</w:t>
            </w:r>
            <w:r w:rsidRPr="00ED6D4C">
              <w:rPr>
                <w:rFonts w:ascii="Times New Roman" w:hAnsi="Times New Roman" w:cs="Times New Roman"/>
                <w:sz w:val="20"/>
                <w:szCs w:val="20"/>
              </w:rPr>
              <w:br/>
              <w:t>текстовый файл, RTF, HTML</w:t>
            </w:r>
          </w:p>
        </w:tc>
      </w:tr>
      <w:tr w:rsidR="00ED6D4C" w:rsidRPr="00ED6D4C" w14:paraId="3976A80B"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01683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Связь с моделью данных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08DB21"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Возможность построения</w:t>
            </w:r>
            <w:r w:rsidRPr="00ED6D4C">
              <w:rPr>
                <w:rFonts w:ascii="Times New Roman" w:hAnsi="Times New Roman" w:cs="Times New Roman"/>
                <w:sz w:val="20"/>
                <w:szCs w:val="20"/>
              </w:rPr>
              <w:br/>
              <w:t>ERD-диаграмм</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CB5B33"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Реализована связь с моделью данных </w:t>
            </w:r>
            <w:proofErr w:type="spellStart"/>
            <w:r w:rsidRPr="00ED6D4C">
              <w:rPr>
                <w:rFonts w:ascii="Times New Roman" w:hAnsi="Times New Roman" w:cs="Times New Roman"/>
                <w:sz w:val="20"/>
                <w:szCs w:val="20"/>
              </w:rPr>
              <w:t>ERwin</w:t>
            </w:r>
            <w:proofErr w:type="spellEnd"/>
          </w:p>
        </w:tc>
      </w:tr>
      <w:tr w:rsidR="00ED6D4C" w:rsidRPr="00ED6D4C" w14:paraId="1F6A09CE"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1972C8"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Описание доступа к дан</w:t>
            </w:r>
            <w:r w:rsidRPr="00ED6D4C">
              <w:rPr>
                <w:rFonts w:ascii="Times New Roman" w:hAnsi="Times New Roman" w:cs="Times New Roman"/>
                <w:sz w:val="20"/>
                <w:szCs w:val="20"/>
              </w:rPr>
              <w:br/>
            </w:r>
            <w:proofErr w:type="spellStart"/>
            <w:r w:rsidRPr="00ED6D4C">
              <w:rPr>
                <w:rFonts w:ascii="Times New Roman" w:hAnsi="Times New Roman" w:cs="Times New Roman"/>
                <w:sz w:val="20"/>
                <w:szCs w:val="20"/>
              </w:rPr>
              <w:t>ным</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5532C2"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Нет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8F6A0"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Для каждой работы могут быть описаны</w:t>
            </w:r>
            <w:r w:rsidRPr="00ED6D4C">
              <w:rPr>
                <w:rFonts w:ascii="Times New Roman" w:hAnsi="Times New Roman" w:cs="Times New Roman"/>
                <w:sz w:val="20"/>
                <w:szCs w:val="20"/>
              </w:rPr>
              <w:br/>
              <w:t>права на использование данных</w:t>
            </w:r>
          </w:p>
        </w:tc>
      </w:tr>
      <w:tr w:rsidR="00ED6D4C" w:rsidRPr="00ED6D4C" w14:paraId="01BE8C93" w14:textId="77777777" w:rsidTr="007545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06E7B9"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Описание</w:t>
            </w:r>
            <w:r w:rsidRPr="00ED6D4C">
              <w:rPr>
                <w:rFonts w:ascii="Times New Roman" w:hAnsi="Times New Roman" w:cs="Times New Roman"/>
                <w:sz w:val="20"/>
                <w:szCs w:val="20"/>
              </w:rPr>
              <w:br/>
              <w:t>сопутствующей</w:t>
            </w:r>
            <w:r w:rsidRPr="00ED6D4C">
              <w:rPr>
                <w:rFonts w:ascii="Times New Roman" w:hAnsi="Times New Roman" w:cs="Times New Roman"/>
                <w:sz w:val="20"/>
                <w:szCs w:val="20"/>
              </w:rPr>
              <w:br/>
              <w:t>документации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F46D6A"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Есть, поддержка OLE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1640BE" w14:textId="77777777" w:rsidR="00ED6D4C" w:rsidRPr="00ED6D4C" w:rsidRDefault="00ED6D4C" w:rsidP="007545E0">
            <w:pPr>
              <w:spacing w:after="0" w:line="360" w:lineRule="auto"/>
              <w:jc w:val="both"/>
              <w:rPr>
                <w:rFonts w:ascii="Times New Roman" w:hAnsi="Times New Roman" w:cs="Times New Roman"/>
                <w:sz w:val="20"/>
                <w:szCs w:val="20"/>
              </w:rPr>
            </w:pPr>
            <w:r w:rsidRPr="00ED6D4C">
              <w:rPr>
                <w:rFonts w:ascii="Times New Roman" w:hAnsi="Times New Roman" w:cs="Times New Roman"/>
                <w:sz w:val="20"/>
                <w:szCs w:val="20"/>
              </w:rPr>
              <w:t xml:space="preserve">При помощи U DP (тип </w:t>
            </w:r>
            <w:proofErr w:type="spellStart"/>
            <w:r w:rsidRPr="00ED6D4C">
              <w:rPr>
                <w:rFonts w:ascii="Times New Roman" w:hAnsi="Times New Roman" w:cs="Times New Roman"/>
                <w:sz w:val="20"/>
                <w:szCs w:val="20"/>
              </w:rPr>
              <w:t>command</w:t>
            </w:r>
            <w:proofErr w:type="spellEnd"/>
            <w:r w:rsidRPr="00ED6D4C">
              <w:rPr>
                <w:rFonts w:ascii="Times New Roman" w:hAnsi="Times New Roman" w:cs="Times New Roman"/>
                <w:sz w:val="20"/>
                <w:szCs w:val="20"/>
              </w:rPr>
              <w:t>) к каждой</w:t>
            </w:r>
            <w:r w:rsidRPr="00ED6D4C">
              <w:rPr>
                <w:rFonts w:ascii="Times New Roman" w:hAnsi="Times New Roman" w:cs="Times New Roman"/>
                <w:sz w:val="20"/>
                <w:szCs w:val="20"/>
              </w:rPr>
              <w:br/>
              <w:t>стрелке может быть присоединен любой</w:t>
            </w:r>
            <w:r w:rsidRPr="00ED6D4C">
              <w:rPr>
                <w:rFonts w:ascii="Times New Roman" w:hAnsi="Times New Roman" w:cs="Times New Roman"/>
                <w:sz w:val="20"/>
                <w:szCs w:val="20"/>
              </w:rPr>
              <w:br/>
              <w:t>документ, который загружается с помощью</w:t>
            </w:r>
            <w:r w:rsidRPr="00ED6D4C">
              <w:rPr>
                <w:rFonts w:ascii="Times New Roman" w:hAnsi="Times New Roman" w:cs="Times New Roman"/>
                <w:sz w:val="20"/>
                <w:szCs w:val="20"/>
              </w:rPr>
              <w:br/>
            </w:r>
            <w:proofErr w:type="spellStart"/>
            <w:r w:rsidRPr="00ED6D4C">
              <w:rPr>
                <w:rFonts w:ascii="Times New Roman" w:hAnsi="Times New Roman" w:cs="Times New Roman"/>
                <w:sz w:val="20"/>
                <w:szCs w:val="20"/>
              </w:rPr>
              <w:t>Windows</w:t>
            </w:r>
            <w:proofErr w:type="spellEnd"/>
            <w:r w:rsidRPr="00ED6D4C">
              <w:rPr>
                <w:rFonts w:ascii="Times New Roman" w:hAnsi="Times New Roman" w:cs="Times New Roman"/>
                <w:sz w:val="20"/>
                <w:szCs w:val="20"/>
              </w:rPr>
              <w:t>-приложения</w:t>
            </w:r>
          </w:p>
        </w:tc>
      </w:tr>
    </w:tbl>
    <w:p w14:paraId="21114878"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3AF21CB"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B803AF9"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50A786F"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88394AA"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61FBDF0E"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6BB88DB7"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CD01F7F"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AB462E7"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EA770C4"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B922D3A"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13C46DD"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C096B2B"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8EC1675"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4C990F11"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BFE17AA"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503693C6"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DAF3CBC"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37446BB"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0224D1A"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4136ED43"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6B1F2D59"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CD4076B"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00AF0FF"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458E8DAA"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9391ACB"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6246257B" w14:textId="77777777" w:rsidR="00ED6D4C" w:rsidRDefault="00ED6D4C">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3405B011" w14:textId="3818D03A" w:rsidR="00067D44" w:rsidRDefault="00767273" w:rsidP="00ED6D4C">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sidRPr="00ED6D4C">
        <w:rPr>
          <w:rFonts w:ascii="Times New Roman" w:eastAsia="Times New Roman" w:hAnsi="Times New Roman" w:cs="Times New Roman"/>
          <w:b/>
          <w:color w:val="000000"/>
          <w:sz w:val="28"/>
          <w:szCs w:val="28"/>
        </w:rPr>
        <w:lastRenderedPageBreak/>
        <w:t>Лабораторная работа №3 «Анализ основных методик описания архитектуры предприятия и выбор оптимальной»</w:t>
      </w:r>
    </w:p>
    <w:p w14:paraId="2AF9142B" w14:textId="77777777" w:rsidR="00ED6D4C" w:rsidRPr="00ED6D4C" w:rsidRDefault="00ED6D4C" w:rsidP="00ED6D4C">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594049A7" w14:textId="77777777" w:rsidR="00067D44" w:rsidRPr="00ED6D4C" w:rsidRDefault="00767273">
      <w:pPr>
        <w:pBdr>
          <w:top w:val="nil"/>
          <w:left w:val="nil"/>
          <w:bottom w:val="nil"/>
          <w:right w:val="nil"/>
          <w:between w:val="nil"/>
        </w:pBdr>
        <w:shd w:val="clear" w:color="auto" w:fill="FFFFFF"/>
        <w:spacing w:after="0"/>
        <w:ind w:firstLine="709"/>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Архитектура предприятия</w:t>
      </w:r>
      <w:r w:rsidRPr="00ED6D4C">
        <w:rPr>
          <w:rFonts w:ascii="Times New Roman" w:eastAsia="Times New Roman" w:hAnsi="Times New Roman" w:cs="Times New Roman"/>
          <w:color w:val="111111"/>
          <w:sz w:val="28"/>
          <w:szCs w:val="28"/>
        </w:rPr>
        <w:t xml:space="preserve"> – это ни что иное как совокупность технологических и человеческих факторов, главной задачей которых стоит </w:t>
      </w:r>
      <w:proofErr w:type="gramStart"/>
      <w:r w:rsidRPr="00ED6D4C">
        <w:rPr>
          <w:rFonts w:ascii="Times New Roman" w:eastAsia="Times New Roman" w:hAnsi="Times New Roman" w:cs="Times New Roman"/>
          <w:color w:val="111111"/>
          <w:sz w:val="28"/>
          <w:szCs w:val="28"/>
        </w:rPr>
        <w:t>развитие предприятия</w:t>
      </w:r>
      <w:proofErr w:type="gramEnd"/>
      <w:r w:rsidRPr="00ED6D4C">
        <w:rPr>
          <w:rFonts w:ascii="Times New Roman" w:eastAsia="Times New Roman" w:hAnsi="Times New Roman" w:cs="Times New Roman"/>
          <w:color w:val="111111"/>
          <w:sz w:val="28"/>
          <w:szCs w:val="28"/>
        </w:rPr>
        <w:t xml:space="preserve"> имеющего краткосрочные и долгосрочные цели.  Успех современных предприятий зависит от того, насколько быстро и эффективно оно может отвечать требованиям в условиях меняющихся тенденций.  Таким образом, «архитектура предприятия» показывает нам способы и методы бизнес-стратегии компании.  Направление «Архитектура предприятия» появилось более четверти века назад, для решения таких задач как: организация работы бизнеса, сокращение расходов, гибкость управления предприятием.</w:t>
      </w:r>
    </w:p>
    <w:p w14:paraId="12565E78"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Стоит отметить основные этапы разработки архитектура компании:</w:t>
      </w:r>
    </w:p>
    <w:p w14:paraId="1672CA0F" w14:textId="77777777" w:rsidR="00067D44" w:rsidRPr="00ED6D4C" w:rsidRDefault="00767273" w:rsidP="00ED6D4C">
      <w:pPr>
        <w:numPr>
          <w:ilvl w:val="0"/>
          <w:numId w:val="18"/>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Определение и обоснование цели архитектуры.</w:t>
      </w:r>
    </w:p>
    <w:p w14:paraId="4CBE5839" w14:textId="77777777" w:rsidR="00067D44" w:rsidRPr="00ED6D4C" w:rsidRDefault="00767273" w:rsidP="00ED6D4C">
      <w:pPr>
        <w:numPr>
          <w:ilvl w:val="0"/>
          <w:numId w:val="18"/>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Анализ текущего состояния архитектуры.</w:t>
      </w:r>
    </w:p>
    <w:p w14:paraId="3D4B5414" w14:textId="77777777" w:rsidR="00067D44" w:rsidRPr="00ED6D4C" w:rsidRDefault="00767273" w:rsidP="00ED6D4C">
      <w:pPr>
        <w:numPr>
          <w:ilvl w:val="0"/>
          <w:numId w:val="18"/>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Анализ рисков.</w:t>
      </w:r>
    </w:p>
    <w:p w14:paraId="0DE56726" w14:textId="77777777" w:rsidR="00067D44" w:rsidRPr="00ED6D4C" w:rsidRDefault="00767273" w:rsidP="00ED6D4C">
      <w:pPr>
        <w:numPr>
          <w:ilvl w:val="0"/>
          <w:numId w:val="18"/>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Разработка плана миграции.</w:t>
      </w:r>
    </w:p>
    <w:p w14:paraId="34B2D527" w14:textId="77777777" w:rsidR="00067D44" w:rsidRPr="00ED6D4C" w:rsidRDefault="00767273" w:rsidP="00ED6D4C">
      <w:pPr>
        <w:numPr>
          <w:ilvl w:val="0"/>
          <w:numId w:val="18"/>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Управление реализацией проекта внедрения.</w:t>
      </w:r>
    </w:p>
    <w:p w14:paraId="4BA8036C" w14:textId="77777777" w:rsidR="00067D44" w:rsidRPr="00ED6D4C" w:rsidRDefault="00767273" w:rsidP="00ED6D4C">
      <w:pPr>
        <w:numPr>
          <w:ilvl w:val="0"/>
          <w:numId w:val="18"/>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Выполнение намеченного плана.</w:t>
      </w:r>
    </w:p>
    <w:p w14:paraId="0798204D"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Существует множество фреймворков для построения архитектуры предприятия, однако встречаются организации, для которых не подходят готовые решения, и приходится прибегать к так называемым смешанным фреймворкам. Для реализации «смешанного фреймворка» выбираются и изменяются необходимые разделы из каждой методологии и подстраивают под нужды и задачи организации. Несколько примеров фреймворков:</w:t>
      </w:r>
    </w:p>
    <w:p w14:paraId="721BEA2F" w14:textId="77777777" w:rsidR="00067D44" w:rsidRPr="00ED6D4C" w:rsidRDefault="00767273">
      <w:pPr>
        <w:numPr>
          <w:ilvl w:val="0"/>
          <w:numId w:val="19"/>
        </w:numPr>
        <w:pBdr>
          <w:top w:val="nil"/>
          <w:left w:val="nil"/>
          <w:bottom w:val="nil"/>
          <w:right w:val="nil"/>
          <w:between w:val="nil"/>
        </w:pBdr>
        <w:shd w:val="clear" w:color="auto" w:fill="FFFFFF"/>
        <w:spacing w:before="280" w:after="0"/>
        <w:jc w:val="both"/>
        <w:rPr>
          <w:rFonts w:ascii="Times New Roman" w:hAnsi="Times New Roman" w:cs="Times New Roman"/>
          <w:color w:val="111111"/>
        </w:rPr>
      </w:pPr>
      <w:r w:rsidRPr="00ED6D4C">
        <w:rPr>
          <w:rFonts w:ascii="Times New Roman" w:eastAsia="Times New Roman" w:hAnsi="Times New Roman" w:cs="Times New Roman"/>
          <w:color w:val="111111"/>
          <w:sz w:val="28"/>
          <w:szCs w:val="28"/>
        </w:rPr>
        <w:t xml:space="preserve">Фреймворк </w:t>
      </w:r>
      <w:proofErr w:type="spellStart"/>
      <w:r w:rsidRPr="00ED6D4C">
        <w:rPr>
          <w:rFonts w:ascii="Times New Roman" w:eastAsia="Times New Roman" w:hAnsi="Times New Roman" w:cs="Times New Roman"/>
          <w:color w:val="111111"/>
          <w:sz w:val="28"/>
          <w:szCs w:val="28"/>
        </w:rPr>
        <w:t>Захмана</w:t>
      </w:r>
      <w:proofErr w:type="spellEnd"/>
      <w:r w:rsidRPr="00ED6D4C">
        <w:rPr>
          <w:rFonts w:ascii="Times New Roman" w:eastAsia="Times New Roman" w:hAnsi="Times New Roman" w:cs="Times New Roman"/>
          <w:color w:val="111111"/>
          <w:sz w:val="28"/>
          <w:szCs w:val="28"/>
        </w:rPr>
        <w:t xml:space="preserve"> – первый и самый известный фреймворк.</w:t>
      </w:r>
    </w:p>
    <w:p w14:paraId="33F40077" w14:textId="77777777" w:rsidR="00067D44" w:rsidRPr="00ED6D4C" w:rsidRDefault="00767273">
      <w:pPr>
        <w:numPr>
          <w:ilvl w:val="0"/>
          <w:numId w:val="19"/>
        </w:numPr>
        <w:pBdr>
          <w:top w:val="nil"/>
          <w:left w:val="nil"/>
          <w:bottom w:val="nil"/>
          <w:right w:val="nil"/>
          <w:between w:val="nil"/>
        </w:pBdr>
        <w:shd w:val="clear" w:color="auto" w:fill="FFFFFF"/>
        <w:spacing w:after="0"/>
        <w:jc w:val="both"/>
        <w:rPr>
          <w:rFonts w:ascii="Times New Roman" w:hAnsi="Times New Roman" w:cs="Times New Roman"/>
          <w:color w:val="111111"/>
        </w:rPr>
      </w:pPr>
      <w:r w:rsidRPr="00ED6D4C">
        <w:rPr>
          <w:rFonts w:ascii="Times New Roman" w:eastAsia="Times New Roman" w:hAnsi="Times New Roman" w:cs="Times New Roman"/>
          <w:color w:val="111111"/>
          <w:sz w:val="28"/>
          <w:szCs w:val="28"/>
        </w:rPr>
        <w:t>FEAF- разработанный в США для правительственных нужд фреймворк.</w:t>
      </w:r>
    </w:p>
    <w:p w14:paraId="32C2A495" w14:textId="77777777" w:rsidR="00067D44" w:rsidRPr="00ED6D4C" w:rsidRDefault="00767273">
      <w:pPr>
        <w:numPr>
          <w:ilvl w:val="0"/>
          <w:numId w:val="19"/>
        </w:numPr>
        <w:pBdr>
          <w:top w:val="nil"/>
          <w:left w:val="nil"/>
          <w:bottom w:val="nil"/>
          <w:right w:val="nil"/>
          <w:between w:val="nil"/>
        </w:pBdr>
        <w:shd w:val="clear" w:color="auto" w:fill="FFFFFF"/>
        <w:spacing w:after="0"/>
        <w:jc w:val="both"/>
        <w:rPr>
          <w:rFonts w:ascii="Times New Roman" w:hAnsi="Times New Roman" w:cs="Times New Roman"/>
          <w:color w:val="111111"/>
        </w:rPr>
      </w:pPr>
      <w:r w:rsidRPr="00ED6D4C">
        <w:rPr>
          <w:rFonts w:ascii="Times New Roman" w:eastAsia="Times New Roman" w:hAnsi="Times New Roman" w:cs="Times New Roman"/>
          <w:color w:val="111111"/>
          <w:sz w:val="28"/>
          <w:szCs w:val="28"/>
        </w:rPr>
        <w:t>TOGAF- международный фреймворк, разработанный сотнями компаний, которые входят в единую организацию.</w:t>
      </w:r>
    </w:p>
    <w:p w14:paraId="7030A950" w14:textId="77777777" w:rsidR="00067D44" w:rsidRPr="00ED6D4C" w:rsidRDefault="00767273">
      <w:pPr>
        <w:numPr>
          <w:ilvl w:val="0"/>
          <w:numId w:val="19"/>
        </w:numPr>
        <w:pBdr>
          <w:top w:val="nil"/>
          <w:left w:val="nil"/>
          <w:bottom w:val="nil"/>
          <w:right w:val="nil"/>
          <w:between w:val="nil"/>
        </w:pBdr>
        <w:shd w:val="clear" w:color="auto" w:fill="FFFFFF"/>
        <w:spacing w:after="280"/>
        <w:jc w:val="both"/>
        <w:rPr>
          <w:rFonts w:ascii="Times New Roman" w:hAnsi="Times New Roman" w:cs="Times New Roman"/>
          <w:color w:val="111111"/>
        </w:rPr>
      </w:pPr>
      <w:r w:rsidRPr="00ED6D4C">
        <w:rPr>
          <w:rFonts w:ascii="Times New Roman" w:eastAsia="Times New Roman" w:hAnsi="Times New Roman" w:cs="Times New Roman"/>
          <w:color w:val="111111"/>
          <w:sz w:val="28"/>
          <w:szCs w:val="28"/>
        </w:rPr>
        <w:t>EAF- фреймворк разработанный на основе TOGAF компанией SAP.</w:t>
      </w:r>
    </w:p>
    <w:p w14:paraId="15DC6351"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Рассмотрим более детально приведенные выше фреймворки, как наиболее популярные.</w:t>
      </w:r>
    </w:p>
    <w:p w14:paraId="42DADAA4"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lastRenderedPageBreak/>
        <w:t>Методология TOGAF</w:t>
      </w:r>
      <w:r w:rsidRPr="00ED6D4C">
        <w:rPr>
          <w:rFonts w:ascii="Times New Roman" w:eastAsia="Times New Roman" w:hAnsi="Times New Roman" w:cs="Times New Roman"/>
          <w:color w:val="111111"/>
          <w:sz w:val="28"/>
          <w:szCs w:val="28"/>
        </w:rPr>
        <w:t xml:space="preserve"> представляет собой инфраструктуру архитектуры предприятия, которая появилась 20 лет назад для разработки стандарта архитектуры предприятия. Фреймворк разработан независимым консорциумом </w:t>
      </w:r>
      <w:proofErr w:type="spellStart"/>
      <w:r w:rsidRPr="00ED6D4C">
        <w:rPr>
          <w:rFonts w:ascii="Times New Roman" w:eastAsia="Times New Roman" w:hAnsi="Times New Roman" w:cs="Times New Roman"/>
          <w:color w:val="111111"/>
          <w:sz w:val="28"/>
          <w:szCs w:val="28"/>
        </w:rPr>
        <w:t>The</w:t>
      </w:r>
      <w:proofErr w:type="spellEnd"/>
      <w:r w:rsidRPr="00ED6D4C">
        <w:rPr>
          <w:rFonts w:ascii="Times New Roman" w:eastAsia="Times New Roman" w:hAnsi="Times New Roman" w:cs="Times New Roman"/>
          <w:color w:val="111111"/>
          <w:sz w:val="28"/>
          <w:szCs w:val="28"/>
        </w:rPr>
        <w:t xml:space="preserve"> </w:t>
      </w:r>
      <w:proofErr w:type="spellStart"/>
      <w:r w:rsidRPr="00ED6D4C">
        <w:rPr>
          <w:rFonts w:ascii="Times New Roman" w:eastAsia="Times New Roman" w:hAnsi="Times New Roman" w:cs="Times New Roman"/>
          <w:color w:val="111111"/>
          <w:sz w:val="28"/>
          <w:szCs w:val="28"/>
        </w:rPr>
        <w:t>Open</w:t>
      </w:r>
      <w:proofErr w:type="spellEnd"/>
      <w:r w:rsidRPr="00ED6D4C">
        <w:rPr>
          <w:rFonts w:ascii="Times New Roman" w:eastAsia="Times New Roman" w:hAnsi="Times New Roman" w:cs="Times New Roman"/>
          <w:color w:val="111111"/>
          <w:sz w:val="28"/>
          <w:szCs w:val="28"/>
        </w:rPr>
        <w:t xml:space="preserve"> </w:t>
      </w:r>
      <w:proofErr w:type="spellStart"/>
      <w:r w:rsidRPr="00ED6D4C">
        <w:rPr>
          <w:rFonts w:ascii="Times New Roman" w:eastAsia="Times New Roman" w:hAnsi="Times New Roman" w:cs="Times New Roman"/>
          <w:color w:val="111111"/>
          <w:sz w:val="28"/>
          <w:szCs w:val="28"/>
        </w:rPr>
        <w:t>Group</w:t>
      </w:r>
      <w:proofErr w:type="spellEnd"/>
      <w:r w:rsidRPr="00ED6D4C">
        <w:rPr>
          <w:rFonts w:ascii="Times New Roman" w:eastAsia="Times New Roman" w:hAnsi="Times New Roman" w:cs="Times New Roman"/>
          <w:color w:val="111111"/>
          <w:sz w:val="28"/>
          <w:szCs w:val="28"/>
        </w:rPr>
        <w:t>, для установки открытых стандартов в области информационных технологий.</w:t>
      </w:r>
    </w:p>
    <w:p w14:paraId="6102929A"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TOGAF включает в себя 7 частей:</w:t>
      </w:r>
    </w:p>
    <w:p w14:paraId="3ABF13A9" w14:textId="77777777" w:rsidR="00067D44" w:rsidRPr="00ED6D4C" w:rsidRDefault="00767273" w:rsidP="00ED6D4C">
      <w:pPr>
        <w:numPr>
          <w:ilvl w:val="0"/>
          <w:numId w:val="4"/>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Введение. Описание ключевых концепций.</w:t>
      </w:r>
    </w:p>
    <w:p w14:paraId="4F61FB95" w14:textId="77777777" w:rsidR="00067D44" w:rsidRPr="00ED6D4C" w:rsidRDefault="00767273" w:rsidP="00ED6D4C">
      <w:pPr>
        <w:numPr>
          <w:ilvl w:val="0"/>
          <w:numId w:val="4"/>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Методы разработки архитектуры.</w:t>
      </w:r>
    </w:p>
    <w:p w14:paraId="7CFD5E03" w14:textId="77777777" w:rsidR="00067D44" w:rsidRPr="00ED6D4C" w:rsidRDefault="00767273" w:rsidP="00ED6D4C">
      <w:pPr>
        <w:numPr>
          <w:ilvl w:val="0"/>
          <w:numId w:val="4"/>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Руководящие принципы и методы.</w:t>
      </w:r>
    </w:p>
    <w:p w14:paraId="1F0CA5F5" w14:textId="77777777" w:rsidR="00067D44" w:rsidRPr="00ED6D4C" w:rsidRDefault="00767273" w:rsidP="00ED6D4C">
      <w:pPr>
        <w:numPr>
          <w:ilvl w:val="0"/>
          <w:numId w:val="4"/>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Содержимое фреймворка архитектуры.</w:t>
      </w:r>
    </w:p>
    <w:p w14:paraId="43476E10" w14:textId="77777777" w:rsidR="00067D44" w:rsidRPr="00ED6D4C" w:rsidRDefault="00767273" w:rsidP="00ED6D4C">
      <w:pPr>
        <w:numPr>
          <w:ilvl w:val="0"/>
          <w:numId w:val="4"/>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Континуум предприятия и инструменты.</w:t>
      </w:r>
    </w:p>
    <w:p w14:paraId="26562F49" w14:textId="77777777" w:rsidR="00067D44" w:rsidRPr="00ED6D4C" w:rsidRDefault="00767273" w:rsidP="00ED6D4C">
      <w:pPr>
        <w:numPr>
          <w:ilvl w:val="0"/>
          <w:numId w:val="4"/>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Эталонная модель TOGAF.</w:t>
      </w:r>
    </w:p>
    <w:p w14:paraId="5360C455" w14:textId="77777777" w:rsidR="00067D44" w:rsidRPr="00ED6D4C" w:rsidRDefault="00767273" w:rsidP="00ED6D4C">
      <w:pPr>
        <w:numPr>
          <w:ilvl w:val="0"/>
          <w:numId w:val="4"/>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Архитектурная возможность фреймворка.</w:t>
      </w:r>
    </w:p>
    <w:p w14:paraId="4258CF4A"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Архитектура предприятия в TOGAF разделена на четыре домена </w:t>
      </w:r>
    </w:p>
    <w:p w14:paraId="64151EA0" w14:textId="77777777" w:rsidR="00067D44" w:rsidRPr="00ED6D4C" w:rsidRDefault="00767273">
      <w:pPr>
        <w:pBdr>
          <w:top w:val="nil"/>
          <w:left w:val="nil"/>
          <w:bottom w:val="nil"/>
          <w:right w:val="nil"/>
          <w:between w:val="nil"/>
        </w:pBdr>
        <w:spacing w:after="0"/>
        <w:jc w:val="center"/>
        <w:rPr>
          <w:rFonts w:ascii="Times New Roman" w:eastAsia="Times New Roman" w:hAnsi="Times New Roman" w:cs="Times New Roman"/>
          <w:color w:val="000000"/>
          <w:sz w:val="28"/>
          <w:szCs w:val="28"/>
        </w:rPr>
      </w:pPr>
      <w:r w:rsidRPr="00ED6D4C">
        <w:rPr>
          <w:rFonts w:ascii="Times New Roman" w:eastAsia="Times New Roman" w:hAnsi="Times New Roman" w:cs="Times New Roman"/>
          <w:noProof/>
          <w:color w:val="000000"/>
          <w:sz w:val="28"/>
          <w:szCs w:val="28"/>
        </w:rPr>
        <w:drawing>
          <wp:inline distT="0" distB="0" distL="0" distR="0" wp14:anchorId="1408B9AA" wp14:editId="2DC76070">
            <wp:extent cx="2857500" cy="1859280"/>
            <wp:effectExtent l="0" t="0" r="0" b="0"/>
            <wp:docPr id="21" name="image14.jpg" descr="https://technology.snauka.ru/wp-content/uploads/2013/12/1-300x195.jpg"/>
            <wp:cNvGraphicFramePr/>
            <a:graphic xmlns:a="http://schemas.openxmlformats.org/drawingml/2006/main">
              <a:graphicData uri="http://schemas.openxmlformats.org/drawingml/2006/picture">
                <pic:pic xmlns:pic="http://schemas.openxmlformats.org/drawingml/2006/picture">
                  <pic:nvPicPr>
                    <pic:cNvPr id="0" name="image14.jpg" descr="https://technology.snauka.ru/wp-content/uploads/2013/12/1-300x195.jpg"/>
                    <pic:cNvPicPr preferRelativeResize="0"/>
                  </pic:nvPicPr>
                  <pic:blipFill>
                    <a:blip r:embed="rId19"/>
                    <a:srcRect/>
                    <a:stretch>
                      <a:fillRect/>
                    </a:stretch>
                  </pic:blipFill>
                  <pic:spPr>
                    <a:xfrm>
                      <a:off x="0" y="0"/>
                      <a:ext cx="2857500" cy="1859280"/>
                    </a:xfrm>
                    <a:prstGeom prst="rect">
                      <a:avLst/>
                    </a:prstGeom>
                    <a:ln/>
                  </pic:spPr>
                </pic:pic>
              </a:graphicData>
            </a:graphic>
          </wp:inline>
        </w:drawing>
      </w:r>
    </w:p>
    <w:p w14:paraId="1944CAAD" w14:textId="77777777" w:rsidR="00067D44" w:rsidRPr="00ED6D4C" w:rsidRDefault="00067D44">
      <w:pPr>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7F200D8F"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Бизнес-архитектура</w:t>
      </w:r>
      <w:r w:rsidRPr="00ED6D4C">
        <w:rPr>
          <w:rFonts w:ascii="Times New Roman" w:eastAsia="Times New Roman" w:hAnsi="Times New Roman" w:cs="Times New Roman"/>
          <w:color w:val="111111"/>
          <w:sz w:val="28"/>
          <w:szCs w:val="28"/>
        </w:rPr>
        <w:t> содержит стратегию компании, методы управления, ключевые бизнес-процессы компании.</w:t>
      </w:r>
    </w:p>
    <w:p w14:paraId="0BB5286E"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Архитектура информационных систем</w:t>
      </w:r>
      <w:r w:rsidRPr="00ED6D4C">
        <w:rPr>
          <w:rFonts w:ascii="Times New Roman" w:eastAsia="Times New Roman" w:hAnsi="Times New Roman" w:cs="Times New Roman"/>
          <w:color w:val="111111"/>
          <w:sz w:val="28"/>
          <w:szCs w:val="28"/>
        </w:rPr>
        <w:t> описывает, как устроена ИС в компании. Обычно делится на две части:</w:t>
      </w:r>
    </w:p>
    <w:p w14:paraId="3FDCB2A4" w14:textId="77777777" w:rsidR="00067D44" w:rsidRPr="00ED6D4C" w:rsidRDefault="00767273">
      <w:pPr>
        <w:numPr>
          <w:ilvl w:val="0"/>
          <w:numId w:val="11"/>
        </w:numPr>
        <w:pBdr>
          <w:top w:val="nil"/>
          <w:left w:val="nil"/>
          <w:bottom w:val="nil"/>
          <w:right w:val="nil"/>
          <w:between w:val="nil"/>
        </w:pBdr>
        <w:shd w:val="clear" w:color="auto" w:fill="FFFFFF"/>
        <w:spacing w:before="280" w:after="0"/>
        <w:jc w:val="both"/>
        <w:rPr>
          <w:rFonts w:ascii="Times New Roman" w:hAnsi="Times New Roman" w:cs="Times New Roman"/>
          <w:color w:val="111111"/>
        </w:rPr>
      </w:pPr>
      <w:r w:rsidRPr="00ED6D4C">
        <w:rPr>
          <w:rFonts w:ascii="Times New Roman" w:eastAsia="Times New Roman" w:hAnsi="Times New Roman" w:cs="Times New Roman"/>
          <w:color w:val="111111"/>
          <w:sz w:val="28"/>
          <w:szCs w:val="28"/>
        </w:rPr>
        <w:t>Архитектура данных;</w:t>
      </w:r>
    </w:p>
    <w:p w14:paraId="10BE1DA4" w14:textId="77777777" w:rsidR="00067D44" w:rsidRPr="00ED6D4C" w:rsidRDefault="00767273">
      <w:pPr>
        <w:numPr>
          <w:ilvl w:val="0"/>
          <w:numId w:val="11"/>
        </w:numPr>
        <w:pBdr>
          <w:top w:val="nil"/>
          <w:left w:val="nil"/>
          <w:bottom w:val="nil"/>
          <w:right w:val="nil"/>
          <w:between w:val="nil"/>
        </w:pBdr>
        <w:shd w:val="clear" w:color="auto" w:fill="FFFFFF"/>
        <w:spacing w:after="280"/>
        <w:jc w:val="both"/>
        <w:rPr>
          <w:rFonts w:ascii="Times New Roman" w:hAnsi="Times New Roman" w:cs="Times New Roman"/>
          <w:color w:val="111111"/>
        </w:rPr>
      </w:pPr>
      <w:r w:rsidRPr="00ED6D4C">
        <w:rPr>
          <w:rFonts w:ascii="Times New Roman" w:eastAsia="Times New Roman" w:hAnsi="Times New Roman" w:cs="Times New Roman"/>
          <w:color w:val="111111"/>
          <w:sz w:val="28"/>
          <w:szCs w:val="28"/>
        </w:rPr>
        <w:t>Архитектура приложений.</w:t>
      </w:r>
    </w:p>
    <w:p w14:paraId="6883CACF"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Техническая архитектура </w:t>
      </w:r>
      <w:r w:rsidRPr="00ED6D4C">
        <w:rPr>
          <w:rFonts w:ascii="Times New Roman" w:eastAsia="Times New Roman" w:hAnsi="Times New Roman" w:cs="Times New Roman"/>
          <w:color w:val="111111"/>
          <w:sz w:val="28"/>
          <w:szCs w:val="28"/>
        </w:rPr>
        <w:t xml:space="preserve">описывает программное обеспечение и оборудование, необходимое для развертывания информационной инфраструктуры. В TOGAF процессы реализации архитектурных решений описаны в цикле ADM. ADM можно нужно изменять и адаптировать под </w:t>
      </w:r>
      <w:r w:rsidRPr="00ED6D4C">
        <w:rPr>
          <w:rFonts w:ascii="Times New Roman" w:eastAsia="Times New Roman" w:hAnsi="Times New Roman" w:cs="Times New Roman"/>
          <w:color w:val="111111"/>
          <w:sz w:val="28"/>
          <w:szCs w:val="28"/>
        </w:rPr>
        <w:lastRenderedPageBreak/>
        <w:t xml:space="preserve">нужды компании. Нет необходимости делать все документы или погружаться во все детали. На каждом последующем этапе      ADM предлагает готовый набор инструментов и шаблонов, так называемый конструктор. Ниже на приведена схема ADM </w:t>
      </w:r>
      <w:proofErr w:type="gramStart"/>
      <w:r w:rsidRPr="00ED6D4C">
        <w:rPr>
          <w:rFonts w:ascii="Times New Roman" w:eastAsia="Times New Roman" w:hAnsi="Times New Roman" w:cs="Times New Roman"/>
          <w:color w:val="111111"/>
          <w:sz w:val="28"/>
          <w:szCs w:val="28"/>
        </w:rPr>
        <w:t>( рис.</w:t>
      </w:r>
      <w:proofErr w:type="gramEnd"/>
      <w:r w:rsidRPr="00ED6D4C">
        <w:rPr>
          <w:rFonts w:ascii="Times New Roman" w:eastAsia="Times New Roman" w:hAnsi="Times New Roman" w:cs="Times New Roman"/>
          <w:color w:val="111111"/>
          <w:sz w:val="28"/>
          <w:szCs w:val="28"/>
        </w:rPr>
        <w:t xml:space="preserve"> 2)</w:t>
      </w:r>
    </w:p>
    <w:p w14:paraId="230843D0"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Структура ADM включает в себе 10 этапов:</w:t>
      </w:r>
    </w:p>
    <w:p w14:paraId="0F1E4986"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Предварительная фаза.</w:t>
      </w:r>
    </w:p>
    <w:p w14:paraId="17F74DAF"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Видение архитектуры.</w:t>
      </w:r>
    </w:p>
    <w:p w14:paraId="056BE84D"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Бизнес-архитектура.</w:t>
      </w:r>
    </w:p>
    <w:p w14:paraId="17BB8E84"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Архитектура информационных систем.</w:t>
      </w:r>
    </w:p>
    <w:p w14:paraId="11572ECE"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Техническая архитектура.</w:t>
      </w:r>
    </w:p>
    <w:p w14:paraId="58AB47F0"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Возможности и решения.</w:t>
      </w:r>
    </w:p>
    <w:p w14:paraId="3DF39762"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Планирование миграции.</w:t>
      </w:r>
    </w:p>
    <w:p w14:paraId="4503523C"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Управление реализацией.</w:t>
      </w:r>
    </w:p>
    <w:p w14:paraId="2B769426"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Управление изменениями архитектуры</w:t>
      </w:r>
    </w:p>
    <w:p w14:paraId="7F1E5329" w14:textId="77777777" w:rsidR="00067D44" w:rsidRPr="00ED6D4C" w:rsidRDefault="00767273" w:rsidP="00ED6D4C">
      <w:pPr>
        <w:numPr>
          <w:ilvl w:val="0"/>
          <w:numId w:val="12"/>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Управление требованиями.</w:t>
      </w:r>
    </w:p>
    <w:p w14:paraId="49695889" w14:textId="77777777" w:rsidR="00067D44" w:rsidRPr="00ED6D4C" w:rsidRDefault="00067D44">
      <w:pPr>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6976575C" w14:textId="77777777" w:rsidR="00067D44" w:rsidRPr="00ED6D4C" w:rsidRDefault="00767273">
      <w:p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ED6D4C">
        <w:rPr>
          <w:rFonts w:ascii="Times New Roman" w:eastAsia="Times New Roman" w:hAnsi="Times New Roman" w:cs="Times New Roman"/>
          <w:noProof/>
          <w:color w:val="000000"/>
          <w:sz w:val="28"/>
          <w:szCs w:val="28"/>
        </w:rPr>
        <w:drawing>
          <wp:inline distT="0" distB="0" distL="0" distR="0" wp14:anchorId="54CB6C92" wp14:editId="1B110C9C">
            <wp:extent cx="4564049" cy="4802588"/>
            <wp:effectExtent l="0" t="0" r="0" b="0"/>
            <wp:docPr id="22" name="image21.jpg" descr="https://technology.snauka.ru/wp-content/uploads/2013/12/2.jpg"/>
            <wp:cNvGraphicFramePr/>
            <a:graphic xmlns:a="http://schemas.openxmlformats.org/drawingml/2006/main">
              <a:graphicData uri="http://schemas.openxmlformats.org/drawingml/2006/picture">
                <pic:pic xmlns:pic="http://schemas.openxmlformats.org/drawingml/2006/picture">
                  <pic:nvPicPr>
                    <pic:cNvPr id="0" name="image21.jpg" descr="https://technology.snauka.ru/wp-content/uploads/2013/12/2.jpg"/>
                    <pic:cNvPicPr preferRelativeResize="0"/>
                  </pic:nvPicPr>
                  <pic:blipFill>
                    <a:blip r:embed="rId20"/>
                    <a:srcRect/>
                    <a:stretch>
                      <a:fillRect/>
                    </a:stretch>
                  </pic:blipFill>
                  <pic:spPr>
                    <a:xfrm>
                      <a:off x="0" y="0"/>
                      <a:ext cx="4564049" cy="4802588"/>
                    </a:xfrm>
                    <a:prstGeom prst="rect">
                      <a:avLst/>
                    </a:prstGeom>
                    <a:ln/>
                  </pic:spPr>
                </pic:pic>
              </a:graphicData>
            </a:graphic>
          </wp:inline>
        </w:drawing>
      </w:r>
    </w:p>
    <w:p w14:paraId="7C024B38"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lastRenderedPageBreak/>
        <w:t xml:space="preserve">Методология TOGAF и инфраструктура </w:t>
      </w:r>
      <w:proofErr w:type="spellStart"/>
      <w:r w:rsidRPr="00ED6D4C">
        <w:rPr>
          <w:rFonts w:ascii="Times New Roman" w:eastAsia="Times New Roman" w:hAnsi="Times New Roman" w:cs="Times New Roman"/>
          <w:color w:val="111111"/>
          <w:sz w:val="28"/>
          <w:szCs w:val="28"/>
        </w:rPr>
        <w:t>Захмана</w:t>
      </w:r>
      <w:proofErr w:type="spellEnd"/>
      <w:r w:rsidRPr="00ED6D4C">
        <w:rPr>
          <w:rFonts w:ascii="Times New Roman" w:eastAsia="Times New Roman" w:hAnsi="Times New Roman" w:cs="Times New Roman"/>
          <w:color w:val="111111"/>
          <w:sz w:val="28"/>
          <w:szCs w:val="28"/>
        </w:rPr>
        <w:t xml:space="preserve"> хоть и объединены к категории «инфраструктур предприятия», но имеют отличия в своих принципах, структурах и компетенциях. TOGAF- представляет собой функциональную и динамичную инфраструктуру, которая включает руководящие принципы моделей процесса их использования. В то время как фреймворк </w:t>
      </w:r>
      <w:proofErr w:type="spellStart"/>
      <w:r w:rsidRPr="00ED6D4C">
        <w:rPr>
          <w:rFonts w:ascii="Times New Roman" w:eastAsia="Times New Roman" w:hAnsi="Times New Roman" w:cs="Times New Roman"/>
          <w:color w:val="111111"/>
          <w:sz w:val="28"/>
          <w:szCs w:val="28"/>
        </w:rPr>
        <w:t>Захмана</w:t>
      </w:r>
      <w:proofErr w:type="spellEnd"/>
      <w:r w:rsidRPr="00ED6D4C">
        <w:rPr>
          <w:rFonts w:ascii="Times New Roman" w:eastAsia="Times New Roman" w:hAnsi="Times New Roman" w:cs="Times New Roman"/>
          <w:color w:val="111111"/>
          <w:sz w:val="28"/>
          <w:szCs w:val="28"/>
        </w:rPr>
        <w:t xml:space="preserve"> представляет собой статичную структуру архитектуры, наиболее эффективна для применения анализа и метаанализа фреймворков инфраструктур. Несмотря на значительные отличия данных фреймворков их можно использовать совместно.</w:t>
      </w:r>
    </w:p>
    <w:p w14:paraId="7F0CABA3"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 xml:space="preserve">Методология </w:t>
      </w:r>
      <w:proofErr w:type="spellStart"/>
      <w:r w:rsidRPr="00ED6D4C">
        <w:rPr>
          <w:rFonts w:ascii="Times New Roman" w:eastAsia="Times New Roman" w:hAnsi="Times New Roman" w:cs="Times New Roman"/>
          <w:b/>
          <w:color w:val="111111"/>
          <w:sz w:val="28"/>
          <w:szCs w:val="28"/>
        </w:rPr>
        <w:t>Захмана</w:t>
      </w:r>
      <w:proofErr w:type="spellEnd"/>
      <w:r w:rsidRPr="00ED6D4C">
        <w:rPr>
          <w:rFonts w:ascii="Times New Roman" w:eastAsia="Times New Roman" w:hAnsi="Times New Roman" w:cs="Times New Roman"/>
          <w:color w:val="111111"/>
          <w:sz w:val="28"/>
          <w:szCs w:val="28"/>
        </w:rPr>
        <w:t xml:space="preserve">, как правило, представлена </w:t>
      </w:r>
      <w:proofErr w:type="gramStart"/>
      <w:r w:rsidRPr="00ED6D4C">
        <w:rPr>
          <w:rFonts w:ascii="Times New Roman" w:eastAsia="Times New Roman" w:hAnsi="Times New Roman" w:cs="Times New Roman"/>
          <w:color w:val="111111"/>
          <w:sz w:val="28"/>
          <w:szCs w:val="28"/>
        </w:rPr>
        <w:t>в виде таблицы</w:t>
      </w:r>
      <w:proofErr w:type="gramEnd"/>
      <w:r w:rsidRPr="00ED6D4C">
        <w:rPr>
          <w:rFonts w:ascii="Times New Roman" w:eastAsia="Times New Roman" w:hAnsi="Times New Roman" w:cs="Times New Roman"/>
          <w:color w:val="111111"/>
          <w:sz w:val="28"/>
          <w:szCs w:val="28"/>
        </w:rPr>
        <w:t xml:space="preserve"> имеющей 5 строк и 6 столбцов.</w:t>
      </w:r>
    </w:p>
    <w:p w14:paraId="242175A4"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noProof/>
          <w:color w:val="000000"/>
          <w:sz w:val="28"/>
          <w:szCs w:val="28"/>
        </w:rPr>
        <w:drawing>
          <wp:inline distT="0" distB="0" distL="0" distR="0" wp14:anchorId="781D81E7" wp14:editId="1F0D74D4">
            <wp:extent cx="5940425" cy="4690208"/>
            <wp:effectExtent l="0" t="0" r="0" b="0"/>
            <wp:docPr id="2" name="image18.jpg" descr="https://technology.snauka.ru/wp-content/uploads/2013/12/3.jpg"/>
            <wp:cNvGraphicFramePr/>
            <a:graphic xmlns:a="http://schemas.openxmlformats.org/drawingml/2006/main">
              <a:graphicData uri="http://schemas.openxmlformats.org/drawingml/2006/picture">
                <pic:pic xmlns:pic="http://schemas.openxmlformats.org/drawingml/2006/picture">
                  <pic:nvPicPr>
                    <pic:cNvPr id="0" name="image18.jpg" descr="https://technology.snauka.ru/wp-content/uploads/2013/12/3.jpg"/>
                    <pic:cNvPicPr preferRelativeResize="0"/>
                  </pic:nvPicPr>
                  <pic:blipFill>
                    <a:blip r:embed="rId21"/>
                    <a:srcRect/>
                    <a:stretch>
                      <a:fillRect/>
                    </a:stretch>
                  </pic:blipFill>
                  <pic:spPr>
                    <a:xfrm>
                      <a:off x="0" y="0"/>
                      <a:ext cx="5940425" cy="4690208"/>
                    </a:xfrm>
                    <a:prstGeom prst="rect">
                      <a:avLst/>
                    </a:prstGeom>
                    <a:ln/>
                  </pic:spPr>
                </pic:pic>
              </a:graphicData>
            </a:graphic>
          </wp:inline>
        </w:drawing>
      </w:r>
    </w:p>
    <w:p w14:paraId="32AADDEF"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Верхние две строки в общем представлении описывают существующее окружение, планы и цели. Они, по сути, являются базовыми при построении «архитектуры предприятия», так называемый «фундамент», если сравнивать со строительством. Каждый последующий уровень является более детальным, но так, же является «абстрактным». Каждая из строк описывает точку зрения какого-либо участника проекта по созданию архитектуры.</w:t>
      </w:r>
    </w:p>
    <w:p w14:paraId="6010ECFE"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lastRenderedPageBreak/>
        <w:t>FEA- фреймворк</w:t>
      </w:r>
      <w:r w:rsidRPr="00ED6D4C">
        <w:rPr>
          <w:rFonts w:ascii="Times New Roman" w:eastAsia="Times New Roman" w:hAnsi="Times New Roman" w:cs="Times New Roman"/>
          <w:color w:val="111111"/>
          <w:sz w:val="28"/>
          <w:szCs w:val="28"/>
        </w:rPr>
        <w:t> разработанный правительством США, как некий подход для развития информационных технологий правительственных учреждений, приведенный к использованию единой архитектуры.</w:t>
      </w:r>
    </w:p>
    <w:p w14:paraId="0460BDF2"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 основе FEA лежат пять эталонных моделей:</w:t>
      </w:r>
    </w:p>
    <w:p w14:paraId="0E638F16" w14:textId="77777777" w:rsidR="00067D44" w:rsidRPr="00ED6D4C" w:rsidRDefault="00767273" w:rsidP="00ED6D4C">
      <w:pPr>
        <w:numPr>
          <w:ilvl w:val="0"/>
          <w:numId w:val="15"/>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Исполнительная модель.</w:t>
      </w:r>
    </w:p>
    <w:p w14:paraId="1C74EBE0" w14:textId="77777777" w:rsidR="00067D44" w:rsidRPr="00ED6D4C" w:rsidRDefault="00767273" w:rsidP="00ED6D4C">
      <w:pPr>
        <w:numPr>
          <w:ilvl w:val="0"/>
          <w:numId w:val="15"/>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Бизнес-модель.</w:t>
      </w:r>
    </w:p>
    <w:p w14:paraId="4C89C2A5" w14:textId="77777777" w:rsidR="00067D44" w:rsidRPr="00ED6D4C" w:rsidRDefault="00767273" w:rsidP="00ED6D4C">
      <w:pPr>
        <w:numPr>
          <w:ilvl w:val="0"/>
          <w:numId w:val="15"/>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Сервисная модель Компонента.</w:t>
      </w:r>
    </w:p>
    <w:p w14:paraId="5BFD1EB6" w14:textId="77777777" w:rsidR="00067D44" w:rsidRPr="00ED6D4C" w:rsidRDefault="00767273" w:rsidP="00ED6D4C">
      <w:pPr>
        <w:numPr>
          <w:ilvl w:val="0"/>
          <w:numId w:val="15"/>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Техническая эталонная модель.</w:t>
      </w:r>
    </w:p>
    <w:p w14:paraId="1890261A" w14:textId="77777777" w:rsidR="00067D44" w:rsidRPr="00ED6D4C" w:rsidRDefault="00767273" w:rsidP="00ED6D4C">
      <w:pPr>
        <w:numPr>
          <w:ilvl w:val="0"/>
          <w:numId w:val="15"/>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Эталонная модель данных.</w:t>
      </w:r>
    </w:p>
    <w:p w14:paraId="6D128231"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Одно из полезных свойств фреймворка FEA – принцип сегментного подхода, дает возможность ускорить внедрение «Архитектуры предприятия».</w:t>
      </w:r>
    </w:p>
    <w:p w14:paraId="7A198E54"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noProof/>
          <w:color w:val="000000"/>
          <w:sz w:val="28"/>
          <w:szCs w:val="28"/>
        </w:rPr>
        <w:drawing>
          <wp:inline distT="0" distB="0" distL="0" distR="0" wp14:anchorId="6247B0DF" wp14:editId="73593C44">
            <wp:extent cx="4305300" cy="2636520"/>
            <wp:effectExtent l="0" t="0" r="0" b="0"/>
            <wp:docPr id="3" name="image8.jpg" descr="https://technology.snauka.ru/wp-content/uploads/2013/12/4.jpg"/>
            <wp:cNvGraphicFramePr/>
            <a:graphic xmlns:a="http://schemas.openxmlformats.org/drawingml/2006/main">
              <a:graphicData uri="http://schemas.openxmlformats.org/drawingml/2006/picture">
                <pic:pic xmlns:pic="http://schemas.openxmlformats.org/drawingml/2006/picture">
                  <pic:nvPicPr>
                    <pic:cNvPr id="0" name="image8.jpg" descr="https://technology.snauka.ru/wp-content/uploads/2013/12/4.jpg"/>
                    <pic:cNvPicPr preferRelativeResize="0"/>
                  </pic:nvPicPr>
                  <pic:blipFill>
                    <a:blip r:embed="rId22"/>
                    <a:srcRect/>
                    <a:stretch>
                      <a:fillRect/>
                    </a:stretch>
                  </pic:blipFill>
                  <pic:spPr>
                    <a:xfrm>
                      <a:off x="0" y="0"/>
                      <a:ext cx="4305300" cy="2636520"/>
                    </a:xfrm>
                    <a:prstGeom prst="rect">
                      <a:avLst/>
                    </a:prstGeom>
                    <a:ln/>
                  </pic:spPr>
                </pic:pic>
              </a:graphicData>
            </a:graphic>
          </wp:inline>
        </w:drawing>
      </w:r>
    </w:p>
    <w:p w14:paraId="41762886"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Данная методология применима и за пределами государственного сектора экономики.</w:t>
      </w:r>
    </w:p>
    <w:p w14:paraId="6CFD67D5"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Методология </w:t>
      </w:r>
      <w:proofErr w:type="spellStart"/>
      <w:r w:rsidRPr="00ED6D4C">
        <w:rPr>
          <w:rFonts w:ascii="Times New Roman" w:eastAsia="Times New Roman" w:hAnsi="Times New Roman" w:cs="Times New Roman"/>
          <w:b/>
          <w:color w:val="111111"/>
          <w:sz w:val="28"/>
          <w:szCs w:val="28"/>
        </w:rPr>
        <w:t>Garther</w:t>
      </w:r>
      <w:proofErr w:type="spellEnd"/>
      <w:r w:rsidRPr="00ED6D4C">
        <w:rPr>
          <w:rFonts w:ascii="Times New Roman" w:eastAsia="Times New Roman" w:hAnsi="Times New Roman" w:cs="Times New Roman"/>
          <w:color w:val="111111"/>
          <w:sz w:val="28"/>
          <w:szCs w:val="28"/>
        </w:rPr>
        <w:t xml:space="preserve"> – по сути своей не является методологией, как например структурированная модель </w:t>
      </w:r>
      <w:proofErr w:type="spellStart"/>
      <w:proofErr w:type="gramStart"/>
      <w:r w:rsidRPr="00ED6D4C">
        <w:rPr>
          <w:rFonts w:ascii="Times New Roman" w:eastAsia="Times New Roman" w:hAnsi="Times New Roman" w:cs="Times New Roman"/>
          <w:color w:val="111111"/>
          <w:sz w:val="28"/>
          <w:szCs w:val="28"/>
        </w:rPr>
        <w:t>Захмана</w:t>
      </w:r>
      <w:proofErr w:type="spellEnd"/>
      <w:r w:rsidRPr="00ED6D4C">
        <w:rPr>
          <w:rFonts w:ascii="Times New Roman" w:eastAsia="Times New Roman" w:hAnsi="Times New Roman" w:cs="Times New Roman"/>
          <w:color w:val="111111"/>
          <w:sz w:val="28"/>
          <w:szCs w:val="28"/>
        </w:rPr>
        <w:t>,  ни</w:t>
      </w:r>
      <w:proofErr w:type="gramEnd"/>
      <w:r w:rsidRPr="00ED6D4C">
        <w:rPr>
          <w:rFonts w:ascii="Times New Roman" w:eastAsia="Times New Roman" w:hAnsi="Times New Roman" w:cs="Times New Roman"/>
          <w:color w:val="111111"/>
          <w:sz w:val="28"/>
          <w:szCs w:val="28"/>
        </w:rPr>
        <w:t xml:space="preserve"> процессом как TOGAF, ни как FEA. </w:t>
      </w:r>
      <w:proofErr w:type="spellStart"/>
      <w:r w:rsidRPr="00ED6D4C">
        <w:rPr>
          <w:rFonts w:ascii="Times New Roman" w:eastAsia="Times New Roman" w:hAnsi="Times New Roman" w:cs="Times New Roman"/>
          <w:color w:val="111111"/>
          <w:sz w:val="28"/>
          <w:szCs w:val="28"/>
        </w:rPr>
        <w:t>Garther</w:t>
      </w:r>
      <w:proofErr w:type="spellEnd"/>
      <w:r w:rsidRPr="00ED6D4C">
        <w:rPr>
          <w:rFonts w:ascii="Times New Roman" w:eastAsia="Times New Roman" w:hAnsi="Times New Roman" w:cs="Times New Roman"/>
          <w:color w:val="111111"/>
          <w:sz w:val="28"/>
          <w:szCs w:val="28"/>
        </w:rPr>
        <w:t xml:space="preserve"> – является набором практических рекомендаций. Данная методология является сборником советов по построению архитектуры предприятия от одной из наиболее известных в мире консалтинговых ИТ-компаний – </w:t>
      </w:r>
      <w:proofErr w:type="spellStart"/>
      <w:r w:rsidRPr="00ED6D4C">
        <w:rPr>
          <w:rFonts w:ascii="Times New Roman" w:eastAsia="Times New Roman" w:hAnsi="Times New Roman" w:cs="Times New Roman"/>
          <w:color w:val="111111"/>
          <w:sz w:val="28"/>
          <w:szCs w:val="28"/>
        </w:rPr>
        <w:t>Garther</w:t>
      </w:r>
      <w:proofErr w:type="spellEnd"/>
      <w:r w:rsidRPr="00ED6D4C">
        <w:rPr>
          <w:rFonts w:ascii="Times New Roman" w:eastAsia="Times New Roman" w:hAnsi="Times New Roman" w:cs="Times New Roman"/>
          <w:color w:val="111111"/>
          <w:sz w:val="28"/>
          <w:szCs w:val="28"/>
        </w:rPr>
        <w:t>. Данный фреймворк представляет собой трехмерный куб, состоящий из слоев:</w:t>
      </w:r>
    </w:p>
    <w:p w14:paraId="50853756" w14:textId="77777777" w:rsidR="00067D44" w:rsidRPr="00ED6D4C" w:rsidRDefault="00767273" w:rsidP="00ED6D4C">
      <w:pPr>
        <w:numPr>
          <w:ilvl w:val="0"/>
          <w:numId w:val="16"/>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Горизонтальные слои.</w:t>
      </w:r>
    </w:p>
    <w:p w14:paraId="21A8B9E2" w14:textId="77777777" w:rsidR="00067D44" w:rsidRPr="00ED6D4C" w:rsidRDefault="00767273" w:rsidP="00ED6D4C">
      <w:pPr>
        <w:numPr>
          <w:ilvl w:val="0"/>
          <w:numId w:val="16"/>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Вертикальные домены.</w:t>
      </w:r>
    </w:p>
    <w:p w14:paraId="60EFCC32" w14:textId="77777777" w:rsidR="00067D44" w:rsidRPr="00ED6D4C" w:rsidRDefault="00767273" w:rsidP="00ED6D4C">
      <w:pPr>
        <w:numPr>
          <w:ilvl w:val="0"/>
          <w:numId w:val="16"/>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lastRenderedPageBreak/>
        <w:t>Вертикальные элементы технической архитектуры.</w:t>
      </w:r>
    </w:p>
    <w:p w14:paraId="6A7983BC" w14:textId="77777777" w:rsidR="00067D44" w:rsidRPr="00ED6D4C" w:rsidRDefault="00767273">
      <w:pPr>
        <w:pBdr>
          <w:top w:val="nil"/>
          <w:left w:val="nil"/>
          <w:bottom w:val="nil"/>
          <w:right w:val="nil"/>
          <w:between w:val="nil"/>
        </w:pBdr>
        <w:shd w:val="clear" w:color="auto" w:fill="FFFFFF"/>
        <w:tabs>
          <w:tab w:val="left" w:pos="1276"/>
        </w:tabs>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 xml:space="preserve">Так как </w:t>
      </w:r>
      <w:proofErr w:type="gramStart"/>
      <w:r w:rsidRPr="00ED6D4C">
        <w:rPr>
          <w:rFonts w:ascii="Times New Roman" w:eastAsia="Times New Roman" w:hAnsi="Times New Roman" w:cs="Times New Roman"/>
          <w:color w:val="111111"/>
          <w:sz w:val="28"/>
          <w:szCs w:val="28"/>
        </w:rPr>
        <w:t>выше описанные</w:t>
      </w:r>
      <w:proofErr w:type="gramEnd"/>
      <w:r w:rsidRPr="00ED6D4C">
        <w:rPr>
          <w:rFonts w:ascii="Times New Roman" w:eastAsia="Times New Roman" w:hAnsi="Times New Roman" w:cs="Times New Roman"/>
          <w:color w:val="111111"/>
          <w:sz w:val="28"/>
          <w:szCs w:val="28"/>
        </w:rPr>
        <w:t xml:space="preserve"> методологии сильно отличаются друг от друга, следует задать критерии для их сравнения.</w:t>
      </w:r>
    </w:p>
    <w:p w14:paraId="52BFC0E0"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Полнота таксономии</w:t>
      </w:r>
      <w:r w:rsidRPr="00ED6D4C">
        <w:rPr>
          <w:rFonts w:ascii="Times New Roman" w:eastAsia="Times New Roman" w:hAnsi="Times New Roman" w:cs="Times New Roman"/>
          <w:color w:val="111111"/>
          <w:sz w:val="28"/>
          <w:szCs w:val="28"/>
        </w:rPr>
        <w:t xml:space="preserve">, определяет, насколько методология пригодна для классификации различных архитектурных артефактов. Полностью сосредоточена на фреймворке </w:t>
      </w:r>
      <w:proofErr w:type="spellStart"/>
      <w:r w:rsidRPr="00ED6D4C">
        <w:rPr>
          <w:rFonts w:ascii="Times New Roman" w:eastAsia="Times New Roman" w:hAnsi="Times New Roman" w:cs="Times New Roman"/>
          <w:color w:val="111111"/>
          <w:sz w:val="28"/>
          <w:szCs w:val="28"/>
        </w:rPr>
        <w:t>Захмана</w:t>
      </w:r>
      <w:proofErr w:type="spellEnd"/>
      <w:r w:rsidRPr="00ED6D4C">
        <w:rPr>
          <w:rFonts w:ascii="Times New Roman" w:eastAsia="Times New Roman" w:hAnsi="Times New Roman" w:cs="Times New Roman"/>
          <w:color w:val="111111"/>
          <w:sz w:val="28"/>
          <w:szCs w:val="28"/>
        </w:rPr>
        <w:t>.</w:t>
      </w:r>
    </w:p>
    <w:p w14:paraId="21573BB3"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Полнота процесса</w:t>
      </w:r>
      <w:r w:rsidRPr="00ED6D4C">
        <w:rPr>
          <w:rFonts w:ascii="Times New Roman" w:eastAsia="Times New Roman" w:hAnsi="Times New Roman" w:cs="Times New Roman"/>
          <w:color w:val="111111"/>
          <w:sz w:val="28"/>
          <w:szCs w:val="28"/>
        </w:rPr>
        <w:t>, определяет, насколько детально представлен процесс создания архитектуры предприятия.</w:t>
      </w:r>
    </w:p>
    <w:p w14:paraId="2A9A1234"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Руководство по эталонным моделям</w:t>
      </w:r>
      <w:r w:rsidRPr="00ED6D4C">
        <w:rPr>
          <w:rFonts w:ascii="Times New Roman" w:eastAsia="Times New Roman" w:hAnsi="Times New Roman" w:cs="Times New Roman"/>
          <w:color w:val="111111"/>
          <w:sz w:val="28"/>
          <w:szCs w:val="28"/>
        </w:rPr>
        <w:t>, определяет полезность методологии в создании адекватного набора эталонных моделей. На этом практически полностью сосредоточена методология FEA.</w:t>
      </w:r>
    </w:p>
    <w:p w14:paraId="73B91600"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Практическое руководство</w:t>
      </w:r>
      <w:r w:rsidRPr="00ED6D4C">
        <w:rPr>
          <w:rFonts w:ascii="Times New Roman" w:eastAsia="Times New Roman" w:hAnsi="Times New Roman" w:cs="Times New Roman"/>
          <w:color w:val="111111"/>
          <w:sz w:val="28"/>
          <w:szCs w:val="28"/>
        </w:rPr>
        <w:t xml:space="preserve"> определяет, насколько методология позволяет воплотить в жизнь умозрительное представление об архитектуре предприятия и сформировать культуру, в которой эта архитектура будет использоваться. На этом практически полностью сосредоточена методология </w:t>
      </w:r>
      <w:proofErr w:type="spellStart"/>
      <w:r w:rsidRPr="00ED6D4C">
        <w:rPr>
          <w:rFonts w:ascii="Times New Roman" w:eastAsia="Times New Roman" w:hAnsi="Times New Roman" w:cs="Times New Roman"/>
          <w:color w:val="111111"/>
          <w:sz w:val="28"/>
          <w:szCs w:val="28"/>
        </w:rPr>
        <w:t>Gartner</w:t>
      </w:r>
      <w:proofErr w:type="spellEnd"/>
      <w:r w:rsidRPr="00ED6D4C">
        <w:rPr>
          <w:rFonts w:ascii="Times New Roman" w:eastAsia="Times New Roman" w:hAnsi="Times New Roman" w:cs="Times New Roman"/>
          <w:color w:val="111111"/>
          <w:sz w:val="28"/>
          <w:szCs w:val="28"/>
        </w:rPr>
        <w:t>.</w:t>
      </w:r>
    </w:p>
    <w:p w14:paraId="1E8DF849"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Модель готовности</w:t>
      </w:r>
      <w:r w:rsidRPr="00ED6D4C">
        <w:rPr>
          <w:rFonts w:ascii="Times New Roman" w:eastAsia="Times New Roman" w:hAnsi="Times New Roman" w:cs="Times New Roman"/>
          <w:color w:val="111111"/>
          <w:sz w:val="28"/>
          <w:szCs w:val="28"/>
        </w:rPr>
        <w:t> определяет, насколько методология позволяет оценить эффективность использования архитектуры предприятия в различных подразделениях.</w:t>
      </w:r>
    </w:p>
    <w:p w14:paraId="477ACCC7"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Ориентированность на бизнес</w:t>
      </w:r>
      <w:r w:rsidRPr="00ED6D4C">
        <w:rPr>
          <w:rFonts w:ascii="Times New Roman" w:eastAsia="Times New Roman" w:hAnsi="Times New Roman" w:cs="Times New Roman"/>
          <w:color w:val="111111"/>
          <w:sz w:val="28"/>
          <w:szCs w:val="28"/>
        </w:rPr>
        <w:t> определяет, ориентирована ли методология на использование технологии для повышения ценности бизнеса, где ценность бизнеса определяется как снижение затрат или увеличение доходов.</w:t>
      </w:r>
    </w:p>
    <w:p w14:paraId="4D0EDA57"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Руководство по управлению</w:t>
      </w:r>
      <w:r w:rsidRPr="00ED6D4C">
        <w:rPr>
          <w:rFonts w:ascii="Times New Roman" w:eastAsia="Times New Roman" w:hAnsi="Times New Roman" w:cs="Times New Roman"/>
          <w:color w:val="111111"/>
          <w:sz w:val="28"/>
          <w:szCs w:val="28"/>
        </w:rPr>
        <w:t> определяет, насколько методология полезна в понимании и создании эффективной модели управления для архитектуры предприятия.</w:t>
      </w:r>
    </w:p>
    <w:p w14:paraId="4DDB1299"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Руководство по разбиению</w:t>
      </w:r>
      <w:r w:rsidRPr="00ED6D4C">
        <w:rPr>
          <w:rFonts w:ascii="Times New Roman" w:eastAsia="Times New Roman" w:hAnsi="Times New Roman" w:cs="Times New Roman"/>
          <w:color w:val="111111"/>
          <w:sz w:val="28"/>
          <w:szCs w:val="28"/>
        </w:rPr>
        <w:t> определяет полезность методологии в эффективном разбиении предприятия на отделы, что весьма важно при управлении сложностью.</w:t>
      </w:r>
    </w:p>
    <w:p w14:paraId="68654D00"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b/>
          <w:i/>
          <w:color w:val="111111"/>
          <w:sz w:val="28"/>
          <w:szCs w:val="28"/>
        </w:rPr>
        <w:t>Наличие каталога</w:t>
      </w:r>
      <w:r w:rsidRPr="00ED6D4C">
        <w:rPr>
          <w:rFonts w:ascii="Times New Roman" w:eastAsia="Times New Roman" w:hAnsi="Times New Roman" w:cs="Times New Roman"/>
          <w:color w:val="111111"/>
          <w:sz w:val="28"/>
          <w:szCs w:val="28"/>
        </w:rPr>
        <w:t> определяет, насколько эффективно методология позволяет создать каталог архитектурных активов, которые можно будет использовать в дальнейшем.</w:t>
      </w:r>
    </w:p>
    <w:p w14:paraId="1147D58A"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i/>
          <w:color w:val="111111"/>
          <w:sz w:val="28"/>
          <w:szCs w:val="28"/>
        </w:rPr>
        <w:t> </w:t>
      </w:r>
      <w:r w:rsidRPr="00ED6D4C">
        <w:rPr>
          <w:rFonts w:ascii="Times New Roman" w:eastAsia="Times New Roman" w:hAnsi="Times New Roman" w:cs="Times New Roman"/>
          <w:b/>
          <w:color w:val="111111"/>
          <w:sz w:val="28"/>
          <w:szCs w:val="28"/>
        </w:rPr>
        <w:t>Нейтральность по отношению к поставщикам услуг</w:t>
      </w:r>
      <w:r w:rsidRPr="00ED6D4C">
        <w:rPr>
          <w:rFonts w:ascii="Times New Roman" w:eastAsia="Times New Roman" w:hAnsi="Times New Roman" w:cs="Times New Roman"/>
          <w:color w:val="111111"/>
          <w:sz w:val="28"/>
          <w:szCs w:val="28"/>
        </w:rPr>
        <w:t> определяет вероятность того, что при внедрении методологии вы окажетесь привязанными к конкретной консалтинговой организации. Высокая оценка означает низкую степень привязки к конкретной организации.</w:t>
      </w:r>
    </w:p>
    <w:p w14:paraId="0BD7CF20"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i/>
          <w:color w:val="111111"/>
          <w:sz w:val="28"/>
          <w:szCs w:val="28"/>
        </w:rPr>
        <w:lastRenderedPageBreak/>
        <w:t> </w:t>
      </w:r>
      <w:r w:rsidRPr="00ED6D4C">
        <w:rPr>
          <w:rFonts w:ascii="Times New Roman" w:eastAsia="Times New Roman" w:hAnsi="Times New Roman" w:cs="Times New Roman"/>
          <w:b/>
          <w:color w:val="111111"/>
          <w:sz w:val="28"/>
          <w:szCs w:val="28"/>
        </w:rPr>
        <w:t>Доступность информации</w:t>
      </w:r>
      <w:r w:rsidRPr="00ED6D4C">
        <w:rPr>
          <w:rFonts w:ascii="Times New Roman" w:eastAsia="Times New Roman" w:hAnsi="Times New Roman" w:cs="Times New Roman"/>
          <w:color w:val="111111"/>
          <w:sz w:val="28"/>
          <w:szCs w:val="28"/>
        </w:rPr>
        <w:t> определяет количество и качество бесплатных или относительно недорогих материалов по данной методологии.</w:t>
      </w:r>
    </w:p>
    <w:p w14:paraId="7131B6BE" w14:textId="77777777" w:rsidR="00067D44" w:rsidRPr="00ED6D4C" w:rsidRDefault="00767273" w:rsidP="00ED6D4C">
      <w:pPr>
        <w:numPr>
          <w:ilvl w:val="0"/>
          <w:numId w:val="17"/>
        </w:numPr>
        <w:pBdr>
          <w:top w:val="nil"/>
          <w:left w:val="nil"/>
          <w:bottom w:val="nil"/>
          <w:right w:val="nil"/>
          <w:between w:val="nil"/>
        </w:pBdr>
        <w:shd w:val="clear" w:color="auto" w:fill="FFFFFF"/>
        <w:spacing w:after="0"/>
        <w:ind w:left="284" w:firstLine="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i/>
          <w:color w:val="111111"/>
          <w:sz w:val="28"/>
          <w:szCs w:val="28"/>
        </w:rPr>
        <w:t> </w:t>
      </w:r>
      <w:r w:rsidRPr="00ED6D4C">
        <w:rPr>
          <w:rFonts w:ascii="Times New Roman" w:eastAsia="Times New Roman" w:hAnsi="Times New Roman" w:cs="Times New Roman"/>
          <w:b/>
          <w:color w:val="111111"/>
          <w:sz w:val="28"/>
          <w:szCs w:val="28"/>
        </w:rPr>
        <w:t>Время окупаемости инвестиций</w:t>
      </w:r>
      <w:r w:rsidRPr="00ED6D4C">
        <w:rPr>
          <w:rFonts w:ascii="Times New Roman" w:eastAsia="Times New Roman" w:hAnsi="Times New Roman" w:cs="Times New Roman"/>
          <w:color w:val="111111"/>
          <w:sz w:val="28"/>
          <w:szCs w:val="28"/>
        </w:rPr>
        <w:t> определяет продолжительность периода, в течение которого вы будете использовать данную методологию, прежде чем сможете построить на ее основе решения, обеспечивающие высокую ценность бизнеса.</w:t>
      </w:r>
    </w:p>
    <w:p w14:paraId="1B3C991A" w14:textId="77777777" w:rsidR="00067D44" w:rsidRPr="00ED6D4C" w:rsidRDefault="00767273">
      <w:pPr>
        <w:pBdr>
          <w:top w:val="nil"/>
          <w:left w:val="nil"/>
          <w:bottom w:val="nil"/>
          <w:right w:val="nil"/>
          <w:between w:val="nil"/>
        </w:pBdr>
        <w:shd w:val="clear" w:color="auto" w:fill="FFFFFF"/>
        <w:spacing w:before="280" w:after="280"/>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Каждой из методологий будет присвоена оценка по каждому из критериев от 0 до 5 (0 – непригодная для данной области, 5 –отлично работает в данной области)</w:t>
      </w:r>
    </w:p>
    <w:tbl>
      <w:tblPr>
        <w:tblStyle w:val="a8"/>
        <w:tblW w:w="9567"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547"/>
        <w:gridCol w:w="1295"/>
        <w:gridCol w:w="1224"/>
        <w:gridCol w:w="1168"/>
        <w:gridCol w:w="1333"/>
      </w:tblGrid>
      <w:tr w:rsidR="00067D44" w:rsidRPr="00ED6D4C" w14:paraId="645E512D" w14:textId="77777777">
        <w:trPr>
          <w:trHeight w:val="742"/>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CA3A81"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Критерии</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F3372AE"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proofErr w:type="spellStart"/>
            <w:r w:rsidRPr="00ED6D4C">
              <w:rPr>
                <w:rFonts w:ascii="Times New Roman" w:eastAsia="Times New Roman" w:hAnsi="Times New Roman" w:cs="Times New Roman"/>
                <w:b/>
                <w:color w:val="111111"/>
                <w:sz w:val="28"/>
                <w:szCs w:val="28"/>
              </w:rPr>
              <w:t>Захман</w:t>
            </w:r>
            <w:proofErr w:type="spellEnd"/>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3C354F3"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TOGAF</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79EE304"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b/>
                <w:color w:val="111111"/>
                <w:sz w:val="28"/>
                <w:szCs w:val="28"/>
              </w:rPr>
              <w:t>FEA</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77EA25"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proofErr w:type="spellStart"/>
            <w:r w:rsidRPr="00ED6D4C">
              <w:rPr>
                <w:rFonts w:ascii="Times New Roman" w:eastAsia="Times New Roman" w:hAnsi="Times New Roman" w:cs="Times New Roman"/>
                <w:b/>
                <w:color w:val="111111"/>
                <w:sz w:val="28"/>
                <w:szCs w:val="28"/>
              </w:rPr>
              <w:t>Garther</w:t>
            </w:r>
            <w:proofErr w:type="spellEnd"/>
          </w:p>
        </w:tc>
      </w:tr>
      <w:tr w:rsidR="00067D44" w:rsidRPr="00ED6D4C" w14:paraId="607430B6" w14:textId="77777777">
        <w:trPr>
          <w:trHeight w:val="45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15D0CFB"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 xml:space="preserve">Полнота </w:t>
            </w:r>
            <w:proofErr w:type="spellStart"/>
            <w:r w:rsidRPr="00ED6D4C">
              <w:rPr>
                <w:rFonts w:ascii="Times New Roman" w:eastAsia="Times New Roman" w:hAnsi="Times New Roman" w:cs="Times New Roman"/>
                <w:color w:val="111111"/>
                <w:sz w:val="28"/>
                <w:szCs w:val="28"/>
              </w:rPr>
              <w:t>таксоноии</w:t>
            </w:r>
            <w:proofErr w:type="spellEnd"/>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9C7C6A9"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01D1431"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69C6AA0"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9B35943"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r>
      <w:tr w:rsidR="00067D44" w:rsidRPr="00ED6D4C" w14:paraId="0E5F2C4A" w14:textId="77777777">
        <w:trPr>
          <w:trHeight w:val="44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47D99FF"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Полнота процесса</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89AA59"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958E296"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F96E8E"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913242A"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r>
      <w:tr w:rsidR="00067D44" w:rsidRPr="00ED6D4C" w14:paraId="573D31AE" w14:textId="77777777">
        <w:trPr>
          <w:trHeight w:val="593"/>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432BBDE"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Руководство по эталонным моделям</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95E1B33"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A464E92"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640DEC0"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AE4FEE"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r>
      <w:tr w:rsidR="00067D44" w:rsidRPr="00ED6D4C" w14:paraId="63EF1D12" w14:textId="77777777">
        <w:trPr>
          <w:trHeight w:val="44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A7C058"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Практическое руководство</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8ACB87"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6AEF8E6"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18F56F6"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307F92E"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r>
      <w:tr w:rsidR="00067D44" w:rsidRPr="00ED6D4C" w14:paraId="22E3B8F6" w14:textId="77777777">
        <w:trPr>
          <w:trHeight w:val="45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73B20B1"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Модель готовности</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2621F62"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95AE0D2"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E6FB98B"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F2E00DA"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r>
      <w:tr w:rsidR="00067D44" w:rsidRPr="00ED6D4C" w14:paraId="68FB8129" w14:textId="77777777">
        <w:trPr>
          <w:trHeight w:val="45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53B8252"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Ориентированность на бизнес</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7034C2C"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48DF94B"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5A18CC3"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1A1D87F"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r>
      <w:tr w:rsidR="00067D44" w:rsidRPr="00ED6D4C" w14:paraId="208D0841" w14:textId="77777777">
        <w:trPr>
          <w:trHeight w:val="45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396FA02"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Руководство по управлению</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201D8B9"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BE3FB50"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42CF831"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C3A3842"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r>
      <w:tr w:rsidR="00067D44" w:rsidRPr="00ED6D4C" w14:paraId="45838798" w14:textId="77777777">
        <w:trPr>
          <w:trHeight w:val="44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D827C01"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Руководство по разбиению</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1DC1CC2"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4483BFC"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231EF9E"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0C2354C"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r>
      <w:tr w:rsidR="00067D44" w:rsidRPr="00ED6D4C" w14:paraId="1CACA099" w14:textId="77777777">
        <w:trPr>
          <w:trHeight w:val="45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F59AAC"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Наличие каталога</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63BAB20"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A20C104"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599A0DA"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BCA256"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r>
      <w:tr w:rsidR="00067D44" w:rsidRPr="00ED6D4C" w14:paraId="7CA32CE9" w14:textId="77777777">
        <w:trPr>
          <w:trHeight w:val="45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599E1E1"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Нейтрально к поставщикам</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B7B357B"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0BF60C3"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8EFF1B5"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8187091"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r>
      <w:tr w:rsidR="00067D44" w:rsidRPr="00ED6D4C" w14:paraId="5C1F3FB8" w14:textId="77777777">
        <w:trPr>
          <w:trHeight w:val="456"/>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AFED65D"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Доступность информации</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D728108"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CCCE22D"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B0DC320"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2</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A034FF5"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r>
      <w:tr w:rsidR="00067D44" w:rsidRPr="00ED6D4C" w14:paraId="7FC2DFD7" w14:textId="77777777">
        <w:trPr>
          <w:trHeight w:val="584"/>
        </w:trPr>
        <w:tc>
          <w:tcPr>
            <w:tcW w:w="454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5DC6E41" w14:textId="77777777" w:rsidR="00067D44" w:rsidRPr="00ED6D4C" w:rsidRDefault="00767273">
            <w:pPr>
              <w:pBdr>
                <w:top w:val="nil"/>
                <w:left w:val="nil"/>
                <w:bottom w:val="nil"/>
                <w:right w:val="nil"/>
                <w:between w:val="nil"/>
              </w:pBdr>
              <w:spacing w:after="0"/>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Время окупаемости инвестиций</w:t>
            </w:r>
          </w:p>
        </w:tc>
        <w:tc>
          <w:tcPr>
            <w:tcW w:w="12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47E897B"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56D13AA"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3</w:t>
            </w:r>
          </w:p>
        </w:tc>
        <w:tc>
          <w:tcPr>
            <w:tcW w:w="116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49854C0"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1</w:t>
            </w:r>
          </w:p>
        </w:tc>
        <w:tc>
          <w:tcPr>
            <w:tcW w:w="13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2F80420" w14:textId="77777777" w:rsidR="00067D44" w:rsidRPr="00ED6D4C" w:rsidRDefault="00767273">
            <w:pPr>
              <w:pBdr>
                <w:top w:val="nil"/>
                <w:left w:val="nil"/>
                <w:bottom w:val="nil"/>
                <w:right w:val="nil"/>
                <w:between w:val="nil"/>
              </w:pBdr>
              <w:jc w:val="center"/>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4</w:t>
            </w:r>
          </w:p>
        </w:tc>
      </w:tr>
    </w:tbl>
    <w:p w14:paraId="72123F5A"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 xml:space="preserve">Проведя анализ </w:t>
      </w:r>
      <w:proofErr w:type="gramStart"/>
      <w:r w:rsidRPr="00ED6D4C">
        <w:rPr>
          <w:rFonts w:ascii="Times New Roman" w:eastAsia="Times New Roman" w:hAnsi="Times New Roman" w:cs="Times New Roman"/>
          <w:color w:val="111111"/>
          <w:sz w:val="28"/>
          <w:szCs w:val="28"/>
        </w:rPr>
        <w:t>по критериям</w:t>
      </w:r>
      <w:proofErr w:type="gramEnd"/>
      <w:r w:rsidRPr="00ED6D4C">
        <w:rPr>
          <w:rFonts w:ascii="Times New Roman" w:eastAsia="Times New Roman" w:hAnsi="Times New Roman" w:cs="Times New Roman"/>
          <w:color w:val="111111"/>
          <w:sz w:val="28"/>
          <w:szCs w:val="28"/>
        </w:rPr>
        <w:t xml:space="preserve"> можно сделать вывод, что ни одна из рассматриваемых методологией не является полной. У каждой из них есть свои плюсы и минусы. Так как же выбрать наиболее подходящую методологию? Стоит задавать те критерии, которые наиболее важны для вашей организации.  После этого вы сможете получить хорошее </w:t>
      </w:r>
      <w:r w:rsidRPr="00ED6D4C">
        <w:rPr>
          <w:rFonts w:ascii="Times New Roman" w:eastAsia="Times New Roman" w:hAnsi="Times New Roman" w:cs="Times New Roman"/>
          <w:color w:val="111111"/>
          <w:sz w:val="28"/>
          <w:szCs w:val="28"/>
        </w:rPr>
        <w:lastRenderedPageBreak/>
        <w:t>представление по каждой из рассмотренных методологий с точки зрения ваших потребностей. В большинстве случае не удается выбрать одну методологию и приходиться прибегать к их смешиванию из наиболее подходящих для вашей компании компонентов из каждой отдельной методологии.</w:t>
      </w:r>
    </w:p>
    <w:p w14:paraId="41156764" w14:textId="77777777" w:rsidR="00067D44" w:rsidRPr="00ED6D4C" w:rsidRDefault="00767273">
      <w:pPr>
        <w:pBdr>
          <w:top w:val="nil"/>
          <w:left w:val="nil"/>
          <w:bottom w:val="nil"/>
          <w:right w:val="nil"/>
          <w:between w:val="nil"/>
        </w:pBdr>
        <w:shd w:val="clear" w:color="auto" w:fill="FFFFFF"/>
        <w:spacing w:before="280" w:after="280"/>
        <w:ind w:firstLine="709"/>
        <w:jc w:val="both"/>
        <w:rPr>
          <w:rFonts w:ascii="Times New Roman" w:eastAsia="Times New Roman" w:hAnsi="Times New Roman" w:cs="Times New Roman"/>
          <w:color w:val="111111"/>
          <w:sz w:val="28"/>
          <w:szCs w:val="28"/>
        </w:rPr>
      </w:pPr>
      <w:r w:rsidRPr="00ED6D4C">
        <w:rPr>
          <w:rFonts w:ascii="Times New Roman" w:eastAsia="Times New Roman" w:hAnsi="Times New Roman" w:cs="Times New Roman"/>
          <w:color w:val="111111"/>
          <w:sz w:val="28"/>
          <w:szCs w:val="28"/>
        </w:rPr>
        <w:t>Значение «архитектуры предприятия» с каждым годом постоянно увеличивается. Фактически, создание «архитектуры предприятия» является первым на пути к предприятию, которые сможет реагировать на различные изменения в условиях реального времени.</w:t>
      </w:r>
    </w:p>
    <w:p w14:paraId="6D2C3F5E" w14:textId="77777777" w:rsidR="00067D44" w:rsidRPr="00ED6D4C" w:rsidRDefault="00067D44">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sectPr w:rsidR="00067D44" w:rsidRPr="00ED6D4C" w:rsidSect="00767273">
      <w:pgSz w:w="11906" w:h="16838"/>
      <w:pgMar w:top="1134" w:right="850" w:bottom="1134"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 w:name="Gungsuh">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32216"/>
    <w:multiLevelType w:val="multilevel"/>
    <w:tmpl w:val="C81EA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AC3C5A"/>
    <w:multiLevelType w:val="multilevel"/>
    <w:tmpl w:val="13D41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C73AEC"/>
    <w:multiLevelType w:val="hybridMultilevel"/>
    <w:tmpl w:val="55CE3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0B72E4"/>
    <w:multiLevelType w:val="multilevel"/>
    <w:tmpl w:val="A7481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A04459"/>
    <w:multiLevelType w:val="multilevel"/>
    <w:tmpl w:val="7DF6C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377C62"/>
    <w:multiLevelType w:val="multilevel"/>
    <w:tmpl w:val="11007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5D22DA"/>
    <w:multiLevelType w:val="multilevel"/>
    <w:tmpl w:val="8ECA7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8B058C"/>
    <w:multiLevelType w:val="multilevel"/>
    <w:tmpl w:val="0018E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EAC2A5A"/>
    <w:multiLevelType w:val="multilevel"/>
    <w:tmpl w:val="099CE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440AA9"/>
    <w:multiLevelType w:val="hybridMultilevel"/>
    <w:tmpl w:val="6062E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8B1E1D"/>
    <w:multiLevelType w:val="multilevel"/>
    <w:tmpl w:val="01BCF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E214E9"/>
    <w:multiLevelType w:val="multilevel"/>
    <w:tmpl w:val="B33223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1871A70"/>
    <w:multiLevelType w:val="multilevel"/>
    <w:tmpl w:val="FA1CA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202E7D"/>
    <w:multiLevelType w:val="multilevel"/>
    <w:tmpl w:val="504E2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094E76"/>
    <w:multiLevelType w:val="multilevel"/>
    <w:tmpl w:val="B156B0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B1B1321"/>
    <w:multiLevelType w:val="multilevel"/>
    <w:tmpl w:val="37AAE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AD1ED7"/>
    <w:multiLevelType w:val="multilevel"/>
    <w:tmpl w:val="A30EF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345F51"/>
    <w:multiLevelType w:val="multilevel"/>
    <w:tmpl w:val="FAEE0C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3CD1B81"/>
    <w:multiLevelType w:val="hybridMultilevel"/>
    <w:tmpl w:val="AD9CA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E42064"/>
    <w:multiLevelType w:val="multilevel"/>
    <w:tmpl w:val="9768F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D304F8"/>
    <w:multiLevelType w:val="multilevel"/>
    <w:tmpl w:val="BAC22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0F6073B"/>
    <w:multiLevelType w:val="hybridMultilevel"/>
    <w:tmpl w:val="679C2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6645B1"/>
    <w:multiLevelType w:val="multilevel"/>
    <w:tmpl w:val="BABE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6B57B14"/>
    <w:multiLevelType w:val="multilevel"/>
    <w:tmpl w:val="11CE80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F8F17D6"/>
    <w:multiLevelType w:val="multilevel"/>
    <w:tmpl w:val="293E7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D56181"/>
    <w:multiLevelType w:val="multilevel"/>
    <w:tmpl w:val="CB54FF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7C1070C"/>
    <w:multiLevelType w:val="multilevel"/>
    <w:tmpl w:val="118EC9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DBC77CC"/>
    <w:multiLevelType w:val="multilevel"/>
    <w:tmpl w:val="4664B5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E43223A"/>
    <w:multiLevelType w:val="multilevel"/>
    <w:tmpl w:val="767AA0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7F9B38B4"/>
    <w:multiLevelType w:val="multilevel"/>
    <w:tmpl w:val="0B8AED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9"/>
  </w:num>
  <w:num w:numId="2">
    <w:abstractNumId w:val="20"/>
  </w:num>
  <w:num w:numId="3">
    <w:abstractNumId w:val="8"/>
  </w:num>
  <w:num w:numId="4">
    <w:abstractNumId w:val="25"/>
  </w:num>
  <w:num w:numId="5">
    <w:abstractNumId w:val="1"/>
  </w:num>
  <w:num w:numId="6">
    <w:abstractNumId w:val="6"/>
  </w:num>
  <w:num w:numId="7">
    <w:abstractNumId w:val="10"/>
  </w:num>
  <w:num w:numId="8">
    <w:abstractNumId w:val="4"/>
  </w:num>
  <w:num w:numId="9">
    <w:abstractNumId w:val="3"/>
  </w:num>
  <w:num w:numId="10">
    <w:abstractNumId w:val="16"/>
  </w:num>
  <w:num w:numId="11">
    <w:abstractNumId w:val="22"/>
  </w:num>
  <w:num w:numId="12">
    <w:abstractNumId w:val="27"/>
  </w:num>
  <w:num w:numId="13">
    <w:abstractNumId w:val="11"/>
  </w:num>
  <w:num w:numId="14">
    <w:abstractNumId w:val="19"/>
  </w:num>
  <w:num w:numId="15">
    <w:abstractNumId w:val="26"/>
  </w:num>
  <w:num w:numId="16">
    <w:abstractNumId w:val="17"/>
  </w:num>
  <w:num w:numId="17">
    <w:abstractNumId w:val="14"/>
  </w:num>
  <w:num w:numId="18">
    <w:abstractNumId w:val="23"/>
  </w:num>
  <w:num w:numId="19">
    <w:abstractNumId w:val="7"/>
  </w:num>
  <w:num w:numId="20">
    <w:abstractNumId w:val="9"/>
  </w:num>
  <w:num w:numId="21">
    <w:abstractNumId w:val="2"/>
  </w:num>
  <w:num w:numId="22">
    <w:abstractNumId w:val="28"/>
  </w:num>
  <w:num w:numId="23">
    <w:abstractNumId w:val="15"/>
  </w:num>
  <w:num w:numId="24">
    <w:abstractNumId w:val="24"/>
  </w:num>
  <w:num w:numId="25">
    <w:abstractNumId w:val="13"/>
  </w:num>
  <w:num w:numId="26">
    <w:abstractNumId w:val="0"/>
  </w:num>
  <w:num w:numId="27">
    <w:abstractNumId w:val="12"/>
  </w:num>
  <w:num w:numId="28">
    <w:abstractNumId w:val="5"/>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44"/>
    <w:rsid w:val="00067D44"/>
    <w:rsid w:val="00767273"/>
    <w:rsid w:val="00ED6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F14B"/>
  <w15:docId w15:val="{043DAFCA-6908-4FDB-AE89-95CC161E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a9">
    <w:name w:val="List Paragraph"/>
    <w:basedOn w:val="a"/>
    <w:uiPriority w:val="34"/>
    <w:qFormat/>
    <w:rsid w:val="00767273"/>
    <w:pPr>
      <w:spacing w:after="160" w:line="259" w:lineRule="auto"/>
      <w:ind w:left="720"/>
      <w:contextualSpacing/>
    </w:pPr>
    <w:rPr>
      <w:rFonts w:asciiTheme="minorHAnsi" w:eastAsiaTheme="minorHAnsi" w:hAnsiTheme="minorHAnsi" w:cstheme="minorBidi"/>
      <w:lang w:eastAsia="en-US"/>
    </w:rPr>
  </w:style>
  <w:style w:type="table" w:styleId="aa">
    <w:name w:val="Table Grid"/>
    <w:basedOn w:val="a1"/>
    <w:uiPriority w:val="39"/>
    <w:rsid w:val="00767273"/>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ED6D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nterface.ru/home.asp?artId=100" TargetMode="Externa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35</Pages>
  <Words>5602</Words>
  <Characters>31934</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Владимир Кучин</cp:lastModifiedBy>
  <cp:revision>2</cp:revision>
  <dcterms:created xsi:type="dcterms:W3CDTF">2022-05-15T08:08:00Z</dcterms:created>
  <dcterms:modified xsi:type="dcterms:W3CDTF">2022-05-15T08:28:00Z</dcterms:modified>
</cp:coreProperties>
</file>