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01E" w:rsidRPr="0023001E" w:rsidRDefault="0023001E" w:rsidP="0023001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001E">
        <w:rPr>
          <w:rFonts w:ascii="Times New Roman" w:hAnsi="Times New Roman" w:cs="Times New Roman"/>
          <w:b/>
          <w:sz w:val="28"/>
          <w:szCs w:val="28"/>
        </w:rPr>
        <w:t>Лабораторная работа №4 «Процесс разработки архитектуры предприятия»</w:t>
      </w:r>
    </w:p>
    <w:p w:rsidR="00062C2E" w:rsidRPr="00062C2E" w:rsidRDefault="00062C2E" w:rsidP="00062C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2C2E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№5 «Изучение </w:t>
      </w:r>
      <w:r>
        <w:rPr>
          <w:rFonts w:ascii="Times New Roman" w:hAnsi="Times New Roman" w:cs="Times New Roman"/>
          <w:b/>
          <w:sz w:val="28"/>
          <w:szCs w:val="28"/>
        </w:rPr>
        <w:t>инструментальной системы ARIS и</w:t>
      </w:r>
      <w:r w:rsidRPr="00062C2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62C2E">
        <w:rPr>
          <w:rFonts w:ascii="Times New Roman" w:hAnsi="Times New Roman" w:cs="Times New Roman"/>
          <w:b/>
          <w:sz w:val="28"/>
          <w:szCs w:val="28"/>
        </w:rPr>
        <w:t>ее</w:t>
      </w:r>
      <w:r w:rsidRPr="00062C2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62C2E">
        <w:rPr>
          <w:rFonts w:ascii="Times New Roman" w:hAnsi="Times New Roman" w:cs="Times New Roman"/>
          <w:b/>
          <w:sz w:val="28"/>
          <w:szCs w:val="28"/>
        </w:rPr>
        <w:t>применение для разработки архитектуры предприятия»</w:t>
      </w:r>
    </w:p>
    <w:p w:rsidR="00062C2E" w:rsidRPr="00062C2E" w:rsidRDefault="00062C2E" w:rsidP="00062C2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62C2E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Pr="00062C2E">
        <w:rPr>
          <w:rFonts w:ascii="Times New Roman" w:hAnsi="Times New Roman" w:cs="Times New Roman"/>
          <w:sz w:val="28"/>
          <w:szCs w:val="28"/>
        </w:rPr>
        <w:t xml:space="preserve">научиться работать в среде ARIS </w:t>
      </w:r>
      <w:proofErr w:type="spellStart"/>
      <w:r w:rsidRPr="00062C2E">
        <w:rPr>
          <w:rFonts w:ascii="Times New Roman" w:hAnsi="Times New Roman" w:cs="Times New Roman"/>
          <w:sz w:val="28"/>
          <w:szCs w:val="28"/>
        </w:rPr>
        <w:t>Toolset</w:t>
      </w:r>
      <w:proofErr w:type="spellEnd"/>
      <w:r w:rsidRPr="00062C2E">
        <w:rPr>
          <w:rFonts w:ascii="Times New Roman" w:hAnsi="Times New Roman" w:cs="Times New Roman"/>
          <w:sz w:val="28"/>
          <w:szCs w:val="28"/>
        </w:rPr>
        <w:t>.</w:t>
      </w:r>
    </w:p>
    <w:p w:rsidR="00062C2E" w:rsidRPr="00062C2E" w:rsidRDefault="00062C2E" w:rsidP="00062C2E">
      <w:pPr>
        <w:jc w:val="both"/>
        <w:rPr>
          <w:rFonts w:ascii="Times New Roman" w:hAnsi="Times New Roman" w:cs="Times New Roman"/>
          <w:sz w:val="28"/>
          <w:szCs w:val="28"/>
        </w:rPr>
      </w:pPr>
      <w:r w:rsidRPr="00062C2E">
        <w:rPr>
          <w:rFonts w:ascii="Times New Roman" w:hAnsi="Times New Roman" w:cs="Times New Roman"/>
          <w:sz w:val="28"/>
          <w:szCs w:val="28"/>
        </w:rPr>
        <w:t>Задачи работы:</w:t>
      </w:r>
    </w:p>
    <w:p w:rsidR="00062C2E" w:rsidRPr="00062C2E" w:rsidRDefault="00062C2E" w:rsidP="00062C2E">
      <w:pPr>
        <w:jc w:val="both"/>
        <w:rPr>
          <w:rFonts w:ascii="Times New Roman" w:hAnsi="Times New Roman" w:cs="Times New Roman"/>
          <w:sz w:val="28"/>
          <w:szCs w:val="28"/>
        </w:rPr>
      </w:pPr>
      <w:r w:rsidRPr="00062C2E">
        <w:rPr>
          <w:rFonts w:ascii="Times New Roman" w:hAnsi="Times New Roman" w:cs="Times New Roman"/>
          <w:sz w:val="28"/>
          <w:szCs w:val="28"/>
        </w:rPr>
        <w:t>− изучить интерфейс системы;</w:t>
      </w:r>
    </w:p>
    <w:p w:rsidR="00062C2E" w:rsidRDefault="00062C2E" w:rsidP="00062C2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2C2E">
        <w:rPr>
          <w:rFonts w:ascii="Times New Roman" w:hAnsi="Times New Roman" w:cs="Times New Roman"/>
          <w:sz w:val="28"/>
          <w:szCs w:val="28"/>
        </w:rPr>
        <w:t xml:space="preserve">− построить модели по примеру. </w:t>
      </w:r>
      <w:r w:rsidRPr="00062C2E">
        <w:rPr>
          <w:rFonts w:ascii="Times New Roman" w:hAnsi="Times New Roman" w:cs="Times New Roman"/>
          <w:sz w:val="28"/>
          <w:szCs w:val="28"/>
        </w:rPr>
        <w:cr/>
      </w:r>
    </w:p>
    <w:p w:rsidR="0023001E" w:rsidRDefault="0023001E" w:rsidP="00062C2E">
      <w:pPr>
        <w:jc w:val="both"/>
        <w:rPr>
          <w:rFonts w:ascii="Times New Roman" w:hAnsi="Times New Roman" w:cs="Times New Roman"/>
          <w:sz w:val="28"/>
          <w:szCs w:val="28"/>
        </w:rPr>
      </w:pPr>
      <w:r w:rsidRPr="0023001E">
        <w:rPr>
          <w:rFonts w:ascii="Times New Roman" w:hAnsi="Times New Roman" w:cs="Times New Roman"/>
          <w:b/>
          <w:sz w:val="28"/>
          <w:szCs w:val="28"/>
        </w:rPr>
        <w:t>Задание:</w:t>
      </w:r>
      <w:r w:rsidRPr="0023001E">
        <w:rPr>
          <w:rFonts w:ascii="Times New Roman" w:hAnsi="Times New Roman" w:cs="Times New Roman"/>
          <w:sz w:val="28"/>
          <w:szCs w:val="28"/>
        </w:rPr>
        <w:t xml:space="preserve"> </w:t>
      </w:r>
      <w:r w:rsidR="00062C2E" w:rsidRPr="00062C2E">
        <w:rPr>
          <w:rFonts w:ascii="Times New Roman" w:hAnsi="Times New Roman" w:cs="Times New Roman"/>
          <w:sz w:val="28"/>
          <w:szCs w:val="28"/>
        </w:rPr>
        <w:t xml:space="preserve"> Построить модель бизнес-процессов предприятия (тип модели — "</w:t>
      </w:r>
      <w:proofErr w:type="spellStart"/>
      <w:r w:rsidR="00062C2E" w:rsidRPr="00062C2E">
        <w:rPr>
          <w:rFonts w:ascii="Times New Roman" w:hAnsi="Times New Roman" w:cs="Times New Roman"/>
          <w:sz w:val="28"/>
          <w:szCs w:val="28"/>
        </w:rPr>
        <w:t>eEPC</w:t>
      </w:r>
      <w:proofErr w:type="spellEnd"/>
      <w:r w:rsidR="00062C2E" w:rsidRPr="00062C2E">
        <w:rPr>
          <w:rFonts w:ascii="Times New Roman" w:hAnsi="Times New Roman" w:cs="Times New Roman"/>
          <w:sz w:val="28"/>
          <w:szCs w:val="28"/>
        </w:rPr>
        <w:t>") - это наиболее часто используемая аналитиками нотация моделирования бизнес-процессов.</w:t>
      </w:r>
    </w:p>
    <w:p w:rsidR="00F0484B" w:rsidRPr="0023001E" w:rsidRDefault="00062C2E" w:rsidP="00062C2E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0.55pt;height:430.15pt">
            <v:imagedata r:id="rId5" o:title="Untitled Diagram.drawio"/>
          </v:shape>
        </w:pict>
      </w:r>
      <w:bookmarkStart w:id="0" w:name="_GoBack"/>
      <w:bookmarkEnd w:id="0"/>
    </w:p>
    <w:sectPr w:rsidR="00F0484B" w:rsidRPr="002300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53D"/>
    <w:rsid w:val="00062C2E"/>
    <w:rsid w:val="0023001E"/>
    <w:rsid w:val="00B1453D"/>
    <w:rsid w:val="00D24343"/>
    <w:rsid w:val="00F0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4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48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4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48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302-05</dc:creator>
  <cp:keywords/>
  <dc:description/>
  <cp:lastModifiedBy>302-05</cp:lastModifiedBy>
  <cp:revision>3</cp:revision>
  <dcterms:created xsi:type="dcterms:W3CDTF">2022-05-16T05:33:00Z</dcterms:created>
  <dcterms:modified xsi:type="dcterms:W3CDTF">2022-05-16T06:29:00Z</dcterms:modified>
</cp:coreProperties>
</file>