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i w:val="false"/>
          <w:color w:val="247B7B"/>
          <w:sz w:val="17"/>
        </w:rPr>
        <w:t>DYNAMIC DISTILLATION  /  COMPLETED RUN</w:t>
      </w:r>
    </w:p>
    <w:p>
      <w:pPr>
        <w:pStyle w:val="Title"/>
        <w:keepNext w:val="true"/>
        <w:rPr/>
      </w:pPr>
      <w:r>
        <w:rPr/>
        <w:t>C3C4_pressure_control_continuation_r2</w:t>
      </w:r>
    </w:p>
    <w:p>
      <w:pPr>
        <w:pStyle w:val="Normal"/>
        <w:spacing w:before="0" w:after="240"/>
        <w:rPr/>
      </w:pPr>
      <w:r>
        <w:rPr>
          <w:b w:val="false"/>
          <w:i w:val="false"/>
          <w:color w:val="66727D"/>
          <w:sz w:val="22"/>
        </w:rPr>
        <w:t>guarded_300s_condenser_duty_pressure_PI_with_live_DWSIM_PR</w:t>
      </w:r>
    </w:p>
    <w:tbl>
      <w:tblPr>
        <w:tblStyle w:val="TableGrid"/>
        <w:tblW w:w="9992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firstRow="1" w:noVBand="1" w:lastRow="0" w:firstColumn="1" w:lastColumn="0" w:noHBand="0"/>
      </w:tblPr>
      <w:tblGrid>
        <w:gridCol w:w="2498"/>
        <w:gridCol w:w="2498"/>
        <w:gridCol w:w="2498"/>
        <w:gridCol w:w="2498"/>
      </w:tblGrid>
      <w:tr>
        <w:trPr/>
        <w:tc>
          <w:tcPr>
            <w:tcW w:w="2498" w:type="dxa"/>
            <w:tcBorders/>
            <w:shd w:fill="F8F0DF" w:val="clear"/>
            <w:vAlign w:val="center"/>
          </w:tcPr>
          <w:p>
            <w:pPr>
              <w:pStyle w:val="Normal"/>
              <w:widowControl/>
              <w:spacing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6727D"/>
                <w:kern w:val="0"/>
                <w:sz w:val="15"/>
                <w:szCs w:val="22"/>
                <w:lang w:val="en-US" w:eastAsia="en-US" w:bidi="ar-SA"/>
              </w:rPr>
              <w:t>RUN VALIDITY</w:t>
              <w:br/>
            </w:r>
            <w:r>
              <w:rPr>
                <w:rFonts w:eastAsia="ＭＳ 明朝" w:cs=""/>
                <w:b/>
                <w:i w:val="false"/>
                <w:color w:val="18324A"/>
                <w:kern w:val="0"/>
                <w:sz w:val="26"/>
                <w:szCs w:val="22"/>
                <w:lang w:val="en-US" w:eastAsia="en-US" w:bidi="ar-SA"/>
              </w:rPr>
              <w:t>REVIEW</w:t>
            </w:r>
          </w:p>
        </w:tc>
        <w:tc>
          <w:tcPr>
            <w:tcW w:w="2498" w:type="dxa"/>
            <w:tcBorders/>
            <w:shd w:fill="E7F2F1" w:val="clear"/>
            <w:vAlign w:val="center"/>
          </w:tcPr>
          <w:p>
            <w:pPr>
              <w:pStyle w:val="Normal"/>
              <w:widowControl/>
              <w:spacing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6727D"/>
                <w:kern w:val="0"/>
                <w:sz w:val="15"/>
                <w:szCs w:val="22"/>
                <w:lang w:val="en-US" w:eastAsia="en-US" w:bidi="ar-SA"/>
              </w:rPr>
              <w:t>DYNAMIC GATE</w:t>
              <w:br/>
            </w:r>
            <w:r>
              <w:rPr>
                <w:rFonts w:eastAsia="ＭＳ 明朝" w:cs=""/>
                <w:b/>
                <w:i w:val="false"/>
                <w:color w:val="18324A"/>
                <w:kern w:val="0"/>
                <w:sz w:val="26"/>
                <w:szCs w:val="22"/>
                <w:lang w:val="en-US" w:eastAsia="en-US" w:bidi="ar-SA"/>
              </w:rPr>
              <w:t>PASS</w:t>
            </w:r>
          </w:p>
        </w:tc>
        <w:tc>
          <w:tcPr>
            <w:tcW w:w="2498" w:type="dxa"/>
            <w:tcBorders/>
            <w:shd w:fill="E8F0F5" w:val="clear"/>
            <w:vAlign w:val="center"/>
          </w:tcPr>
          <w:p>
            <w:pPr>
              <w:pStyle w:val="Normal"/>
              <w:widowControl/>
              <w:spacing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6727D"/>
                <w:kern w:val="0"/>
                <w:sz w:val="15"/>
                <w:szCs w:val="22"/>
                <w:lang w:val="en-US" w:eastAsia="en-US" w:bidi="ar-SA"/>
              </w:rPr>
              <w:t>FINAL SCORE</w:t>
              <w:br/>
            </w:r>
            <w:r>
              <w:rPr>
                <w:rFonts w:eastAsia="ＭＳ 明朝" w:cs=""/>
                <w:b/>
                <w:i w:val="false"/>
                <w:color w:val="18324A"/>
                <w:kern w:val="0"/>
                <w:sz w:val="26"/>
                <w:szCs w:val="22"/>
                <w:lang w:val="en-US" w:eastAsia="en-US" w:bidi="ar-SA"/>
              </w:rPr>
              <w:t>0.545</w:t>
            </w:r>
          </w:p>
        </w:tc>
        <w:tc>
          <w:tcPr>
            <w:tcW w:w="2498" w:type="dxa"/>
            <w:tcBorders/>
            <w:shd w:fill="F3F5F7" w:val="clear"/>
            <w:vAlign w:val="center"/>
          </w:tcPr>
          <w:p>
            <w:pPr>
              <w:pStyle w:val="Normal"/>
              <w:widowControl/>
              <w:spacing w:before="0" w:after="4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66727D"/>
                <w:kern w:val="0"/>
                <w:sz w:val="15"/>
                <w:szCs w:val="22"/>
                <w:lang w:val="en-US" w:eastAsia="en-US" w:bidi="ar-SA"/>
              </w:rPr>
              <w:t>SIM / WALL</w:t>
              <w:br/>
            </w:r>
            <w:r>
              <w:rPr>
                <w:rFonts w:eastAsia="ＭＳ 明朝" w:cs=""/>
                <w:b/>
                <w:i w:val="false"/>
                <w:color w:val="18324A"/>
                <w:kern w:val="0"/>
                <w:sz w:val="26"/>
                <w:szCs w:val="22"/>
                <w:lang w:val="en-US" w:eastAsia="en-US" w:bidi="ar-SA"/>
              </w:rPr>
              <w:t>0.366</w:t>
            </w:r>
          </w:p>
        </w:tc>
      </w:tr>
    </w:tbl>
    <w:p>
      <w:pPr>
        <w:pStyle w:val="Normal"/>
        <w:spacing w:before="160" w:after="80"/>
        <w:rPr/>
      </w:pPr>
      <w:r>
        <w:rPr>
          <w:b/>
          <w:i w:val="false"/>
          <w:color w:val="C9942E"/>
          <w:sz w:val="16"/>
        </w:rPr>
        <w:t xml:space="preserve">AUTOMATED ASSESSMENT  </w:t>
      </w:r>
      <w:r>
        <w:rPr>
          <w:b w:val="false"/>
          <w:i w:val="false"/>
          <w:color w:val="1C252C"/>
          <w:sz w:val="18"/>
        </w:rPr>
        <w:t>Top pressure is 12.99 psi from its logged target, so the rate gate does not establish acceptable pressure control. At least one geometry-based vessel level remains more than five percentage points from setpoint.</w:t>
      </w:r>
    </w:p>
    <w:p>
      <w:pPr>
        <w:pStyle w:val="Heading1"/>
        <w:rPr/>
      </w:pPr>
      <w:r>
        <w:rPr/>
        <w:t>Run Identity</w:t>
      </w:r>
    </w:p>
    <w:tbl>
      <w:tblPr>
        <w:tblStyle w:val="TableGrid"/>
        <w:tblW w:w="9994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firstRow="1" w:noVBand="1" w:lastRow="0" w:firstColumn="1" w:lastColumn="0" w:noHBand="0"/>
      </w:tblPr>
      <w:tblGrid>
        <w:gridCol w:w="4997"/>
        <w:gridCol w:w="4997"/>
      </w:tblGrid>
      <w:tr>
        <w:trPr>
          <w:tblHeader w:val="true"/>
        </w:trPr>
        <w:tc>
          <w:tcPr>
            <w:tcW w:w="4997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Item</w:t>
            </w:r>
          </w:p>
        </w:tc>
        <w:tc>
          <w:tcPr>
            <w:tcW w:w="4997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Run ID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20260710_162340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Started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2026-07-10 16:23:40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2026-07-10 16:37:21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Run type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Continuation from native checkpoint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Input workbook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Input checkpoint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C:\Users\Thomas Zvolensky\Documents\Python Scripts\Dynamic_DistillationII\logs\c3c4_checkpoint900_bottomTi300_continue_900s_r2_20260710\c3c4_initializer_residual_vapor_state_stage2_20260706__checkpoint_20260710_113142.npz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Summary data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C:\Users\Thomas Zvolensky\Documents\Python Scripts\Dynamic_DistillationII\logs\c3c4_checkpoint1800_pressurePI_continue_300s_r2_20260710\column_summary_20260710_162340.csv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Tray-profile data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C:\Users\Thomas Zvolensky\Documents\Python Scripts\Dynamic_DistillationII\logs\c3c4_checkpoint1800_pressurePI_continue_300s_r2_20260710\column_profile_20260710_162340.csv</w:t>
            </w:r>
          </w:p>
        </w:tc>
      </w:tr>
    </w:tbl>
    <w:p>
      <w:pPr>
        <w:pStyle w:val="Heading1"/>
        <w:rPr/>
      </w:pPr>
      <w:r>
        <w:rPr/>
        <w:t>Operating Snapshot</w:t>
      </w:r>
    </w:p>
    <w:tbl>
      <w:tblPr>
        <w:tblStyle w:val="TableGrid"/>
        <w:tblW w:w="9992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firstRow="1" w:noVBand="1" w:lastRow="0" w:firstColumn="1" w:lastColumn="0" w:noHBand="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w="2498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2498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Start</w:t>
            </w:r>
          </w:p>
        </w:tc>
        <w:tc>
          <w:tcPr>
            <w:tcW w:w="2498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End</w:t>
            </w:r>
          </w:p>
        </w:tc>
        <w:tc>
          <w:tcPr>
            <w:tcW w:w="2498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Units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Feed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7,142.98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7,142.98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lbmol/h</w:t>
            </w:r>
          </w:p>
        </w:tc>
      </w:tr>
      <w:tr>
        <w:trPr/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Distillate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2,386.93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1,836.21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lbmol/h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Bottoms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4,761.98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3,811.84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lbmol/h</w:t>
            </w:r>
          </w:p>
        </w:tc>
      </w:tr>
      <w:tr>
        <w:trPr/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Reflux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5,967.32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lbmol/h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Top pressure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222.619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235.610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psia</w:t>
            </w:r>
          </w:p>
        </w:tc>
      </w:tr>
      <w:tr>
        <w:trPr/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Bottom pressure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316.632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psia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Distillate temperature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113.43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113.43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deg F</w:t>
            </w:r>
          </w:p>
        </w:tc>
      </w:tr>
      <w:tr>
        <w:trPr/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Bottoms temperature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248.11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253.39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deg F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Condenser duty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-45.075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MMBtu/h</w:t>
            </w:r>
          </w:p>
        </w:tc>
      </w:tr>
      <w:tr>
        <w:trPr/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Reboiler duty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54.844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MMBtu/h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Distillate drum controller PV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44.66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lbmol</w:t>
            </w:r>
          </w:p>
        </w:tc>
      </w:tr>
      <w:tr>
        <w:trPr/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Bottoms sump controller PV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46.48</w:t>
            </w:r>
          </w:p>
        </w:tc>
        <w:tc>
          <w:tcPr>
            <w:tcW w:w="2498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lbmol</w:t>
            </w:r>
          </w:p>
        </w:tc>
      </w:tr>
      <w:tr>
        <w:trPr/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Steady-state score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0.5452</w:t>
            </w:r>
          </w:p>
        </w:tc>
        <w:tc>
          <w:tcPr>
            <w:tcW w:w="2498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-</w:t>
            </w:r>
          </w:p>
        </w:tc>
      </w:tr>
    </w:tbl>
    <w:p>
      <w:pPr>
        <w:pStyle w:val="Heading2"/>
        <w:rPr/>
      </w:pPr>
      <w:r>
        <w:rPr/>
        <w:t>Product Composition</w:t>
      </w:r>
    </w:p>
    <w:tbl>
      <w:tblPr>
        <w:tblStyle w:val="TableGrid"/>
        <w:tblW w:w="9996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firstRow="1" w:noVBand="1" w:lastRow="0" w:firstColumn="1" w:lastColumn="0" w:noHBand="0"/>
      </w:tblPr>
      <w:tblGrid>
        <w:gridCol w:w="1999"/>
        <w:gridCol w:w="1999"/>
        <w:gridCol w:w="1999"/>
        <w:gridCol w:w="1999"/>
        <w:gridCol w:w="2000"/>
      </w:tblGrid>
      <w:tr>
        <w:trPr>
          <w:tblHeader w:val="true"/>
        </w:trPr>
        <w:tc>
          <w:tcPr>
            <w:tcW w:w="1999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999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Distillate start</w:t>
            </w:r>
          </w:p>
        </w:tc>
        <w:tc>
          <w:tcPr>
            <w:tcW w:w="1999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Distillate end</w:t>
            </w:r>
          </w:p>
        </w:tc>
        <w:tc>
          <w:tcPr>
            <w:tcW w:w="1999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Bottoms start</w:t>
            </w:r>
          </w:p>
        </w:tc>
        <w:tc>
          <w:tcPr>
            <w:tcW w:w="2000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6"/>
                <w:szCs w:val="22"/>
                <w:lang w:val="en-US" w:eastAsia="en-US" w:bidi="ar-SA"/>
              </w:rPr>
              <w:t>Bottoms end</w:t>
            </w:r>
          </w:p>
        </w:tc>
      </w:tr>
      <w:tr>
        <w:trPr/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n-Butane</w:t>
            </w:r>
          </w:p>
        </w:tc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15.210%</w:t>
            </w:r>
          </w:p>
        </w:tc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19.934%</w:t>
            </w:r>
          </w:p>
        </w:tc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65.447%</w:t>
            </w:r>
          </w:p>
        </w:tc>
        <w:tc>
          <w:tcPr>
            <w:tcW w:w="20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63.654%</w:t>
            </w:r>
          </w:p>
        </w:tc>
      </w:tr>
      <w:tr>
        <w:trPr/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n-Pentane</w:t>
            </w:r>
          </w:p>
        </w:tc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0.686%</w:t>
            </w:r>
          </w:p>
        </w:tc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1.319%</w:t>
            </w:r>
          </w:p>
        </w:tc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13.971%</w:t>
            </w:r>
          </w:p>
        </w:tc>
        <w:tc>
          <w:tcPr>
            <w:tcW w:w="2000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13.711%</w:t>
            </w:r>
          </w:p>
        </w:tc>
      </w:tr>
      <w:tr>
        <w:trPr/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n-Propane</w:t>
            </w:r>
          </w:p>
        </w:tc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84.104%</w:t>
            </w:r>
          </w:p>
        </w:tc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78.747%</w:t>
            </w:r>
          </w:p>
        </w:tc>
        <w:tc>
          <w:tcPr>
            <w:tcW w:w="199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20.582%</w:t>
            </w:r>
          </w:p>
        </w:tc>
        <w:tc>
          <w:tcPr>
            <w:tcW w:w="2000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22.636%</w:t>
            </w:r>
          </w:p>
        </w:tc>
      </w:tr>
      <w:tr>
        <w:trPr/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1999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  <w:tc>
          <w:tcPr>
            <w:tcW w:w="2000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6"/>
                <w:szCs w:val="22"/>
                <w:lang w:val="en-US" w:eastAsia="en-US" w:bidi="ar-SA"/>
              </w:rPr>
              <w:t>Not reported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40"/>
        <w:rPr/>
      </w:pPr>
      <w:r>
        <w:rPr/>
        <w:t>Dynamic Trends</w:t>
      </w:r>
    </w:p>
    <w:p>
      <w:pPr>
        <w:pStyle w:val="Normal"/>
        <w:rPr/>
      </w:pPr>
      <w:r>
        <w:rPr/>
        <w:drawing>
          <wp:inline distT="0" distB="0" distL="0" distR="0">
            <wp:extent cx="6172200" cy="31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7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72200" cy="6463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46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Final Tray Profiles</w:t>
      </w:r>
    </w:p>
    <w:p>
      <w:pPr>
        <w:pStyle w:val="Normal"/>
        <w:spacing w:before="0" w:after="100"/>
        <w:rPr/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2240" w:h="15840"/>
          <w:pgMar w:left="1123" w:right="1123" w:gutter="0" w:header="461" w:top="1037" w:footer="490" w:bottom="979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6172200" cy="398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98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Final Tray Profile Table</w:t>
      </w:r>
    </w:p>
    <w:tbl>
      <w:tblPr>
        <w:tblStyle w:val="TableGrid"/>
        <w:tblW w:w="14256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firstRow="1" w:noVBand="1" w:lastRow="0" w:firstColumn="1" w:lastColumn="0" w:noHBand="0"/>
      </w:tblPr>
      <w:tblGrid>
        <w:gridCol w:w="1295"/>
        <w:gridCol w:w="1296"/>
        <w:gridCol w:w="1296"/>
        <w:gridCol w:w="1296"/>
        <w:gridCol w:w="1296"/>
        <w:gridCol w:w="1297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w="1295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Stage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T (deg F)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P (psia)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L (lbmol/h)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V (lbmol/h)</w:t>
            </w:r>
          </w:p>
        </w:tc>
        <w:tc>
          <w:tcPr>
            <w:tcW w:w="1297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x n-Propane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x n-Butane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x n-Pentane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y n-Propane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y n-Butane</w:t>
            </w:r>
          </w:p>
        </w:tc>
        <w:tc>
          <w:tcPr>
            <w:tcW w:w="1296" w:type="dxa"/>
            <w:tcBorders/>
            <w:shd w:fill="18324A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4"/>
                <w:szCs w:val="22"/>
                <w:lang w:val="en-US" w:eastAsia="en-US" w:bidi="ar-SA"/>
              </w:rPr>
              <w:t>y n-Pentane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113.43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235.610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5,967.3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0.6703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0.3016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0.0281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0.0000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0.0000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0.0000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123.02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5,967.4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7,078.3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0.5243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0.4248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0.0509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0.6703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0.3016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0.0281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134.00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5,967.8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6,605.1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0.5185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0.4297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0.0518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0.4315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0.5061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0.0623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145.22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5,969.2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6,634.6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0.5123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0.4350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0.0527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0.4327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0.5051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0.0622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154.70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5,971.9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6,735.7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0.5060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0.4405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0.0535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0.4337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0.5042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0.0621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161.69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5,976.0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6,860.3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0.4996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0.4460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0.0544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0.4347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0.5032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0.0620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166.49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5,980.8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6,950.8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0.4932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0.4516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0.0552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0.4357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0.5024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0.0619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169.76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5,985.1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6,936.5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0.4868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0.4572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0.0559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0.4366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0.5015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0.0618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172.16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5,987.8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6,925.9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0.4805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0.4628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0.0567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0.4376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0.5007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0.0618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174.24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5,988.4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6,909.9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0.4743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0.4684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0.0573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0.4385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0.4999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0.0617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176.57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5,987.4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6,880.7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0.4681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0.4739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0.0580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0.4394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0.4990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0.0616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179.82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13,128.9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6,830.3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0.3931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0.5198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0.0871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0.4403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0.4982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0.0615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182.97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13,127.4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7,054.1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0.3915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0.5213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0.0872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0.4411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0.4974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0.0615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186.77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13,126.3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7,011.7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0.3899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0.5227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0.0874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0.4420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0.4966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0.0614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191.16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13,125.9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7,051.0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0.3884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0.5241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0.0875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0.4429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0.4958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0.0613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195.99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13,126.5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7,180.2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0.3866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0.5258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0.0877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0.4437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0.4950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0.0613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201.09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13,128.0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7,254.0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0.3849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0.5273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0.0878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0.4446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0.4942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0.0612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206.36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13,130.5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7,413.2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0.3825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0.5295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0.0880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0.4455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0.4933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0.0611</w:t>
            </w:r>
          </w:p>
        </w:tc>
      </w:tr>
      <w:tr>
        <w:trPr/>
        <w:tc>
          <w:tcPr>
            <w:tcW w:w="129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19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212.04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13,130.2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7,725.2</w:t>
            </w:r>
          </w:p>
        </w:tc>
        <w:tc>
          <w:tcPr>
            <w:tcW w:w="12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0.3801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0.5317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0.0882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0.4464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0.4925</w:t>
            </w:r>
          </w:p>
        </w:tc>
        <w:tc>
          <w:tcPr>
            <w:tcW w:w="1296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0.0611</w:t>
            </w:r>
          </w:p>
        </w:tc>
      </w:tr>
      <w:tr>
        <w:trPr/>
        <w:tc>
          <w:tcPr>
            <w:tcW w:w="1295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219.21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237.610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5,100.2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8,030.0</w:t>
            </w:r>
          </w:p>
        </w:tc>
        <w:tc>
          <w:tcPr>
            <w:tcW w:w="12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0.2745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0.5946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0.1309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0.4472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0.4918</w:t>
            </w:r>
          </w:p>
        </w:tc>
        <w:tc>
          <w:tcPr>
            <w:tcW w:w="1296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4"/>
                <w:szCs w:val="22"/>
                <w:lang w:val="en-US" w:eastAsia="en-US" w:bidi="ar-SA"/>
              </w:rPr>
              <w:t>0.0610</w:t>
            </w:r>
          </w:p>
        </w:tc>
      </w:tr>
    </w:tbl>
    <w:p>
      <w:pPr>
        <w:sectPr>
          <w:headerReference w:type="even" r:id="rId11"/>
          <w:headerReference w:type="default" r:id="rId12"/>
          <w:headerReference w:type="first" r:id="rId13"/>
          <w:footerReference w:type="even" r:id="rId14"/>
          <w:footerReference w:type="default" r:id="rId15"/>
          <w:footerReference w:type="first" r:id="rId16"/>
          <w:type w:val="nextPage"/>
          <w:pgSz w:orient="landscape" w:w="15840" w:h="12240"/>
          <w:pgMar w:left="792" w:right="792" w:gutter="0" w:header="461" w:top="792" w:footer="490" w:bottom="792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r>
        <w:rPr/>
        <w:t>Simulation Configuration</w:t>
      </w:r>
    </w:p>
    <w:tbl>
      <w:tblPr>
        <w:tblStyle w:val="TableGrid"/>
        <w:tblW w:w="9994" w:type="dxa"/>
        <w:jc w:val="start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firstRow="1" w:noVBand="1" w:lastRow="0" w:firstColumn="1" w:lastColumn="0" w:noHBand="0"/>
      </w:tblPr>
      <w:tblGrid>
        <w:gridCol w:w="4997"/>
        <w:gridCol w:w="4997"/>
      </w:tblGrid>
      <w:tr>
        <w:trPr>
          <w:tblHeader w:val="true"/>
        </w:trPr>
        <w:tc>
          <w:tcPr>
            <w:tcW w:w="4997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5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997" w:type="dxa"/>
            <w:tcBorders/>
            <w:shd w:fill="247B7B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5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Runtime Mode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hydraulic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Thermo Mode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dwsim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Dwsim Property Package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pr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Integrator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explicit-euler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N Steps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1500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Dt Sec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0.2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Log Every N Steps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Thermo Every N Steps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Include Energy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Enable Equilibrium Relaxation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Equilibrium Relaxation Mode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composition-only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Equilibrium Tau Sec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0.5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Flash Feed At Stage Conditions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Enable Liquid Hydraulic Override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Liquid Hydraulic Model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francis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Liquid Hydraulic Override Alpha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0.25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Enable Level Control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Level Pv Mode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true-level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Level Kc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Level Ti Sec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600.0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Bottom Level Pv Mode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true-level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Bottom Level Kc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Bottom Level Ti Sec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300.0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Enable Pressure Control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Pressure Control Mv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condenser-duty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Pressure Sp Psia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222.6194497041178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Pressure Kc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-150000.0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Pressure Ti Sec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300.0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Pressure Pv Filter Tau Sec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5.0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Top Pressure Mv Slew Limit Per S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50000.0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Condenser Duty Mode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specified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Condenser Duty Btu Per H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-42000000.0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Condenser Duty Min Btu Per H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-50000000.0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Condenser Duty Max Btu Per H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-34000000.0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Vapor Holdup Relaxation Sec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Vapor Flow Relaxation Sec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Vapor Flow Zero Temperature Target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Dynamic Vflow Nominal Hi Ratio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1.05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Steady State Window Sec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30.0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Steady State Min Time Sec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60.0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Steady State Rel State Rate Tol Per S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0.003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Steady State Temp Rate Tol F Per S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0.15</w:t>
            </w:r>
          </w:p>
        </w:tc>
      </w:tr>
      <w:tr>
        <w:trPr/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Steady State Sp Error Tol</w:t>
            </w:r>
          </w:p>
        </w:tc>
        <w:tc>
          <w:tcPr>
            <w:tcW w:w="49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0.02</w:t>
            </w:r>
          </w:p>
        </w:tc>
      </w:tr>
      <w:tr>
        <w:trPr/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Steady State Require Sp</w:t>
            </w:r>
          </w:p>
        </w:tc>
        <w:tc>
          <w:tcPr>
            <w:tcW w:w="4997" w:type="dxa"/>
            <w:tcBorders/>
            <w:shd w:fill="F3F5F7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1C252C"/>
                <w:kern w:val="0"/>
                <w:sz w:val="15"/>
                <w:szCs w:val="22"/>
                <w:lang w:val="en-US" w:eastAsia="en-US" w:bidi="ar-SA"/>
              </w:rPr>
              <w:t>False</w:t>
            </w:r>
          </w:p>
        </w:tc>
      </w:tr>
    </w:tbl>
    <w:p>
      <w:pPr>
        <w:pStyle w:val="Heading2"/>
        <w:rPr/>
      </w:pPr>
      <w:r>
        <w:rPr/>
        <w:t>Exact Launch Command</w:t>
      </w:r>
    </w:p>
    <w:p>
      <w:pPr>
        <w:pStyle w:val="Normal"/>
        <w:spacing w:before="60" w:after="60"/>
        <w:rPr/>
      </w:pPr>
      <w:r>
        <w:rPr>
          <w:b w:val="false"/>
          <w:i w:val="false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logs\c3c4_checkpoint900_bottomTi300_continue_900s_r2_20260710\c3c4_initializer_residual_vapor_state_stage2_20260706__checkpoint_20260710_113142.npz --run-name C3C4_pressure_control_continuation_r2 --run-description guarded_300s_condenser_duty_pressure_PI_with_live_DWSIM_PR --runtime-mode hydraulic --thermo dwsim --dwsim-property-package pr --include-energy --equilibrium-relaxation-mode composition-only --equilibrium-tau-sec 0.5 --equilibrium-component-transfer-max-cancel-multiplier 1.0 --flash-feed-at-stage-conditions --enable-liquid-hydraulic-override --liquid-hydraulic-model francis --liquid-hydraulic-override-alpha 0.25 --enable-level-control --ignore-workbook-level-pv-mode --top-level-pv-mode true-level --bottom-level-pv-mode true-level --top-level-kc 1 --top-level-ti 600 --bottom-level-kc 1 --bottom-level-ti 300 --vapor-holdup-relaxation-sec 0 --vapor-flow-relaxation-sec 0 --vapor-flow-zero-temperature-target --use-excel-vapor-holdup --condenser-duty-mode specified --condenser-duty-btuph -42000000 --enable-pressure-control --pressure-control-mv condenser-duty --top-pressure-sp 222.6194497041178 --top-pressure-kc -150000 --top-pressure-ti 300 --top-pressure-pv-filter-tau-sec 5 --top-pressure-mv-slew-limit-per-s 50000 --condenser-duty-min-btuph -50000000 --condenser-duty-max-btuph -34000000 --dynamic-vflow-nominal-hi-ratio 1.05 --disable-startup-thermo-conditioning --disable-restart-reentry-settling --n-steps 1500 --dt 0.2 --log-every 50 --logs-dir logs\c3c4_checkpoint1800_pressurePI_continue_300s_r2_20260710 --allow-repeat-command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2240" w:h="15840"/>
      <w:pgMar w:left="1123" w:right="1123" w:gutter="0" w:header="461" w:top="1037" w:footer="490" w:bottom="9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 w:val="false"/>
        <w:i w:val="false"/>
        <w:color w:val="66727D"/>
        <w:sz w:val="16"/>
      </w:rPr>
      <w:t>C3C4_pressure_control_continuation_r2</w:t>
    </w:r>
    <w:r>
      <w:rPr/>
      <w:tab/>
    </w:r>
    <w:r>
      <w:rPr>
        <w:b w:val="false"/>
        <w:i w:val="false"/>
        <w:color w:val="66727D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 w:val="false"/>
        <w:i w:val="false"/>
        <w:color w:val="66727D"/>
        <w:sz w:val="16"/>
      </w:rPr>
      <w:t>C3C4_pressure_control_continuation_r2</w:t>
    </w:r>
    <w:r>
      <w:rPr/>
      <w:tab/>
    </w:r>
    <w:r>
      <w:rPr>
        <w:b w:val="false"/>
        <w:i w:val="false"/>
        <w:color w:val="66727D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 w:val="false"/>
        <w:i w:val="false"/>
        <w:color w:val="66727D"/>
        <w:sz w:val="16"/>
      </w:rPr>
      <w:t>C3C4_pressure_control_continuation_r2</w:t>
    </w:r>
    <w:r>
      <w:rPr/>
      <w:tab/>
    </w:r>
    <w:r>
      <w:rPr>
        <w:b w:val="false"/>
        <w:i w:val="false"/>
        <w:color w:val="66727D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 w:val="false"/>
        <w:i w:val="false"/>
        <w:color w:val="66727D"/>
        <w:sz w:val="16"/>
      </w:rPr>
      <w:t>C3C4_pressure_control_continuation_r2</w:t>
    </w:r>
    <w:r>
      <w:rPr/>
      <w:tab/>
    </w:r>
    <w:r>
      <w:rPr>
        <w:b w:val="false"/>
        <w:i w:val="false"/>
        <w:color w:val="66727D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 w:val="false"/>
        <w:i w:val="false"/>
        <w:color w:val="66727D"/>
        <w:sz w:val="16"/>
      </w:rPr>
      <w:t>C3C4_pressure_control_continuation_r2</w:t>
    </w:r>
    <w:r>
      <w:rPr/>
      <w:tab/>
    </w:r>
    <w:r>
      <w:rPr>
        <w:b w:val="false"/>
        <w:i w:val="false"/>
        <w:color w:val="66727D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 w:val="false"/>
        <w:i w:val="false"/>
        <w:color w:val="66727D"/>
        <w:sz w:val="16"/>
      </w:rPr>
      <w:t>C3C4_pressure_control_continuation_r2</w:t>
    </w:r>
    <w:r>
      <w:rPr/>
      <w:tab/>
    </w:r>
    <w:r>
      <w:rPr>
        <w:b w:val="false"/>
        <w:i w:val="false"/>
        <w:color w:val="66727D"/>
        <w:sz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i w:val="false"/>
        <w:color w:val="247B7B"/>
        <w:sz w:val="16"/>
      </w:rPr>
      <w:t>DYNAMIC DISTILLATION  /  RUN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i w:val="false"/>
        <w:color w:val="247B7B"/>
        <w:sz w:val="16"/>
      </w:rPr>
      <w:t>DYNAMIC DISTILLATION  /  RUN REPORT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/>
        <w:i w:val="false"/>
        <w:color w:val="247B7B"/>
        <w:sz w:val="16"/>
      </w:rPr>
      <w:t>DYNAMIC DISTILLATION  /  RUN REPORT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/>
        <w:i w:val="false"/>
        <w:color w:val="247B7B"/>
        <w:sz w:val="16"/>
      </w:rPr>
      <w:t>DYNAMIC DISTILLATION  /  RUN REPORT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/>
        <w:i w:val="false"/>
        <w:color w:val="247B7B"/>
        <w:sz w:val="16"/>
      </w:rPr>
      <w:t>DYNAMIC DISTILLATION  /  RUN REPORT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b/>
        <w:i w:val="false"/>
        <w:color w:val="247B7B"/>
        <w:sz w:val="16"/>
      </w:rPr>
      <w:t>DYNAMIC DISTILLATION  /  RUN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Aptos" w:hAnsi="Aptos" w:eastAsia="ＭＳ 明朝" w:cs=""/>
      <w:color w:val="1C252C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 w:val="false"/>
      <w:color w:val="18324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LibreOffice/26.2.4.2$Windows_X86_64 LibreOffice_project/0229ac93fcf0d7cbc6376066c6f35021cef002dc</Application>
  <AppVersion>15.0000</AppVersion>
  <Pages>6</Pages>
  <Words>839</Words>
  <Characters>6473</Characters>
  <CharactersWithSpaces>6832</CharactersWithSpaces>
  <Paragraphs>446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dynamic distillation run report process simulation</cp:keywords>
  <dc:language>en-US</dc:language>
  <cp:lastModifiedBy/>
  <dcterms:modified xsi:type="dcterms:W3CDTF">2026-07-10T17:51:17Z</dcterms:modified>
  <cp:revision>2</cp:revision>
  <dc:subject>Run 20260710_162340</dc:subject>
  <dc:title>Dynamic Distillation Run Report - C3C4_pressure_control_continuation_r2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