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4.png" ContentType="image/png"/>
  <Override PartName="/word/media/rId67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1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Панина</w:t>
      </w:r>
      <w:r>
        <w:t xml:space="preserve"> </w:t>
      </w:r>
      <w:r>
        <w:t xml:space="preserve">Жанна</w:t>
      </w:r>
      <w:r>
        <w:t xml:space="preserve"> </w:t>
      </w:r>
      <w:r>
        <w:t xml:space="preserve">Валерьевна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с использованием циклов и обработкой</w:t>
      </w:r>
      <w:r>
        <w:t xml:space="preserve"> </w:t>
      </w:r>
      <w:r>
        <w:t xml:space="preserve">аргументов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Реализация циклом в NASM</w:t>
      </w:r>
    </w:p>
    <w:p>
      <w:pPr>
        <w:numPr>
          <w:ilvl w:val="0"/>
          <w:numId w:val="1001"/>
        </w:numPr>
        <w:pStyle w:val="Compact"/>
      </w:pPr>
      <w:r>
        <w:t xml:space="preserve">Обработка аргументов командной строки</w:t>
      </w:r>
    </w:p>
    <w:p>
      <w:pPr>
        <w:numPr>
          <w:ilvl w:val="0"/>
          <w:numId w:val="1001"/>
        </w:numPr>
        <w:pStyle w:val="Compact"/>
      </w:pPr>
      <w:r>
        <w:t xml:space="preserve">Самостоятельное написание программы по материалам лабораторной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Стек — это структура данных, организованная по принципу LIFO («Last In — First Out»</w:t>
      </w:r>
      <w:r>
        <w:t xml:space="preserve"> </w:t>
      </w:r>
      <w:r>
        <w:t xml:space="preserve">или «последним пришёл — первым ушёл»). Стек является частью архитектуры процессора и</w:t>
      </w:r>
      <w:r>
        <w:t xml:space="preserve"> </w:t>
      </w:r>
      <w:r>
        <w:t xml:space="preserve">реализован на аппаратном уровне. Для работы со стеком в процессоре есть специальные</w:t>
      </w:r>
      <w:r>
        <w:t xml:space="preserve"> </w:t>
      </w:r>
      <w:r>
        <w:t xml:space="preserve">регистры (ss, bp, sp) и команды.</w:t>
      </w:r>
      <w:r>
        <w:t xml:space="preserve"> </w:t>
      </w:r>
      <w:r>
        <w:t xml:space="preserve">Основной функцией стека является функция сохранения адресов возврата и передачи</w:t>
      </w:r>
      <w:r>
        <w:t xml:space="preserve"> </w:t>
      </w:r>
      <w:r>
        <w:t xml:space="preserve">аргументов при вызове процедур. Кроме того, в нём выделяется память для локальных</w:t>
      </w:r>
      <w:r>
        <w:t xml:space="preserve"> </w:t>
      </w:r>
      <w:r>
        <w:t xml:space="preserve">переменных и могут временно храниться значения регистров.</w:t>
      </w:r>
    </w:p>
    <w:bookmarkEnd w:id="22"/>
    <w:bookmarkStart w:id="7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44" w:name="реализация-циклов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Реализация циклов в NASM</w:t>
      </w:r>
    </w:p>
    <w:p>
      <w:pPr>
        <w:pStyle w:val="FirstParagraph"/>
      </w:pPr>
      <w:r>
        <w:t xml:space="preserve">Создаю каталог для программ лабораторной работы №8, перехожу в него и создаю файл lab8-1.asm(рис. -fig. 1).</w:t>
      </w:r>
    </w:p>
    <w:p>
      <w:pPr>
        <w:pStyle w:val="CaptionedFigure"/>
      </w:pPr>
      <w:r>
        <w:drawing>
          <wp:inline>
            <wp:extent cx="3733800" cy="1854563"/>
            <wp:effectExtent b="0" l="0" r="0" t="0"/>
            <wp:docPr descr="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45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t xml:space="preserve">Копирую в созданный файл программу из листинга. (рис. -fig. 2).</w:t>
      </w:r>
    </w:p>
    <w:p>
      <w:pPr>
        <w:pStyle w:val="CaptionedFigure"/>
      </w:pPr>
      <w:r>
        <w:drawing>
          <wp:inline>
            <wp:extent cx="3733800" cy="3150941"/>
            <wp:effectExtent b="0" l="0" r="0" t="0"/>
            <wp:docPr descr="Копирование программы из листинга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09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Копирование программы из листинга</w:t>
      </w:r>
    </w:p>
    <w:p>
      <w:pPr>
        <w:pStyle w:val="BodyText"/>
      </w:pPr>
      <w:r>
        <w:t xml:space="preserve">Создаю исполняемый файл и проверяю его работу (рис. -fig. 3). Данный пример показывает,что использование регистра ecx в теле цилка loop может привести к некорректной работе программы.</w:t>
      </w:r>
    </w:p>
    <w:p>
      <w:pPr>
        <w:pStyle w:val="CaptionedFigure"/>
      </w:pPr>
      <w:r>
        <w:drawing>
          <wp:inline>
            <wp:extent cx="3733800" cy="2307584"/>
            <wp:effectExtent b="0" l="0" r="0" t="0"/>
            <wp:docPr descr="Запуск программы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075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Запуск программы</w:t>
      </w:r>
    </w:p>
    <w:p>
      <w:pPr>
        <w:pStyle w:val="BodyText"/>
      </w:pPr>
      <w:r>
        <w:t xml:space="preserve">Изменяю текст программы, добавив изменение значения регистра ecx в цикле (рис. -fig. 4).</w:t>
      </w:r>
    </w:p>
    <w:p>
      <w:pPr>
        <w:pStyle w:val="CaptionedFigure"/>
      </w:pPr>
      <w:r>
        <w:drawing>
          <wp:inline>
            <wp:extent cx="3733800" cy="3524885"/>
            <wp:effectExtent b="0" l="0" r="0" t="0"/>
            <wp:docPr descr="Изменение программы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Изменение программы</w:t>
      </w:r>
    </w:p>
    <w:p>
      <w:pPr>
        <w:pStyle w:val="BodyText"/>
      </w:pPr>
      <w:r>
        <w:t xml:space="preserve">Из-за того, что теперь регистр ecx на каждой итерации уменьшается на 2 значения, количество итераций уменьшается вдвое (рис. -fig. 5).</w:t>
      </w:r>
    </w:p>
    <w:p>
      <w:pPr>
        <w:pStyle w:val="CaptionedFigure"/>
      </w:pPr>
      <w:r>
        <w:drawing>
          <wp:inline>
            <wp:extent cx="3733800" cy="2602475"/>
            <wp:effectExtent b="0" l="0" r="0" t="0"/>
            <wp:docPr descr="Запуск измененной программы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Запуск измененной программы</w:t>
      </w:r>
    </w:p>
    <w:p>
      <w:pPr>
        <w:pStyle w:val="BodyText"/>
      </w:pPr>
      <w:r>
        <w:t xml:space="preserve">Добавляю команды push и pop в программу (рис. -fig. 6).</w:t>
      </w:r>
    </w:p>
    <w:p>
      <w:pPr>
        <w:pStyle w:val="CaptionedFigure"/>
      </w:pPr>
      <w:r>
        <w:drawing>
          <wp:inline>
            <wp:extent cx="3733800" cy="3524885"/>
            <wp:effectExtent b="0" l="0" r="0" t="0"/>
            <wp:docPr descr="Добавление push и pop в цикл программы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Добавление push и pop в цикл программы</w:t>
      </w:r>
    </w:p>
    <w:p>
      <w:pPr>
        <w:pStyle w:val="BodyText"/>
      </w:pPr>
      <w:r>
        <w:t xml:space="preserve">Теперь количество итераций соответствует значению N, введенному с клавиатуры, но произошло смещение выводимых чисел на -1 (рис. -fig. 7).</w:t>
      </w:r>
    </w:p>
    <w:p>
      <w:pPr>
        <w:pStyle w:val="CaptionedFigure"/>
      </w:pPr>
      <w:r>
        <w:drawing>
          <wp:inline>
            <wp:extent cx="3733800" cy="2602475"/>
            <wp:effectExtent b="0" l="0" r="0" t="0"/>
            <wp:docPr descr="Запуск измененной программы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Запуск измененной программы</w:t>
      </w:r>
    </w:p>
    <w:bookmarkEnd w:id="44"/>
    <w:bookmarkStart w:id="63" w:name="обработка-аргументов-командной-строки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Обработка аргументов командной строки</w:t>
      </w:r>
    </w:p>
    <w:p>
      <w:pPr>
        <w:pStyle w:val="FirstParagraph"/>
      </w:pPr>
      <w:r>
        <w:t xml:space="preserve">Создаю файл lab8-2.asm и копирую в него код из следующего листинга (рис. -fig. 8).</w:t>
      </w:r>
    </w:p>
    <w:p>
      <w:pPr>
        <w:pStyle w:val="CaptionedFigure"/>
      </w:pPr>
      <w:r>
        <w:drawing>
          <wp:inline>
            <wp:extent cx="3733800" cy="3524885"/>
            <wp:effectExtent b="0" l="0" r="0" t="0"/>
            <wp:docPr descr="Копирование программы из листинга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Копирование программы из листинга</w:t>
      </w:r>
    </w:p>
    <w:p>
      <w:pPr>
        <w:pStyle w:val="BodyText"/>
      </w:pPr>
      <w:r>
        <w:t xml:space="preserve">Компилирую программу и запускаю, указав аргументы. Программой было обработано то же количество аргументов, что и было введено, но слова</w:t>
      </w:r>
      <w:r>
        <w:t xml:space="preserve"> </w:t>
      </w:r>
      <w:r>
        <w:t xml:space="preserve">“</w:t>
      </w:r>
      <w:r>
        <w:t xml:space="preserve">аргумент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были приняты как два аргумента, поскольку были записаны через пробел, т.е. у меня 4 аргумента (рис. -fig. 9).</w:t>
      </w:r>
    </w:p>
    <w:p>
      <w:pPr>
        <w:pStyle w:val="CaptionedFigure"/>
      </w:pPr>
      <w:r>
        <w:drawing>
          <wp:inline>
            <wp:extent cx="3733800" cy="2602475"/>
            <wp:effectExtent b="0" l="0" r="0" t="0"/>
            <wp:docPr descr="Запуск второй программы" title="" id="49" name="Picture"/>
            <a:graphic>
              <a:graphicData uri="http://schemas.openxmlformats.org/drawingml/2006/picture">
                <pic:pic>
                  <pic:nvPicPr>
                    <pic:cNvPr descr="image/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Запуск второй программы</w:t>
      </w:r>
    </w:p>
    <w:p>
      <w:pPr>
        <w:pStyle w:val="BodyText"/>
      </w:pPr>
      <w:r>
        <w:t xml:space="preserve">Создаю новый файл для программы и копирую в него код из третьего листинга (рис. -fig. 10).</w:t>
      </w:r>
    </w:p>
    <w:p>
      <w:pPr>
        <w:pStyle w:val="CaptionedFigure"/>
      </w:pPr>
      <w:r>
        <w:drawing>
          <wp:inline>
            <wp:extent cx="3733800" cy="3524885"/>
            <wp:effectExtent b="0" l="0" r="0" t="0"/>
            <wp:docPr descr="Копирование программы из третьего листинга" title="" id="52" name="Picture"/>
            <a:graphic>
              <a:graphicData uri="http://schemas.openxmlformats.org/drawingml/2006/picture">
                <pic:pic>
                  <pic:nvPicPr>
                    <pic:cNvPr descr="image/10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Копирование программы из третьего листинга</w:t>
      </w:r>
    </w:p>
    <w:p>
      <w:pPr>
        <w:pStyle w:val="BodyText"/>
      </w:pPr>
      <w:r>
        <w:t xml:space="preserve">Компилирую программу и запускаю, указав в качестве аргументов некоторые числа, программа их складывает (рис. -fig. 11).</w:t>
      </w:r>
    </w:p>
    <w:p>
      <w:pPr>
        <w:pStyle w:val="CaptionedFigure"/>
      </w:pPr>
      <w:r>
        <w:drawing>
          <wp:inline>
            <wp:extent cx="3733800" cy="2602475"/>
            <wp:effectExtent b="0" l="0" r="0" t="0"/>
            <wp:docPr descr="Запуск третьей программы" title="" id="55" name="Picture"/>
            <a:graphic>
              <a:graphicData uri="http://schemas.openxmlformats.org/drawingml/2006/picture">
                <pic:pic>
                  <pic:nvPicPr>
                    <pic:cNvPr descr="image/1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 третьей программы</w:t>
      </w:r>
    </w:p>
    <w:p>
      <w:pPr>
        <w:pStyle w:val="BodyText"/>
      </w:pPr>
      <w:r>
        <w:t xml:space="preserve">Изменяю текст программы для вычисления произведения аргументов (рис. -fig. 12).</w:t>
      </w:r>
    </w:p>
    <w:p>
      <w:pPr>
        <w:pStyle w:val="CaptionedFigure"/>
      </w:pPr>
      <w:r>
        <w:drawing>
          <wp:inline>
            <wp:extent cx="3733800" cy="3524885"/>
            <wp:effectExtent b="0" l="0" r="0" t="0"/>
            <wp:docPr descr="Изменение третьей программы" title="" id="58" name="Picture"/>
            <a:graphic>
              <a:graphicData uri="http://schemas.openxmlformats.org/drawingml/2006/picture">
                <pic:pic>
                  <pic:nvPicPr>
                    <pic:cNvPr descr="image/12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Изменение третьей программы</w:t>
      </w:r>
    </w:p>
    <w:p>
      <w:pPr>
        <w:pStyle w:val="BodyText"/>
      </w:pPr>
      <w:r>
        <w:t xml:space="preserve">Программа действительно теперь умножает данные на вход числа (рис. -fig. 13).</w:t>
      </w:r>
    </w:p>
    <w:p>
      <w:pPr>
        <w:pStyle w:val="CaptionedFigure"/>
      </w:pPr>
      <w:r>
        <w:drawing>
          <wp:inline>
            <wp:extent cx="3733800" cy="2602475"/>
            <wp:effectExtent b="0" l="0" r="0" t="0"/>
            <wp:docPr descr="Запуск измененной третьей программы" title="" id="61" name="Picture"/>
            <a:graphic>
              <a:graphicData uri="http://schemas.openxmlformats.org/drawingml/2006/picture">
                <pic:pic>
                  <pic:nvPicPr>
                    <pic:cNvPr descr="image/13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Запуск измененной третьей программы</w:t>
      </w:r>
    </w:p>
    <w:bookmarkEnd w:id="63"/>
    <w:bookmarkStart w:id="70" w:name="задание-для-самостоятельной-работы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У меня 11 вариант, поэтому пишу программу, которая будет находить сумму значений для функции f(x) = 15x+2 (рис. -fig. 14).</w:t>
      </w:r>
    </w:p>
    <w:p>
      <w:pPr>
        <w:pStyle w:val="CaptionedFigure"/>
      </w:pPr>
      <w:r>
        <w:drawing>
          <wp:inline>
            <wp:extent cx="3733800" cy="3524885"/>
            <wp:effectExtent b="0" l="0" r="0" t="0"/>
            <wp:docPr descr="Написание программы для самостоятельной работы" title="" id="65" name="Picture"/>
            <a:graphic>
              <a:graphicData uri="http://schemas.openxmlformats.org/drawingml/2006/picture">
                <pic:pic>
                  <pic:nvPicPr>
                    <pic:cNvPr descr="image/14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52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Написание программы для самостоятельной работы</w:t>
      </w:r>
    </w:p>
    <w:p>
      <w:pPr>
        <w:pStyle w:val="BodyText"/>
      </w:pPr>
      <w:r>
        <w:t xml:space="preserve">Код программы:</w:t>
      </w:r>
    </w:p>
    <w:p>
      <w:pPr>
        <w:pStyle w:val="SourceCode"/>
      </w:pP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CommentTok"/>
        </w:rPr>
        <w:t xml:space="preserve">; Программа вычисления суммы значенийфункции f(x) для 𝑥 =𝑥1,𝑥2,...,𝑥n</w:t>
      </w:r>
      <w:r>
        <w:br/>
      </w:r>
      <w:r>
        <w:rPr>
          <w:rStyle w:val="CommentTok"/>
        </w:rPr>
        <w:t xml:space="preserve">;--------------------------------------------------------------------</w:t>
      </w:r>
      <w:r>
        <w:br/>
      </w:r>
      <w:r>
        <w:rPr>
          <w:rStyle w:val="OtherTok"/>
        </w:rPr>
        <w:t xml:space="preserve">%include</w:t>
      </w:r>
      <w:r>
        <w:rPr>
          <w:rStyle w:val="NormalTok"/>
        </w:rPr>
        <w:t xml:space="preserve"> 'in_out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asm</w:t>
      </w:r>
      <w:r>
        <w:rPr>
          <w:rStyle w:val="StringTok"/>
        </w:rPr>
        <w:t xml:space="preserve">'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.data</w:t>
      </w:r>
      <w:r>
        <w:br/>
      </w:r>
      <w:r>
        <w:rPr>
          <w:rStyle w:val="NormalTok"/>
        </w:rPr>
        <w:t xml:space="preserve">msg_func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"Функция: f(x) = 15x + 2"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msg_result </w:t>
      </w:r>
      <w:r>
        <w:rPr>
          <w:rStyle w:val="DataTypeTok"/>
        </w:rPr>
        <w:t xml:space="preserve">db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"Результат: 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KeywordTok"/>
        </w:rPr>
        <w:t xml:space="preserve">SECTION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.text</w:t>
      </w:r>
      <w:r>
        <w:br/>
      </w:r>
      <w:r>
        <w:rPr>
          <w:rStyle w:val="KeywordTok"/>
        </w:rPr>
        <w:t xml:space="preserve">GLOBAL</w:t>
      </w:r>
      <w:r>
        <w:rPr>
          <w:rStyle w:val="NormalTok"/>
        </w:rPr>
        <w:t xml:space="preserve"> _start</w:t>
      </w:r>
      <w:r>
        <w:br/>
      </w:r>
      <w:r>
        <w:br/>
      </w:r>
      <w:r>
        <w:rPr>
          <w:rStyle w:val="FunctionTok"/>
        </w:rPr>
        <w:t xml:space="preserve">_start: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msg_func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sprintLF</w:t>
      </w:r>
      <w:r>
        <w:br/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edx</w:t>
      </w:r>
      <w:r>
        <w:br/>
      </w:r>
      <w:r>
        <w:rPr>
          <w:rStyle w:val="KeywordTok"/>
        </w:rPr>
        <w:t xml:space="preserve">sub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br/>
      </w:r>
      <w:r>
        <w:rPr>
          <w:rStyle w:val="FunctionTok"/>
        </w:rPr>
        <w:t xml:space="preserve">next:</w:t>
      </w:r>
      <w:r>
        <w:br/>
      </w:r>
      <w:r>
        <w:rPr>
          <w:rStyle w:val="KeywordTok"/>
        </w:rPr>
        <w:t xml:space="preserve">cmp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ecx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aseNTok"/>
        </w:rPr>
        <w:t xml:space="preserve">0h</w:t>
      </w:r>
      <w:r>
        <w:br/>
      </w:r>
      <w:r>
        <w:rPr>
          <w:rStyle w:val="ControlFlowTok"/>
        </w:rPr>
        <w:t xml:space="preserve">jz</w:t>
      </w:r>
      <w:r>
        <w:rPr>
          <w:rStyle w:val="NormalTok"/>
        </w:rPr>
        <w:t xml:space="preserve"> _end</w:t>
      </w:r>
      <w:r>
        <w:br/>
      </w:r>
      <w:r>
        <w:rPr>
          <w:rStyle w:val="KeywordTok"/>
        </w:rPr>
        <w:t xml:space="preserve">pop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atoi</w:t>
      </w:r>
      <w:r>
        <w:br/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br/>
      </w:r>
      <w:r>
        <w:rPr>
          <w:rStyle w:val="KeywordTok"/>
        </w:rPr>
        <w:t xml:space="preserve">mul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ebx</w:t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KeywordTok"/>
        </w:rPr>
        <w:t xml:space="preserve">add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br/>
      </w:r>
      <w:r>
        <w:br/>
      </w:r>
      <w:r>
        <w:rPr>
          <w:rStyle w:val="KeywordTok"/>
        </w:rPr>
        <w:t xml:space="preserve">loop</w:t>
      </w:r>
      <w:r>
        <w:rPr>
          <w:rStyle w:val="NormalTok"/>
        </w:rPr>
        <w:t xml:space="preserve"> next</w:t>
      </w:r>
      <w:r>
        <w:br/>
      </w:r>
      <w:r>
        <w:br/>
      </w:r>
      <w:r>
        <w:rPr>
          <w:rStyle w:val="FunctionTok"/>
        </w:rPr>
        <w:t xml:space="preserve">_end:</w:t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msg_result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sprint</w:t>
      </w:r>
      <w:r>
        <w:br/>
      </w:r>
      <w:r>
        <w:rPr>
          <w:rStyle w:val="KeywordTok"/>
        </w:rPr>
        <w:t xml:space="preserve">mov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eax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esi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iprintLF</w:t>
      </w:r>
      <w:r>
        <w:br/>
      </w:r>
      <w:r>
        <w:rPr>
          <w:rStyle w:val="ControlFlowTok"/>
        </w:rPr>
        <w:t xml:space="preserve">call</w:t>
      </w:r>
      <w:r>
        <w:rPr>
          <w:rStyle w:val="NormalTok"/>
        </w:rPr>
        <w:t xml:space="preserve"> quit</w:t>
      </w:r>
    </w:p>
    <w:p>
      <w:pPr>
        <w:pStyle w:val="FirstParagraph"/>
      </w:pPr>
      <w:r>
        <w:t xml:space="preserve">Проверяю работу программы, указав в качестве аргумента несколько чисел (рис. -fig. 15). Программа работает корректно.</w:t>
      </w:r>
    </w:p>
    <w:p>
      <w:pPr>
        <w:pStyle w:val="CaptionedFigure"/>
      </w:pPr>
      <w:r>
        <w:drawing>
          <wp:inline>
            <wp:extent cx="3733800" cy="2602475"/>
            <wp:effectExtent b="0" l="0" r="0" t="0"/>
            <wp:docPr descr="Запуск программы для самостоятельной работы" title="" id="68" name="Picture"/>
            <a:graphic>
              <a:graphicData uri="http://schemas.openxmlformats.org/drawingml/2006/picture">
                <pic:pic>
                  <pic:nvPicPr>
                    <pic:cNvPr descr="image/15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02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Запуск программы для самостоятельной работы</w:t>
      </w:r>
    </w:p>
    <w:bookmarkEnd w:id="70"/>
    <w:bookmarkEnd w:id="71"/>
    <w:bookmarkStart w:id="7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приобрела навыки написания программ с использованием циклов, а также научилась обрабатывать аргументы командной строки.</w:t>
      </w:r>
    </w:p>
    <w:bookmarkEnd w:id="72"/>
    <w:bookmarkStart w:id="76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73">
        <w:r>
          <w:rPr>
            <w:rStyle w:val="Hyperlink"/>
          </w:rPr>
          <w:t xml:space="preserve">Курс на ТУИС</w:t>
        </w:r>
      </w:hyperlink>
    </w:p>
    <w:p>
      <w:pPr>
        <w:numPr>
          <w:ilvl w:val="0"/>
          <w:numId w:val="1002"/>
        </w:numPr>
        <w:pStyle w:val="Compact"/>
      </w:pPr>
      <w:hyperlink r:id="rId74">
        <w:r>
          <w:rPr>
            <w:rStyle w:val="Hyperlink"/>
          </w:rPr>
          <w:t xml:space="preserve">Лабораторная работа №8</w:t>
        </w:r>
      </w:hyperlink>
    </w:p>
    <w:p>
      <w:pPr>
        <w:numPr>
          <w:ilvl w:val="0"/>
          <w:numId w:val="1002"/>
        </w:numPr>
        <w:pStyle w:val="Compact"/>
      </w:pPr>
      <w:hyperlink r:id="rId75">
        <w:r>
          <w:rPr>
            <w:rStyle w:val="Hyperlink"/>
          </w:rPr>
          <w:t xml:space="preserve">Программирование на языке ассемблера NASM Столяров А. В.</w:t>
        </w:r>
      </w:hyperlink>
    </w:p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7" Target="media/rId67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s://esystem.rudn.ru/course/view.php?id=112" TargetMode="External" /><Relationship Type="http://schemas.openxmlformats.org/officeDocument/2006/relationships/hyperlink" Id="rId75" Target="https://esystem.rudn.ru/pluginfile.php/2088953/mod_resource/content/2/%D0%A1%D1%82%D0%BE%D0%BB%D1%8F%D1%80%D0%BE%D0%B2%20%D0%90.%20%D0%92.%20-%20%D0%9F%D1%80%D0%BE%D0%B3%D1%80%D0%B0%D0%BC%D0%BC%D0%B8%D1%80%D0%BE%D0%B2%D0%B0%D0%BD%D0%B8%D0%B5%20%D0%BD%D0%B0%20%D1%8F%D0%B7%D1%8B%D0%BA%D0%B5%20%D0%B0%D1%81%D1%81%D0%B5%D0%BC%D0%B1%D0%BB%D0%B5%D1%80%D0%B0%20NASM%20%D0%B4%D0%BB%D1%8F%20%D0%9E%D0%A1%20Unix.pdf" TargetMode="External" /><Relationship Type="http://schemas.openxmlformats.org/officeDocument/2006/relationships/hyperlink" Id="rId74" Target="https://esystem.rudn.ru/pluginfile.php/2089095/mod_resource/content/0/%D0%9B%D0%B0%D0%B1%D0%BE%D1%80%D0%B0%D1%82%D0%BE%D1%80%D0%BD%D0%B0%D1%8F%20%D1%80%D0%B0%D0%B1%D0%BE%D1%82%D0%B0%20%E2%84%968.%20%D0%9F%D1%80%D0%BE%D0%B3%D1%80%D0%B0%D0%BC%D0%BC%D0%B8%D1%80%D0%BE%D0%B2%D0%B0%D0%BD%D0%B8%D0%B5%20%D1%86%D0%B8%D0%BA%D0%BB%D0%B0.%20%D0%9E%D0%B1%D1%80%D0%B0%D0%B1%D0%BE%D1%82%D0%BA%D0%B0%20%D0%B0%D1%80%D0%B3%D1%83%D0%BC%D0%B5%D0%BD%D1%82%D0%BE%D0%B2%20%D0%BA%D0%BE%D0%BC%D0%B0%D0%BD%D0%B4%D0%BD%D0%BE%D0%B9%20%D1%81%D1%82%D1%80%D0%BE%D0%BA%D0%B8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№8</dc:title>
  <dc:creator>Панина Жанна Валерьевна</dc:creator>
  <dc:language>ru-RU</dc:language>
  <cp:keywords/>
  <dcterms:created xsi:type="dcterms:W3CDTF">2024-11-27T22:20:56Z</dcterms:created>
  <dcterms:modified xsi:type="dcterms:W3CDTF">2024-11-27T22:20:56Z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компьютера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