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3.png" ContentType="image/png"/>
  <Override PartName="/word/media/rId56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26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99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Панина</w:t>
      </w:r>
      <w:r>
        <w:t xml:space="preserve"> </w:t>
      </w:r>
      <w:r>
        <w:t xml:space="preserve">Жанна</w:t>
      </w:r>
      <w:r>
        <w:t xml:space="preserve"> </w:t>
      </w:r>
      <w:r>
        <w:t xml:space="preserve">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pass, gopass, native messaging, chezmoi. Научиться пользоваться этими утилитами, синхронизировать их с git.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Установить дополнительное ПО</w:t>
      </w:r>
    </w:p>
    <w:p>
      <w:pPr>
        <w:numPr>
          <w:ilvl w:val="0"/>
          <w:numId w:val="1001"/>
        </w:numPr>
        <w:pStyle w:val="Compact"/>
      </w:pPr>
      <w:r>
        <w:t xml:space="preserve">Установить и настроить pass</w:t>
      </w:r>
    </w:p>
    <w:p>
      <w:pPr>
        <w:numPr>
          <w:ilvl w:val="0"/>
          <w:numId w:val="1001"/>
        </w:numPr>
        <w:pStyle w:val="Compact"/>
      </w:pPr>
      <w:r>
        <w:t xml:space="preserve">Настроить интерфейс с браузером</w:t>
      </w:r>
    </w:p>
    <w:p>
      <w:pPr>
        <w:numPr>
          <w:ilvl w:val="0"/>
          <w:numId w:val="1001"/>
        </w:numPr>
        <w:pStyle w:val="Compact"/>
      </w:pPr>
      <w:r>
        <w:t xml:space="preserve">Сохранить пароль</w:t>
      </w:r>
    </w:p>
    <w:p>
      <w:pPr>
        <w:numPr>
          <w:ilvl w:val="0"/>
          <w:numId w:val="1001"/>
        </w:numPr>
        <w:pStyle w:val="Compact"/>
      </w:pPr>
      <w:r>
        <w:t xml:space="preserve">Установить и настроить chezmoi</w:t>
      </w:r>
    </w:p>
    <w:p>
      <w:pPr>
        <w:numPr>
          <w:ilvl w:val="0"/>
          <w:numId w:val="1001"/>
        </w:numPr>
        <w:pStyle w:val="Compact"/>
      </w:pPr>
      <w:r>
        <w:t xml:space="preserve">Настроить chezmoi на новой машине</w:t>
      </w:r>
    </w:p>
    <w:p>
      <w:pPr>
        <w:numPr>
          <w:ilvl w:val="0"/>
          <w:numId w:val="1001"/>
        </w:numPr>
        <w:pStyle w:val="Compact"/>
      </w:pPr>
      <w:r>
        <w:t xml:space="preserve">Выполнить ежедневные операции с chezmoi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Менеджер паролей pass — программа, сделанная в рамках идеологии Unix. Также носит название стандартного менеджера паролей для Unix (The standard Unix password manager).</w:t>
      </w:r>
      <w:r>
        <w:t xml:space="preserve"> </w:t>
      </w:r>
      <w:r>
        <w:t xml:space="preserve">* Основные свойства</w:t>
      </w:r>
      <w:r>
        <w:t xml:space="preserve"> </w:t>
      </w:r>
      <w:r>
        <w:t xml:space="preserve">Данные хранятся в файловой системе в виде каталогов и файлов.</w:t>
      </w:r>
      <w:r>
        <w:t xml:space="preserve"> </w:t>
      </w:r>
      <w:r>
        <w:t xml:space="preserve">Файлы шифруются с помощью GPG-ключа.</w:t>
      </w:r>
      <w:r>
        <w:t xml:space="preserve"> </w:t>
      </w:r>
      <w:r>
        <w:t xml:space="preserve">* Структура базы паролей</w:t>
      </w:r>
      <w:r>
        <w:t xml:space="preserve"> </w:t>
      </w:r>
      <w:r>
        <w:t xml:space="preserve">Структура базы может быть произвольной, если Вы собираетесь использовать её напрямую, без промежуточного программного обеспечения. Тогда семантику структуры базы данных Вы держите в своей голове.</w:t>
      </w:r>
      <w:r>
        <w:t xml:space="preserve"> </w:t>
      </w:r>
      <w:r>
        <w:t xml:space="preserve">Если же необходимо использовать дополнительное программное обеспечение, необходимо семантику заложить в структуру базы паролей.</w:t>
      </w:r>
      <w:r>
        <w:t xml:space="preserve"> </w:t>
      </w:r>
      <w:r>
        <w:t xml:space="preserve">chezmoi используется для управления файлами конфигурации домашнего каталога пользователя.</w:t>
      </w:r>
      <w:r>
        <w:t xml:space="preserve"> </w:t>
      </w:r>
      <w:r>
        <w:t xml:space="preserve">Конфигурация chezmoi</w:t>
      </w:r>
      <w:r>
        <w:t xml:space="preserve"> </w:t>
      </w:r>
      <w:r>
        <w:t xml:space="preserve">- Рабочие файлы</w:t>
      </w:r>
      <w:r>
        <w:t xml:space="preserve"> </w:t>
      </w:r>
      <w:r>
        <w:t xml:space="preserve">Состояние файлов конфигурации сохраняется в каталоге ~/.local/share/chezmoi. Он является клоном вашего репозитория dotfiles.</w:t>
      </w:r>
      <w:r>
        <w:t xml:space="preserve"> </w:t>
      </w:r>
      <w:r>
        <w:t xml:space="preserve">Файл конфигурации ~/.config/chezmoi/chezmoi.toml (можно использовать также JSON или YAML) специфичен для локальной машины.</w:t>
      </w:r>
      <w:r>
        <w:t xml:space="preserve"> </w:t>
      </w:r>
      <w:r>
        <w:t xml:space="preserve">Файлы, содержимое которых одинаково на всех ваших машинах, дословно копируются из исходного каталога.</w:t>
      </w:r>
      <w:r>
        <w:t xml:space="preserve"> </w:t>
      </w:r>
      <w:r>
        <w:t xml:space="preserve">Файлы, которые варьируются от машины к машине, выполняются как шаблоны, обычно с использованием данных из файла конфигурации локальной машины для настройки конечного содержимого, специфичного для локальной машины.</w:t>
      </w:r>
    </w:p>
    <w:bookmarkEnd w:id="22"/>
    <w:bookmarkStart w:id="10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60" w:name="менеджер-паролей-pas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Менеджер паролей pass</w:t>
      </w:r>
    </w:p>
    <w:bookmarkStart w:id="29" w:name="установка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Установка</w:t>
      </w:r>
    </w:p>
    <w:p>
      <w:pPr>
        <w:numPr>
          <w:ilvl w:val="0"/>
          <w:numId w:val="1002"/>
        </w:numPr>
        <w:pStyle w:val="Compact"/>
      </w:pPr>
      <w:r>
        <w:t xml:space="preserve">Выполняю установку pass (рис. 1).</w:t>
      </w:r>
    </w:p>
    <w:p>
      <w:pPr>
        <w:pStyle w:val="CaptionedFigure"/>
      </w:pPr>
      <w:r>
        <w:drawing>
          <wp:inline>
            <wp:extent cx="3733800" cy="2810897"/>
            <wp:effectExtent b="0" l="0" r="0" t="0"/>
            <wp:docPr descr="Установка pass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0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pass</w:t>
      </w:r>
    </w:p>
    <w:p>
      <w:pPr>
        <w:numPr>
          <w:ilvl w:val="0"/>
          <w:numId w:val="1003"/>
        </w:numPr>
        <w:pStyle w:val="Compact"/>
      </w:pPr>
      <w:r>
        <w:t xml:space="preserve">Выполняю установку gopass (рис. 2).</w:t>
      </w:r>
    </w:p>
    <w:p>
      <w:pPr>
        <w:pStyle w:val="CaptionedFigure"/>
      </w:pPr>
      <w:r>
        <w:drawing>
          <wp:inline>
            <wp:extent cx="3733800" cy="2810897"/>
            <wp:effectExtent b="0" l="0" r="0" t="0"/>
            <wp:docPr descr="Установка gopass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0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gopass</w:t>
      </w:r>
    </w:p>
    <w:bookmarkEnd w:id="29"/>
    <w:bookmarkStart w:id="42" w:name="настройка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Настройка</w:t>
      </w:r>
    </w:p>
    <w:p>
      <w:pPr>
        <w:numPr>
          <w:ilvl w:val="0"/>
          <w:numId w:val="1004"/>
        </w:numPr>
        <w:pStyle w:val="Compact"/>
      </w:pPr>
      <w:r>
        <w:t xml:space="preserve">Просматриваю список ключей GPG, инициализирую хранилище с помощью id ключа и создаю структуру git. Задам адрес репозитория git-extended (ранее созданного) на хостинге (рис. 3).</w:t>
      </w:r>
    </w:p>
    <w:p>
      <w:pPr>
        <w:pStyle w:val="CaptionedFigure"/>
      </w:pPr>
      <w:r>
        <w:drawing>
          <wp:inline>
            <wp:extent cx="3733800" cy="1243258"/>
            <wp:effectExtent b="0" l="0" r="0" t="0"/>
            <wp:docPr descr="Инициализация хранилища и синхронизация с git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3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Инициализация хранилища и синхронизация с git</w:t>
      </w:r>
    </w:p>
    <w:p>
      <w:pPr>
        <w:numPr>
          <w:ilvl w:val="0"/>
          <w:numId w:val="1005"/>
        </w:numPr>
        <w:pStyle w:val="Compact"/>
      </w:pPr>
      <w:r>
        <w:t xml:space="preserve">Для синхронизации выполняю следующие команды: pass git pull (рис. 4).</w:t>
      </w:r>
    </w:p>
    <w:p>
      <w:pPr>
        <w:pStyle w:val="CaptionedFigure"/>
      </w:pPr>
      <w:r>
        <w:drawing>
          <wp:inline>
            <wp:extent cx="3733800" cy="2058949"/>
            <wp:effectExtent b="0" l="0" r="0" t="0"/>
            <wp:docPr descr="pass git pull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8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pass git pull</w:t>
      </w:r>
    </w:p>
    <w:p>
      <w:pPr>
        <w:pStyle w:val="BodyText"/>
      </w:pPr>
      <w:r>
        <w:t xml:space="preserve">pass git push (рис. 5).</w:t>
      </w:r>
    </w:p>
    <w:p>
      <w:pPr>
        <w:pStyle w:val="CaptionedFigure"/>
      </w:pPr>
      <w:r>
        <w:drawing>
          <wp:inline>
            <wp:extent cx="3733800" cy="2782484"/>
            <wp:effectExtent b="0" l="0" r="0" t="0"/>
            <wp:docPr descr="pass git push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2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pass git push</w:t>
      </w:r>
    </w:p>
    <w:p>
      <w:pPr>
        <w:numPr>
          <w:ilvl w:val="0"/>
          <w:numId w:val="1006"/>
        </w:numPr>
        <w:pStyle w:val="Compact"/>
      </w:pPr>
      <w:r>
        <w:t xml:space="preserve">Прямые изменения</w:t>
      </w:r>
      <w:r>
        <w:t xml:space="preserve"> </w:t>
      </w:r>
      <w:r>
        <w:t xml:space="preserve">Если изменения сделаны непосредственно на файловой системе, необходимо вручную закоммитить и выложить изменения (рис. 6). Проверяю статус синхронизации командой git status.</w:t>
      </w:r>
    </w:p>
    <w:p>
      <w:pPr>
        <w:pStyle w:val="CaptionedFigure"/>
      </w:pPr>
      <w:r>
        <w:drawing>
          <wp:inline>
            <wp:extent cx="3733800" cy="1297041"/>
            <wp:effectExtent b="0" l="0" r="0" t="0"/>
            <wp:docPr descr="Прямые изменения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7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Прямые изменения</w:t>
      </w:r>
    </w:p>
    <w:bookmarkEnd w:id="42"/>
    <w:bookmarkStart w:id="52" w:name="настройка-интерфейса-с-браузером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Настройка интерфейса с браузером</w:t>
      </w:r>
    </w:p>
    <w:p>
      <w:pPr>
        <w:numPr>
          <w:ilvl w:val="0"/>
          <w:numId w:val="1007"/>
        </w:numPr>
        <w:pStyle w:val="Compact"/>
      </w:pPr>
      <w:r>
        <w:t xml:space="preserve">Захожу в репозиторий browserpass-extension (рис. 7).</w:t>
      </w:r>
    </w:p>
    <w:p>
      <w:pPr>
        <w:pStyle w:val="CaptionedFigure"/>
      </w:pPr>
      <w:r>
        <w:drawing>
          <wp:inline>
            <wp:extent cx="3733800" cy="2069823"/>
            <wp:effectExtent b="0" l="0" r="0" t="0"/>
            <wp:docPr descr="github browserpass-extension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9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github browserpass-extension</w:t>
      </w:r>
    </w:p>
    <w:p>
      <w:pPr>
        <w:numPr>
          <w:ilvl w:val="0"/>
          <w:numId w:val="1008"/>
        </w:numPr>
        <w:pStyle w:val="Compact"/>
      </w:pPr>
      <w:r>
        <w:t xml:space="preserve">Скачиваю плагин для браузера Firefox (рис. 8).</w:t>
      </w:r>
    </w:p>
    <w:p>
      <w:pPr>
        <w:pStyle w:val="CaptionedFigure"/>
      </w:pPr>
      <w:r>
        <w:drawing>
          <wp:inline>
            <wp:extent cx="3733800" cy="2069823"/>
            <wp:effectExtent b="0" l="0" r="0" t="0"/>
            <wp:docPr descr="Плагин для Firefox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9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Плагин для Firefox</w:t>
      </w:r>
    </w:p>
    <w:p>
      <w:pPr>
        <w:numPr>
          <w:ilvl w:val="0"/>
          <w:numId w:val="1009"/>
        </w:numPr>
        <w:pStyle w:val="Compact"/>
      </w:pPr>
      <w:r>
        <w:t xml:space="preserve">Подключаю интерфейс для взаимодействия с браузером (рис. 9).</w:t>
      </w:r>
    </w:p>
    <w:p>
      <w:pPr>
        <w:pStyle w:val="CaptionedFigure"/>
      </w:pPr>
      <w:r>
        <w:drawing>
          <wp:inline>
            <wp:extent cx="3733800" cy="2115120"/>
            <wp:effectExtent b="0" l="0" r="0" t="0"/>
            <wp:docPr descr="Интерфейс для взаимодействия с браузером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5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Интерфейс для взаимодействия с браузером</w:t>
      </w:r>
    </w:p>
    <w:bookmarkEnd w:id="52"/>
    <w:bookmarkStart w:id="59" w:name="сохранение-пароля"/>
    <w:p>
      <w:pPr>
        <w:pStyle w:val="Heading3"/>
      </w:pPr>
      <w:r>
        <w:rPr>
          <w:rStyle w:val="SectionNumber"/>
        </w:rPr>
        <w:t xml:space="preserve">4.1.4</w:t>
      </w:r>
      <w:r>
        <w:tab/>
      </w:r>
      <w:r>
        <w:t xml:space="preserve">Сохранение пароля</w:t>
      </w:r>
    </w:p>
    <w:p>
      <w:pPr>
        <w:numPr>
          <w:ilvl w:val="0"/>
          <w:numId w:val="1010"/>
        </w:numPr>
        <w:pStyle w:val="Compact"/>
      </w:pPr>
      <w:r>
        <w:t xml:space="preserve">Добавляю новый пароль (рис. 10).</w:t>
      </w:r>
    </w:p>
    <w:p>
      <w:pPr>
        <w:pStyle w:val="CaptionedFigure"/>
      </w:pPr>
      <w:r>
        <w:drawing>
          <wp:inline>
            <wp:extent cx="3733800" cy="1045324"/>
            <wp:effectExtent b="0" l="0" r="0" t="0"/>
            <wp:docPr descr="Добавление нового пароля" title="" id="54" name="Picture"/>
            <a:graphic>
              <a:graphicData uri="http://schemas.openxmlformats.org/drawingml/2006/picture">
                <pic:pic>
                  <pic:nvPicPr>
                    <pic:cNvPr descr="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5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Добавление нового пароля</w:t>
      </w:r>
    </w:p>
    <w:p>
      <w:pPr>
        <w:numPr>
          <w:ilvl w:val="0"/>
          <w:numId w:val="1011"/>
        </w:numPr>
        <w:pStyle w:val="Compact"/>
      </w:pPr>
      <w:r>
        <w:t xml:space="preserve">Отображаю пароль для указанного имени файла и заменяю существующий пароль (рис. 11).</w:t>
      </w:r>
    </w:p>
    <w:p>
      <w:pPr>
        <w:pStyle w:val="CaptionedFigure"/>
      </w:pPr>
      <w:r>
        <w:drawing>
          <wp:inline>
            <wp:extent cx="3733800" cy="1108253"/>
            <wp:effectExtent b="0" l="0" r="0" t="0"/>
            <wp:docPr descr="Отображение и замена пароля" title="" id="57" name="Picture"/>
            <a:graphic>
              <a:graphicData uri="http://schemas.openxmlformats.org/drawingml/2006/picture">
                <pic:pic>
                  <pic:nvPicPr>
                    <pic:cNvPr descr="image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8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Отображение и замена пароля</w:t>
      </w:r>
    </w:p>
    <w:bookmarkEnd w:id="59"/>
    <w:bookmarkEnd w:id="60"/>
    <w:bookmarkStart w:id="103" w:name="управление-файлами-конфигурации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Управление файлами конфигурации</w:t>
      </w:r>
    </w:p>
    <w:bookmarkStart w:id="73" w:name="дополнительное-программное-обеспечение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Дополнительное программное обеспечение</w:t>
      </w:r>
    </w:p>
    <w:p>
      <w:pPr>
        <w:numPr>
          <w:ilvl w:val="0"/>
          <w:numId w:val="1012"/>
        </w:numPr>
        <w:pStyle w:val="Compact"/>
      </w:pPr>
      <w:r>
        <w:t xml:space="preserve">устанавливаю дополнительное программное обеспечение (рис. 12).</w:t>
      </w:r>
    </w:p>
    <w:p>
      <w:pPr>
        <w:pStyle w:val="CaptionedFigure"/>
      </w:pPr>
      <w:r>
        <w:drawing>
          <wp:inline>
            <wp:extent cx="3733800" cy="1926333"/>
            <wp:effectExtent b="0" l="0" r="0" t="0"/>
            <wp:docPr descr="Установка дополнительного ПО" title="" id="62" name="Picture"/>
            <a:graphic>
              <a:graphicData uri="http://schemas.openxmlformats.org/drawingml/2006/picture">
                <pic:pic>
                  <pic:nvPicPr>
                    <pic:cNvPr descr="image/1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6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дополнительного ПО</w:t>
      </w:r>
    </w:p>
    <w:p>
      <w:pPr>
        <w:numPr>
          <w:ilvl w:val="0"/>
          <w:numId w:val="1013"/>
        </w:numPr>
        <w:pStyle w:val="Compact"/>
      </w:pPr>
      <w:r>
        <w:t xml:space="preserve">Устанавливаю шрифты (рис. 13), (рис. 14).</w:t>
      </w:r>
    </w:p>
    <w:p>
      <w:pPr>
        <w:pStyle w:val="CaptionedFigure"/>
      </w:pPr>
      <w:r>
        <w:drawing>
          <wp:inline>
            <wp:extent cx="3733800" cy="1981534"/>
            <wp:effectExtent b="0" l="0" r="0" t="0"/>
            <wp:docPr descr="Установка шрифтов" title="" id="65" name="Picture"/>
            <a:graphic>
              <a:graphicData uri="http://schemas.openxmlformats.org/drawingml/2006/picture">
                <pic:pic>
                  <pic:nvPicPr>
                    <pic:cNvPr descr="image/13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1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Установка шрифтов</w:t>
      </w:r>
    </w:p>
    <w:p>
      <w:pPr>
        <w:pStyle w:val="CaptionedFigure"/>
      </w:pPr>
      <w:r>
        <w:drawing>
          <wp:inline>
            <wp:extent cx="3733800" cy="1745715"/>
            <wp:effectExtent b="0" l="0" r="0" t="0"/>
            <wp:docPr descr="Установка шрифтов" title="" id="68" name="Picture"/>
            <a:graphic>
              <a:graphicData uri="http://schemas.openxmlformats.org/drawingml/2006/picture">
                <pic:pic>
                  <pic:nvPicPr>
                    <pic:cNvPr descr="image/14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5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Установка шрифтов</w:t>
      </w:r>
    </w:p>
    <w:p>
      <w:pPr>
        <w:numPr>
          <w:ilvl w:val="0"/>
          <w:numId w:val="1014"/>
        </w:numPr>
        <w:pStyle w:val="Compact"/>
      </w:pPr>
      <w:r>
        <w:t xml:space="preserve">Устанавливаю бинарный файл с помощью wget (рис. 15). Скрипт определяет архитектуру процессора и операционную систему и скачивает необходимый файл.</w:t>
      </w:r>
    </w:p>
    <w:p>
      <w:pPr>
        <w:pStyle w:val="CaptionedFigure"/>
      </w:pPr>
      <w:r>
        <w:drawing>
          <wp:inline>
            <wp:extent cx="3733800" cy="625575"/>
            <wp:effectExtent b="0" l="0" r="0" t="0"/>
            <wp:docPr descr="Установка бинарного файла" title="" id="71" name="Picture"/>
            <a:graphic>
              <a:graphicData uri="http://schemas.openxmlformats.org/drawingml/2006/picture">
                <pic:pic>
                  <pic:nvPicPr>
                    <pic:cNvPr descr="image/1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5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Установка бинарного файла</w:t>
      </w:r>
    </w:p>
    <w:bookmarkEnd w:id="73"/>
    <w:bookmarkStart w:id="77" w:name="X9385cdff81f383c2804f2db87378e6248118361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Создание собственного репозитория с помощью утилит</w:t>
      </w:r>
    </w:p>
    <w:p>
      <w:pPr>
        <w:pStyle w:val="FirstParagraph"/>
      </w:pPr>
      <w:r>
        <w:t xml:space="preserve">Создаю свой репозиторий для конфигурационных файлов на основе шаблона (рис. 16).</w:t>
      </w:r>
    </w:p>
    <w:p>
      <w:pPr>
        <w:pStyle w:val="CaptionedFigure"/>
      </w:pPr>
      <w:r>
        <w:drawing>
          <wp:inline>
            <wp:extent cx="3733800" cy="625575"/>
            <wp:effectExtent b="0" l="0" r="0" t="0"/>
            <wp:docPr descr="Создание репозитория" title="" id="75" name="Picture"/>
            <a:graphic>
              <a:graphicData uri="http://schemas.openxmlformats.org/drawingml/2006/picture">
                <pic:pic>
                  <pic:nvPicPr>
                    <pic:cNvPr descr="image/1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5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Создание репозитория</w:t>
      </w:r>
    </w:p>
    <w:bookmarkEnd w:id="77"/>
    <w:bookmarkStart w:id="87" w:name="подключение-репозитория-к-своей-системе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Подключение репозитория к своей системе</w:t>
      </w:r>
    </w:p>
    <w:p>
      <w:pPr>
        <w:numPr>
          <w:ilvl w:val="0"/>
          <w:numId w:val="1015"/>
        </w:numPr>
        <w:pStyle w:val="Compact"/>
      </w:pPr>
      <w:r>
        <w:t xml:space="preserve">Инициализирую chezmoi со своим репозиторием dotfiles (рис. 17).</w:t>
      </w:r>
    </w:p>
    <w:p>
      <w:pPr>
        <w:pStyle w:val="CaptionedFigure"/>
      </w:pPr>
      <w:r>
        <w:drawing>
          <wp:inline>
            <wp:extent cx="3733800" cy="802439"/>
            <wp:effectExtent b="0" l="0" r="0" t="0"/>
            <wp:docPr descr="Инициализация chezmoi" title="" id="79" name="Picture"/>
            <a:graphic>
              <a:graphicData uri="http://schemas.openxmlformats.org/drawingml/2006/picture">
                <pic:pic>
                  <pic:nvPicPr>
                    <pic:cNvPr descr="image/17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2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Инициализация chezmoi</w:t>
      </w:r>
    </w:p>
    <w:p>
      <w:pPr>
        <w:numPr>
          <w:ilvl w:val="0"/>
          <w:numId w:val="1016"/>
        </w:numPr>
        <w:pStyle w:val="Compact"/>
      </w:pPr>
      <w:r>
        <w:t xml:space="preserve">Проверяю, какие изменения внесёт chezmoi в домашний каталог (рис. 18).</w:t>
      </w:r>
    </w:p>
    <w:p>
      <w:pPr>
        <w:pStyle w:val="CaptionedFigure"/>
      </w:pPr>
      <w:r>
        <w:drawing>
          <wp:inline>
            <wp:extent cx="3733800" cy="1981534"/>
            <wp:effectExtent b="0" l="0" r="0" t="0"/>
            <wp:docPr descr="Проверка изменений" title="" id="82" name="Picture"/>
            <a:graphic>
              <a:graphicData uri="http://schemas.openxmlformats.org/drawingml/2006/picture">
                <pic:pic>
                  <pic:nvPicPr>
                    <pic:cNvPr descr="image/18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1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Проверка изменений</w:t>
      </w:r>
    </w:p>
    <w:p>
      <w:pPr>
        <w:numPr>
          <w:ilvl w:val="0"/>
          <w:numId w:val="1017"/>
        </w:numPr>
        <w:pStyle w:val="Compact"/>
      </w:pPr>
      <w:r>
        <w:t xml:space="preserve">Изменения меня устраивают, поэтому применяю их (рис. 19).</w:t>
      </w:r>
    </w:p>
    <w:p>
      <w:pPr>
        <w:pStyle w:val="CaptionedFigure"/>
      </w:pPr>
      <w:r>
        <w:drawing>
          <wp:inline>
            <wp:extent cx="3733800" cy="2040488"/>
            <wp:effectExtent b="0" l="0" r="0" t="0"/>
            <wp:docPr descr="Применение изменений" title="" id="85" name="Picture"/>
            <a:graphic>
              <a:graphicData uri="http://schemas.openxmlformats.org/drawingml/2006/picture">
                <pic:pic>
                  <pic:nvPicPr>
                    <pic:cNvPr descr="image/19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Применение изменений</w:t>
      </w:r>
    </w:p>
    <w:bookmarkEnd w:id="87"/>
    <w:bookmarkStart w:id="91" w:name="X7dd476f3f6def4c216e3c8b5af15d71f4e9ea01"/>
    <w:p>
      <w:pPr>
        <w:pStyle w:val="Heading3"/>
      </w:pPr>
      <w:r>
        <w:rPr>
          <w:rStyle w:val="SectionNumber"/>
        </w:rPr>
        <w:t xml:space="preserve">4.2.4</w:t>
      </w:r>
      <w:r>
        <w:tab/>
      </w:r>
      <w:r>
        <w:t xml:space="preserve">Использование chezmoi на нескольких машинах</w:t>
      </w:r>
    </w:p>
    <w:p>
      <w:pPr>
        <w:pStyle w:val="FirstParagraph"/>
      </w:pPr>
      <w:r>
        <w:t xml:space="preserve">На второй машине инициализирую chezmoi со своим репозиторием dotfiles (рис. 20).</w:t>
      </w:r>
    </w:p>
    <w:p>
      <w:pPr>
        <w:pStyle w:val="CaptionedFigure"/>
      </w:pPr>
      <w:r>
        <w:drawing>
          <wp:inline>
            <wp:extent cx="3733800" cy="700906"/>
            <wp:effectExtent b="0" l="0" r="0" t="0"/>
            <wp:docPr descr="Инициализация chezmoi на второй машине" title="" id="89" name="Picture"/>
            <a:graphic>
              <a:graphicData uri="http://schemas.openxmlformats.org/drawingml/2006/picture">
                <pic:pic>
                  <pic:nvPicPr>
                    <pic:cNvPr descr="image/2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0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Инициализация chezmoi на второй машине</w:t>
      </w:r>
    </w:p>
    <w:bookmarkEnd w:id="91"/>
    <w:bookmarkStart w:id="95" w:name="Xea373d67e70c3807fc617844b1defe8bd095932"/>
    <w:p>
      <w:pPr>
        <w:pStyle w:val="Heading3"/>
      </w:pPr>
      <w:r>
        <w:rPr>
          <w:rStyle w:val="SectionNumber"/>
        </w:rPr>
        <w:t xml:space="preserve">4.2.5</w:t>
      </w:r>
      <w:r>
        <w:tab/>
      </w:r>
      <w:r>
        <w:t xml:space="preserve">Настройка новой машины с помощью одной команды</w:t>
      </w:r>
    </w:p>
    <w:p>
      <w:pPr>
        <w:pStyle w:val="FirstParagraph"/>
      </w:pPr>
      <w:r>
        <w:t xml:space="preserve">Устанавливаю свои dotfiles на новую машину с помощью одной команды (рис. 21).</w:t>
      </w:r>
    </w:p>
    <w:p>
      <w:pPr>
        <w:pStyle w:val="CaptionedFigure"/>
      </w:pPr>
      <w:r>
        <w:drawing>
          <wp:inline>
            <wp:extent cx="3733800" cy="566620"/>
            <wp:effectExtent b="0" l="0" r="0" t="0"/>
            <wp:docPr descr="Установка dotfiles на новой машине" title="" id="93" name="Picture"/>
            <a:graphic>
              <a:graphicData uri="http://schemas.openxmlformats.org/drawingml/2006/picture">
                <pic:pic>
                  <pic:nvPicPr>
                    <pic:cNvPr descr="image/2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6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Установка dotfiles на новой машине</w:t>
      </w:r>
    </w:p>
    <w:bookmarkEnd w:id="95"/>
    <w:bookmarkStart w:id="102" w:name="ежедневные-операции-с-chezmoi"/>
    <w:p>
      <w:pPr>
        <w:pStyle w:val="Heading3"/>
      </w:pPr>
      <w:r>
        <w:rPr>
          <w:rStyle w:val="SectionNumber"/>
        </w:rPr>
        <w:t xml:space="preserve">4.2.6</w:t>
      </w:r>
      <w:r>
        <w:tab/>
      </w:r>
      <w:r>
        <w:t xml:space="preserve">Ежедневные операции с chezmoi</w:t>
      </w:r>
    </w:p>
    <w:p>
      <w:pPr>
        <w:numPr>
          <w:ilvl w:val="0"/>
          <w:numId w:val="1018"/>
        </w:numPr>
        <w:pStyle w:val="Compact"/>
      </w:pPr>
      <w:r>
        <w:t xml:space="preserve">Первой командой извлекаю последние изменения из репозитория и применяю их (рис. 22). Второй командой извлекаю последние изменения из своего репозитория и смотрю, что изменится, фактически не применяя изменения. Ничего не изменилось. Применяю изменения.</w:t>
      </w:r>
    </w:p>
    <w:p>
      <w:pPr>
        <w:pStyle w:val="CaptionedFigure"/>
      </w:pPr>
      <w:r>
        <w:drawing>
          <wp:inline>
            <wp:extent cx="3733800" cy="684530"/>
            <wp:effectExtent b="0" l="0" r="0" t="0"/>
            <wp:docPr descr="Извлечение изменений" title="" id="97" name="Picture"/>
            <a:graphic>
              <a:graphicData uri="http://schemas.openxmlformats.org/drawingml/2006/picture">
                <pic:pic>
                  <pic:nvPicPr>
                    <pic:cNvPr descr="image/2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4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Извлечение изменений</w:t>
      </w:r>
    </w:p>
    <w:p>
      <w:pPr>
        <w:numPr>
          <w:ilvl w:val="0"/>
          <w:numId w:val="1019"/>
        </w:numPr>
        <w:pStyle w:val="Compact"/>
      </w:pPr>
      <w:r>
        <w:t xml:space="preserve">Можно автоматически фиксировать и отправлять изменения в исходный каталог в репозиторий. Открываю в mc файл конфигурации ~/.config/chezmoi/chezmoi.toml и добавляю в него следующее (рис. 23).</w:t>
      </w:r>
    </w:p>
    <w:p>
      <w:pPr>
        <w:pStyle w:val="CaptionedFigure"/>
      </w:pPr>
      <w:r>
        <w:drawing>
          <wp:inline>
            <wp:extent cx="3733800" cy="1215122"/>
            <wp:effectExtent b="0" l="0" r="0" t="0"/>
            <wp:docPr descr="Корректировка конфигурационного файла" title="" id="100" name="Picture"/>
            <a:graphic>
              <a:graphicData uri="http://schemas.openxmlformats.org/drawingml/2006/picture">
                <pic:pic>
                  <pic:nvPicPr>
                    <pic:cNvPr descr="image/23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5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Корректировка конфигурационного файла</w:t>
      </w:r>
    </w:p>
    <w:bookmarkEnd w:id="102"/>
    <w:bookmarkEnd w:id="103"/>
    <w:bookmarkEnd w:id="104"/>
    <w:bookmarkStart w:id="105" w:name="вывод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я познакомилась с pass, gopass, native messaging, chezmoi. Научилась пользоваться этими утилитами, синхронизировать их с git.</w:t>
      </w:r>
    </w:p>
    <w:bookmarkEnd w:id="105"/>
    <w:bookmarkStart w:id="10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Настройка электронной среды. (электронный ресурс) URL:</w:t>
      </w:r>
      <w:r>
        <w:t xml:space="preserve"> </w:t>
      </w:r>
      <w:hyperlink r:id="rId106">
        <w:r>
          <w:rPr>
            <w:rStyle w:val="Hyperlink"/>
          </w:rPr>
          <w:t xml:space="preserve">https://yamadharma.github.io/ru/teaching/os-intro/lab/lab-work-environment-setup/</w:t>
        </w:r>
      </w:hyperlink>
    </w:p>
    <w:bookmarkStart w:id="107" w:name="refs"/>
    <w:bookmarkEnd w:id="107"/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26" Target="media/rId26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hyperlink" Id="rId106" Target="https://yamadharma.github.io/ru/teaching/os-intro/lab/lab-work-environment-setu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6" Target="https://yamadharma.github.io/ru/teaching/os-intro/lab/lab-work-environment-setu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Панина Жанна Валерьевна</dc:creator>
  <dc:language>ru-RU</dc:language>
  <cp:keywords/>
  <dcterms:created xsi:type="dcterms:W3CDTF">2025-03-13T20:29:22Z</dcterms:created>
  <dcterms:modified xsi:type="dcterms:W3CDTF">2025-03-13T20:29:22Z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Операционные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