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пользователя guest2, добавление его в группу пользователей guest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3.1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3.2 на основе таблицы 3.1.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Права доступа 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[1]</w:t>
      </w:r>
    </w:p>
    <w:p>
      <w:pPr>
        <w:pStyle w:val="BodyText"/>
      </w:pPr>
      <w:r>
        <w:t xml:space="preserve">Группы пользователей Linux кроме стандартных root и users, здесь есть еще пару десятков групп. Это группы, созданные программами, для управления доступом этих программ к общим ресурсам. Каждая группа разрешает чтение или запись определенного файла или каталога системы, тем самым регулируя полномочия пользователя, а следовательно, и процесса, запущенного от этого пользователя. Здесь можно считать, что пользователь - это одно и то же что процесс, потому что у процесса все полномочия пользователя, от которого он запущен. [2]</w:t>
      </w:r>
    </w:p>
    <w:p>
      <w:pPr>
        <w:pStyle w:val="Compact"/>
        <w:numPr>
          <w:ilvl w:val="0"/>
          <w:numId w:val="1002"/>
        </w:numPr>
      </w:pPr>
      <w:r>
        <w:t xml:space="preserve">daemon - от имени этой группы и пользователя daemon запускаютcя сервисы, которым необходима возможность записи файлов на диск.</w:t>
      </w:r>
    </w:p>
    <w:p>
      <w:pPr>
        <w:pStyle w:val="Compact"/>
        <w:numPr>
          <w:ilvl w:val="0"/>
          <w:numId w:val="1002"/>
        </w:numPr>
      </w:pPr>
      <w:r>
        <w:t xml:space="preserve">sys - группа открывает доступ к исходникам ядра и файлам - include сохраненным в системе</w:t>
      </w:r>
    </w:p>
    <w:p>
      <w:pPr>
        <w:pStyle w:val="Compact"/>
        <w:numPr>
          <w:ilvl w:val="0"/>
          <w:numId w:val="1002"/>
        </w:numPr>
      </w:pPr>
      <w:r>
        <w:t xml:space="preserve">sync - позволяет выполнять команду /bin/sync</w:t>
      </w:r>
    </w:p>
    <w:p>
      <w:pPr>
        <w:pStyle w:val="Compact"/>
        <w:numPr>
          <w:ilvl w:val="0"/>
          <w:numId w:val="1002"/>
        </w:numPr>
      </w:pPr>
      <w:r>
        <w:t xml:space="preserve">games - разрешает играм записывать свои файлы настроек и историю в определенную папку</w:t>
      </w:r>
    </w:p>
    <w:p>
      <w:pPr>
        <w:pStyle w:val="Compact"/>
        <w:numPr>
          <w:ilvl w:val="0"/>
          <w:numId w:val="1002"/>
        </w:numPr>
      </w:pPr>
      <w:r>
        <w:t xml:space="preserve">man - позволяет добавлять страницы в директорию /var/cache/man</w:t>
      </w:r>
    </w:p>
    <w:p>
      <w:pPr>
        <w:pStyle w:val="Compact"/>
        <w:numPr>
          <w:ilvl w:val="0"/>
          <w:numId w:val="1002"/>
        </w:numPr>
      </w:pPr>
      <w:r>
        <w:t xml:space="preserve">lp - позволяет использовать устройства параллельных портов</w:t>
      </w:r>
    </w:p>
    <w:p>
      <w:pPr>
        <w:pStyle w:val="Compact"/>
        <w:numPr>
          <w:ilvl w:val="0"/>
          <w:numId w:val="1002"/>
        </w:numPr>
      </w:pPr>
      <w:r>
        <w:t xml:space="preserve">mail - позволяет записывать данные в почтовые ящики /var/mail/</w:t>
      </w:r>
    </w:p>
    <w:p>
      <w:pPr>
        <w:pStyle w:val="Compact"/>
        <w:numPr>
          <w:ilvl w:val="0"/>
          <w:numId w:val="1002"/>
        </w:numPr>
      </w:pPr>
      <w:r>
        <w:t xml:space="preserve">proxy - используется прокси серверами, нет доступа записи файлов на диск</w:t>
      </w:r>
    </w:p>
    <w:p>
      <w:pPr>
        <w:pStyle w:val="Compact"/>
        <w:numPr>
          <w:ilvl w:val="0"/>
          <w:numId w:val="1002"/>
        </w:numPr>
      </w:pPr>
      <w:r>
        <w:t xml:space="preserve">www-data - с этой группой запускается веб-сервер, она дает доступ на запись /var/www, где находятся файлы веб-документов</w:t>
      </w:r>
    </w:p>
    <w:p>
      <w:pPr>
        <w:pStyle w:val="Compact"/>
        <w:numPr>
          <w:ilvl w:val="0"/>
          <w:numId w:val="1002"/>
        </w:numPr>
      </w:pPr>
      <w:r>
        <w:t xml:space="preserve">list - позволяет просматривать сообщения в /var/mail</w:t>
      </w:r>
    </w:p>
    <w:p>
      <w:pPr>
        <w:pStyle w:val="Compact"/>
        <w:numPr>
          <w:ilvl w:val="0"/>
          <w:numId w:val="1002"/>
        </w:numPr>
      </w:pPr>
      <w:r>
        <w:t xml:space="preserve">nogroup - используется для процессов, которые не могут создавать файлов на жестком диске, а только читать, обычно применяется вместе с пользователем nobody.</w:t>
      </w:r>
    </w:p>
    <w:p>
      <w:pPr>
        <w:pStyle w:val="Compact"/>
        <w:numPr>
          <w:ilvl w:val="0"/>
          <w:numId w:val="1002"/>
        </w:numPr>
      </w:pPr>
      <w:r>
        <w:t xml:space="preserve">adm - позволяет читать логи из директории /var/log</w:t>
      </w:r>
    </w:p>
    <w:p>
      <w:pPr>
        <w:pStyle w:val="Compact"/>
        <w:numPr>
          <w:ilvl w:val="0"/>
          <w:numId w:val="1002"/>
        </w:numPr>
      </w:pPr>
      <w:r>
        <w:t xml:space="preserve">tty - все устройства /dev/vca разрешают доступ на чтение и запись пользователям из этой группы</w:t>
      </w:r>
    </w:p>
    <w:p>
      <w:pPr>
        <w:pStyle w:val="Compact"/>
        <w:numPr>
          <w:ilvl w:val="0"/>
          <w:numId w:val="1002"/>
        </w:numPr>
      </w:pPr>
      <w:r>
        <w:t xml:space="preserve">disk - открывает доступ к жестким дискам /dev/sd* /dev/hd*, можно сказать, что это аналог рут доступа.</w:t>
      </w:r>
    </w:p>
    <w:p>
      <w:pPr>
        <w:pStyle w:val="Compact"/>
        <w:numPr>
          <w:ilvl w:val="0"/>
          <w:numId w:val="1002"/>
        </w:numPr>
      </w:pPr>
      <w:r>
        <w:t xml:space="preserve">dialout - полный доступ к серийному порту</w:t>
      </w:r>
    </w:p>
    <w:p>
      <w:pPr>
        <w:pStyle w:val="Compact"/>
        <w:numPr>
          <w:ilvl w:val="0"/>
          <w:numId w:val="1002"/>
        </w:numPr>
      </w:pPr>
      <w:r>
        <w:t xml:space="preserve">cdrom - доступ к CD-ROM</w:t>
      </w:r>
    </w:p>
    <w:p>
      <w:pPr>
        <w:pStyle w:val="Compact"/>
        <w:numPr>
          <w:ilvl w:val="0"/>
          <w:numId w:val="1002"/>
        </w:numPr>
      </w:pPr>
      <w:r>
        <w:t xml:space="preserve">wheel - позволяет запускать утилиту sudo для повышения привилегий</w:t>
      </w:r>
    </w:p>
    <w:p>
      <w:pPr>
        <w:pStyle w:val="Compact"/>
        <w:numPr>
          <w:ilvl w:val="0"/>
          <w:numId w:val="1002"/>
        </w:numPr>
      </w:pPr>
      <w:r>
        <w:t xml:space="preserve">audio - управление аудиодрайвером</w:t>
      </w:r>
    </w:p>
    <w:p>
      <w:pPr>
        <w:pStyle w:val="Compact"/>
        <w:numPr>
          <w:ilvl w:val="0"/>
          <w:numId w:val="1002"/>
        </w:numPr>
      </w:pPr>
      <w:r>
        <w:t xml:space="preserve">src - полный доступ к исходникам в каталоге /usr/src/</w:t>
      </w:r>
    </w:p>
    <w:p>
      <w:pPr>
        <w:pStyle w:val="Compact"/>
        <w:numPr>
          <w:ilvl w:val="0"/>
          <w:numId w:val="1002"/>
        </w:numPr>
      </w:pPr>
      <w:r>
        <w:t xml:space="preserve">shadow - разрешает чтение файла /etc/shadow</w:t>
      </w:r>
    </w:p>
    <w:p>
      <w:pPr>
        <w:pStyle w:val="Compact"/>
        <w:numPr>
          <w:ilvl w:val="0"/>
          <w:numId w:val="1002"/>
        </w:numPr>
      </w:pPr>
      <w:r>
        <w:t xml:space="preserve">utmp - разрешает запись в файлы /var/log/utmp /var/log/wtmp</w:t>
      </w:r>
    </w:p>
    <w:p>
      <w:pPr>
        <w:pStyle w:val="Compact"/>
        <w:numPr>
          <w:ilvl w:val="0"/>
          <w:numId w:val="1002"/>
        </w:numPr>
      </w:pPr>
      <w:r>
        <w:t xml:space="preserve">video - позволяет работать с видеодрайвером</w:t>
      </w:r>
    </w:p>
    <w:p>
      <w:pPr>
        <w:pStyle w:val="Compact"/>
        <w:numPr>
          <w:ilvl w:val="0"/>
          <w:numId w:val="1002"/>
        </w:numPr>
      </w:pPr>
      <w:r>
        <w:t xml:space="preserve">plugdev - позволяет монтировать внешние устройства USB, CD и т д</w:t>
      </w:r>
    </w:p>
    <w:p>
      <w:pPr>
        <w:pStyle w:val="Compact"/>
        <w:numPr>
          <w:ilvl w:val="0"/>
          <w:numId w:val="1002"/>
        </w:numPr>
      </w:pPr>
      <w:r>
        <w:t xml:space="preserve">staff - разрешает запись в папку /usr/local</w:t>
      </w:r>
    </w:p>
    <w:bookmarkEnd w:id="22"/>
    <w:bookmarkStart w:id="6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В установленной операционной системе создаю учётную запись пользователя guest (использую учётную запись администратора)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 Задаю пароль для пользователя guest (использую учётную запись ад-</w:t>
      </w:r>
      <w:r>
        <w:t xml:space="preserve"> </w:t>
      </w:r>
      <w:r>
        <w:t xml:space="preserve">министратора). Аналогично создаю второго пользователя guest2.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63513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5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новых учетных записей и паролей</w:t>
            </w:r>
          </w:p>
          <w:bookmarkEnd w:id="26"/>
        </w:tc>
      </w:tr>
    </w:tbl>
    <w:p>
      <w:pPr>
        <w:pStyle w:val="Compact"/>
        <w:numPr>
          <w:ilvl w:val="0"/>
          <w:numId w:val="1004"/>
        </w:numPr>
      </w:pPr>
      <w:r>
        <w:t xml:space="preserve">Добавляю пользователя guest2 в группу guest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24527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5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пользователя guest2 в группу guest</w:t>
            </w:r>
          </w:p>
          <w:bookmarkEnd w:id="30"/>
        </w:tc>
      </w:tr>
    </w:tbl>
    <w:p>
      <w:pPr>
        <w:pStyle w:val="Compact"/>
        <w:numPr>
          <w:ilvl w:val="0"/>
          <w:numId w:val="1005"/>
        </w:numPr>
      </w:pPr>
      <w:r>
        <w:t xml:space="preserve">Осуществляю вход в систему от двух пользователей через консоль tty по очереди: сначала guest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 Командой pwd определяю директорию, в которой я нахожусь. С приглашением командной строки она не совпадает.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60060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0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Определение текущей директории от имени guest</w:t>
            </w:r>
          </w:p>
          <w:bookmarkEnd w:id="34"/>
        </w:tc>
      </w:tr>
    </w:tbl>
    <w:p>
      <w:pPr>
        <w:pStyle w:val="Compact"/>
        <w:numPr>
          <w:ilvl w:val="0"/>
          <w:numId w:val="1006"/>
        </w:numPr>
      </w:pPr>
      <w:r>
        <w:t xml:space="preserve">То же самое проделываю от имени пользователя guest2. Результат такой же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68304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3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Определение текущей директории от имени guest2</w:t>
            </w:r>
          </w:p>
          <w:bookmarkEnd w:id="38"/>
        </w:tc>
      </w:tr>
    </w:tbl>
    <w:p>
      <w:pPr>
        <w:pStyle w:val="Compact"/>
        <w:numPr>
          <w:ilvl w:val="0"/>
          <w:numId w:val="1007"/>
        </w:numPr>
      </w:pPr>
      <w:r>
        <w:t xml:space="preserve">Уточняю имя моего пользователя, его группу, кто входит в неё и к каким группам принадлежит он сам. Определяю командами</w:t>
      </w:r>
      <w:r>
        <w:t xml:space="preserve"> </w:t>
      </w:r>
      <w:r>
        <w:rPr>
          <w:rStyle w:val="VerbatimChar"/>
        </w:rPr>
        <w:t xml:space="preserve">groups guest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groups guest2</w:t>
      </w:r>
      <w:r>
        <w:t xml:space="preserve">, в какие группы входят пользователи guest и guest2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 Команда</w:t>
      </w:r>
      <w:r>
        <w:t xml:space="preserve"> </w:t>
      </w:r>
      <w:r>
        <w:rPr>
          <w:rStyle w:val="VerbatimChar"/>
        </w:rPr>
        <w:t xml:space="preserve">id -Gn</w:t>
      </w:r>
      <w:r>
        <w:t xml:space="preserve"> </w:t>
      </w:r>
      <w:r>
        <w:t xml:space="preserve">выводит названия групп, которым принадлежит пользователь, а</w:t>
      </w:r>
      <w:r>
        <w:t xml:space="preserve"> </w:t>
      </w:r>
      <w:r>
        <w:rPr>
          <w:rStyle w:val="VerbatimChar"/>
        </w:rPr>
        <w:t xml:space="preserve">id -G</w:t>
      </w:r>
      <w:r>
        <w:t xml:space="preserve"> </w:t>
      </w:r>
      <w:r>
        <w:t xml:space="preserve">- только код групп, которым принадлежит пользователь.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23081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0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Определение групп пользователя guest2</w:t>
            </w:r>
          </w:p>
          <w:bookmarkEnd w:id="42"/>
        </w:tc>
      </w:tr>
    </w:tbl>
    <w:p>
      <w:pPr>
        <w:pStyle w:val="Compact"/>
        <w:numPr>
          <w:ilvl w:val="0"/>
          <w:numId w:val="1008"/>
        </w:numPr>
      </w:pPr>
      <w:r>
        <w:t xml:space="preserve">Сравниваю полученную информацию с содержимым файла /etc/group, просмотрев файл командой</w:t>
      </w:r>
      <w:r>
        <w:t xml:space="preserve"> </w:t>
      </w:r>
      <w:r>
        <w:rPr>
          <w:rStyle w:val="VerbatimChar"/>
        </w:rPr>
        <w:t xml:space="preserve">cat /etc/group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312762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7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Просмотр файла /etc/group</w:t>
            </w:r>
          </w:p>
          <w:bookmarkEnd w:id="46"/>
        </w:tc>
      </w:tr>
    </w:tbl>
    <w:p>
      <w:pPr>
        <w:pStyle w:val="Compact"/>
        <w:numPr>
          <w:ilvl w:val="0"/>
          <w:numId w:val="1009"/>
        </w:numPr>
      </w:pPr>
      <w:r>
        <w:t xml:space="preserve">От имени пользователя guest2 выполняю регистрацию пользователя guest2 в группе guest командой</w:t>
      </w:r>
      <w:r>
        <w:t xml:space="preserve"> </w:t>
      </w:r>
      <w:r>
        <w:rPr>
          <w:rStyle w:val="VerbatimChar"/>
        </w:rPr>
        <w:t xml:space="preserve">newgrp guest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41525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5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Регистрация пользователя guest2 в группе guest</w:t>
            </w:r>
          </w:p>
          <w:bookmarkEnd w:id="50"/>
        </w:tc>
      </w:tr>
    </w:tbl>
    <w:p>
      <w:pPr>
        <w:pStyle w:val="Compact"/>
        <w:numPr>
          <w:ilvl w:val="0"/>
          <w:numId w:val="1010"/>
        </w:numPr>
      </w:pPr>
      <w:r>
        <w:t xml:space="preserve">От имени пользователя guest изменяю права директории /home/guest, разрешив все действия для пользователей группы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01977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9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Регистрация пользователя guest2 в группе guest</w:t>
            </w:r>
          </w:p>
          <w:bookmarkEnd w:id="54"/>
        </w:tc>
      </w:tr>
    </w:tbl>
    <w:p>
      <w:pPr>
        <w:pStyle w:val="Compact"/>
        <w:numPr>
          <w:ilvl w:val="0"/>
          <w:numId w:val="1011"/>
        </w:numPr>
      </w:pPr>
      <w:r>
        <w:t xml:space="preserve">От имени пользователя guest снимаю с директории /home/guest/dir1 все атрибуты командой</w:t>
      </w:r>
      <w:r>
        <w:t xml:space="preserve"> </w:t>
      </w:r>
      <w:r>
        <w:rPr>
          <w:rStyle w:val="VerbatimChar"/>
        </w:rPr>
        <w:t xml:space="preserve">chmod 000 dirl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80903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9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Снятие атрибутов с директории</w:t>
            </w:r>
          </w:p>
          <w:bookmarkEnd w:id="58"/>
        </w:tc>
      </w:tr>
    </w:tbl>
    <w:bookmarkStart w:id="59" w:name="заполнение-таблицы-3.1"/>
    <w:p>
      <w:pPr>
        <w:pStyle w:val="Heading2"/>
      </w:pPr>
      <w:r>
        <w:t xml:space="preserve">4.1 Заполнение таблицы 3.1</w:t>
      </w:r>
    </w:p>
    <w:p>
      <w:pPr>
        <w:pStyle w:val="FirstParagraph"/>
      </w:pPr>
      <w:r>
        <w:t xml:space="preserve">Заполняю табл. 3.1, определив опытным путём, какие операции разрешены, а какие нет.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End w:id="59"/>
    <w:bookmarkStart w:id="60" w:name="заполнение-таблицы-3.2"/>
    <w:p>
      <w:pPr>
        <w:pStyle w:val="Heading2"/>
      </w:pPr>
      <w:r>
        <w:t xml:space="preserve">4.2 Заполнение таблицы 3.2</w:t>
      </w:r>
    </w:p>
    <w:p>
      <w:pPr>
        <w:pStyle w:val="FirstParagraph"/>
      </w:pPr>
      <w:r>
        <w:t xml:space="preserve">На основе таблицы 3.1 заполняю таблицу 3.2.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60"/>
    <w:bookmarkEnd w:id="61"/>
    <w:bookmarkStart w:id="6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я получила практические навыки работы в консоли с атрибутами файлов для групп пользователей.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Панина Жанна Валерьевна</dc:creator>
  <dc:language>ru-RU</dc:language>
  <cp:keywords/>
  <dcterms:created xsi:type="dcterms:W3CDTF">2026-03-21T13:33:31Z</dcterms:created>
  <dcterms:modified xsi:type="dcterms:W3CDTF">2026-03-21T13:33:31Z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Два пользователя</vt:lpwstr>
  </property>
  <property fmtid="{D5CDD505-2E9C-101B-9397-08002B2CF9AE}" pid="16" name="toc-title">
    <vt:lpwstr>Содержание</vt:lpwstr>
  </property>
</Properties>
</file>