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2B3E50"/>
          <w:sz w:val="36"/>
          <w:szCs w:val="36"/>
        </w:rPr>
        <w:t xml:space="preserve">WINTAK MESHTASTIC PLUGIN</w:t>
      </w:r>
    </w:p>
    <w:p>
      <w:pPr>
        <w:spacing w:after="60"/>
        <w:jc w:val="center"/>
      </w:pPr>
      <w:r>
        <w:rPr>
          <w:rFonts w:ascii="Arial" w:cs="Arial" w:eastAsia="Arial" w:hAnsi="Arial"/>
          <w:color w:val="2B3E50"/>
          <w:sz w:val="28"/>
          <w:szCs w:val="28"/>
        </w:rPr>
        <w:t xml:space="preserve">Claude Code Implementation Guide</w:t>
      </w:r>
    </w:p>
    <w:p>
      <w:pPr>
        <w:spacing w:after="60"/>
        <w:jc w:val="center"/>
      </w:pPr>
      <w:r>
        <w:rPr>
          <w:rFonts w:ascii="Arial" w:cs="Arial" w:eastAsia="Arial" w:hAnsi="Arial"/>
          <w:color w:val="666666"/>
          <w:sz w:val="20"/>
          <w:szCs w:val="20"/>
        </w:rPr>
        <w:t xml:space="preserve">Project Setup, CLAUDE.md, Custom Commands, MCP Servers, and Phased Workflow</w:t>
      </w:r>
    </w:p>
    <w:p>
      <w:pPr>
        <w:spacing w:after="200"/>
        <w:jc w:val="center"/>
      </w:pPr>
      <w:r>
        <w:rPr>
          <w:rFonts w:ascii="Arial" w:cs="Arial" w:eastAsia="Arial" w:hAnsi="Arial"/>
          <w:color w:val="888888"/>
          <w:sz w:val="18"/>
          <w:szCs w:val="18"/>
        </w:rPr>
        <w:t xml:space="preserve">Project: Echo6 TAK Infrastructure  |  Version 1.0  |  March 2026  |  Classification: UNCLASSIFIED</w:t>
      </w:r>
    </w:p>
    <w:p>
      <w:pPr>
        <w:pStyle w:val="Heading1"/>
      </w:pPr>
      <w:r>
        <w:t xml:space="preserve">1. Why Claude Code for This Project</w:t>
      </w:r>
    </w:p>
    <w:p>
      <w:pPr>
        <w:spacing w:after="120"/>
      </w:pPr>
      <w:r>
        <w:rPr>
          <w:rFonts w:ascii="Arial" w:cs="Arial" w:eastAsia="Arial" w:hAnsi="Arial"/>
          <w:sz w:val="22"/>
          <w:szCs w:val="22"/>
        </w:rPr>
        <w:t xml:space="preserve">Claude Code is an agentic coding tool that runs in your terminal, reads your entire codebase, edits files, runs commands, and manages git workflows through natural language. For the WinTAK Meshtastic plugin, it offers several specific advantages over traditional development or chat-based AI assistance:</w:t>
      </w:r>
    </w:p>
    <w:p>
      <w:pPr>
        <w:spacing w:after="120"/>
      </w:pPr>
      <w:r>
        <w:rPr>
          <w:rFonts w:ascii="Arial" w:cs="Arial" w:eastAsia="Arial" w:hAnsi="Arial"/>
          <w:b/>
          <w:bCs/>
          <w:sz w:val="22"/>
          <w:szCs w:val="22"/>
        </w:rPr>
        <w:t xml:space="preserve">Codebase-aware development. </w:t>
      </w:r>
      <w:r>
        <w:rPr>
          <w:rFonts w:ascii="Arial" w:cs="Arial" w:eastAsia="Arial" w:hAnsi="Arial"/>
          <w:sz w:val="22"/>
          <w:szCs w:val="22"/>
        </w:rPr>
        <w:t xml:space="preserve">Claude Code reads the entire project tree, including the .proto definitions, generated C# classes, WinTAK SDK references, and test files. When you ask it to implement a new portnum handler, it already knows your deserialization patterns, CoT builder utilities, and test conventions.</w:t>
      </w:r>
    </w:p>
    <w:p>
      <w:pPr>
        <w:spacing w:after="120"/>
      </w:pPr>
      <w:r>
        <w:rPr>
          <w:rFonts w:ascii="Arial" w:cs="Arial" w:eastAsia="Arial" w:hAnsi="Arial"/>
          <w:b/>
          <w:bCs/>
          <w:sz w:val="22"/>
          <w:szCs w:val="22"/>
        </w:rPr>
        <w:t xml:space="preserve">Multi-file edits. </w:t>
      </w:r>
      <w:r>
        <w:rPr>
          <w:rFonts w:ascii="Arial" w:cs="Arial" w:eastAsia="Arial" w:hAnsi="Arial"/>
          <w:sz w:val="22"/>
          <w:szCs w:val="22"/>
        </w:rPr>
        <w:t xml:space="preserve">Implementing a feature like channel-aware chat routing (CHN-02) touches protobuf deserialization, CoT generation, UI panel code, and settings persistence. Claude Code makes coordinated edits across all of these files in a single pass, then runs your build and tests to verify.</w:t>
      </w:r>
    </w:p>
    <w:p>
      <w:pPr>
        <w:spacing w:after="120"/>
      </w:pPr>
      <w:r>
        <w:rPr>
          <w:rFonts w:ascii="Arial" w:cs="Arial" w:eastAsia="Arial" w:hAnsi="Arial"/>
          <w:b/>
          <w:bCs/>
          <w:sz w:val="22"/>
          <w:szCs w:val="22"/>
        </w:rPr>
        <w:t xml:space="preserve">Terminal-native workflow. </w:t>
      </w:r>
      <w:r>
        <w:rPr>
          <w:rFonts w:ascii="Arial" w:cs="Arial" w:eastAsia="Arial" w:hAnsi="Arial"/>
          <w:sz w:val="22"/>
          <w:szCs w:val="22"/>
        </w:rPr>
        <w:t xml:space="preserve">The plugin builds with dotnet CLI and MSBuild. Claude Code invokes these directly, reads compiler errors, fixes them, and re-runs. No copy-pasting between a chat window and your IDE.</w:t>
      </w:r>
    </w:p>
    <w:p>
      <w:pPr>
        <w:spacing w:after="120"/>
      </w:pPr>
      <w:r>
        <w:rPr>
          <w:rFonts w:ascii="Arial" w:cs="Arial" w:eastAsia="Arial" w:hAnsi="Arial"/>
          <w:b/>
          <w:bCs/>
          <w:sz w:val="22"/>
          <w:szCs w:val="22"/>
        </w:rPr>
        <w:t xml:space="preserve">Persistent context via CLAUDE.md. </w:t>
      </w:r>
      <w:r>
        <w:rPr>
          <w:rFonts w:ascii="Arial" w:cs="Arial" w:eastAsia="Arial" w:hAnsi="Arial"/>
          <w:sz w:val="22"/>
          <w:szCs w:val="22"/>
        </w:rPr>
        <w:t xml:space="preserve">The project’s architecture decisions, SDK quirks, protobuf conventions, and TAK CoT schema rules are documented once in CLAUDE.md and automatically loaded into every session. You never re-explain the project.</w:t>
      </w:r>
    </w:p>
    <w:p>
      <w:pPr>
        <w:spacing w:after="120"/>
      </w:pPr>
      <w:r>
        <w:rPr>
          <w:rFonts w:ascii="Arial" w:cs="Arial" w:eastAsia="Arial" w:hAnsi="Arial"/>
          <w:b/>
          <w:bCs/>
          <w:sz w:val="22"/>
          <w:szCs w:val="22"/>
        </w:rPr>
        <w:t xml:space="preserve">Custom commands and sub-agents. </w:t>
      </w:r>
      <w:r>
        <w:rPr>
          <w:rFonts w:ascii="Arial" w:cs="Arial" w:eastAsia="Arial" w:hAnsi="Arial"/>
          <w:sz w:val="22"/>
          <w:szCs w:val="22"/>
        </w:rPr>
        <w:t xml:space="preserve">Repetitive workflows like “add a new portnum handler” or “review CoT schema compliance” become one-line slash commands. You can also spawn parallel agents for independent tasks.</w:t>
      </w:r>
    </w:p>
    <w:p>
      <w:r>
        <w:br w:type="page"/>
      </w:r>
    </w:p>
    <w:p>
      <w:pPr>
        <w:pStyle w:val="Heading1"/>
      </w:pPr>
      <w:r>
        <w:t xml:space="preserve">2. Prerequisites</w:t>
      </w:r>
    </w:p>
    <w:p>
      <w:pPr>
        <w:pStyle w:val="Heading2"/>
      </w:pPr>
      <w:r>
        <w:t xml:space="preserve">2.1 Development Machine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BBBBBB" w:sz="1"/>
              <w:left w:val="single" w:color="BBBBBB" w:sz="1"/>
              <w:bottom w:val="single" w:color="BBBBBB" w:sz="1"/>
              <w:right w:val="single" w:color="BBBBBB" w:sz="1"/>
            </w:tcBorders>
            <w:shd w:fill="2B3E50" w:val="clear"/>
            <w:tcMar>
              <w:top w:type="dxa" w:w="60"/>
              <w:left w:type="dxa" w:w="100"/>
              <w:bottom w:type="dxa" w:w="60"/>
              <w:right w:type="dxa" w:w="100"/>
            </w:tcMar>
          </w:tcPr>
          <w:p>
            <w:r>
              <w:rPr>
                <w:rFonts w:ascii="Arial" w:cs="Arial" w:eastAsia="Arial" w:hAnsi="Arial"/>
                <w:b/>
                <w:bCs/>
                <w:color w:val="FFFFFF"/>
                <w:sz w:val="20"/>
                <w:szCs w:val="20"/>
              </w:rPr>
              <w:t xml:space="preserve">Requirement</w:t>
            </w:r>
          </w:p>
        </w:tc>
        <w:tc>
          <w:tcPr>
            <w:tcW w:type="dxa" w:w="6860"/>
            <w:tcBorders>
              <w:top w:val="single" w:color="BBBBBB" w:sz="1"/>
              <w:left w:val="single" w:color="BBBBBB" w:sz="1"/>
              <w:bottom w:val="single" w:color="BBBBBB" w:sz="1"/>
              <w:right w:val="single" w:color="BBBBBB" w:sz="1"/>
            </w:tcBorders>
            <w:shd w:fill="2B3E50" w:val="clear"/>
            <w:tcMar>
              <w:top w:type="dxa" w:w="60"/>
              <w:left w:type="dxa" w:w="100"/>
              <w:bottom w:type="dxa" w:w="60"/>
              <w:right w:type="dxa" w:w="100"/>
            </w:tcMar>
          </w:tcPr>
          <w:p>
            <w:r>
              <w:rPr>
                <w:rFonts w:ascii="Arial" w:cs="Arial" w:eastAsia="Arial" w:hAnsi="Arial"/>
                <w:b/>
                <w:bCs/>
                <w:color w:val="FFFFFF"/>
                <w:sz w:val="20"/>
                <w:szCs w:val="20"/>
              </w:rPr>
              <w:t xml:space="preserve">Details</w:t>
            </w:r>
          </w:p>
        </w:tc>
      </w:tr>
      <w:tr>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20"/>
                <w:szCs w:val="20"/>
              </w:rPr>
              <w:t xml:space="preserve">OS</w:t>
            </w:r>
          </w:p>
        </w:tc>
        <w:tc>
          <w:tcPr>
            <w:tcW w:type="dxa" w:w="68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Windows 10/11 (WinTAK requires Windows). Git for Windows must be installed.</w:t>
            </w:r>
          </w:p>
        </w:tc>
      </w:tr>
      <w:tr>
        <w:tc>
          <w:tcPr>
            <w:tcW w:type="dxa" w:w="25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b/>
                <w:bCs/>
                <w:sz w:val="20"/>
                <w:szCs w:val="20"/>
              </w:rPr>
              <w:t xml:space="preserve">Node.js</w:t>
            </w:r>
          </w:p>
        </w:tc>
        <w:tc>
          <w:tcPr>
            <w:tcW w:type="dxa" w:w="68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sz w:val="20"/>
                <w:szCs w:val="20"/>
              </w:rPr>
              <w:t xml:space="preserve">Required for Claude Code installation. v18+ recommended.</w:t>
            </w:r>
          </w:p>
        </w:tc>
      </w:tr>
      <w:tr>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20"/>
                <w:szCs w:val="20"/>
              </w:rPr>
              <w:t xml:space="preserve">.NET SDK</w:t>
            </w:r>
          </w:p>
        </w:tc>
        <w:tc>
          <w:tcPr>
            <w:tcW w:type="dxa" w:w="68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Match WinTAK’s target framework (confirmed during Phase 0 spike). Likely .NET Framework 4.8 or .NET 6+.</w:t>
            </w:r>
          </w:p>
        </w:tc>
      </w:tr>
      <w:tr>
        <w:tc>
          <w:tcPr>
            <w:tcW w:type="dxa" w:w="25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b/>
                <w:bCs/>
                <w:sz w:val="20"/>
                <w:szCs w:val="20"/>
              </w:rPr>
              <w:t xml:space="preserve">WinTAK 4.x</w:t>
            </w:r>
          </w:p>
        </w:tc>
        <w:tc>
          <w:tcPr>
            <w:tcW w:type="dxa" w:w="68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sz w:val="20"/>
                <w:szCs w:val="20"/>
              </w:rPr>
              <w:t xml:space="preserve">Installed with Plugin SDK from tak.gov.</w:t>
            </w:r>
          </w:p>
        </w:tc>
      </w:tr>
      <w:tr>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20"/>
                <w:szCs w:val="20"/>
              </w:rPr>
              <w:t xml:space="preserve">Meshtastic Node</w:t>
            </w:r>
          </w:p>
        </w:tc>
        <w:tc>
          <w:tcPr>
            <w:tcW w:type="dxa" w:w="68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At least one node reachable via TCP (e.g., AIDA-N2 at 192.168.1.x:4403).</w:t>
            </w:r>
          </w:p>
        </w:tc>
      </w:tr>
      <w:tr>
        <w:tc>
          <w:tcPr>
            <w:tcW w:type="dxa" w:w="25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b/>
                <w:bCs/>
                <w:sz w:val="20"/>
                <w:szCs w:val="20"/>
              </w:rPr>
              <w:t xml:space="preserve">Claude Subscription</w:t>
            </w:r>
          </w:p>
        </w:tc>
        <w:tc>
          <w:tcPr>
            <w:tcW w:type="dxa" w:w="68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sz w:val="20"/>
                <w:szCs w:val="20"/>
              </w:rPr>
              <w:t xml:space="preserve">Claude Pro, Max, Team, or Enterprise plan. Alternatively, Anthropic Console API key.</w:t>
            </w:r>
          </w:p>
        </w:tc>
      </w:tr>
    </w:tbl>
    <w:p>
      <w:pPr>
        <w:spacing w:after="80"/>
      </w:pPr>
    </w:p>
    <w:p>
      <w:pPr>
        <w:pStyle w:val="Heading2"/>
      </w:pPr>
      <w:r>
        <w:t xml:space="preserve">2.2 Installing Claude Code</w:t>
      </w:r>
    </w:p>
    <w:p>
      <w:pPr>
        <w:spacing w:after="120"/>
      </w:pPr>
      <w:r>
        <w:rPr>
          <w:rFonts w:ascii="Arial" w:cs="Arial" w:eastAsia="Arial" w:hAnsi="Arial"/>
          <w:sz w:val="22"/>
          <w:szCs w:val="22"/>
        </w:rPr>
        <w:t xml:space="preserve">Claude Code installs via your terminal. On Windows with Git Bash or PowerShell:</w:t>
      </w:r>
    </w:p>
    <w:p>
      <w:pPr>
        <w:shd w:fill="F4F4F4" w:val="clear"/>
        <w:spacing w:after="60"/>
        <w:ind w:left="360"/>
      </w:pPr>
      <w:r>
        <w:rPr>
          <w:rFonts w:ascii="Courier New" w:cs="Courier New" w:eastAsia="Courier New" w:hAnsi="Courier New"/>
          <w:sz w:val="18"/>
          <w:szCs w:val="18"/>
        </w:rPr>
        <w:t xml:space="preserve">npm install -g @anthropic-ai/claude-code</w:t>
      </w:r>
    </w:p>
    <w:p>
      <w:pPr>
        <w:spacing w:after="120"/>
      </w:pPr>
      <w:r>
        <w:rPr>
          <w:rFonts w:ascii="Arial" w:cs="Arial" w:eastAsia="Arial" w:hAnsi="Arial"/>
          <w:sz w:val="22"/>
          <w:szCs w:val="22"/>
        </w:rPr>
        <w:t xml:space="preserve">After installation, navigate to your project directory and run:</w:t>
      </w:r>
    </w:p>
    <w:p>
      <w:pPr>
        <w:shd w:fill="F4F4F4" w:val="clear"/>
        <w:spacing w:after="60"/>
        <w:ind w:left="360"/>
      </w:pPr>
      <w:r>
        <w:rPr>
          <w:rFonts w:ascii="Courier New" w:cs="Courier New" w:eastAsia="Courier New" w:hAnsi="Courier New"/>
          <w:sz w:val="18"/>
          <w:szCs w:val="18"/>
        </w:rPr>
        <w:t xml:space="preserve">claude</w:t>
      </w:r>
    </w:p>
    <w:p>
      <w:pPr>
        <w:spacing w:after="120"/>
      </w:pPr>
      <w:r>
        <w:rPr>
          <w:rFonts w:ascii="Arial" w:cs="Arial" w:eastAsia="Arial" w:hAnsi="Arial"/>
          <w:sz w:val="22"/>
          <w:szCs w:val="22"/>
        </w:rPr>
        <w:t xml:space="preserve">Claude Code will prompt you to authenticate via browser (if using a subscription) or ask for an API key. Once authenticated, you’re in an interactive session with full access to your filesystem and terminal.</w:t>
      </w:r>
    </w:p>
    <w:p>
      <w:r>
        <w:br w:type="page"/>
      </w:r>
    </w:p>
    <w:p>
      <w:pPr>
        <w:pStyle w:val="Heading1"/>
      </w:pPr>
      <w:r>
        <w:t xml:space="preserve">3. Recommended Project Structure</w:t>
      </w:r>
    </w:p>
    <w:p>
      <w:pPr>
        <w:spacing w:after="120"/>
      </w:pPr>
      <w:r>
        <w:rPr>
          <w:rFonts w:ascii="Arial" w:cs="Arial" w:eastAsia="Arial" w:hAnsi="Arial"/>
          <w:sz w:val="22"/>
          <w:szCs w:val="22"/>
        </w:rPr>
        <w:t xml:space="preserve">The following directory layout organizes the plugin source, Claude Code configuration, protobuf definitions, tests, and documentation. Claude Code will read this entire tree and use it for context.</w:t>
      </w:r>
    </w:p>
    <w:p>
      <w:pPr>
        <w:shd w:fill="F4F4F4" w:val="clear"/>
        <w:spacing w:after="60"/>
        <w:ind w:left="360"/>
      </w:pPr>
      <w:r>
        <w:rPr>
          <w:rFonts w:ascii="Courier New" w:cs="Courier New" w:eastAsia="Courier New" w:hAnsi="Courier New"/>
          <w:sz w:val="18"/>
          <w:szCs w:val="18"/>
        </w:rPr>
        <w:t xml:space="preserve">WinTAK.Meshtastic/</w:t>
      </w:r>
    </w:p>
    <w:p>
      <w:pPr>
        <w:shd w:fill="F4F4F4" w:val="clear"/>
        <w:spacing w:after="60"/>
        <w:ind w:left="360"/>
      </w:pPr>
      <w:r>
        <w:rPr>
          <w:rFonts w:ascii="Courier New" w:cs="Courier New" w:eastAsia="Courier New" w:hAnsi="Courier New"/>
          <w:sz w:val="18"/>
          <w:szCs w:val="18"/>
        </w:rPr>
        <w:t xml:space="preserve">├── CLAUDE.md                          # Project context for Claude Code</w:t>
      </w:r>
    </w:p>
    <w:p>
      <w:pPr>
        <w:shd w:fill="F4F4F4" w:val="clear"/>
        <w:spacing w:after="60"/>
        <w:ind w:left="360"/>
      </w:pPr>
      <w:r>
        <w:rPr>
          <w:rFonts w:ascii="Courier New" w:cs="Courier New" w:eastAsia="Courier New" w:hAnsi="Courier New"/>
          <w:sz w:val="18"/>
          <w:szCs w:val="18"/>
        </w:rPr>
        <w:t xml:space="preserve">├── .claude/</w:t>
      </w:r>
    </w:p>
    <w:p>
      <w:pPr>
        <w:shd w:fill="F4F4F4" w:val="clear"/>
        <w:spacing w:after="60"/>
        <w:ind w:left="360"/>
      </w:pPr>
      <w:r>
        <w:rPr>
          <w:rFonts w:ascii="Courier New" w:cs="Courier New" w:eastAsia="Courier New" w:hAnsi="Courier New"/>
          <w:sz w:val="18"/>
          <w:szCs w:val="18"/>
        </w:rPr>
        <w:t xml:space="preserve">│   ├── settings.json                  # Hooks, permissions, environment</w:t>
      </w:r>
    </w:p>
    <w:p>
      <w:pPr>
        <w:shd w:fill="F4F4F4" w:val="clear"/>
        <w:spacing w:after="60"/>
        <w:ind w:left="360"/>
      </w:pPr>
      <w:r>
        <w:rPr>
          <w:rFonts w:ascii="Courier New" w:cs="Courier New" w:eastAsia="Courier New" w:hAnsi="Courier New"/>
          <w:sz w:val="18"/>
          <w:szCs w:val="18"/>
        </w:rPr>
        <w:t xml:space="preserve">│   ├── settings.local.json            # Personal overrides (gitignored)</w:t>
      </w:r>
    </w:p>
    <w:p>
      <w:pPr>
        <w:shd w:fill="F4F4F4" w:val="clear"/>
        <w:spacing w:after="60"/>
        <w:ind w:left="360"/>
      </w:pPr>
      <w:r>
        <w:rPr>
          <w:rFonts w:ascii="Courier New" w:cs="Courier New" w:eastAsia="Courier New" w:hAnsi="Courier New"/>
          <w:sz w:val="18"/>
          <w:szCs w:val="18"/>
        </w:rPr>
        <w:t xml:space="preserve">│   └── commands/                      # Custom slash commands</w:t>
      </w:r>
    </w:p>
    <w:p>
      <w:pPr>
        <w:shd w:fill="F4F4F4" w:val="clear"/>
        <w:spacing w:after="60"/>
        <w:ind w:left="360"/>
      </w:pPr>
      <w:r>
        <w:rPr>
          <w:rFonts w:ascii="Courier New" w:cs="Courier New" w:eastAsia="Courier New" w:hAnsi="Courier New"/>
          <w:sz w:val="18"/>
          <w:szCs w:val="18"/>
        </w:rPr>
        <w:t xml:space="preserve">│       ├── add-portnum.md             # /add-portnum &lt;NAME&gt;</w:t>
      </w:r>
    </w:p>
    <w:p>
      <w:pPr>
        <w:shd w:fill="F4F4F4" w:val="clear"/>
        <w:spacing w:after="60"/>
        <w:ind w:left="360"/>
      </w:pPr>
      <w:r>
        <w:rPr>
          <w:rFonts w:ascii="Courier New" w:cs="Courier New" w:eastAsia="Courier New" w:hAnsi="Courier New"/>
          <w:sz w:val="18"/>
          <w:szCs w:val="18"/>
        </w:rPr>
        <w:t xml:space="preserve">│       ├── cot-review.md              # /cot-review</w:t>
      </w:r>
    </w:p>
    <w:p>
      <w:pPr>
        <w:shd w:fill="F4F4F4" w:val="clear"/>
        <w:spacing w:after="60"/>
        <w:ind w:left="360"/>
      </w:pPr>
      <w:r>
        <w:rPr>
          <w:rFonts w:ascii="Courier New" w:cs="Courier New" w:eastAsia="Courier New" w:hAnsi="Courier New"/>
          <w:sz w:val="18"/>
          <w:szCs w:val="18"/>
        </w:rPr>
        <w:t xml:space="preserve">│       ├── test-handler.md            # /test-handler &lt;NAME&gt;</w:t>
      </w:r>
    </w:p>
    <w:p>
      <w:pPr>
        <w:shd w:fill="F4F4F4" w:val="clear"/>
        <w:spacing w:after="60"/>
        <w:ind w:left="360"/>
      </w:pPr>
      <w:r>
        <w:rPr>
          <w:rFonts w:ascii="Courier New" w:cs="Courier New" w:eastAsia="Courier New" w:hAnsi="Courier New"/>
          <w:sz w:val="18"/>
          <w:szCs w:val="18"/>
        </w:rPr>
        <w:t xml:space="preserve">│       ├── spike-finding.md           # /spike-finding &lt;AREA&gt;</w:t>
      </w:r>
    </w:p>
    <w:p>
      <w:pPr>
        <w:shd w:fill="F4F4F4" w:val="clear"/>
        <w:spacing w:after="60"/>
        <w:ind w:left="360"/>
      </w:pPr>
      <w:r>
        <w:rPr>
          <w:rFonts w:ascii="Courier New" w:cs="Courier New" w:eastAsia="Courier New" w:hAnsi="Courier New"/>
          <w:sz w:val="18"/>
          <w:szCs w:val="18"/>
        </w:rPr>
        <w:t xml:space="preserve">│       └── build-deploy.md            # /build-deploy</w:t>
      </w:r>
    </w:p>
    <w:p>
      <w:pPr>
        <w:shd w:fill="F4F4F4" w:val="clear"/>
        <w:spacing w:after="60"/>
        <w:ind w:left="360"/>
      </w:pPr>
      <w:r>
        <w:rPr>
          <w:rFonts w:ascii="Courier New" w:cs="Courier New" w:eastAsia="Courier New" w:hAnsi="Courier New"/>
          <w:sz w:val="18"/>
          <w:szCs w:val="18"/>
        </w:rPr>
        <w:t xml:space="preserve">├── .mcp.json                              # MCP server configuration</w:t>
      </w:r>
    </w:p>
    <w:p>
      <w:pPr>
        <w:shd w:fill="F4F4F4" w:val="clear"/>
        <w:spacing w:after="60"/>
        <w:ind w:left="360"/>
      </w:pPr>
      <w:r>
        <w:rPr>
          <w:rFonts w:ascii="Courier New" w:cs="Courier New" w:eastAsia="Courier New" w:hAnsi="Courier New"/>
          <w:sz w:val="18"/>
          <w:szCs w:val="18"/>
        </w:rPr>
        <w:t xml:space="preserve">├── docs/</w:t>
      </w:r>
    </w:p>
    <w:p>
      <w:pPr>
        <w:shd w:fill="F4F4F4" w:val="clear"/>
        <w:spacing w:after="60"/>
        <w:ind w:left="360"/>
      </w:pPr>
      <w:r>
        <w:rPr>
          <w:rFonts w:ascii="Courier New" w:cs="Courier New" w:eastAsia="Courier New" w:hAnsi="Courier New"/>
          <w:sz w:val="18"/>
          <w:szCs w:val="18"/>
        </w:rPr>
        <w:t xml:space="preserve">│   ├── requirements.docx              # Base requirements document</w:t>
      </w:r>
    </w:p>
    <w:p>
      <w:pPr>
        <w:shd w:fill="F4F4F4" w:val="clear"/>
        <w:spacing w:after="60"/>
        <w:ind w:left="360"/>
      </w:pPr>
      <w:r>
        <w:rPr>
          <w:rFonts w:ascii="Courier New" w:cs="Courier New" w:eastAsia="Courier New" w:hAnsi="Courier New"/>
          <w:sz w:val="18"/>
          <w:szCs w:val="18"/>
        </w:rPr>
        <w:t xml:space="preserve">│   ├── requirements-supplement.docx    # This supplement</w:t>
      </w:r>
    </w:p>
    <w:p>
      <w:pPr>
        <w:shd w:fill="F4F4F4" w:val="clear"/>
        <w:spacing w:after="60"/>
        <w:ind w:left="360"/>
      </w:pPr>
      <w:r>
        <w:rPr>
          <w:rFonts w:ascii="Courier New" w:cs="Courier New" w:eastAsia="Courier New" w:hAnsi="Courier New"/>
          <w:sz w:val="18"/>
          <w:szCs w:val="18"/>
        </w:rPr>
        <w:t xml:space="preserve">│   └── sdk-findings/                  # Phase 0 spike results</w:t>
      </w:r>
    </w:p>
    <w:p>
      <w:pPr>
        <w:shd w:fill="F4F4F4" w:val="clear"/>
        <w:spacing w:after="60"/>
        <w:ind w:left="360"/>
      </w:pPr>
      <w:r>
        <w:rPr>
          <w:rFonts w:ascii="Courier New" w:cs="Courier New" w:eastAsia="Courier New" w:hAnsi="Courier New"/>
          <w:sz w:val="18"/>
          <w:szCs w:val="18"/>
        </w:rPr>
        <w:t xml:space="preserve">├── proto/</w:t>
      </w:r>
    </w:p>
    <w:p>
      <w:pPr>
        <w:shd w:fill="F4F4F4" w:val="clear"/>
        <w:spacing w:after="60"/>
        <w:ind w:left="360"/>
      </w:pPr>
      <w:r>
        <w:rPr>
          <w:rFonts w:ascii="Courier New" w:cs="Courier New" w:eastAsia="Courier New" w:hAnsi="Courier New"/>
          <w:sz w:val="18"/>
          <w:szCs w:val="18"/>
        </w:rPr>
        <w:t xml:space="preserve">│   ├── meshtastic/                    # Raw .proto files from meshtastic/protobufs</w:t>
      </w:r>
    </w:p>
    <w:p>
      <w:pPr>
        <w:shd w:fill="F4F4F4" w:val="clear"/>
        <w:spacing w:after="60"/>
        <w:ind w:left="360"/>
      </w:pPr>
      <w:r>
        <w:rPr>
          <w:rFonts w:ascii="Courier New" w:cs="Courier New" w:eastAsia="Courier New" w:hAnsi="Courier New"/>
          <w:sz w:val="18"/>
          <w:szCs w:val="18"/>
        </w:rPr>
        <w:t xml:space="preserve">│   └── generated/                     # C# generated classes (do not hand-edit)</w:t>
      </w:r>
    </w:p>
    <w:p>
      <w:pPr>
        <w:shd w:fill="F4F4F4" w:val="clear"/>
        <w:spacing w:after="60"/>
        <w:ind w:left="360"/>
      </w:pPr>
      <w:r>
        <w:rPr>
          <w:rFonts w:ascii="Courier New" w:cs="Courier New" w:eastAsia="Courier New" w:hAnsi="Courier New"/>
          <w:sz w:val="18"/>
          <w:szCs w:val="18"/>
        </w:rPr>
        <w:t xml:space="preserve">├── src/</w:t>
      </w:r>
    </w:p>
    <w:p>
      <w:pPr>
        <w:shd w:fill="F4F4F4" w:val="clear"/>
        <w:spacing w:after="60"/>
        <w:ind w:left="360"/>
      </w:pPr>
      <w:r>
        <w:rPr>
          <w:rFonts w:ascii="Courier New" w:cs="Courier New" w:eastAsia="Courier New" w:hAnsi="Courier New"/>
          <w:sz w:val="18"/>
          <w:szCs w:val="18"/>
        </w:rPr>
        <w:t xml:space="preserve">│   ├── Plugin/                        # Plugin entry point, lifecycle</w:t>
      </w:r>
    </w:p>
    <w:p>
      <w:pPr>
        <w:shd w:fill="F4F4F4" w:val="clear"/>
        <w:spacing w:after="60"/>
        <w:ind w:left="360"/>
      </w:pPr>
      <w:r>
        <w:rPr>
          <w:rFonts w:ascii="Courier New" w:cs="Courier New" w:eastAsia="Courier New" w:hAnsi="Courier New"/>
          <w:sz w:val="18"/>
          <w:szCs w:val="18"/>
        </w:rPr>
        <w:t xml:space="preserve">│   ├── Connection/                    # TCP client, reconnection logic</w:t>
      </w:r>
    </w:p>
    <w:p>
      <w:pPr>
        <w:shd w:fill="F4F4F4" w:val="clear"/>
        <w:spacing w:after="60"/>
        <w:ind w:left="360"/>
      </w:pPr>
      <w:r>
        <w:rPr>
          <w:rFonts w:ascii="Courier New" w:cs="Courier New" w:eastAsia="Courier New" w:hAnsi="Courier New"/>
          <w:sz w:val="18"/>
          <w:szCs w:val="18"/>
        </w:rPr>
        <w:t xml:space="preserve">│   ├── Handlers/                      # Per-portnum packet handlers</w:t>
      </w:r>
    </w:p>
    <w:p>
      <w:pPr>
        <w:shd w:fill="F4F4F4" w:val="clear"/>
        <w:spacing w:after="60"/>
        <w:ind w:left="360"/>
      </w:pPr>
      <w:r>
        <w:rPr>
          <w:rFonts w:ascii="Courier New" w:cs="Courier New" w:eastAsia="Courier New" w:hAnsi="Courier New"/>
          <w:sz w:val="18"/>
          <w:szCs w:val="18"/>
        </w:rPr>
        <w:t xml:space="preserve">│   ├── CoT/                           # CoT XML builders and dispatch</w:t>
      </w:r>
    </w:p>
    <w:p>
      <w:pPr>
        <w:shd w:fill="F4F4F4" w:val="clear"/>
        <w:spacing w:after="60"/>
        <w:ind w:left="360"/>
      </w:pPr>
      <w:r>
        <w:rPr>
          <w:rFonts w:ascii="Courier New" w:cs="Courier New" w:eastAsia="Courier New" w:hAnsi="Courier New"/>
          <w:sz w:val="18"/>
          <w:szCs w:val="18"/>
        </w:rPr>
        <w:t xml:space="preserve">│   ├── UI/                            # WPF panels, settings, chat, detail view</w:t>
      </w:r>
    </w:p>
    <w:p>
      <w:pPr>
        <w:shd w:fill="F4F4F4" w:val="clear"/>
        <w:spacing w:after="60"/>
        <w:ind w:left="360"/>
      </w:pPr>
      <w:r>
        <w:rPr>
          <w:rFonts w:ascii="Courier New" w:cs="Courier New" w:eastAsia="Courier New" w:hAnsi="Courier New"/>
          <w:sz w:val="18"/>
          <w:szCs w:val="18"/>
        </w:rPr>
        <w:t xml:space="preserve">│   ├── Models/                        # Node state, channel state, telemetry</w:t>
      </w:r>
    </w:p>
    <w:p>
      <w:pPr>
        <w:shd w:fill="F4F4F4" w:val="clear"/>
        <w:spacing w:after="60"/>
        <w:ind w:left="360"/>
      </w:pPr>
      <w:r>
        <w:rPr>
          <w:rFonts w:ascii="Courier New" w:cs="Courier New" w:eastAsia="Courier New" w:hAnsi="Courier New"/>
          <w:sz w:val="18"/>
          <w:szCs w:val="18"/>
        </w:rPr>
        <w:t xml:space="preserve">│   └── Topology/                      # Neighbor tracking, overlay rendering</w:t>
      </w:r>
    </w:p>
    <w:p>
      <w:pPr>
        <w:shd w:fill="F4F4F4" w:val="clear"/>
        <w:spacing w:after="60"/>
        <w:ind w:left="360"/>
      </w:pPr>
      <w:r>
        <w:rPr>
          <w:rFonts w:ascii="Courier New" w:cs="Courier New" w:eastAsia="Courier New" w:hAnsi="Courier New"/>
          <w:sz w:val="18"/>
          <w:szCs w:val="18"/>
        </w:rPr>
        <w:t xml:space="preserve">├── tests/</w:t>
      </w:r>
    </w:p>
    <w:p>
      <w:pPr>
        <w:shd w:fill="F4F4F4" w:val="clear"/>
        <w:spacing w:after="60"/>
        <w:ind w:left="360"/>
      </w:pPr>
      <w:r>
        <w:rPr>
          <w:rFonts w:ascii="Courier New" w:cs="Courier New" w:eastAsia="Courier New" w:hAnsi="Courier New"/>
          <w:sz w:val="18"/>
          <w:szCs w:val="18"/>
        </w:rPr>
        <w:t xml:space="preserve">│   ├── Handlers/                      # Unit tests per handler</w:t>
      </w:r>
    </w:p>
    <w:p>
      <w:pPr>
        <w:shd w:fill="F4F4F4" w:val="clear"/>
        <w:spacing w:after="60"/>
        <w:ind w:left="360"/>
      </w:pPr>
      <w:r>
        <w:rPr>
          <w:rFonts w:ascii="Courier New" w:cs="Courier New" w:eastAsia="Courier New" w:hAnsi="Courier New"/>
          <w:sz w:val="18"/>
          <w:szCs w:val="18"/>
        </w:rPr>
        <w:t xml:space="preserve">│   ├── CoT/                           # CoT XML validation tests</w:t>
      </w:r>
    </w:p>
    <w:p>
      <w:pPr>
        <w:shd w:fill="F4F4F4" w:val="clear"/>
        <w:spacing w:after="60"/>
        <w:ind w:left="360"/>
      </w:pPr>
      <w:r>
        <w:rPr>
          <w:rFonts w:ascii="Courier New" w:cs="Courier New" w:eastAsia="Courier New" w:hAnsi="Courier New"/>
          <w:sz w:val="18"/>
          <w:szCs w:val="18"/>
        </w:rPr>
        <w:t xml:space="preserve">│   └── Integration/                   # End-to-end with mock TCP</w:t>
      </w:r>
    </w:p>
    <w:p>
      <w:pPr>
        <w:shd w:fill="F4F4F4" w:val="clear"/>
        <w:spacing w:after="60"/>
        <w:ind w:left="360"/>
      </w:pPr>
      <w:r>
        <w:rPr>
          <w:rFonts w:ascii="Courier New" w:cs="Courier New" w:eastAsia="Courier New" w:hAnsi="Courier New"/>
          <w:sz w:val="18"/>
          <w:szCs w:val="18"/>
        </w:rPr>
        <w:t xml:space="preserve">└── WinTAK.Meshtastic.sln                  # Solution file</w:t>
      </w:r>
    </w:p>
    <w:p>
      <w:r>
        <w:br w:type="page"/>
      </w:r>
    </w:p>
    <w:p>
      <w:pPr>
        <w:pStyle w:val="Heading1"/>
      </w:pPr>
      <w:r>
        <w:t xml:space="preserve">4. CLAUDE.md — Project Context File</w:t>
      </w:r>
    </w:p>
    <w:p>
      <w:pPr>
        <w:spacing w:after="120"/>
      </w:pPr>
      <w:r>
        <w:rPr>
          <w:rFonts w:ascii="Arial" w:cs="Arial" w:eastAsia="Arial" w:hAnsi="Arial"/>
          <w:sz w:val="22"/>
          <w:szCs w:val="22"/>
        </w:rPr>
        <w:t xml:space="preserve">CLAUDE.md is the single most important file for Claude Code effectiveness. It is loaded at the start of every session and gives Claude persistent context about the project. Below is the recommended CLAUDE.md for this project. Keep it concise and focused — under 150 instructions. Use progressive disclosure: point to files for detailed specs rather than inlining everything.</w:t>
      </w:r>
    </w:p>
    <w:p>
      <w:pPr>
        <w:pStyle w:val="Heading2"/>
      </w:pPr>
      <w:r>
        <w:t xml:space="preserve">4.1 Recommended CLAUDE.md Content</w:t>
      </w:r>
    </w:p>
    <w:p>
      <w:pPr>
        <w:spacing w:after="120"/>
      </w:pPr>
      <w:r>
        <w:rPr>
          <w:rFonts w:ascii="Arial" w:cs="Arial" w:eastAsia="Arial" w:hAnsi="Arial"/>
          <w:sz w:val="22"/>
          <w:szCs w:val="22"/>
        </w:rPr>
        <w:t xml:space="preserve">Place this file at the project root (WinTAK.Meshtastic/CLAUDE.md):</w:t>
      </w:r>
    </w:p>
    <w:p>
      <w:pPr>
        <w:spacing w:after="80"/>
      </w:pPr>
    </w:p>
    <w:p>
      <w:pPr>
        <w:shd w:fill="F8F8F8" w:val="clear"/>
        <w:spacing w:after="20"/>
        <w:ind w:left="360" w:right="360"/>
      </w:pPr>
      <w:r>
        <w:rPr>
          <w:rFonts w:ascii="Courier New" w:cs="Courier New" w:eastAsia="Courier New" w:hAnsi="Courier New"/>
          <w:sz w:val="17"/>
          <w:szCs w:val="17"/>
        </w:rPr>
        <w:t xml:space="preserve"># WinTAK Meshtastic Plugin</w:t>
      </w:r>
    </w:p>
    <w:p>
      <w:pPr>
        <w:shd w:fill="F8F8F8" w:val="clear"/>
        <w:spacing w:after="20"/>
        <w:ind w:left="360" w:right="360"/>
      </w:pPr>
      <w:r>
        <w:rPr>
          <w:rFonts w:ascii="Courier New" w:cs="Courier New" w:eastAsia="Courier New" w:hAnsi="Courier New"/>
          <w:sz w:val="17"/>
          <w:szCs w:val="17"/>
        </w:rPr>
        <w:t xml:space="preserve"> </w:t>
      </w:r>
    </w:p>
    <w:p>
      <w:pPr>
        <w:shd w:fill="F8F8F8" w:val="clear"/>
        <w:spacing w:after="20"/>
        <w:ind w:left="360" w:right="360"/>
      </w:pPr>
      <w:r>
        <w:rPr>
          <w:rFonts w:ascii="Courier New" w:cs="Courier New" w:eastAsia="Courier New" w:hAnsi="Courier New"/>
          <w:sz w:val="17"/>
          <w:szCs w:val="17"/>
        </w:rPr>
        <w:t xml:space="preserve">## Project</w:t>
      </w:r>
    </w:p>
    <w:p>
      <w:pPr>
        <w:shd w:fill="F8F8F8" w:val="clear"/>
        <w:spacing w:after="20"/>
        <w:ind w:left="360" w:right="360"/>
      </w:pPr>
      <w:r>
        <w:rPr>
          <w:rFonts w:ascii="Courier New" w:cs="Courier New" w:eastAsia="Courier New" w:hAnsi="Courier New"/>
          <w:sz w:val="17"/>
          <w:szCs w:val="17"/>
        </w:rPr>
        <w:t xml:space="preserve">C# WinTAK plugin (.dll) providing native Meshtastic mesh network integration.</w:t>
      </w:r>
    </w:p>
    <w:p>
      <w:pPr>
        <w:shd w:fill="F8F8F8" w:val="clear"/>
        <w:spacing w:after="20"/>
        <w:ind w:left="360" w:right="360"/>
      </w:pPr>
      <w:r>
        <w:rPr>
          <w:rFonts w:ascii="Courier New" w:cs="Courier New" w:eastAsia="Courier New" w:hAnsi="Courier New"/>
          <w:sz w:val="17"/>
          <w:szCs w:val="17"/>
        </w:rPr>
        <w:t xml:space="preserve">Replaces standalone Python gateway with a single DLL. No external services.</w:t>
      </w:r>
    </w:p>
    <w:p>
      <w:pPr>
        <w:shd w:fill="F8F8F8" w:val="clear"/>
        <w:spacing w:after="20"/>
        <w:ind w:left="360" w:right="360"/>
      </w:pPr>
      <w:r>
        <w:rPr>
          <w:rFonts w:ascii="Courier New" w:cs="Courier New" w:eastAsia="Courier New" w:hAnsi="Courier New"/>
          <w:sz w:val="17"/>
          <w:szCs w:val="17"/>
        </w:rPr>
        <w:t xml:space="preserve">Full requirements: docs/requirements.docx and docs/requirements-supplement.docx</w:t>
      </w:r>
    </w:p>
    <w:p>
      <w:pPr>
        <w:shd w:fill="F8F8F8" w:val="clear"/>
        <w:spacing w:after="20"/>
        <w:ind w:left="360" w:right="360"/>
      </w:pPr>
      <w:r>
        <w:rPr>
          <w:rFonts w:ascii="Courier New" w:cs="Courier New" w:eastAsia="Courier New" w:hAnsi="Courier New"/>
          <w:sz w:val="17"/>
          <w:szCs w:val="17"/>
        </w:rPr>
        <w:t xml:space="preserve"> </w:t>
      </w:r>
    </w:p>
    <w:p>
      <w:pPr>
        <w:shd w:fill="F8F8F8" w:val="clear"/>
        <w:spacing w:after="20"/>
        <w:ind w:left="360" w:right="360"/>
      </w:pPr>
      <w:r>
        <w:rPr>
          <w:rFonts w:ascii="Courier New" w:cs="Courier New" w:eastAsia="Courier New" w:hAnsi="Courier New"/>
          <w:sz w:val="17"/>
          <w:szCs w:val="17"/>
        </w:rPr>
        <w:t xml:space="preserve">## Tech Stack</w:t>
      </w:r>
    </w:p>
    <w:p>
      <w:pPr>
        <w:shd w:fill="F8F8F8" w:val="clear"/>
        <w:spacing w:after="20"/>
        <w:ind w:left="360" w:right="360"/>
      </w:pPr>
      <w:r>
        <w:rPr>
          <w:rFonts w:ascii="Courier New" w:cs="Courier New" w:eastAsia="Courier New" w:hAnsi="Courier New"/>
          <w:sz w:val="17"/>
          <w:szCs w:val="17"/>
        </w:rPr>
        <w:t xml:space="preserve">- Language: C# targeting WinTAK’s .NET framework (see docs/sdk-findings/)</w:t>
      </w:r>
    </w:p>
    <w:p>
      <w:pPr>
        <w:shd w:fill="F8F8F8" w:val="clear"/>
        <w:spacing w:after="20"/>
        <w:ind w:left="360" w:right="360"/>
      </w:pPr>
      <w:r>
        <w:rPr>
          <w:rFonts w:ascii="Courier New" w:cs="Courier New" w:eastAsia="Courier New" w:hAnsi="Courier New"/>
          <w:sz w:val="17"/>
          <w:szCs w:val="17"/>
        </w:rPr>
        <w:t xml:space="preserve">- Protobuf: Google.Protobuf NuGet, classes generated from proto/meshtastic/*.proto</w:t>
      </w:r>
    </w:p>
    <w:p>
      <w:pPr>
        <w:shd w:fill="F8F8F8" w:val="clear"/>
        <w:spacing w:after="20"/>
        <w:ind w:left="360" w:right="360"/>
      </w:pPr>
      <w:r>
        <w:rPr>
          <w:rFonts w:ascii="Courier New" w:cs="Courier New" w:eastAsia="Courier New" w:hAnsi="Courier New"/>
          <w:sz w:val="17"/>
          <w:szCs w:val="17"/>
        </w:rPr>
        <w:t xml:space="preserve">- UI: WPF (WinTAK plugin panels)</w:t>
      </w:r>
    </w:p>
    <w:p>
      <w:pPr>
        <w:shd w:fill="F8F8F8" w:val="clear"/>
        <w:spacing w:after="20"/>
        <w:ind w:left="360" w:right="360"/>
      </w:pPr>
      <w:r>
        <w:rPr>
          <w:rFonts w:ascii="Courier New" w:cs="Courier New" w:eastAsia="Courier New" w:hAnsi="Courier New"/>
          <w:sz w:val="17"/>
          <w:szCs w:val="17"/>
        </w:rPr>
        <w:t xml:space="preserve">- Transport: TCP to Meshtastic node (System.Net.Sockets)</w:t>
      </w:r>
    </w:p>
    <w:p>
      <w:pPr>
        <w:shd w:fill="F8F8F8" w:val="clear"/>
        <w:spacing w:after="20"/>
        <w:ind w:left="360" w:right="360"/>
      </w:pPr>
      <w:r>
        <w:rPr>
          <w:rFonts w:ascii="Courier New" w:cs="Courier New" w:eastAsia="Courier New" w:hAnsi="Courier New"/>
          <w:sz w:val="17"/>
          <w:szCs w:val="17"/>
        </w:rPr>
        <w:t xml:space="preserve">- Build: dotnet build / MSBuild</w:t>
      </w:r>
    </w:p>
    <w:p>
      <w:pPr>
        <w:shd w:fill="F8F8F8" w:val="clear"/>
        <w:spacing w:after="20"/>
        <w:ind w:left="360" w:right="360"/>
      </w:pPr>
      <w:r>
        <w:rPr>
          <w:rFonts w:ascii="Courier New" w:cs="Courier New" w:eastAsia="Courier New" w:hAnsi="Courier New"/>
          <w:sz w:val="17"/>
          <w:szCs w:val="17"/>
        </w:rPr>
        <w:t xml:space="preserve"> </w:t>
      </w:r>
    </w:p>
    <w:p>
      <w:pPr>
        <w:shd w:fill="F8F8F8" w:val="clear"/>
        <w:spacing w:after="20"/>
        <w:ind w:left="360" w:right="360"/>
      </w:pPr>
      <w:r>
        <w:rPr>
          <w:rFonts w:ascii="Courier New" w:cs="Courier New" w:eastAsia="Courier New" w:hAnsi="Courier New"/>
          <w:sz w:val="17"/>
          <w:szCs w:val="17"/>
        </w:rPr>
        <w:t xml:space="preserve">## Commands</w:t>
      </w:r>
    </w:p>
    <w:p>
      <w:pPr>
        <w:shd w:fill="F8F8F8" w:val="clear"/>
        <w:spacing w:after="20"/>
        <w:ind w:left="360" w:right="360"/>
      </w:pPr>
      <w:r>
        <w:rPr>
          <w:rFonts w:ascii="Courier New" w:cs="Courier New" w:eastAsia="Courier New" w:hAnsi="Courier New"/>
          <w:sz w:val="17"/>
          <w:szCs w:val="17"/>
        </w:rPr>
        <w:t xml:space="preserve">- dotnet build src/ : Build the plugin</w:t>
      </w:r>
    </w:p>
    <w:p>
      <w:pPr>
        <w:shd w:fill="F8F8F8" w:val="clear"/>
        <w:spacing w:after="20"/>
        <w:ind w:left="360" w:right="360"/>
      </w:pPr>
      <w:r>
        <w:rPr>
          <w:rFonts w:ascii="Courier New" w:cs="Courier New" w:eastAsia="Courier New" w:hAnsi="Courier New"/>
          <w:sz w:val="17"/>
          <w:szCs w:val="17"/>
        </w:rPr>
        <w:t xml:space="preserve">- dotnet test tests/ : Run all tests</w:t>
      </w:r>
    </w:p>
    <w:p>
      <w:pPr>
        <w:shd w:fill="F8F8F8" w:val="clear"/>
        <w:spacing w:after="20"/>
        <w:ind w:left="360" w:right="360"/>
      </w:pPr>
      <w:r>
        <w:rPr>
          <w:rFonts w:ascii="Courier New" w:cs="Courier New" w:eastAsia="Courier New" w:hAnsi="Courier New"/>
          <w:sz w:val="17"/>
          <w:szCs w:val="17"/>
        </w:rPr>
        <w:t xml:space="preserve">- dotnet test tests/ --filter "FullyQualifiedName~HandlerName" : Run single test class</w:t>
      </w:r>
    </w:p>
    <w:p>
      <w:pPr>
        <w:shd w:fill="F8F8F8" w:val="clear"/>
        <w:spacing w:after="20"/>
        <w:ind w:left="360" w:right="360"/>
      </w:pPr>
      <w:r>
        <w:rPr>
          <w:rFonts w:ascii="Courier New" w:cs="Courier New" w:eastAsia="Courier New" w:hAnsi="Courier New"/>
          <w:sz w:val="17"/>
          <w:szCs w:val="17"/>
        </w:rPr>
        <w:t xml:space="preserve">- protoc --csharp_out=proto/generated proto/meshtastic/*.proto : Regenerate protobuf classes</w:t>
      </w:r>
    </w:p>
    <w:p>
      <w:pPr>
        <w:shd w:fill="F8F8F8" w:val="clear"/>
        <w:spacing w:after="20"/>
        <w:ind w:left="360" w:right="360"/>
      </w:pPr>
      <w:r>
        <w:rPr>
          <w:rFonts w:ascii="Courier New" w:cs="Courier New" w:eastAsia="Courier New" w:hAnsi="Courier New"/>
          <w:sz w:val="17"/>
          <w:szCs w:val="17"/>
        </w:rPr>
        <w:t xml:space="preserve"> </w:t>
      </w:r>
    </w:p>
    <w:p>
      <w:pPr>
        <w:shd w:fill="F8F8F8" w:val="clear"/>
        <w:spacing w:after="20"/>
        <w:ind w:left="360" w:right="360"/>
      </w:pPr>
      <w:r>
        <w:rPr>
          <w:rFonts w:ascii="Courier New" w:cs="Courier New" w:eastAsia="Courier New" w:hAnsi="Courier New"/>
          <w:sz w:val="17"/>
          <w:szCs w:val="17"/>
        </w:rPr>
        <w:t xml:space="preserve">## Architecture</w:t>
      </w:r>
    </w:p>
    <w:p>
      <w:pPr>
        <w:shd w:fill="F8F8F8" w:val="clear"/>
        <w:spacing w:after="20"/>
        <w:ind w:left="360" w:right="360"/>
      </w:pPr>
      <w:r>
        <w:rPr>
          <w:rFonts w:ascii="Courier New" w:cs="Courier New" w:eastAsia="Courier New" w:hAnsi="Courier New"/>
          <w:sz w:val="17"/>
          <w:szCs w:val="17"/>
        </w:rPr>
        <w:t xml:space="preserve">- src/Plugin/ : Entry point. Implements WinTAK IPlugin. Lifecycle: OnLoad, OnStart, OnStop.</w:t>
      </w:r>
    </w:p>
    <w:p>
      <w:pPr>
        <w:shd w:fill="F8F8F8" w:val="clear"/>
        <w:spacing w:after="20"/>
        <w:ind w:left="360" w:right="360"/>
      </w:pPr>
      <w:r>
        <w:rPr>
          <w:rFonts w:ascii="Courier New" w:cs="Courier New" w:eastAsia="Courier New" w:hAnsi="Courier New"/>
          <w:sz w:val="17"/>
          <w:szCs w:val="17"/>
        </w:rPr>
        <w:t xml:space="preserve">- src/Connection/ : MeshtasticTcpClient. Async read loop on background thread. Auto-reconnect.</w:t>
      </w:r>
    </w:p>
    <w:p>
      <w:pPr>
        <w:shd w:fill="F8F8F8" w:val="clear"/>
        <w:spacing w:after="20"/>
        <w:ind w:left="360" w:right="360"/>
      </w:pPr>
      <w:r>
        <w:rPr>
          <w:rFonts w:ascii="Courier New" w:cs="Courier New" w:eastAsia="Courier New" w:hAnsi="Courier New"/>
          <w:sz w:val="17"/>
          <w:szCs w:val="17"/>
        </w:rPr>
        <w:t xml:space="preserve">- src/Handlers/ : One class per portnum (PositionHandler, TextMessageHandler, etc.).</w:t>
      </w:r>
    </w:p>
    <w:p>
      <w:pPr>
        <w:shd w:fill="F8F8F8" w:val="clear"/>
        <w:spacing w:after="20"/>
        <w:ind w:left="360" w:right="360"/>
      </w:pPr>
      <w:r>
        <w:rPr>
          <w:rFonts w:ascii="Courier New" w:cs="Courier New" w:eastAsia="Courier New" w:hAnsi="Courier New"/>
          <w:sz w:val="17"/>
          <w:szCs w:val="17"/>
        </w:rPr>
        <w:t xml:space="preserve">  Each handler: receives deserialized MeshPacket, produces CoT XML, calls CotDispatcher.</w:t>
      </w:r>
    </w:p>
    <w:p>
      <w:pPr>
        <w:shd w:fill="F8F8F8" w:val="clear"/>
        <w:spacing w:after="20"/>
        <w:ind w:left="360" w:right="360"/>
      </w:pPr>
      <w:r>
        <w:rPr>
          <w:rFonts w:ascii="Courier New" w:cs="Courier New" w:eastAsia="Courier New" w:hAnsi="Courier New"/>
          <w:sz w:val="17"/>
          <w:szCs w:val="17"/>
        </w:rPr>
        <w:t xml:space="preserve">- src/CoT/ : CoT XML builder utilities. IMPORTANT: All CoT must validate against TAK 5.x schema.</w:t>
      </w:r>
    </w:p>
    <w:p>
      <w:pPr>
        <w:shd w:fill="F8F8F8" w:val="clear"/>
        <w:spacing w:after="20"/>
        <w:ind w:left="360" w:right="360"/>
      </w:pPr>
      <w:r>
        <w:rPr>
          <w:rFonts w:ascii="Courier New" w:cs="Courier New" w:eastAsia="Courier New" w:hAnsi="Courier New"/>
          <w:sz w:val="17"/>
          <w:szCs w:val="17"/>
        </w:rPr>
        <w:t xml:space="preserve">- src/Models/ : NodeState keyed by (connectionId, meshNodeId) for future multi-node support.</w:t>
      </w:r>
    </w:p>
    <w:p>
      <w:pPr>
        <w:shd w:fill="F8F8F8" w:val="clear"/>
        <w:spacing w:after="20"/>
        <w:ind w:left="360" w:right="360"/>
      </w:pPr>
      <w:r>
        <w:rPr>
          <w:rFonts w:ascii="Courier New" w:cs="Courier New" w:eastAsia="Courier New" w:hAnsi="Courier New"/>
          <w:sz w:val="17"/>
          <w:szCs w:val="17"/>
        </w:rPr>
        <w:t xml:space="preserve">- src/UI/ : WPF UserControls for settings, chat panel, node detail, topology toggle.</w:t>
      </w:r>
    </w:p>
    <w:p>
      <w:pPr>
        <w:shd w:fill="F8F8F8" w:val="clear"/>
        <w:spacing w:after="20"/>
        <w:ind w:left="360" w:right="360"/>
      </w:pPr>
      <w:r>
        <w:rPr>
          <w:rFonts w:ascii="Courier New" w:cs="Courier New" w:eastAsia="Courier New" w:hAnsi="Courier New"/>
          <w:sz w:val="17"/>
          <w:szCs w:val="17"/>
        </w:rPr>
        <w:t xml:space="preserve">- src/Topology/ : Neighbor graph, SNR tracking, overlay line generation.</w:t>
      </w:r>
    </w:p>
    <w:p>
      <w:pPr>
        <w:shd w:fill="F8F8F8" w:val="clear"/>
        <w:spacing w:after="20"/>
        <w:ind w:left="360" w:right="360"/>
      </w:pPr>
      <w:r>
        <w:rPr>
          <w:rFonts w:ascii="Courier New" w:cs="Courier New" w:eastAsia="Courier New" w:hAnsi="Courier New"/>
          <w:sz w:val="17"/>
          <w:szCs w:val="17"/>
        </w:rPr>
        <w:t xml:space="preserve">- proto/generated/ : NEVER hand-edit. Regenerate with protoc command above.</w:t>
      </w:r>
    </w:p>
    <w:p>
      <w:pPr>
        <w:shd w:fill="F8F8F8" w:val="clear"/>
        <w:spacing w:after="20"/>
        <w:ind w:left="360" w:right="360"/>
      </w:pPr>
      <w:r>
        <w:rPr>
          <w:rFonts w:ascii="Courier New" w:cs="Courier New" w:eastAsia="Courier New" w:hAnsi="Courier New"/>
          <w:sz w:val="17"/>
          <w:szCs w:val="17"/>
        </w:rPr>
        <w:t xml:space="preserve"> </w:t>
      </w:r>
    </w:p>
    <w:p>
      <w:pPr>
        <w:shd w:fill="F8F8F8" w:val="clear"/>
        <w:spacing w:after="20"/>
        <w:ind w:left="360" w:right="360"/>
      </w:pPr>
      <w:r>
        <w:rPr>
          <w:rFonts w:ascii="Courier New" w:cs="Courier New" w:eastAsia="Courier New" w:hAnsi="Courier New"/>
          <w:sz w:val="17"/>
          <w:szCs w:val="17"/>
        </w:rPr>
        <w:t xml:space="preserve">## CoT Schema Rules</w:t>
      </w:r>
    </w:p>
    <w:p>
      <w:pPr>
        <w:shd w:fill="F8F8F8" w:val="clear"/>
        <w:spacing w:after="20"/>
        <w:ind w:left="360" w:right="360"/>
      </w:pPr>
      <w:r>
        <w:rPr>
          <w:rFonts w:ascii="Courier New" w:cs="Courier New" w:eastAsia="Courier New" w:hAnsi="Courier New"/>
          <w:sz w:val="17"/>
          <w:szCs w:val="17"/>
        </w:rPr>
        <w:t xml:space="preserve">- Default CoT type for mesh nodes: a-f-G-U-C (friendly ground civilian)</w:t>
      </w:r>
    </w:p>
    <w:p>
      <w:pPr>
        <w:shd w:fill="F8F8F8" w:val="clear"/>
        <w:spacing w:after="20"/>
        <w:ind w:left="360" w:right="360"/>
      </w:pPr>
      <w:r>
        <w:rPr>
          <w:rFonts w:ascii="Courier New" w:cs="Courier New" w:eastAsia="Courier New" w:hAnsi="Courier New"/>
          <w:sz w:val="17"/>
          <w:szCs w:val="17"/>
        </w:rPr>
        <w:t xml:space="preserve">- Router nodes: a-f-G-U-C-I (infrastructure)</w:t>
      </w:r>
    </w:p>
    <w:p>
      <w:pPr>
        <w:shd w:fill="F8F8F8" w:val="clear"/>
        <w:spacing w:after="20"/>
        <w:ind w:left="360" w:right="360"/>
      </w:pPr>
      <w:r>
        <w:rPr>
          <w:rFonts w:ascii="Courier New" w:cs="Courier New" w:eastAsia="Courier New" w:hAnsi="Courier New"/>
          <w:sz w:val="17"/>
          <w:szCs w:val="17"/>
        </w:rPr>
        <w:t xml:space="preserve">- Tracker nodes: a-f-G-E-S (equipment/sensor)</w:t>
      </w:r>
    </w:p>
    <w:p>
      <w:pPr>
        <w:shd w:fill="F8F8F8" w:val="clear"/>
        <w:spacing w:after="20"/>
        <w:ind w:left="360" w:right="360"/>
      </w:pPr>
      <w:r>
        <w:rPr>
          <w:rFonts w:ascii="Courier New" w:cs="Courier New" w:eastAsia="Courier New" w:hAnsi="Courier New"/>
          <w:sz w:val="17"/>
          <w:szCs w:val="17"/>
        </w:rPr>
        <w:t xml:space="preserve">- Stale time: 30 minutes default</w:t>
      </w:r>
    </w:p>
    <w:p>
      <w:pPr>
        <w:shd w:fill="F8F8F8" w:val="clear"/>
        <w:spacing w:after="20"/>
        <w:ind w:left="360" w:right="360"/>
      </w:pPr>
      <w:r>
        <w:rPr>
          <w:rFonts w:ascii="Courier New" w:cs="Courier New" w:eastAsia="Courier New" w:hAnsi="Courier New"/>
          <w:sz w:val="17"/>
          <w:szCs w:val="17"/>
        </w:rPr>
        <w:t xml:space="preserve">- ALWAYS XML-escape shortnames/longnames before embedding in CoT (SEC-07)</w:t>
      </w:r>
    </w:p>
    <w:p>
      <w:pPr>
        <w:shd w:fill="F8F8F8" w:val="clear"/>
        <w:spacing w:after="20"/>
        <w:ind w:left="360" w:right="360"/>
      </w:pPr>
      <w:r>
        <w:rPr>
          <w:rFonts w:ascii="Courier New" w:cs="Courier New" w:eastAsia="Courier New" w:hAnsi="Courier New"/>
          <w:sz w:val="17"/>
          <w:szCs w:val="17"/>
        </w:rPr>
        <w:t xml:space="preserve">- NEVER include PSK values in CoT remarks or logs (SEC-04)</w:t>
      </w:r>
    </w:p>
    <w:p>
      <w:pPr>
        <w:shd w:fill="F8F8F8" w:val="clear"/>
        <w:spacing w:after="20"/>
        <w:ind w:left="360" w:right="360"/>
      </w:pPr>
      <w:r>
        <w:rPr>
          <w:rFonts w:ascii="Courier New" w:cs="Courier New" w:eastAsia="Courier New" w:hAnsi="Courier New"/>
          <w:sz w:val="17"/>
          <w:szCs w:val="17"/>
        </w:rPr>
        <w:t xml:space="preserve"> </w:t>
      </w:r>
    </w:p>
    <w:p>
      <w:pPr>
        <w:shd w:fill="F8F8F8" w:val="clear"/>
        <w:spacing w:after="20"/>
        <w:ind w:left="360" w:right="360"/>
      </w:pPr>
      <w:r>
        <w:rPr>
          <w:rFonts w:ascii="Courier New" w:cs="Courier New" w:eastAsia="Courier New" w:hAnsi="Courier New"/>
          <w:sz w:val="17"/>
          <w:szCs w:val="17"/>
        </w:rPr>
        <w:t xml:space="preserve">## Portnum Handler Pattern</w:t>
      </w:r>
    </w:p>
    <w:p>
      <w:pPr>
        <w:shd w:fill="F8F8F8" w:val="clear"/>
        <w:spacing w:after="20"/>
        <w:ind w:left="360" w:right="360"/>
      </w:pPr>
      <w:r>
        <w:rPr>
          <w:rFonts w:ascii="Courier New" w:cs="Courier New" w:eastAsia="Courier New" w:hAnsi="Courier New"/>
          <w:sz w:val="17"/>
          <w:szCs w:val="17"/>
        </w:rPr>
        <w:t xml:space="preserve">When adding a new portnum handler, follow this pattern:</w:t>
      </w:r>
    </w:p>
    <w:p>
      <w:pPr>
        <w:shd w:fill="F8F8F8" w:val="clear"/>
        <w:spacing w:after="20"/>
        <w:ind w:left="360" w:right="360"/>
      </w:pPr>
      <w:r>
        <w:rPr>
          <w:rFonts w:ascii="Courier New" w:cs="Courier New" w:eastAsia="Courier New" w:hAnsi="Courier New"/>
          <w:sz w:val="17"/>
          <w:szCs w:val="17"/>
        </w:rPr>
        <w:t xml:space="preserve">1. Create src/Handlers/{Name}Handler.cs implementing IPacketHandler</w:t>
      </w:r>
    </w:p>
    <w:p>
      <w:pPr>
        <w:shd w:fill="F8F8F8" w:val="clear"/>
        <w:spacing w:after="20"/>
        <w:ind w:left="360" w:right="360"/>
      </w:pPr>
      <w:r>
        <w:rPr>
          <w:rFonts w:ascii="Courier New" w:cs="Courier New" w:eastAsia="Courier New" w:hAnsi="Courier New"/>
          <w:sz w:val="17"/>
          <w:szCs w:val="17"/>
        </w:rPr>
        <w:t xml:space="preserve">2. Register in src/Plugin/HandlerRegistry.cs with the portnum enum value</w:t>
      </w:r>
    </w:p>
    <w:p>
      <w:pPr>
        <w:shd w:fill="F8F8F8" w:val="clear"/>
        <w:spacing w:after="20"/>
        <w:ind w:left="360" w:right="360"/>
      </w:pPr>
      <w:r>
        <w:rPr>
          <w:rFonts w:ascii="Courier New" w:cs="Courier New" w:eastAsia="Courier New" w:hAnsi="Courier New"/>
          <w:sz w:val="17"/>
          <w:szCs w:val="17"/>
        </w:rPr>
        <w:t xml:space="preserve">3. Create tests/Handlers/{Name}HandlerTests.cs with at least:</w:t>
      </w:r>
    </w:p>
    <w:p>
      <w:pPr>
        <w:shd w:fill="F8F8F8" w:val="clear"/>
        <w:spacing w:after="20"/>
        <w:ind w:left="360" w:right="360"/>
      </w:pPr>
      <w:r>
        <w:rPr>
          <w:rFonts w:ascii="Courier New" w:cs="Courier New" w:eastAsia="Courier New" w:hAnsi="Courier New"/>
          <w:sz w:val="17"/>
          <w:szCs w:val="17"/>
        </w:rPr>
        <w:t xml:space="preserve">   - Happy path: valid packet → correct CoT output</w:t>
      </w:r>
    </w:p>
    <w:p>
      <w:pPr>
        <w:shd w:fill="F8F8F8" w:val="clear"/>
        <w:spacing w:after="20"/>
        <w:ind w:left="360" w:right="360"/>
      </w:pPr>
      <w:r>
        <w:rPr>
          <w:rFonts w:ascii="Courier New" w:cs="Courier New" w:eastAsia="Courier New" w:hAnsi="Courier New"/>
          <w:sz w:val="17"/>
          <w:szCs w:val="17"/>
        </w:rPr>
        <w:t xml:space="preserve">   - Missing fields: partial data → graceful degradation</w:t>
      </w:r>
    </w:p>
    <w:p>
      <w:pPr>
        <w:shd w:fill="F8F8F8" w:val="clear"/>
        <w:spacing w:after="20"/>
        <w:ind w:left="360" w:right="360"/>
      </w:pPr>
      <w:r>
        <w:rPr>
          <w:rFonts w:ascii="Courier New" w:cs="Courier New" w:eastAsia="Courier New" w:hAnsi="Courier New"/>
          <w:sz w:val="17"/>
          <w:szCs w:val="17"/>
        </w:rPr>
        <w:t xml:space="preserve">   - Malformed: bad protobuf → logged and discarded, no crash</w:t>
      </w:r>
    </w:p>
    <w:p>
      <w:pPr>
        <w:shd w:fill="F8F8F8" w:val="clear"/>
        <w:spacing w:after="20"/>
        <w:ind w:left="360" w:right="360"/>
      </w:pPr>
      <w:r>
        <w:rPr>
          <w:rFonts w:ascii="Courier New" w:cs="Courier New" w:eastAsia="Courier New" w:hAnsi="Courier New"/>
          <w:sz w:val="17"/>
          <w:szCs w:val="17"/>
        </w:rPr>
        <w:t xml:space="preserve">4. Update CHANGELOG.md</w:t>
      </w:r>
    </w:p>
    <w:p>
      <w:pPr>
        <w:shd w:fill="F8F8F8" w:val="clear"/>
        <w:spacing w:after="20"/>
        <w:ind w:left="360" w:right="360"/>
      </w:pPr>
      <w:r>
        <w:rPr>
          <w:rFonts w:ascii="Courier New" w:cs="Courier New" w:eastAsia="Courier New" w:hAnsi="Courier New"/>
          <w:sz w:val="17"/>
          <w:szCs w:val="17"/>
        </w:rPr>
        <w:t xml:space="preserve"> </w:t>
      </w:r>
    </w:p>
    <w:p>
      <w:pPr>
        <w:shd w:fill="F8F8F8" w:val="clear"/>
        <w:spacing w:after="20"/>
        <w:ind w:left="360" w:right="360"/>
      </w:pPr>
      <w:r>
        <w:rPr>
          <w:rFonts w:ascii="Courier New" w:cs="Courier New" w:eastAsia="Courier New" w:hAnsi="Courier New"/>
          <w:sz w:val="17"/>
          <w:szCs w:val="17"/>
        </w:rPr>
        <w:t xml:space="preserve">## Security</w:t>
      </w:r>
    </w:p>
    <w:p>
      <w:pPr>
        <w:shd w:fill="F8F8F8" w:val="clear"/>
        <w:spacing w:after="20"/>
        <w:ind w:left="360" w:right="360"/>
      </w:pPr>
      <w:r>
        <w:rPr>
          <w:rFonts w:ascii="Courier New" w:cs="Courier New" w:eastAsia="Courier New" w:hAnsi="Courier New"/>
          <w:sz w:val="17"/>
          <w:szCs w:val="17"/>
        </w:rPr>
        <w:t xml:space="preserve">- Admin channel is excluded from outbound selector by default (SEC-02)</w:t>
      </w:r>
    </w:p>
    <w:p>
      <w:pPr>
        <w:shd w:fill="F8F8F8" w:val="clear"/>
        <w:spacing w:after="20"/>
        <w:ind w:left="360" w:right="360"/>
      </w:pPr>
      <w:r>
        <w:rPr>
          <w:rFonts w:ascii="Courier New" w:cs="Courier New" w:eastAsia="Courier New" w:hAnsi="Courier New"/>
          <w:sz w:val="17"/>
          <w:szCs w:val="17"/>
        </w:rPr>
        <w:t xml:space="preserve">- Sanitize all mesh string data before CoT XML injection (SEC-07)</w:t>
      </w:r>
    </w:p>
    <w:p>
      <w:pPr>
        <w:shd w:fill="F8F8F8" w:val="clear"/>
        <w:spacing w:after="20"/>
        <w:ind w:left="360" w:right="360"/>
      </w:pPr>
      <w:r>
        <w:rPr>
          <w:rFonts w:ascii="Courier New" w:cs="Courier New" w:eastAsia="Courier New" w:hAnsi="Courier New"/>
          <w:sz w:val="17"/>
          <w:szCs w:val="17"/>
        </w:rPr>
        <w:t xml:space="preserve">- Do not log PSK values anywhere (SEC-04)</w:t>
      </w:r>
    </w:p>
    <w:p>
      <w:pPr>
        <w:shd w:fill="F8F8F8" w:val="clear"/>
        <w:spacing w:after="20"/>
        <w:ind w:left="360" w:right="360"/>
      </w:pPr>
      <w:r>
        <w:rPr>
          <w:rFonts w:ascii="Courier New" w:cs="Courier New" w:eastAsia="Courier New" w:hAnsi="Courier New"/>
          <w:sz w:val="17"/>
          <w:szCs w:val="17"/>
        </w:rPr>
        <w:t xml:space="preserve"> </w:t>
      </w:r>
    </w:p>
    <w:p>
      <w:pPr>
        <w:shd w:fill="F8F8F8" w:val="clear"/>
        <w:spacing w:after="20"/>
        <w:ind w:left="360" w:right="360"/>
      </w:pPr>
      <w:r>
        <w:rPr>
          <w:rFonts w:ascii="Courier New" w:cs="Courier New" w:eastAsia="Courier New" w:hAnsi="Courier New"/>
          <w:sz w:val="17"/>
          <w:szCs w:val="17"/>
        </w:rPr>
        <w:t xml:space="preserve">## Testing</w:t>
      </w:r>
    </w:p>
    <w:p>
      <w:pPr>
        <w:shd w:fill="F8F8F8" w:val="clear"/>
        <w:spacing w:after="20"/>
        <w:ind w:left="360" w:right="360"/>
      </w:pPr>
      <w:r>
        <w:rPr>
          <w:rFonts w:ascii="Courier New" w:cs="Courier New" w:eastAsia="Courier New" w:hAnsi="Courier New"/>
          <w:sz w:val="17"/>
          <w:szCs w:val="17"/>
        </w:rPr>
        <w:t xml:space="preserve">- Every handler must have unit tests. Run tests before committing.</w:t>
      </w:r>
    </w:p>
    <w:p>
      <w:pPr>
        <w:shd w:fill="F8F8F8" w:val="clear"/>
        <w:spacing w:after="20"/>
        <w:ind w:left="360" w:right="360"/>
      </w:pPr>
      <w:r>
        <w:rPr>
          <w:rFonts w:ascii="Courier New" w:cs="Courier New" w:eastAsia="Courier New" w:hAnsi="Courier New"/>
          <w:sz w:val="17"/>
          <w:szCs w:val="17"/>
        </w:rPr>
        <w:t xml:space="preserve">- Integration tests in tests/Integration/ use a mock TCP server.</w:t>
      </w:r>
    </w:p>
    <w:p>
      <w:pPr>
        <w:shd w:fill="F8F8F8" w:val="clear"/>
        <w:spacing w:after="20"/>
        <w:ind w:left="360" w:right="360"/>
      </w:pPr>
      <w:r>
        <w:rPr>
          <w:rFonts w:ascii="Courier New" w:cs="Courier New" w:eastAsia="Courier New" w:hAnsi="Courier New"/>
          <w:sz w:val="17"/>
          <w:szCs w:val="17"/>
        </w:rPr>
        <w:t xml:space="preserve">- Test CoT output by parsing XML and asserting structure, not string matching.</w:t>
      </w:r>
    </w:p>
    <w:p>
      <w:pPr>
        <w:shd w:fill="F8F8F8" w:val="clear"/>
        <w:spacing w:after="20"/>
        <w:ind w:left="360" w:right="360"/>
      </w:pPr>
      <w:r>
        <w:rPr>
          <w:rFonts w:ascii="Courier New" w:cs="Courier New" w:eastAsia="Courier New" w:hAnsi="Courier New"/>
          <w:sz w:val="17"/>
          <w:szCs w:val="17"/>
        </w:rPr>
        <w:t xml:space="preserve"> </w:t>
      </w:r>
    </w:p>
    <w:p>
      <w:pPr>
        <w:shd w:fill="F8F8F8" w:val="clear"/>
        <w:spacing w:after="20"/>
        <w:ind w:left="360" w:right="360"/>
      </w:pPr>
      <w:r>
        <w:rPr>
          <w:rFonts w:ascii="Courier New" w:cs="Courier New" w:eastAsia="Courier New" w:hAnsi="Courier New"/>
          <w:sz w:val="17"/>
          <w:szCs w:val="17"/>
        </w:rPr>
        <w:t xml:space="preserve">## Gotchas</w:t>
      </w:r>
    </w:p>
    <w:p>
      <w:pPr>
        <w:shd w:fill="F8F8F8" w:val="clear"/>
        <w:spacing w:after="20"/>
        <w:ind w:left="360" w:right="360"/>
      </w:pPr>
      <w:r>
        <w:rPr>
          <w:rFonts w:ascii="Courier New" w:cs="Courier New" w:eastAsia="Courier New" w:hAnsi="Courier New"/>
          <w:sz w:val="17"/>
          <w:szCs w:val="17"/>
        </w:rPr>
        <w:t xml:space="preserve">- WinTAK UI thread: NEVER make blocking calls. All mesh I/O on background threads.</w:t>
      </w:r>
    </w:p>
    <w:p>
      <w:pPr>
        <w:shd w:fill="F8F8F8" w:val="clear"/>
        <w:spacing w:after="20"/>
        <w:ind w:left="360" w:right="360"/>
      </w:pPr>
      <w:r>
        <w:rPr>
          <w:rFonts w:ascii="Courier New" w:cs="Courier New" w:eastAsia="Courier New" w:hAnsi="Courier New"/>
          <w:sz w:val="17"/>
          <w:szCs w:val="17"/>
        </w:rPr>
        <w:t xml:space="preserve">- Protobuf unknown fields: preserve, don’t fail. Log unknown portnums at Debug.</w:t>
      </w:r>
    </w:p>
    <w:p>
      <w:pPr>
        <w:shd w:fill="F8F8F8" w:val="clear"/>
        <w:spacing w:after="20"/>
        <w:ind w:left="360" w:right="360"/>
      </w:pPr>
      <w:r>
        <w:rPr>
          <w:rFonts w:ascii="Courier New" w:cs="Courier New" w:eastAsia="Courier New" w:hAnsi="Courier New"/>
          <w:sz w:val="17"/>
          <w:szCs w:val="17"/>
        </w:rPr>
        <w:t xml:space="preserve">- Channel index 0 is always the default outbound channel.</w:t>
      </w:r>
    </w:p>
    <w:p>
      <w:pPr>
        <w:shd w:fill="F8F8F8" w:val="clear"/>
        <w:spacing w:after="20"/>
        <w:ind w:left="360" w:right="360"/>
      </w:pPr>
      <w:r>
        <w:rPr>
          <w:rFonts w:ascii="Courier New" w:cs="Courier New" w:eastAsia="Courier New" w:hAnsi="Courier New"/>
          <w:sz w:val="17"/>
          <w:szCs w:val="17"/>
        </w:rPr>
        <w:t xml:space="preserve">- NodeState must be keyed (connectionId, nodeId) not just nodeId.</w:t>
      </w:r>
    </w:p>
    <w:p>
      <w:pPr>
        <w:shd w:fill="F8F8F8" w:val="clear"/>
        <w:spacing w:after="20"/>
        <w:ind w:left="360" w:right="360"/>
      </w:pPr>
      <w:r>
        <w:rPr>
          <w:rFonts w:ascii="Courier New" w:cs="Courier New" w:eastAsia="Courier New" w:hAnsi="Courier New"/>
          <w:sz w:val="17"/>
          <w:szCs w:val="17"/>
        </w:rPr>
        <w:t xml:space="preserve">- proto/generated/ files are auto-generated. Do not edit.</w:t>
      </w:r>
    </w:p>
    <w:p>
      <w:pPr>
        <w:spacing w:after="80"/>
      </w:pPr>
    </w:p>
    <w:p>
      <w:pPr>
        <w:pStyle w:val="Heading2"/>
      </w:pPr>
      <w:r>
        <w:t xml:space="preserve">4.2 CLAUDE.md Maintenance</w:t>
      </w:r>
    </w:p>
    <w:p>
      <w:pPr>
        <w:spacing w:after="120"/>
      </w:pPr>
      <w:r>
        <w:rPr>
          <w:rFonts w:ascii="Arial" w:cs="Arial" w:eastAsia="Arial" w:hAnsi="Arial"/>
          <w:sz w:val="22"/>
          <w:szCs w:val="22"/>
        </w:rPr>
        <w:t xml:space="preserve">After the Phase 0 spike, update CLAUDE.md with confirmed SDK findings: the actual CotDispatcher API, the exact .NET framework version, available plugin lifecycle hooks, and any SDK limitations that triggered fallback designs. Every few weeks, ask Claude Code to review and optimize the CLAUDE.md to remove stale instructions and consolidate redundancies.</w:t>
      </w:r>
    </w:p>
    <w:p>
      <w:r>
        <w:br w:type="page"/>
      </w:r>
    </w:p>
    <w:p>
      <w:pPr>
        <w:pStyle w:val="Heading1"/>
      </w:pPr>
      <w:r>
        <w:t xml:space="preserve">5. Custom Slash Commands</w:t>
      </w:r>
    </w:p>
    <w:p>
      <w:pPr>
        <w:spacing w:after="120"/>
      </w:pPr>
      <w:r>
        <w:rPr>
          <w:rFonts w:ascii="Arial" w:cs="Arial" w:eastAsia="Arial" w:hAnsi="Arial"/>
          <w:sz w:val="22"/>
          <w:szCs w:val="22"/>
        </w:rPr>
        <w:t xml:space="preserve">Slash commands encode repeatable workflows as markdown files in .claude/commands/. Each file becomes a /command-name in Claude Code. The $ARGUMENTS placeholder captures parameters passed by the user.</w:t>
      </w:r>
    </w:p>
    <w:p>
      <w:pPr>
        <w:pStyle w:val="Heading2"/>
      </w:pPr>
      <w:r>
        <w:t xml:space="preserve">5.1 /add-portnum — Scaffold a New Handler</w:t>
      </w:r>
    </w:p>
    <w:p>
      <w:pPr>
        <w:spacing w:after="120"/>
      </w:pPr>
      <w:r>
        <w:rPr>
          <w:rFonts w:ascii="Arial" w:cs="Arial" w:eastAsia="Arial" w:hAnsi="Arial"/>
          <w:sz w:val="22"/>
          <w:szCs w:val="22"/>
        </w:rPr>
        <w:t xml:space="preserve">File: .claude/commands/add-portnum.md</w:t>
      </w:r>
    </w:p>
    <w:p>
      <w:pPr>
        <w:shd w:fill="F8F8F8" w:val="clear"/>
        <w:spacing w:after="20"/>
        <w:ind w:left="360" w:right="360"/>
      </w:pPr>
      <w:r>
        <w:rPr>
          <w:rFonts w:ascii="Courier New" w:cs="Courier New" w:eastAsia="Courier New" w:hAnsi="Courier New"/>
          <w:sz w:val="17"/>
          <w:szCs w:val="17"/>
        </w:rPr>
        <w:t xml:space="preserve">Implement a new Meshtastic portnum handler for: $ARGUMENTS</w:t>
      </w:r>
    </w:p>
    <w:p>
      <w:pPr>
        <w:shd w:fill="F8F8F8" w:val="clear"/>
        <w:spacing w:after="20"/>
        <w:ind w:left="360" w:right="360"/>
      </w:pPr>
      <w:r>
        <w:rPr>
          <w:rFonts w:ascii="Courier New" w:cs="Courier New" w:eastAsia="Courier New" w:hAnsi="Courier New"/>
          <w:sz w:val="17"/>
          <w:szCs w:val="17"/>
        </w:rPr>
        <w:t xml:space="preserve"> </w:t>
      </w:r>
    </w:p>
    <w:p>
      <w:pPr>
        <w:shd w:fill="F8F8F8" w:val="clear"/>
        <w:spacing w:after="20"/>
        <w:ind w:left="360" w:right="360"/>
      </w:pPr>
      <w:r>
        <w:rPr>
          <w:rFonts w:ascii="Courier New" w:cs="Courier New" w:eastAsia="Courier New" w:hAnsi="Courier New"/>
          <w:sz w:val="17"/>
          <w:szCs w:val="17"/>
        </w:rPr>
        <w:t xml:space="preserve">Follow the Portnum Handler Pattern in CLAUDE.md exactly:</w:t>
      </w:r>
    </w:p>
    <w:p>
      <w:pPr>
        <w:shd w:fill="F8F8F8" w:val="clear"/>
        <w:spacing w:after="20"/>
        <w:ind w:left="360" w:right="360"/>
      </w:pPr>
      <w:r>
        <w:rPr>
          <w:rFonts w:ascii="Courier New" w:cs="Courier New" w:eastAsia="Courier New" w:hAnsi="Courier New"/>
          <w:sz w:val="17"/>
          <w:szCs w:val="17"/>
        </w:rPr>
        <w:t xml:space="preserve">1. Read the Meshtastic protobuf definition for this portnum in proto/meshtastic/</w:t>
      </w:r>
    </w:p>
    <w:p>
      <w:pPr>
        <w:shd w:fill="F8F8F8" w:val="clear"/>
        <w:spacing w:after="20"/>
        <w:ind w:left="360" w:right="360"/>
      </w:pPr>
      <w:r>
        <w:rPr>
          <w:rFonts w:ascii="Courier New" w:cs="Courier New" w:eastAsia="Courier New" w:hAnsi="Courier New"/>
          <w:sz w:val="17"/>
          <w:szCs w:val="17"/>
        </w:rPr>
        <w:t xml:space="preserve">2. Create src/Handlers/{Name}Handler.cs implementing IPacketHandler</w:t>
      </w:r>
    </w:p>
    <w:p>
      <w:pPr>
        <w:shd w:fill="F8F8F8" w:val="clear"/>
        <w:spacing w:after="20"/>
        <w:ind w:left="360" w:right="360"/>
      </w:pPr>
      <w:r>
        <w:rPr>
          <w:rFonts w:ascii="Courier New" w:cs="Courier New" w:eastAsia="Courier New" w:hAnsi="Courier New"/>
          <w:sz w:val="17"/>
          <w:szCs w:val="17"/>
        </w:rPr>
        <w:t xml:space="preserve">3. Register it in src/Plugin/HandlerRegistry.cs</w:t>
      </w:r>
    </w:p>
    <w:p>
      <w:pPr>
        <w:shd w:fill="F8F8F8" w:val="clear"/>
        <w:spacing w:after="20"/>
        <w:ind w:left="360" w:right="360"/>
      </w:pPr>
      <w:r>
        <w:rPr>
          <w:rFonts w:ascii="Courier New" w:cs="Courier New" w:eastAsia="Courier New" w:hAnsi="Courier New"/>
          <w:sz w:val="17"/>
          <w:szCs w:val="17"/>
        </w:rPr>
        <w:t xml:space="preserve">4. Build CoT XML output using src/CoT/ utilities</w:t>
      </w:r>
    </w:p>
    <w:p>
      <w:pPr>
        <w:shd w:fill="F8F8F8" w:val="clear"/>
        <w:spacing w:after="20"/>
        <w:ind w:left="360" w:right="360"/>
      </w:pPr>
      <w:r>
        <w:rPr>
          <w:rFonts w:ascii="Courier New" w:cs="Courier New" w:eastAsia="Courier New" w:hAnsi="Courier New"/>
          <w:sz w:val="17"/>
          <w:szCs w:val="17"/>
        </w:rPr>
        <w:t xml:space="preserve">5. Create tests/Handlers/{Name}HandlerTests.cs with happy path, missing fields, and malformed tests</w:t>
      </w:r>
    </w:p>
    <w:p>
      <w:pPr>
        <w:shd w:fill="F8F8F8" w:val="clear"/>
        <w:spacing w:after="20"/>
        <w:ind w:left="360" w:right="360"/>
      </w:pPr>
      <w:r>
        <w:rPr>
          <w:rFonts w:ascii="Courier New" w:cs="Courier New" w:eastAsia="Courier New" w:hAnsi="Courier New"/>
          <w:sz w:val="17"/>
          <w:szCs w:val="17"/>
        </w:rPr>
        <w:t xml:space="preserve">6. Run dotnet build src/ and dotnet test tests/ to verify</w:t>
      </w:r>
    </w:p>
    <w:p>
      <w:pPr>
        <w:shd w:fill="F8F8F8" w:val="clear"/>
        <w:spacing w:after="20"/>
        <w:ind w:left="360" w:right="360"/>
      </w:pPr>
      <w:r>
        <w:rPr>
          <w:rFonts w:ascii="Courier New" w:cs="Courier New" w:eastAsia="Courier New" w:hAnsi="Courier New"/>
          <w:sz w:val="17"/>
          <w:szCs w:val="17"/>
        </w:rPr>
        <w:t xml:space="preserve">7. Update CHANGELOG.md with the new handler</w:t>
      </w:r>
    </w:p>
    <w:p>
      <w:pPr>
        <w:shd w:fill="F8F8F8" w:val="clear"/>
        <w:spacing w:after="20"/>
        <w:ind w:left="360" w:right="360"/>
      </w:pPr>
      <w:r>
        <w:rPr>
          <w:rFonts w:ascii="Courier New" w:cs="Courier New" w:eastAsia="Courier New" w:hAnsi="Courier New"/>
          <w:sz w:val="17"/>
          <w:szCs w:val="17"/>
        </w:rPr>
        <w:t xml:space="preserve"> </w:t>
      </w:r>
    </w:p>
    <w:p>
      <w:pPr>
        <w:shd w:fill="F8F8F8" w:val="clear"/>
        <w:spacing w:after="20"/>
        <w:ind w:left="360" w:right="360"/>
      </w:pPr>
      <w:r>
        <w:rPr>
          <w:rFonts w:ascii="Courier New" w:cs="Courier New" w:eastAsia="Courier New" w:hAnsi="Courier New"/>
          <w:sz w:val="17"/>
          <w:szCs w:val="17"/>
        </w:rPr>
        <w:t xml:space="preserve">Check requirements docs for the priority and phase of this portnum.</w:t>
      </w:r>
    </w:p>
    <w:p>
      <w:pPr>
        <w:shd w:fill="F8F8F8" w:val="clear"/>
        <w:spacing w:after="20"/>
        <w:ind w:left="360" w:right="360"/>
      </w:pPr>
      <w:r>
        <w:rPr>
          <w:rFonts w:ascii="Courier New" w:cs="Courier New" w:eastAsia="Courier New" w:hAnsi="Courier New"/>
          <w:sz w:val="17"/>
          <w:szCs w:val="17"/>
        </w:rPr>
        <w:t xml:space="preserve">Ensure all CoT output validates against TAK schema rules in CLAUDE.md.</w:t>
      </w:r>
    </w:p>
    <w:p>
      <w:pPr>
        <w:spacing w:after="80"/>
      </w:pPr>
    </w:p>
    <w:p>
      <w:pPr>
        <w:spacing w:after="120"/>
      </w:pPr>
      <w:r>
        <w:rPr>
          <w:rFonts w:ascii="Arial" w:cs="Arial" w:eastAsia="Arial" w:hAnsi="Arial"/>
          <w:sz w:val="22"/>
          <w:szCs w:val="22"/>
        </w:rPr>
        <w:t xml:space="preserve">Usage: /add-portnum TELEMETRY_APP</w:t>
      </w:r>
    </w:p>
    <w:p>
      <w:pPr>
        <w:pStyle w:val="Heading2"/>
      </w:pPr>
      <w:r>
        <w:t xml:space="preserve">5.2 /cot-review — Validate CoT Schema Compliance</w:t>
      </w:r>
    </w:p>
    <w:p>
      <w:pPr>
        <w:spacing w:after="120"/>
      </w:pPr>
      <w:r>
        <w:rPr>
          <w:rFonts w:ascii="Arial" w:cs="Arial" w:eastAsia="Arial" w:hAnsi="Arial"/>
          <w:sz w:val="22"/>
          <w:szCs w:val="22"/>
        </w:rPr>
        <w:t xml:space="preserve">File: .claude/commands/cot-review.md</w:t>
      </w:r>
    </w:p>
    <w:p>
      <w:pPr>
        <w:shd w:fill="F8F8F8" w:val="clear"/>
        <w:spacing w:after="20"/>
        <w:ind w:left="360" w:right="360"/>
      </w:pPr>
      <w:r>
        <w:rPr>
          <w:rFonts w:ascii="Courier New" w:cs="Courier New" w:eastAsia="Courier New" w:hAnsi="Courier New"/>
          <w:sz w:val="17"/>
          <w:szCs w:val="17"/>
        </w:rPr>
        <w:t xml:space="preserve">Review all CoT XML generation in src/CoT/ for compliance:</w:t>
      </w:r>
    </w:p>
    <w:p>
      <w:pPr>
        <w:shd w:fill="F8F8F8" w:val="clear"/>
        <w:spacing w:after="20"/>
        <w:ind w:left="360" w:right="360"/>
      </w:pPr>
      <w:r>
        <w:rPr>
          <w:rFonts w:ascii="Courier New" w:cs="Courier New" w:eastAsia="Courier New" w:hAnsi="Courier New"/>
          <w:sz w:val="17"/>
          <w:szCs w:val="17"/>
        </w:rPr>
        <w:t xml:space="preserve"> </w:t>
      </w:r>
    </w:p>
    <w:p>
      <w:pPr>
        <w:shd w:fill="F8F8F8" w:val="clear"/>
        <w:spacing w:after="20"/>
        <w:ind w:left="360" w:right="360"/>
      </w:pPr>
      <w:r>
        <w:rPr>
          <w:rFonts w:ascii="Courier New" w:cs="Courier New" w:eastAsia="Courier New" w:hAnsi="Courier New"/>
          <w:sz w:val="17"/>
          <w:szCs w:val="17"/>
        </w:rPr>
        <w:t xml:space="preserve">1. Check every CoT builder for proper XML escaping of string fields (SEC-07)</w:t>
      </w:r>
    </w:p>
    <w:p>
      <w:pPr>
        <w:shd w:fill="F8F8F8" w:val="clear"/>
        <w:spacing w:after="20"/>
        <w:ind w:left="360" w:right="360"/>
      </w:pPr>
      <w:r>
        <w:rPr>
          <w:rFonts w:ascii="Courier New" w:cs="Courier New" w:eastAsia="Courier New" w:hAnsi="Courier New"/>
          <w:sz w:val="17"/>
          <w:szCs w:val="17"/>
        </w:rPr>
        <w:t xml:space="preserve">2. Verify CoT type strings match the mapping in CLAUDE.md</w:t>
      </w:r>
    </w:p>
    <w:p>
      <w:pPr>
        <w:shd w:fill="F8F8F8" w:val="clear"/>
        <w:spacing w:after="20"/>
        <w:ind w:left="360" w:right="360"/>
      </w:pPr>
      <w:r>
        <w:rPr>
          <w:rFonts w:ascii="Courier New" w:cs="Courier New" w:eastAsia="Courier New" w:hAnsi="Courier New"/>
          <w:sz w:val="17"/>
          <w:szCs w:val="17"/>
        </w:rPr>
        <w:t xml:space="preserve">3. Confirm stale times are set correctly (30 min default for node PLI)</w:t>
      </w:r>
    </w:p>
    <w:p>
      <w:pPr>
        <w:shd w:fill="F8F8F8" w:val="clear"/>
        <w:spacing w:after="20"/>
        <w:ind w:left="360" w:right="360"/>
      </w:pPr>
      <w:r>
        <w:rPr>
          <w:rFonts w:ascii="Courier New" w:cs="Courier New" w:eastAsia="Courier New" w:hAnsi="Courier New"/>
          <w:sz w:val="17"/>
          <w:szCs w:val="17"/>
        </w:rPr>
        <w:t xml:space="preserve">4. Ensure no PSK values appear in remarks or detail fields (SEC-04)</w:t>
      </w:r>
    </w:p>
    <w:p>
      <w:pPr>
        <w:shd w:fill="F8F8F8" w:val="clear"/>
        <w:spacing w:after="20"/>
        <w:ind w:left="360" w:right="360"/>
      </w:pPr>
      <w:r>
        <w:rPr>
          <w:rFonts w:ascii="Courier New" w:cs="Courier New" w:eastAsia="Courier New" w:hAnsi="Courier New"/>
          <w:sz w:val="17"/>
          <w:szCs w:val="17"/>
        </w:rPr>
        <w:t xml:space="preserve">5. Validate that all CoT XML is well-formed (parse with XmlDocument)</w:t>
      </w:r>
    </w:p>
    <w:p>
      <w:pPr>
        <w:shd w:fill="F8F8F8" w:val="clear"/>
        <w:spacing w:after="20"/>
        <w:ind w:left="360" w:right="360"/>
      </w:pPr>
      <w:r>
        <w:rPr>
          <w:rFonts w:ascii="Courier New" w:cs="Courier New" w:eastAsia="Courier New" w:hAnsi="Courier New"/>
          <w:sz w:val="17"/>
          <w:szCs w:val="17"/>
        </w:rPr>
        <w:t xml:space="preserve">6. Check that the admin channel is excluded from outbound paths (SEC-02)</w:t>
      </w:r>
    </w:p>
    <w:p>
      <w:pPr>
        <w:shd w:fill="F8F8F8" w:val="clear"/>
        <w:spacing w:after="20"/>
        <w:ind w:left="360" w:right="360"/>
      </w:pPr>
      <w:r>
        <w:rPr>
          <w:rFonts w:ascii="Courier New" w:cs="Courier New" w:eastAsia="Courier New" w:hAnsi="Courier New"/>
          <w:sz w:val="17"/>
          <w:szCs w:val="17"/>
        </w:rPr>
        <w:t xml:space="preserve">7. List any CoT output that doesn’t have a corresponding test</w:t>
      </w:r>
    </w:p>
    <w:p>
      <w:pPr>
        <w:shd w:fill="F8F8F8" w:val="clear"/>
        <w:spacing w:after="20"/>
        <w:ind w:left="360" w:right="360"/>
      </w:pPr>
      <w:r>
        <w:rPr>
          <w:rFonts w:ascii="Courier New" w:cs="Courier New" w:eastAsia="Courier New" w:hAnsi="Courier New"/>
          <w:sz w:val="17"/>
          <w:szCs w:val="17"/>
        </w:rPr>
        <w:t xml:space="preserve"> </w:t>
      </w:r>
    </w:p>
    <w:p>
      <w:pPr>
        <w:shd w:fill="F8F8F8" w:val="clear"/>
        <w:spacing w:after="20"/>
        <w:ind w:left="360" w:right="360"/>
      </w:pPr>
      <w:r>
        <w:rPr>
          <w:rFonts w:ascii="Courier New" w:cs="Courier New" w:eastAsia="Courier New" w:hAnsi="Courier New"/>
          <w:sz w:val="17"/>
          <w:szCs w:val="17"/>
        </w:rPr>
        <w:t xml:space="preserve">Report findings as a checklist with PASS/FAIL per item.</w:t>
      </w:r>
    </w:p>
    <w:p>
      <w:pPr>
        <w:spacing w:after="80"/>
      </w:pPr>
    </w:p>
    <w:p>
      <w:pPr>
        <w:pStyle w:val="Heading2"/>
      </w:pPr>
      <w:r>
        <w:t xml:space="preserve">5.3 /build-deploy — Build, Test, and Package</w:t>
      </w:r>
    </w:p>
    <w:p>
      <w:pPr>
        <w:spacing w:after="120"/>
      </w:pPr>
      <w:r>
        <w:rPr>
          <w:rFonts w:ascii="Arial" w:cs="Arial" w:eastAsia="Arial" w:hAnsi="Arial"/>
          <w:sz w:val="22"/>
          <w:szCs w:val="22"/>
        </w:rPr>
        <w:t xml:space="preserve">File: .claude/commands/build-deploy.md</w:t>
      </w:r>
    </w:p>
    <w:p>
      <w:pPr>
        <w:shd w:fill="F8F8F8" w:val="clear"/>
        <w:spacing w:after="20"/>
        <w:ind w:left="360" w:right="360"/>
      </w:pPr>
      <w:r>
        <w:rPr>
          <w:rFonts w:ascii="Courier New" w:cs="Courier New" w:eastAsia="Courier New" w:hAnsi="Courier New"/>
          <w:sz w:val="17"/>
          <w:szCs w:val="17"/>
        </w:rPr>
        <w:t xml:space="preserve">Build, test, and package the plugin for deployment:</w:t>
      </w:r>
    </w:p>
    <w:p>
      <w:pPr>
        <w:shd w:fill="F8F8F8" w:val="clear"/>
        <w:spacing w:after="20"/>
        <w:ind w:left="360" w:right="360"/>
      </w:pPr>
      <w:r>
        <w:rPr>
          <w:rFonts w:ascii="Courier New" w:cs="Courier New" w:eastAsia="Courier New" w:hAnsi="Courier New"/>
          <w:sz w:val="17"/>
          <w:szCs w:val="17"/>
        </w:rPr>
        <w:t xml:space="preserve"> </w:t>
      </w:r>
    </w:p>
    <w:p>
      <w:pPr>
        <w:shd w:fill="F8F8F8" w:val="clear"/>
        <w:spacing w:after="20"/>
        <w:ind w:left="360" w:right="360"/>
      </w:pPr>
      <w:r>
        <w:rPr>
          <w:rFonts w:ascii="Courier New" w:cs="Courier New" w:eastAsia="Courier New" w:hAnsi="Courier New"/>
          <w:sz w:val="17"/>
          <w:szCs w:val="17"/>
        </w:rPr>
        <w:t xml:space="preserve">1. Run dotnet build src/ -c Release</w:t>
      </w:r>
    </w:p>
    <w:p>
      <w:pPr>
        <w:shd w:fill="F8F8F8" w:val="clear"/>
        <w:spacing w:after="20"/>
        <w:ind w:left="360" w:right="360"/>
      </w:pPr>
      <w:r>
        <w:rPr>
          <w:rFonts w:ascii="Courier New" w:cs="Courier New" w:eastAsia="Courier New" w:hAnsi="Courier New"/>
          <w:sz w:val="17"/>
          <w:szCs w:val="17"/>
        </w:rPr>
        <w:t xml:space="preserve">2. Run dotnet test tests/ and verify all tests pass</w:t>
      </w:r>
    </w:p>
    <w:p>
      <w:pPr>
        <w:shd w:fill="F8F8F8" w:val="clear"/>
        <w:spacing w:after="20"/>
        <w:ind w:left="360" w:right="360"/>
      </w:pPr>
      <w:r>
        <w:rPr>
          <w:rFonts w:ascii="Courier New" w:cs="Courier New" w:eastAsia="Courier New" w:hAnsi="Courier New"/>
          <w:sz w:val="17"/>
          <w:szCs w:val="17"/>
        </w:rPr>
        <w:t xml:space="preserve">3. Copy the output .dll and dependencies to a deploy/ folder</w:t>
      </w:r>
    </w:p>
    <w:p>
      <w:pPr>
        <w:shd w:fill="F8F8F8" w:val="clear"/>
        <w:spacing w:after="20"/>
        <w:ind w:left="360" w:right="360"/>
      </w:pPr>
      <w:r>
        <w:rPr>
          <w:rFonts w:ascii="Courier New" w:cs="Courier New" w:eastAsia="Courier New" w:hAnsi="Courier New"/>
          <w:sz w:val="17"/>
          <w:szCs w:val="17"/>
        </w:rPr>
        <w:t xml:space="preserve">4. List all files in deploy/ with sizes</w:t>
      </w:r>
    </w:p>
    <w:p>
      <w:pPr>
        <w:shd w:fill="F8F8F8" w:val="clear"/>
        <w:spacing w:after="20"/>
        <w:ind w:left="360" w:right="360"/>
      </w:pPr>
      <w:r>
        <w:rPr>
          <w:rFonts w:ascii="Courier New" w:cs="Courier New" w:eastAsia="Courier New" w:hAnsi="Courier New"/>
          <w:sz w:val="17"/>
          <w:szCs w:val="17"/>
        </w:rPr>
        <w:t xml:space="preserve">5. Verify no Python files, NSSM references, or external service configs are present</w:t>
      </w:r>
    </w:p>
    <w:p>
      <w:pPr>
        <w:shd w:fill="F8F8F8" w:val="clear"/>
        <w:spacing w:after="20"/>
        <w:ind w:left="360" w:right="360"/>
      </w:pPr>
      <w:r>
        <w:rPr>
          <w:rFonts w:ascii="Courier New" w:cs="Courier New" w:eastAsia="Courier New" w:hAnsi="Courier New"/>
          <w:sz w:val="17"/>
          <w:szCs w:val="17"/>
        </w:rPr>
        <w:t xml:space="preserve">6. Report build status, test results, and deploy folder contents</w:t>
      </w:r>
    </w:p>
    <w:p>
      <w:pPr>
        <w:spacing w:after="80"/>
      </w:pPr>
    </w:p>
    <w:p>
      <w:pPr>
        <w:pStyle w:val="Heading2"/>
      </w:pPr>
      <w:r>
        <w:t xml:space="preserve">5.4 /spike-finding — Document SDK Investigation</w:t>
      </w:r>
    </w:p>
    <w:p>
      <w:pPr>
        <w:spacing w:after="120"/>
      </w:pPr>
      <w:r>
        <w:rPr>
          <w:rFonts w:ascii="Arial" w:cs="Arial" w:eastAsia="Arial" w:hAnsi="Arial"/>
          <w:sz w:val="22"/>
          <w:szCs w:val="22"/>
        </w:rPr>
        <w:t xml:space="preserve">File: .claude/commands/spike-finding.md</w:t>
      </w:r>
    </w:p>
    <w:p>
      <w:pPr>
        <w:shd w:fill="F8F8F8" w:val="clear"/>
        <w:spacing w:after="20"/>
        <w:ind w:left="360" w:right="360"/>
      </w:pPr>
      <w:r>
        <w:rPr>
          <w:rFonts w:ascii="Courier New" w:cs="Courier New" w:eastAsia="Courier New" w:hAnsi="Courier New"/>
          <w:sz w:val="17"/>
          <w:szCs w:val="17"/>
        </w:rPr>
        <w:t xml:space="preserve">Document a Phase 0 SDK spike finding for: $ARGUMENTS</w:t>
      </w:r>
    </w:p>
    <w:p>
      <w:pPr>
        <w:shd w:fill="F8F8F8" w:val="clear"/>
        <w:spacing w:after="20"/>
        <w:ind w:left="360" w:right="360"/>
      </w:pPr>
      <w:r>
        <w:rPr>
          <w:rFonts w:ascii="Courier New" w:cs="Courier New" w:eastAsia="Courier New" w:hAnsi="Courier New"/>
          <w:sz w:val="17"/>
          <w:szCs w:val="17"/>
        </w:rPr>
        <w:t xml:space="preserve"> </w:t>
      </w:r>
    </w:p>
    <w:p>
      <w:pPr>
        <w:shd w:fill="F8F8F8" w:val="clear"/>
        <w:spacing w:after="20"/>
        <w:ind w:left="360" w:right="360"/>
      </w:pPr>
      <w:r>
        <w:rPr>
          <w:rFonts w:ascii="Courier New" w:cs="Courier New" w:eastAsia="Courier New" w:hAnsi="Courier New"/>
          <w:sz w:val="17"/>
          <w:szCs w:val="17"/>
        </w:rPr>
        <w:t xml:space="preserve">1. Summarize what was investigated and the SDK API/method tested</w:t>
      </w:r>
    </w:p>
    <w:p>
      <w:pPr>
        <w:shd w:fill="F8F8F8" w:val="clear"/>
        <w:spacing w:after="20"/>
        <w:ind w:left="360" w:right="360"/>
      </w:pPr>
      <w:r>
        <w:rPr>
          <w:rFonts w:ascii="Courier New" w:cs="Courier New" w:eastAsia="Courier New" w:hAnsi="Courier New"/>
          <w:sz w:val="17"/>
          <w:szCs w:val="17"/>
        </w:rPr>
        <w:t xml:space="preserve">2. Show the code sample that confirms the capability</w:t>
      </w:r>
    </w:p>
    <w:p>
      <w:pPr>
        <w:shd w:fill="F8F8F8" w:val="clear"/>
        <w:spacing w:after="20"/>
        <w:ind w:left="360" w:right="360"/>
      </w:pPr>
      <w:r>
        <w:rPr>
          <w:rFonts w:ascii="Courier New" w:cs="Courier New" w:eastAsia="Courier New" w:hAnsi="Courier New"/>
          <w:sz w:val="17"/>
          <w:szCs w:val="17"/>
        </w:rPr>
        <w:t xml:space="preserve">3. Note any limitations or differences from what we assumed in the requirements</w:t>
      </w:r>
    </w:p>
    <w:p>
      <w:pPr>
        <w:shd w:fill="F8F8F8" w:val="clear"/>
        <w:spacing w:after="20"/>
        <w:ind w:left="360" w:right="360"/>
      </w:pPr>
      <w:r>
        <w:rPr>
          <w:rFonts w:ascii="Courier New" w:cs="Courier New" w:eastAsia="Courier New" w:hAnsi="Courier New"/>
          <w:sz w:val="17"/>
          <w:szCs w:val="17"/>
        </w:rPr>
        <w:t xml:space="preserve">4. List impacted requirement IDs from the base document</w:t>
      </w:r>
    </w:p>
    <w:p>
      <w:pPr>
        <w:shd w:fill="F8F8F8" w:val="clear"/>
        <w:spacing w:after="20"/>
        <w:ind w:left="360" w:right="360"/>
      </w:pPr>
      <w:r>
        <w:rPr>
          <w:rFonts w:ascii="Courier New" w:cs="Courier New" w:eastAsia="Courier New" w:hAnsi="Courier New"/>
          <w:sz w:val="17"/>
          <w:szCs w:val="17"/>
        </w:rPr>
        <w:t xml:space="preserve">5. Recommend PRIMARY or FALLBACK approach from the requirements supplement</w:t>
      </w:r>
    </w:p>
    <w:p>
      <w:pPr>
        <w:shd w:fill="F8F8F8" w:val="clear"/>
        <w:spacing w:after="20"/>
        <w:ind w:left="360" w:right="360"/>
      </w:pPr>
      <w:r>
        <w:rPr>
          <w:rFonts w:ascii="Courier New" w:cs="Courier New" w:eastAsia="Courier New" w:hAnsi="Courier New"/>
          <w:sz w:val="17"/>
          <w:szCs w:val="17"/>
        </w:rPr>
        <w:t xml:space="preserve">6. Save the finding to docs/sdk-findings/$ARGUMENTS.md</w:t>
      </w:r>
    </w:p>
    <w:p>
      <w:pPr>
        <w:shd w:fill="F8F8F8" w:val="clear"/>
        <w:spacing w:after="20"/>
        <w:ind w:left="360" w:right="360"/>
      </w:pPr>
      <w:r>
        <w:rPr>
          <w:rFonts w:ascii="Courier New" w:cs="Courier New" w:eastAsia="Courier New" w:hAnsi="Courier New"/>
          <w:sz w:val="17"/>
          <w:szCs w:val="17"/>
        </w:rPr>
        <w:t xml:space="preserve">7. Update CLAUDE.md if this changes how we build, test, or structure the code</w:t>
      </w:r>
    </w:p>
    <w:p>
      <w:pPr>
        <w:spacing w:after="80"/>
      </w:pPr>
    </w:p>
    <w:p>
      <w:pPr>
        <w:pStyle w:val="Heading2"/>
      </w:pPr>
      <w:r>
        <w:t xml:space="preserve">5.5 Additional Commands to Consider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BBBBB" w:sz="1"/>
              <w:left w:val="single" w:color="BBBBBB" w:sz="1"/>
              <w:bottom w:val="single" w:color="BBBBBB" w:sz="1"/>
              <w:right w:val="single" w:color="BBBBBB" w:sz="1"/>
            </w:tcBorders>
            <w:shd w:fill="2B3E50" w:val="clear"/>
            <w:tcMar>
              <w:top w:type="dxa" w:w="60"/>
              <w:left w:type="dxa" w:w="100"/>
              <w:bottom w:type="dxa" w:w="60"/>
              <w:right w:type="dxa" w:w="100"/>
            </w:tcMar>
          </w:tcPr>
          <w:p>
            <w:r>
              <w:rPr>
                <w:rFonts w:ascii="Arial" w:cs="Arial" w:eastAsia="Arial" w:hAnsi="Arial"/>
                <w:b/>
                <w:bCs/>
                <w:color w:val="FFFFFF"/>
                <w:sz w:val="20"/>
                <w:szCs w:val="20"/>
              </w:rPr>
              <w:t xml:space="preserve">Command</w:t>
            </w:r>
          </w:p>
        </w:tc>
        <w:tc>
          <w:tcPr>
            <w:tcW w:type="dxa" w:w="7160"/>
            <w:tcBorders>
              <w:top w:val="single" w:color="BBBBBB" w:sz="1"/>
              <w:left w:val="single" w:color="BBBBBB" w:sz="1"/>
              <w:bottom w:val="single" w:color="BBBBBB" w:sz="1"/>
              <w:right w:val="single" w:color="BBBBBB" w:sz="1"/>
            </w:tcBorders>
            <w:shd w:fill="2B3E50" w:val="clear"/>
            <w:tcMar>
              <w:top w:type="dxa" w:w="60"/>
              <w:left w:type="dxa" w:w="100"/>
              <w:bottom w:type="dxa" w:w="60"/>
              <w:right w:type="dxa" w:w="100"/>
            </w:tcMar>
          </w:tcPr>
          <w:p>
            <w:r>
              <w:rPr>
                <w:rFonts w:ascii="Arial" w:cs="Arial" w:eastAsia="Arial" w:hAnsi="Arial"/>
                <w:b/>
                <w:bCs/>
                <w:color w:val="FFFFFF"/>
                <w:sz w:val="20"/>
                <w:szCs w:val="20"/>
              </w:rPr>
              <w:t xml:space="preserve">Purpose</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20"/>
                <w:szCs w:val="20"/>
              </w:rPr>
              <w:t xml:space="preserve">/test-handler</w:t>
            </w:r>
          </w:p>
        </w:tc>
        <w:tc>
          <w:tcPr>
            <w:tcW w:type="dxa" w:w="7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Run tests for a specific handler by name, report coverage gaps, suggest missing test cases.</w:t>
            </w:r>
          </w:p>
        </w:tc>
      </w:tr>
      <w:tr>
        <w:tc>
          <w:tcPr>
            <w:tcW w:type="dxa" w:w="2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b/>
                <w:bCs/>
                <w:sz w:val="20"/>
                <w:szCs w:val="20"/>
              </w:rPr>
              <w:t xml:space="preserve">/proto-regen</w:t>
            </w:r>
          </w:p>
        </w:tc>
        <w:tc>
          <w:tcPr>
            <w:tcW w:type="dxa" w:w="7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sz w:val="20"/>
                <w:szCs w:val="20"/>
              </w:rPr>
              <w:t xml:space="preserve">Regenerate C# protobuf classes from .proto files, verify build, flag any breaking changes.</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20"/>
                <w:szCs w:val="20"/>
              </w:rPr>
              <w:t xml:space="preserve">/security-audit</w:t>
            </w:r>
          </w:p>
        </w:tc>
        <w:tc>
          <w:tcPr>
            <w:tcW w:type="dxa" w:w="7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Check all SEC-* requirements from the supplement. Report compliance status per requirement.</w:t>
            </w:r>
          </w:p>
        </w:tc>
      </w:tr>
      <w:tr>
        <w:tc>
          <w:tcPr>
            <w:tcW w:type="dxa" w:w="2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b/>
                <w:bCs/>
                <w:sz w:val="20"/>
                <w:szCs w:val="20"/>
              </w:rPr>
              <w:t xml:space="preserve">/changelog</w:t>
            </w:r>
          </w:p>
        </w:tc>
        <w:tc>
          <w:tcPr>
            <w:tcW w:type="dxa" w:w="7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sz w:val="20"/>
                <w:szCs w:val="20"/>
              </w:rPr>
              <w:t xml:space="preserve">Review git diff since last tag, generate CHANGELOG.md entry with categorized changes.</w:t>
            </w:r>
          </w:p>
        </w:tc>
      </w:tr>
    </w:tbl>
    <w:p>
      <w:r>
        <w:br w:type="page"/>
      </w:r>
    </w:p>
    <w:p>
      <w:pPr>
        <w:pStyle w:val="Heading1"/>
      </w:pPr>
      <w:r>
        <w:t xml:space="preserve">6. MCP Server Integration</w:t>
      </w:r>
    </w:p>
    <w:p>
      <w:pPr>
        <w:spacing w:after="120"/>
      </w:pPr>
      <w:r>
        <w:rPr>
          <w:rFonts w:ascii="Arial" w:cs="Arial" w:eastAsia="Arial" w:hAnsi="Arial"/>
          <w:sz w:val="22"/>
          <w:szCs w:val="22"/>
        </w:rPr>
        <w:t xml:space="preserve">The Model Context Protocol (MCP) allows Claude Code to connect to external tools and data sources. For this project, MCP servers can bridge Claude Code to your issue tracker, documentation, and source control platforms.</w:t>
      </w:r>
    </w:p>
    <w:p>
      <w:pPr>
        <w:pStyle w:val="Heading2"/>
      </w:pPr>
      <w:r>
        <w:t xml:space="preserve">6.1 Recommended MCP Servers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c>
          <w:tcPr>
            <w:tcW w:type="dxa" w:w="2000"/>
            <w:tcBorders>
              <w:top w:val="single" w:color="BBBBBB" w:sz="1"/>
              <w:left w:val="single" w:color="BBBBBB" w:sz="1"/>
              <w:bottom w:val="single" w:color="BBBBBB" w:sz="1"/>
              <w:right w:val="single" w:color="BBBBBB" w:sz="1"/>
            </w:tcBorders>
            <w:shd w:fill="2B3E50" w:val="clear"/>
            <w:tcMar>
              <w:top w:type="dxa" w:w="60"/>
              <w:left w:type="dxa" w:w="100"/>
              <w:bottom w:type="dxa" w:w="60"/>
              <w:right w:type="dxa" w:w="100"/>
            </w:tcMar>
          </w:tcPr>
          <w:p>
            <w:r>
              <w:rPr>
                <w:rFonts w:ascii="Arial" w:cs="Arial" w:eastAsia="Arial" w:hAnsi="Arial"/>
                <w:b/>
                <w:bCs/>
                <w:color w:val="FFFFFF"/>
                <w:sz w:val="20"/>
                <w:szCs w:val="20"/>
              </w:rPr>
              <w:t xml:space="preserve">MCP Server</w:t>
            </w:r>
          </w:p>
        </w:tc>
        <w:tc>
          <w:tcPr>
            <w:tcW w:type="dxa" w:w="3500"/>
            <w:tcBorders>
              <w:top w:val="single" w:color="BBBBBB" w:sz="1"/>
              <w:left w:val="single" w:color="BBBBBB" w:sz="1"/>
              <w:bottom w:val="single" w:color="BBBBBB" w:sz="1"/>
              <w:right w:val="single" w:color="BBBBBB" w:sz="1"/>
            </w:tcBorders>
            <w:shd w:fill="2B3E50" w:val="clear"/>
            <w:tcMar>
              <w:top w:type="dxa" w:w="60"/>
              <w:left w:type="dxa" w:w="100"/>
              <w:bottom w:type="dxa" w:w="60"/>
              <w:right w:type="dxa" w:w="100"/>
            </w:tcMar>
          </w:tcPr>
          <w:p>
            <w:r>
              <w:rPr>
                <w:rFonts w:ascii="Arial" w:cs="Arial" w:eastAsia="Arial" w:hAnsi="Arial"/>
                <w:b/>
                <w:bCs/>
                <w:color w:val="FFFFFF"/>
                <w:sz w:val="20"/>
                <w:szCs w:val="20"/>
              </w:rPr>
              <w:t xml:space="preserve">Purpose</w:t>
            </w:r>
          </w:p>
        </w:tc>
        <w:tc>
          <w:tcPr>
            <w:tcW w:type="dxa" w:w="3860"/>
            <w:tcBorders>
              <w:top w:val="single" w:color="BBBBBB" w:sz="1"/>
              <w:left w:val="single" w:color="BBBBBB" w:sz="1"/>
              <w:bottom w:val="single" w:color="BBBBBB" w:sz="1"/>
              <w:right w:val="single" w:color="BBBBBB" w:sz="1"/>
            </w:tcBorders>
            <w:shd w:fill="2B3E50" w:val="clear"/>
            <w:tcMar>
              <w:top w:type="dxa" w:w="60"/>
              <w:left w:type="dxa" w:w="100"/>
              <w:bottom w:type="dxa" w:w="60"/>
              <w:right w:type="dxa" w:w="100"/>
            </w:tcMar>
          </w:tcPr>
          <w:p>
            <w:r>
              <w:rPr>
                <w:rFonts w:ascii="Arial" w:cs="Arial" w:eastAsia="Arial" w:hAnsi="Arial"/>
                <w:b/>
                <w:bCs/>
                <w:color w:val="FFFFFF"/>
                <w:sz w:val="20"/>
                <w:szCs w:val="20"/>
              </w:rPr>
              <w:t xml:space="preserve">Usage Example</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20"/>
                <w:szCs w:val="20"/>
              </w:rPr>
              <w:t xml:space="preserve">GitHub</w:t>
            </w:r>
          </w:p>
        </w:tc>
        <w:tc>
          <w:tcPr>
            <w:tcW w:type="dxa" w:w="3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Read issues, create PRs, review code, manage branches directly from Claude Code sessions.</w:t>
            </w:r>
          </w:p>
        </w:tc>
        <w:tc>
          <w:tcPr>
            <w:tcW w:type="dxa" w:w="38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“Create a PR for the TELEMETRY_APP handler with a summary of changes.”</w:t>
            </w:r>
          </w:p>
        </w:tc>
      </w:tr>
      <w:tr>
        <w:tc>
          <w:tcPr>
            <w:tcW w:type="dxa" w:w="20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b/>
                <w:bCs/>
                <w:sz w:val="20"/>
                <w:szCs w:val="20"/>
              </w:rPr>
              <w:t xml:space="preserve">Jira / Linear</w:t>
            </w:r>
          </w:p>
        </w:tc>
        <w:tc>
          <w:tcPr>
            <w:tcW w:type="dxa" w:w="35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sz w:val="20"/>
                <w:szCs w:val="20"/>
              </w:rPr>
              <w:t xml:space="preserve">Read sprint tickets, update status, link commits to issues.</w:t>
            </w:r>
          </w:p>
        </w:tc>
        <w:tc>
          <w:tcPr>
            <w:tcW w:type="dxa" w:w="38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sz w:val="20"/>
                <w:szCs w:val="20"/>
              </w:rPr>
              <w:t xml:space="preserve">“Mark MESH-42 as in progress and link it to the current branch.”</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20"/>
                <w:szCs w:val="20"/>
              </w:rPr>
              <w:t xml:space="preserve">Slack</w:t>
            </w:r>
          </w:p>
        </w:tc>
        <w:tc>
          <w:tcPr>
            <w:tcW w:type="dxa" w:w="3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Post build results or spike findings to a team channel.</w:t>
            </w:r>
          </w:p>
        </w:tc>
        <w:tc>
          <w:tcPr>
            <w:tcW w:type="dxa" w:w="38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“Post to #echo6-dev: Phase 0 spike complete, CotDispatcher confirmed.”</w:t>
            </w:r>
          </w:p>
        </w:tc>
      </w:tr>
      <w:tr>
        <w:tc>
          <w:tcPr>
            <w:tcW w:type="dxa" w:w="20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b/>
                <w:bCs/>
                <w:sz w:val="20"/>
                <w:szCs w:val="20"/>
              </w:rPr>
              <w:t xml:space="preserve">Brave Search</w:t>
            </w:r>
          </w:p>
        </w:tc>
        <w:tc>
          <w:tcPr>
            <w:tcW w:type="dxa" w:w="35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sz w:val="20"/>
                <w:szCs w:val="20"/>
              </w:rPr>
              <w:t xml:space="preserve">Search Meshtastic docs, TAK developer forums, NuGet packages without leaving the session.</w:t>
            </w:r>
          </w:p>
        </w:tc>
        <w:tc>
          <w:tcPr>
            <w:tcW w:type="dxa" w:w="38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sz w:val="20"/>
                <w:szCs w:val="20"/>
              </w:rPr>
              <w:t xml:space="preserve">“Search for WinTAK plugin SDK documentation on tak.gov.”</w:t>
            </w:r>
          </w:p>
        </w:tc>
      </w:tr>
    </w:tbl>
    <w:p>
      <w:pPr>
        <w:spacing w:after="80"/>
      </w:pPr>
    </w:p>
    <w:p>
      <w:pPr>
        <w:pStyle w:val="Heading2"/>
      </w:pPr>
      <w:r>
        <w:t xml:space="preserve">6.2 .mcp.json Configuration</w:t>
      </w:r>
    </w:p>
    <w:p>
      <w:pPr>
        <w:spacing w:after="120"/>
      </w:pPr>
      <w:r>
        <w:rPr>
          <w:rFonts w:ascii="Arial" w:cs="Arial" w:eastAsia="Arial" w:hAnsi="Arial"/>
          <w:sz w:val="22"/>
          <w:szCs w:val="22"/>
        </w:rPr>
        <w:t xml:space="preserve">Place this file at the project root to configure MCP servers:</w:t>
      </w:r>
    </w:p>
    <w:p>
      <w:pPr>
        <w:shd w:fill="F8F8F8" w:val="clear"/>
        <w:spacing w:after="20"/>
        <w:ind w:left="360" w:right="360"/>
      </w:pPr>
      <w:r>
        <w:rPr>
          <w:rFonts w:ascii="Courier New" w:cs="Courier New" w:eastAsia="Courier New" w:hAnsi="Courier New"/>
          <w:sz w:val="17"/>
          <w:szCs w:val="17"/>
        </w:rPr>
        <w:t xml:space="preserve">{</w:t>
      </w:r>
    </w:p>
    <w:p>
      <w:pPr>
        <w:shd w:fill="F8F8F8" w:val="clear"/>
        <w:spacing w:after="20"/>
        <w:ind w:left="360" w:right="360"/>
      </w:pPr>
      <w:r>
        <w:rPr>
          <w:rFonts w:ascii="Courier New" w:cs="Courier New" w:eastAsia="Courier New" w:hAnsi="Courier New"/>
          <w:sz w:val="17"/>
          <w:szCs w:val="17"/>
        </w:rPr>
        <w:t xml:space="preserve">  "mcpServers": {</w:t>
      </w:r>
    </w:p>
    <w:p>
      <w:pPr>
        <w:shd w:fill="F8F8F8" w:val="clear"/>
        <w:spacing w:after="20"/>
        <w:ind w:left="360" w:right="360"/>
      </w:pPr>
      <w:r>
        <w:rPr>
          <w:rFonts w:ascii="Courier New" w:cs="Courier New" w:eastAsia="Courier New" w:hAnsi="Courier New"/>
          <w:sz w:val="17"/>
          <w:szCs w:val="17"/>
        </w:rPr>
        <w:t xml:space="preserve">    "github": {</w:t>
      </w:r>
    </w:p>
    <w:p>
      <w:pPr>
        <w:shd w:fill="F8F8F8" w:val="clear"/>
        <w:spacing w:after="20"/>
        <w:ind w:left="360" w:right="360"/>
      </w:pPr>
      <w:r>
        <w:rPr>
          <w:rFonts w:ascii="Courier New" w:cs="Courier New" w:eastAsia="Courier New" w:hAnsi="Courier New"/>
          <w:sz w:val="17"/>
          <w:szCs w:val="17"/>
        </w:rPr>
        <w:t xml:space="preserve">      "command": "npx",</w:t>
      </w:r>
    </w:p>
    <w:p>
      <w:pPr>
        <w:shd w:fill="F8F8F8" w:val="clear"/>
        <w:spacing w:after="20"/>
        <w:ind w:left="360" w:right="360"/>
      </w:pPr>
      <w:r>
        <w:rPr>
          <w:rFonts w:ascii="Courier New" w:cs="Courier New" w:eastAsia="Courier New" w:hAnsi="Courier New"/>
          <w:sz w:val="17"/>
          <w:szCs w:val="17"/>
        </w:rPr>
        <w:t xml:space="preserve">      "args": ["-y", "@modelcontextprotocol/server-github"],</w:t>
      </w:r>
    </w:p>
    <w:p>
      <w:pPr>
        <w:shd w:fill="F8F8F8" w:val="clear"/>
        <w:spacing w:after="20"/>
        <w:ind w:left="360" w:right="360"/>
      </w:pPr>
      <w:r>
        <w:rPr>
          <w:rFonts w:ascii="Courier New" w:cs="Courier New" w:eastAsia="Courier New" w:hAnsi="Courier New"/>
          <w:sz w:val="17"/>
          <w:szCs w:val="17"/>
        </w:rPr>
        <w:t xml:space="preserve">      "env": { "GITHUB_TOKEN": "${GITHUB_TOKEN}" }</w:t>
      </w:r>
    </w:p>
    <w:p>
      <w:pPr>
        <w:shd w:fill="F8F8F8" w:val="clear"/>
        <w:spacing w:after="20"/>
        <w:ind w:left="360" w:right="360"/>
      </w:pPr>
      <w:r>
        <w:rPr>
          <w:rFonts w:ascii="Courier New" w:cs="Courier New" w:eastAsia="Courier New" w:hAnsi="Courier New"/>
          <w:sz w:val="17"/>
          <w:szCs w:val="17"/>
        </w:rPr>
        <w:t xml:space="preserve">    },</w:t>
      </w:r>
    </w:p>
    <w:p>
      <w:pPr>
        <w:shd w:fill="F8F8F8" w:val="clear"/>
        <w:spacing w:after="20"/>
        <w:ind w:left="360" w:right="360"/>
      </w:pPr>
      <w:r>
        <w:rPr>
          <w:rFonts w:ascii="Courier New" w:cs="Courier New" w:eastAsia="Courier New" w:hAnsi="Courier New"/>
          <w:sz w:val="17"/>
          <w:szCs w:val="17"/>
        </w:rPr>
        <w:t xml:space="preserve">    "brave-search": {</w:t>
      </w:r>
    </w:p>
    <w:p>
      <w:pPr>
        <w:shd w:fill="F8F8F8" w:val="clear"/>
        <w:spacing w:after="20"/>
        <w:ind w:left="360" w:right="360"/>
      </w:pPr>
      <w:r>
        <w:rPr>
          <w:rFonts w:ascii="Courier New" w:cs="Courier New" w:eastAsia="Courier New" w:hAnsi="Courier New"/>
          <w:sz w:val="17"/>
          <w:szCs w:val="17"/>
        </w:rPr>
        <w:t xml:space="preserve">      "command": "npx",</w:t>
      </w:r>
    </w:p>
    <w:p>
      <w:pPr>
        <w:shd w:fill="F8F8F8" w:val="clear"/>
        <w:spacing w:after="20"/>
        <w:ind w:left="360" w:right="360"/>
      </w:pPr>
      <w:r>
        <w:rPr>
          <w:rFonts w:ascii="Courier New" w:cs="Courier New" w:eastAsia="Courier New" w:hAnsi="Courier New"/>
          <w:sz w:val="17"/>
          <w:szCs w:val="17"/>
        </w:rPr>
        <w:t xml:space="preserve">      "args": ["-y", "@modelcontextprotocol/server-brave-search"],</w:t>
      </w:r>
    </w:p>
    <w:p>
      <w:pPr>
        <w:shd w:fill="F8F8F8" w:val="clear"/>
        <w:spacing w:after="20"/>
        <w:ind w:left="360" w:right="360"/>
      </w:pPr>
      <w:r>
        <w:rPr>
          <w:rFonts w:ascii="Courier New" w:cs="Courier New" w:eastAsia="Courier New" w:hAnsi="Courier New"/>
          <w:sz w:val="17"/>
          <w:szCs w:val="17"/>
        </w:rPr>
        <w:t xml:space="preserve">      "env": { "BRAVE_API_KEY": "${BRAVE_API_KEY}" }</w:t>
      </w:r>
    </w:p>
    <w:p>
      <w:pPr>
        <w:shd w:fill="F8F8F8" w:val="clear"/>
        <w:spacing w:after="20"/>
        <w:ind w:left="360" w:right="360"/>
      </w:pPr>
      <w:r>
        <w:rPr>
          <w:rFonts w:ascii="Courier New" w:cs="Courier New" w:eastAsia="Courier New" w:hAnsi="Courier New"/>
          <w:sz w:val="17"/>
          <w:szCs w:val="17"/>
        </w:rPr>
        <w:t xml:space="preserve">    }</w:t>
      </w:r>
    </w:p>
    <w:p>
      <w:pPr>
        <w:shd w:fill="F8F8F8" w:val="clear"/>
        <w:spacing w:after="20"/>
        <w:ind w:left="360" w:right="360"/>
      </w:pPr>
      <w:r>
        <w:rPr>
          <w:rFonts w:ascii="Courier New" w:cs="Courier New" w:eastAsia="Courier New" w:hAnsi="Courier New"/>
          <w:sz w:val="17"/>
          <w:szCs w:val="17"/>
        </w:rPr>
        <w:t xml:space="preserve">  }</w:t>
      </w:r>
    </w:p>
    <w:p>
      <w:pPr>
        <w:shd w:fill="F8F8F8" w:val="clear"/>
        <w:spacing w:after="20"/>
        <w:ind w:left="360" w:right="360"/>
      </w:pPr>
      <w:r>
        <w:rPr>
          <w:rFonts w:ascii="Courier New" w:cs="Courier New" w:eastAsia="Courier New" w:hAnsi="Courier New"/>
          <w:sz w:val="17"/>
          <w:szCs w:val="17"/>
        </w:rPr>
        <w:t xml:space="preserve">}</w:t>
      </w:r>
    </w:p>
    <w:p>
      <w:r>
        <w:br w:type="page"/>
      </w:r>
    </w:p>
    <w:p>
      <w:pPr>
        <w:pStyle w:val="Heading1"/>
      </w:pPr>
      <w:r>
        <w:t xml:space="preserve">7. Hooks — Automated Quality Gates</w:t>
      </w:r>
    </w:p>
    <w:p>
      <w:pPr>
        <w:spacing w:after="120"/>
      </w:pPr>
      <w:r>
        <w:rPr>
          <w:rFonts w:ascii="Arial" w:cs="Arial" w:eastAsia="Arial" w:hAnsi="Arial"/>
          <w:sz w:val="22"/>
          <w:szCs w:val="22"/>
        </w:rPr>
        <w:t xml:space="preserve">Hooks run shell commands automatically before or after Claude Code actions. They enforce quality without relying on Claude remembering to do it.</w:t>
      </w:r>
    </w:p>
    <w:p>
      <w:pPr>
        <w:pStyle w:val="Heading2"/>
      </w:pPr>
      <w:r>
        <w:t xml:space="preserve">7.1 Recommended Hooks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c>
          <w:tcPr>
            <w:tcW w:type="dxa" w:w="2000"/>
            <w:tcBorders>
              <w:top w:val="single" w:color="BBBBBB" w:sz="1"/>
              <w:left w:val="single" w:color="BBBBBB" w:sz="1"/>
              <w:bottom w:val="single" w:color="BBBBBB" w:sz="1"/>
              <w:right w:val="single" w:color="BBBBBB" w:sz="1"/>
            </w:tcBorders>
            <w:shd w:fill="2B3E50" w:val="clear"/>
            <w:tcMar>
              <w:top w:type="dxa" w:w="60"/>
              <w:left w:type="dxa" w:w="100"/>
              <w:bottom w:type="dxa" w:w="60"/>
              <w:right w:type="dxa" w:w="100"/>
            </w:tcMar>
          </w:tcPr>
          <w:p>
            <w:r>
              <w:rPr>
                <w:rFonts w:ascii="Arial" w:cs="Arial" w:eastAsia="Arial" w:hAnsi="Arial"/>
                <w:b/>
                <w:bCs/>
                <w:color w:val="FFFFFF"/>
                <w:sz w:val="20"/>
                <w:szCs w:val="20"/>
              </w:rPr>
              <w:t xml:space="preserve">Trigger</w:t>
            </w:r>
          </w:p>
        </w:tc>
        <w:tc>
          <w:tcPr>
            <w:tcW w:type="dxa" w:w="2200"/>
            <w:tcBorders>
              <w:top w:val="single" w:color="BBBBBB" w:sz="1"/>
              <w:left w:val="single" w:color="BBBBBB" w:sz="1"/>
              <w:bottom w:val="single" w:color="BBBBBB" w:sz="1"/>
              <w:right w:val="single" w:color="BBBBBB" w:sz="1"/>
            </w:tcBorders>
            <w:shd w:fill="2B3E50" w:val="clear"/>
            <w:tcMar>
              <w:top w:type="dxa" w:w="60"/>
              <w:left w:type="dxa" w:w="100"/>
              <w:bottom w:type="dxa" w:w="60"/>
              <w:right w:type="dxa" w:w="100"/>
            </w:tcMar>
          </w:tcPr>
          <w:p>
            <w:r>
              <w:rPr>
                <w:rFonts w:ascii="Arial" w:cs="Arial" w:eastAsia="Arial" w:hAnsi="Arial"/>
                <w:b/>
                <w:bCs/>
                <w:color w:val="FFFFFF"/>
                <w:sz w:val="20"/>
                <w:szCs w:val="20"/>
              </w:rPr>
              <w:t xml:space="preserve">Hook</w:t>
            </w:r>
          </w:p>
        </w:tc>
        <w:tc>
          <w:tcPr>
            <w:tcW w:type="dxa" w:w="5160"/>
            <w:tcBorders>
              <w:top w:val="single" w:color="BBBBBB" w:sz="1"/>
              <w:left w:val="single" w:color="BBBBBB" w:sz="1"/>
              <w:bottom w:val="single" w:color="BBBBBB" w:sz="1"/>
              <w:right w:val="single" w:color="BBBBBB" w:sz="1"/>
            </w:tcBorders>
            <w:shd w:fill="2B3E50" w:val="clear"/>
            <w:tcMar>
              <w:top w:type="dxa" w:w="60"/>
              <w:left w:type="dxa" w:w="100"/>
              <w:bottom w:type="dxa" w:w="60"/>
              <w:right w:type="dxa" w:w="100"/>
            </w:tcMar>
          </w:tcPr>
          <w:p>
            <w:r>
              <w:rPr>
                <w:rFonts w:ascii="Arial" w:cs="Arial" w:eastAsia="Arial" w:hAnsi="Arial"/>
                <w:b/>
                <w:bCs/>
                <w:color w:val="FFFFFF"/>
                <w:sz w:val="20"/>
                <w:szCs w:val="20"/>
              </w:rPr>
              <w:t xml:space="preserve">What It Does</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20"/>
                <w:szCs w:val="20"/>
              </w:rPr>
              <w:t xml:space="preserve">After file edit</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dotnet format</w:t>
            </w:r>
          </w:p>
        </w:tc>
        <w:tc>
          <w:tcPr>
            <w:tcW w:type="dxa" w:w="5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Auto-formats C# code after every edit to enforce consistent style without Claude needing to think about formatting.</w:t>
            </w:r>
          </w:p>
        </w:tc>
      </w:tr>
      <w:tr>
        <w:tc>
          <w:tcPr>
            <w:tcW w:type="dxa" w:w="20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b/>
                <w:bCs/>
                <w:sz w:val="20"/>
                <w:szCs w:val="20"/>
              </w:rPr>
              <w:t xml:space="preserve">Before commit</w:t>
            </w:r>
          </w:p>
        </w:tc>
        <w:tc>
          <w:tcPr>
            <w:tcW w:type="dxa" w:w="2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sz w:val="20"/>
                <w:szCs w:val="20"/>
              </w:rPr>
              <w:t xml:space="preserve">dotnet test</w:t>
            </w:r>
          </w:p>
        </w:tc>
        <w:tc>
          <w:tcPr>
            <w:tcW w:type="dxa" w:w="5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sz w:val="20"/>
                <w:szCs w:val="20"/>
              </w:rPr>
              <w:t xml:space="preserve">Runs the full test suite before any git commit. Blocks the commit if tests fail.</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20"/>
                <w:szCs w:val="20"/>
              </w:rPr>
              <w:t xml:space="preserve">Before commit</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dotnet build -warnaserror</w:t>
            </w:r>
          </w:p>
        </w:tc>
        <w:tc>
          <w:tcPr>
            <w:tcW w:type="dxa" w:w="5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Ensures no compiler warnings slip through. Treats warnings as errors for the commit gate.</w:t>
            </w:r>
          </w:p>
        </w:tc>
      </w:tr>
    </w:tbl>
    <w:p>
      <w:pPr>
        <w:spacing w:after="80"/>
      </w:pPr>
    </w:p>
    <w:p>
      <w:pPr>
        <w:spacing w:after="120"/>
      </w:pPr>
      <w:r>
        <w:rPr>
          <w:rFonts w:ascii="Arial" w:cs="Arial" w:eastAsia="Arial" w:hAnsi="Arial"/>
          <w:sz w:val="22"/>
          <w:szCs w:val="22"/>
        </w:rPr>
        <w:t xml:space="preserve">Configure hooks in .claude/settings.json under the "hooks" key. See the Claude Code documentation for the exact schema.</w:t>
      </w:r>
    </w:p>
    <w:p>
      <w:pPr>
        <w:pStyle w:val="Heading1"/>
      </w:pPr>
      <w:r>
        <w:t xml:space="preserve">8. Phased Development Workflow</w:t>
      </w:r>
    </w:p>
    <w:p>
      <w:pPr>
        <w:spacing w:after="120"/>
      </w:pPr>
      <w:r>
        <w:rPr>
          <w:rFonts w:ascii="Arial" w:cs="Arial" w:eastAsia="Arial" w:hAnsi="Arial"/>
          <w:sz w:val="22"/>
          <w:szCs w:val="22"/>
        </w:rPr>
        <w:t xml:space="preserve">This section maps the project’s phased delivery plan to specific Claude Code workflows, showing what to ask Claude to do at each stage.</w:t>
      </w:r>
    </w:p>
    <w:p>
      <w:pPr>
        <w:pStyle w:val="Heading2"/>
      </w:pPr>
      <w:r>
        <w:t xml:space="preserve">8.1 Phase 0: SDK Spike (Week 1)</w:t>
      </w:r>
    </w:p>
    <w:p>
      <w:pPr>
        <w:spacing w:after="120"/>
      </w:pPr>
      <w:r>
        <w:rPr>
          <w:rFonts w:ascii="Arial" w:cs="Arial" w:eastAsia="Arial" w:hAnsi="Arial"/>
          <w:sz w:val="22"/>
          <w:szCs w:val="22"/>
        </w:rPr>
        <w:t xml:space="preserve">Goal: Resolve all open SDK questions from Section 8 of the base requirements.</w:t>
      </w:r>
    </w:p>
    <w:p>
      <w:pPr>
        <w:spacing w:after="120"/>
      </w:pPr>
      <w:r>
        <w:rPr>
          <w:rFonts w:ascii="Arial" w:cs="Arial" w:eastAsia="Arial" w:hAnsi="Arial"/>
          <w:b/>
          <w:bCs/>
          <w:sz w:val="22"/>
          <w:szCs w:val="22"/>
        </w:rPr>
        <w:t xml:space="preserve">Session 1: Project bootstrap. </w:t>
      </w:r>
      <w:r>
        <w:rPr>
          <w:rFonts w:ascii="Arial" w:cs="Arial" w:eastAsia="Arial" w:hAnsi="Arial"/>
          <w:sz w:val="22"/>
          <w:szCs w:val="22"/>
        </w:rPr>
        <w:t xml:space="preserve">"Create the project structure from CLAUDE.md. Set up the .sln, .csproj with WinTAK SDK and Google.Protobuf NuGet references. Generate C# classes from the .proto files. Verify dotnet build succeeds."</w:t>
      </w:r>
    </w:p>
    <w:p>
      <w:pPr>
        <w:spacing w:after="120"/>
      </w:pPr>
      <w:r>
        <w:rPr>
          <w:rFonts w:ascii="Arial" w:cs="Arial" w:eastAsia="Arial" w:hAnsi="Arial"/>
          <w:b/>
          <w:bCs/>
          <w:sz w:val="22"/>
          <w:szCs w:val="22"/>
        </w:rPr>
        <w:t xml:space="preserve">Session 2: CotDispatcher investigation. </w:t>
      </w:r>
      <w:r>
        <w:rPr>
          <w:rFonts w:ascii="Arial" w:cs="Arial" w:eastAsia="Arial" w:hAnsi="Arial"/>
          <w:sz w:val="22"/>
          <w:szCs w:val="22"/>
        </w:rPr>
        <w:t xml:space="preserve">"Read the WinTAK SDK assemblies and find how to inject CoT events. Try CotDispatcher.Dispatch() or any alternate API. Write a test that injects a synthetic CoT position event. Document with /spike-finding CotDispatcher."</w:t>
      </w:r>
    </w:p>
    <w:p>
      <w:pPr>
        <w:spacing w:after="120"/>
      </w:pPr>
      <w:r>
        <w:rPr>
          <w:rFonts w:ascii="Arial" w:cs="Arial" w:eastAsia="Arial" w:hAnsi="Arial"/>
          <w:b/>
          <w:bCs/>
          <w:sz w:val="22"/>
          <w:szCs w:val="22"/>
        </w:rPr>
        <w:t xml:space="preserve">Session 3: Chat and Panel APIs. </w:t>
      </w:r>
      <w:r>
        <w:rPr>
          <w:rFonts w:ascii="Arial" w:cs="Arial" w:eastAsia="Arial" w:hAnsi="Arial"/>
          <w:sz w:val="22"/>
          <w:szCs w:val="22"/>
        </w:rPr>
        <w:t xml:space="preserve">"Investigate whether the SDK supports creating chat groups and adding custom sections to the contact detail panel. Test both. Document with /spike-finding ChatGroupAPI and /spike-finding ContactPanel."</w:t>
      </w:r>
    </w:p>
    <w:p>
      <w:pPr>
        <w:spacing w:after="120"/>
      </w:pPr>
      <w:r>
        <w:rPr>
          <w:rFonts w:ascii="Arial" w:cs="Arial" w:eastAsia="Arial" w:hAnsi="Arial"/>
          <w:b/>
          <w:bCs/>
          <w:sz w:val="22"/>
          <w:szCs w:val="22"/>
        </w:rPr>
        <w:t xml:space="preserve">Session 4: Map drawing and settings. </w:t>
      </w:r>
      <w:r>
        <w:rPr>
          <w:rFonts w:ascii="Arial" w:cs="Arial" w:eastAsia="Arial" w:hAnsi="Arial"/>
          <w:sz w:val="22"/>
          <w:szCs w:val="22"/>
        </w:rPr>
        <w:t xml:space="preserve">"Test drawing polylines on the map and registering a settings panel. Document with /spike-finding MapDrawing and /spike-finding SettingsPanel."</w:t>
      </w:r>
    </w:p>
    <w:p>
      <w:pPr>
        <w:spacing w:after="120"/>
      </w:pPr>
      <w:r>
        <w:rPr>
          <w:rFonts w:ascii="Arial" w:cs="Arial" w:eastAsia="Arial" w:hAnsi="Arial"/>
          <w:b/>
          <w:bCs/>
          <w:sz w:val="22"/>
          <w:szCs w:val="22"/>
        </w:rPr>
        <w:t xml:space="preserve">Session 5: End-to-end proof. </w:t>
      </w:r>
      <w:r>
        <w:rPr>
          <w:rFonts w:ascii="Arial" w:cs="Arial" w:eastAsia="Arial" w:hAnsi="Arial"/>
          <w:sz w:val="22"/>
          <w:szCs w:val="22"/>
        </w:rPr>
        <w:t xml:space="preserve">"Build the skeleton plugin that connects to the Meshtastic node at 192.168.1.x:4403, reads one position packet, converts to CoT, injects via CotDispatcher, and shows a marker on the WinTAK map. If it works, update CLAUDE.md with confirmed APIs."</w:t>
      </w:r>
    </w:p>
    <w:p>
      <w:pPr>
        <w:pStyle w:val="Heading2"/>
      </w:pPr>
      <w:r>
        <w:t xml:space="preserve">8.2 Phase 1: Core Bridge</w:t>
      </w:r>
    </w:p>
    <w:p>
      <w:pPr>
        <w:spacing w:after="120"/>
      </w:pPr>
      <w:r>
        <w:rPr>
          <w:rFonts w:ascii="Arial" w:cs="Arial" w:eastAsia="Arial" w:hAnsi="Arial"/>
          <w:sz w:val="22"/>
          <w:szCs w:val="22"/>
        </w:rPr>
        <w:t xml:space="preserve">Goal: Replace the Python gateway with native WinTAK integration.</w:t>
      </w:r>
    </w:p>
    <w:p>
      <w:pPr>
        <w:spacing w:after="120"/>
      </w:pPr>
      <w:r>
        <w:rPr>
          <w:rFonts w:ascii="Arial" w:cs="Arial" w:eastAsia="Arial" w:hAnsi="Arial"/>
          <w:b/>
          <w:bCs/>
          <w:sz w:val="22"/>
          <w:szCs w:val="22"/>
        </w:rPr>
        <w:t xml:space="preserve">Handlers: </w:t>
      </w:r>
      <w:r>
        <w:rPr>
          <w:rFonts w:ascii="Arial" w:cs="Arial" w:eastAsia="Arial" w:hAnsi="Arial"/>
          <w:sz w:val="22"/>
          <w:szCs w:val="22"/>
        </w:rPr>
        <w:t xml:space="preserve">Use /add-portnum for each Phase 1 portnum: POSITION_APP, NODEINFO_APP, TEXT_MESSAGE_APP, MAP_REPORT_APP, ATAK_PLUGIN.</w:t>
      </w:r>
    </w:p>
    <w:p>
      <w:pPr>
        <w:spacing w:after="120"/>
      </w:pPr>
      <w:r>
        <w:rPr>
          <w:rFonts w:ascii="Arial" w:cs="Arial" w:eastAsia="Arial" w:hAnsi="Arial"/>
          <w:b/>
          <w:bCs/>
          <w:sz w:val="22"/>
          <w:szCs w:val="22"/>
        </w:rPr>
        <w:t xml:space="preserve">Chat routing: </w:t>
      </w:r>
      <w:r>
        <w:rPr>
          <w:rFonts w:ascii="Arial" w:cs="Arial" w:eastAsia="Arial" w:hAnsi="Arial"/>
          <w:sz w:val="22"/>
          <w:szCs w:val="22"/>
        </w:rPr>
        <w:t xml:space="preserve">"Implement channel-to-chat-group mapping per CHN-02. Use the primary or fallback design based on Phase 0 findings. Each channel gets its own chat destination. Default outbound to channel 0."</w:t>
      </w:r>
    </w:p>
    <w:p>
      <w:pPr>
        <w:spacing w:after="120"/>
      </w:pPr>
      <w:r>
        <w:rPr>
          <w:rFonts w:ascii="Arial" w:cs="Arial" w:eastAsia="Arial" w:hAnsi="Arial"/>
          <w:b/>
          <w:bCs/>
          <w:sz w:val="22"/>
          <w:szCs w:val="22"/>
        </w:rPr>
        <w:t xml:space="preserve">Node display: </w:t>
      </w:r>
      <w:r>
        <w:rPr>
          <w:rFonts w:ascii="Arial" w:cs="Arial" w:eastAsia="Arial" w:hAnsi="Arial"/>
          <w:sz w:val="22"/>
          <w:szCs w:val="22"/>
        </w:rPr>
        <w:t xml:space="preserve">"Implement NOD-01 through NOD-05. Shortname as callsign, channel-based team colors, node detail panel with identity fields. Use the CoT type mapping from CLAUDE.md."</w:t>
      </w:r>
    </w:p>
    <w:p>
      <w:pPr>
        <w:spacing w:after="120"/>
      </w:pPr>
      <w:r>
        <w:rPr>
          <w:rFonts w:ascii="Arial" w:cs="Arial" w:eastAsia="Arial" w:hAnsi="Arial"/>
          <w:b/>
          <w:bCs/>
          <w:sz w:val="22"/>
          <w:szCs w:val="22"/>
        </w:rPr>
        <w:t xml:space="preserve">Settings: </w:t>
      </w:r>
      <w:r>
        <w:rPr>
          <w:rFonts w:ascii="Arial" w:cs="Arial" w:eastAsia="Arial" w:hAnsi="Arial"/>
          <w:sz w:val="22"/>
          <w:szCs w:val="22"/>
        </w:rPr>
        <w:t xml:space="preserve">"Build the connection settings panel per Section 7.1 of the requirements. Hostname, port, connection toggle, channel list with enable/disable."</w:t>
      </w:r>
    </w:p>
    <w:p>
      <w:pPr>
        <w:spacing w:after="120"/>
      </w:pPr>
      <w:r>
        <w:rPr>
          <w:rFonts w:ascii="Arial" w:cs="Arial" w:eastAsia="Arial" w:hAnsi="Arial"/>
          <w:b/>
          <w:bCs/>
          <w:sz w:val="22"/>
          <w:szCs w:val="22"/>
        </w:rPr>
        <w:t xml:space="preserve">Quality gate: </w:t>
      </w:r>
      <w:r>
        <w:rPr>
          <w:rFonts w:ascii="Arial" w:cs="Arial" w:eastAsia="Arial" w:hAnsi="Arial"/>
          <w:sz w:val="22"/>
          <w:szCs w:val="22"/>
        </w:rPr>
        <w:t xml:space="preserve">Run /cot-review and /build-deploy before merging Phase 1.</w:t>
      </w:r>
    </w:p>
    <w:p>
      <w:pPr>
        <w:pStyle w:val="Heading2"/>
      </w:pPr>
      <w:r>
        <w:t xml:space="preserve">8.3 Phase 2: Rich Telemetry &amp; Topology</w:t>
      </w:r>
    </w:p>
    <w:p>
      <w:pPr>
        <w:spacing w:after="120"/>
      </w:pPr>
      <w:r>
        <w:rPr>
          <w:rFonts w:ascii="Arial" w:cs="Arial" w:eastAsia="Arial" w:hAnsi="Arial"/>
          <w:sz w:val="22"/>
          <w:szCs w:val="22"/>
        </w:rPr>
        <w:t xml:space="preserve">Goal: Structured data display and mesh visualization.</w:t>
      </w:r>
    </w:p>
    <w:p>
      <w:pPr>
        <w:spacing w:after="120"/>
      </w:pPr>
      <w:r>
        <w:rPr>
          <w:rFonts w:ascii="Arial" w:cs="Arial" w:eastAsia="Arial" w:hAnsi="Arial"/>
          <w:b/>
          <w:bCs/>
          <w:sz w:val="22"/>
          <w:szCs w:val="22"/>
        </w:rPr>
        <w:t xml:space="preserve">Telemetry: </w:t>
      </w:r>
      <w:r>
        <w:rPr>
          <w:rFonts w:ascii="Arial" w:cs="Arial" w:eastAsia="Arial" w:hAnsi="Arial"/>
          <w:sz w:val="22"/>
          <w:szCs w:val="22"/>
        </w:rPr>
        <w:t xml:space="preserve">/add-portnum TELEMETRY_APP, then "Implement the telemetry detail panel per TEL-01 through TEL-06. Structured sections for device, environment, power. Handle missing sensor fields gracefully per the acceptance criteria."</w:t>
      </w:r>
    </w:p>
    <w:p>
      <w:pPr>
        <w:spacing w:after="120"/>
      </w:pPr>
      <w:r>
        <w:rPr>
          <w:rFonts w:ascii="Arial" w:cs="Arial" w:eastAsia="Arial" w:hAnsi="Arial"/>
          <w:b/>
          <w:bCs/>
          <w:sz w:val="22"/>
          <w:szCs w:val="22"/>
        </w:rPr>
        <w:t xml:space="preserve">Neighbors: </w:t>
      </w:r>
      <w:r>
        <w:rPr>
          <w:rFonts w:ascii="Arial" w:cs="Arial" w:eastAsia="Arial" w:hAnsi="Arial"/>
          <w:sz w:val="22"/>
          <w:szCs w:val="22"/>
        </w:rPr>
        <w:t xml:space="preserve">/add-portnum NEIGHBORINFO_APP, then "Build the neighbor section in the node detail panel (NBR-01) and the topology overlay (NBR-02, NBR-03). Color-code lines by SNR thresholds from the supplement."</w:t>
      </w:r>
    </w:p>
    <w:p>
      <w:pPr>
        <w:spacing w:after="120"/>
      </w:pPr>
      <w:r>
        <w:rPr>
          <w:rFonts w:ascii="Arial" w:cs="Arial" w:eastAsia="Arial" w:hAnsi="Arial"/>
          <w:b/>
          <w:bCs/>
          <w:sz w:val="22"/>
          <w:szCs w:val="22"/>
        </w:rPr>
        <w:t xml:space="preserve">Stale nodes: </w:t>
      </w:r>
      <w:r>
        <w:rPr>
          <w:rFonts w:ascii="Arial" w:cs="Arial" w:eastAsia="Arial" w:hAnsi="Arial"/>
          <w:sz w:val="22"/>
          <w:szCs w:val="22"/>
        </w:rPr>
        <w:t xml:space="preserve">"Implement NOD-04: dim nodes after 30 minutes, remove after 24 hours. Make both configurable."</w:t>
      </w:r>
    </w:p>
    <w:p>
      <w:pPr>
        <w:pStyle w:val="Heading2"/>
      </w:pPr>
      <w:r>
        <w:t xml:space="preserve">8.4 Phase 3: Extended Portnums &amp; Polish</w:t>
      </w:r>
    </w:p>
    <w:p>
      <w:pPr>
        <w:spacing w:after="120"/>
      </w:pPr>
      <w:r>
        <w:rPr>
          <w:rFonts w:ascii="Arial" w:cs="Arial" w:eastAsia="Arial" w:hAnsi="Arial"/>
          <w:sz w:val="22"/>
          <w:szCs w:val="22"/>
        </w:rPr>
        <w:t xml:space="preserve">Goal: Additional application support and UX refinement.</w:t>
      </w:r>
    </w:p>
    <w:p>
      <w:pPr>
        <w:spacing w:after="120"/>
      </w:pPr>
      <w:r>
        <w:rPr>
          <w:rFonts w:ascii="Arial" w:cs="Arial" w:eastAsia="Arial" w:hAnsi="Arial"/>
          <w:b/>
          <w:bCs/>
          <w:sz w:val="22"/>
          <w:szCs w:val="22"/>
        </w:rPr>
        <w:t xml:space="preserve">Portnums: </w:t>
      </w:r>
      <w:r>
        <w:rPr>
          <w:rFonts w:ascii="Arial" w:cs="Arial" w:eastAsia="Arial" w:hAnsi="Arial"/>
          <w:sz w:val="22"/>
          <w:szCs w:val="22"/>
        </w:rPr>
        <w:t xml:space="preserve">Use /add-portnum for WAYPOINT_APP, TRACEROUTE_APP, DETECTION_SENSOR_APP, ALERT_APP, PAXCOUNTER_APP.</w:t>
      </w:r>
    </w:p>
    <w:p>
      <w:pPr>
        <w:spacing w:after="120"/>
      </w:pPr>
      <w:r>
        <w:rPr>
          <w:rFonts w:ascii="Arial" w:cs="Arial" w:eastAsia="Arial" w:hAnsi="Arial"/>
          <w:b/>
          <w:bCs/>
          <w:sz w:val="22"/>
          <w:szCs w:val="22"/>
        </w:rPr>
        <w:t xml:space="preserve">Unishox2: </w:t>
      </w:r>
      <w:r>
        <w:rPr>
          <w:rFonts w:ascii="Arial" w:cs="Arial" w:eastAsia="Arial" w:hAnsi="Arial"/>
          <w:sz w:val="22"/>
          <w:szCs w:val="22"/>
        </w:rPr>
        <w:t xml:space="preserve">"Investigate unishox2 decompression for ATAK compressed messages per Section E.5 of the supplement. Try P/Invoke with the C reference library. If it doesn’t work, log and discard compressed packets gracefully."</w:t>
      </w:r>
    </w:p>
    <w:p>
      <w:pPr>
        <w:spacing w:after="120"/>
      </w:pPr>
      <w:r>
        <w:rPr>
          <w:rFonts w:ascii="Arial" w:cs="Arial" w:eastAsia="Arial" w:hAnsi="Arial"/>
          <w:b/>
          <w:bCs/>
          <w:sz w:val="22"/>
          <w:szCs w:val="22"/>
        </w:rPr>
        <w:t xml:space="preserve">Multi-node: </w:t>
      </w:r>
      <w:r>
        <w:rPr>
          <w:rFonts w:ascii="Arial" w:cs="Arial" w:eastAsia="Arial" w:hAnsi="Arial"/>
          <w:sz w:val="22"/>
          <w:szCs w:val="22"/>
        </w:rPr>
        <w:t xml:space="preserve">"Extend the connection manager to support multiple simultaneous Meshtastic node connections per CON-04. The data model already keys by (connectionId, nodeId) so focus on the UI for managing connections and the TCP client pool."</w:t>
      </w:r>
    </w:p>
    <w:p>
      <w:r>
        <w:br w:type="page"/>
      </w:r>
    </w:p>
    <w:p>
      <w:pPr>
        <w:pStyle w:val="Heading1"/>
      </w:pPr>
      <w:r>
        <w:t xml:space="preserve">9. Claude Code Tips for This Project</w:t>
      </w:r>
    </w:p>
    <w:p>
      <w:pPr>
        <w:pStyle w:val="Heading2"/>
      </w:pPr>
      <w:r>
        <w:t xml:space="preserve">9.1 Context Management</w:t>
      </w:r>
    </w:p>
    <w:p>
      <w:pPr>
        <w:spacing w:after="120"/>
      </w:pPr>
      <w:r>
        <w:rPr>
          <w:rFonts w:ascii="Arial" w:cs="Arial" w:eastAsia="Arial" w:hAnsi="Arial"/>
          <w:b/>
          <w:bCs/>
          <w:sz w:val="22"/>
          <w:szCs w:val="22"/>
        </w:rPr>
        <w:t xml:space="preserve">One feature per session. </w:t>
      </w:r>
      <w:r>
        <w:rPr>
          <w:rFonts w:ascii="Arial" w:cs="Arial" w:eastAsia="Arial" w:hAnsi="Arial"/>
          <w:sz w:val="22"/>
          <w:szCs w:val="22"/>
        </w:rPr>
        <w:t xml:space="preserve">Clear context with /clear between tasks. A session for the PositionHandler should not carry over into the TelemetryHandler session.</w:t>
      </w:r>
    </w:p>
    <w:p>
      <w:pPr>
        <w:spacing w:after="120"/>
      </w:pPr>
      <w:r>
        <w:rPr>
          <w:rFonts w:ascii="Arial" w:cs="Arial" w:eastAsia="Arial" w:hAnsi="Arial"/>
          <w:b/>
          <w:bCs/>
          <w:sz w:val="22"/>
          <w:szCs w:val="22"/>
        </w:rPr>
        <w:t xml:space="preserve">Use /compact when context fills up. </w:t>
      </w:r>
      <w:r>
        <w:rPr>
          <w:rFonts w:ascii="Arial" w:cs="Arial" w:eastAsia="Arial" w:hAnsi="Arial"/>
          <w:sz w:val="22"/>
          <w:szCs w:val="22"/>
        </w:rPr>
        <w:t xml:space="preserve">For long debugging sessions, run /compact Focus on the TCP reconnection logic to keep only the relevant context.</w:t>
      </w:r>
    </w:p>
    <w:p>
      <w:pPr>
        <w:spacing w:after="120"/>
      </w:pPr>
      <w:r>
        <w:rPr>
          <w:rFonts w:ascii="Arial" w:cs="Arial" w:eastAsia="Arial" w:hAnsi="Arial"/>
          <w:b/>
          <w:bCs/>
          <w:sz w:val="22"/>
          <w:szCs w:val="22"/>
        </w:rPr>
        <w:t xml:space="preserve">Don’t inline the entire requirements doc. </w:t>
      </w:r>
      <w:r>
        <w:rPr>
          <w:rFonts w:ascii="Arial" w:cs="Arial" w:eastAsia="Arial" w:hAnsi="Arial"/>
          <w:sz w:val="22"/>
          <w:szCs w:val="22"/>
        </w:rPr>
        <w:t xml:space="preserve">CLAUDE.md points to docs/requirements.docx. Claude Code can read it when needed. Don’t copy 10 pages of requirements into CLAUDE.md.</w:t>
      </w:r>
    </w:p>
    <w:p>
      <w:pPr>
        <w:pStyle w:val="Heading2"/>
      </w:pPr>
      <w:r>
        <w:t xml:space="preserve">9.2 Verification</w:t>
      </w:r>
    </w:p>
    <w:p>
      <w:pPr>
        <w:spacing w:after="120"/>
      </w:pPr>
      <w:r>
        <w:rPr>
          <w:rFonts w:ascii="Arial" w:cs="Arial" w:eastAsia="Arial" w:hAnsi="Arial"/>
          <w:b/>
          <w:bCs/>
          <w:sz w:val="22"/>
          <w:szCs w:val="22"/>
        </w:rPr>
        <w:t xml:space="preserve">Let Claude run tests. </w:t>
      </w:r>
      <w:r>
        <w:rPr>
          <w:rFonts w:ascii="Arial" w:cs="Arial" w:eastAsia="Arial" w:hAnsi="Arial"/>
          <w:sz w:val="22"/>
          <w:szCs w:val="22"/>
        </w:rPr>
        <w:t xml:space="preserve">The single highest-leverage practice. After every code change, Claude should run dotnet test and fix failures before reporting success. The pre-commit hook enforces this for commits.</w:t>
      </w:r>
    </w:p>
    <w:p>
      <w:pPr>
        <w:spacing w:after="120"/>
      </w:pPr>
      <w:r>
        <w:rPr>
          <w:rFonts w:ascii="Arial" w:cs="Arial" w:eastAsia="Arial" w:hAnsi="Arial"/>
          <w:b/>
          <w:bCs/>
          <w:sz w:val="22"/>
          <w:szCs w:val="22"/>
        </w:rPr>
        <w:t xml:space="preserve">Build after every change. </w:t>
      </w:r>
      <w:r>
        <w:rPr>
          <w:rFonts w:ascii="Arial" w:cs="Arial" w:eastAsia="Arial" w:hAnsi="Arial"/>
          <w:sz w:val="22"/>
          <w:szCs w:val="22"/>
        </w:rPr>
        <w:t xml:space="preserve">C# is compiled. Claude Code should run dotnet build after every edit. Compiler errors are caught immediately, not after a long conversation.</w:t>
      </w:r>
    </w:p>
    <w:p>
      <w:pPr>
        <w:spacing w:after="120"/>
      </w:pPr>
      <w:r>
        <w:rPr>
          <w:rFonts w:ascii="Arial" w:cs="Arial" w:eastAsia="Arial" w:hAnsi="Arial"/>
          <w:b/>
          <w:bCs/>
          <w:sz w:val="22"/>
          <w:szCs w:val="22"/>
        </w:rPr>
        <w:t xml:space="preserve">Test CoT with XML parsing. </w:t>
      </w:r>
      <w:r>
        <w:rPr>
          <w:rFonts w:ascii="Arial" w:cs="Arial" w:eastAsia="Arial" w:hAnsi="Arial"/>
          <w:sz w:val="22"/>
          <w:szCs w:val="22"/>
        </w:rPr>
        <w:t xml:space="preserve">Don’t assert CoT output with string matching. Parse the XML and check element values. This is more robust and catches well-formedness issues.</w:t>
      </w:r>
    </w:p>
    <w:p>
      <w:pPr>
        <w:pStyle w:val="Heading2"/>
      </w:pPr>
      <w:r>
        <w:t xml:space="preserve">9.3 Parallel Agents</w:t>
      </w:r>
    </w:p>
    <w:p>
      <w:pPr>
        <w:spacing w:after="120"/>
      </w:pPr>
      <w:r>
        <w:rPr>
          <w:rFonts w:ascii="Arial" w:cs="Arial" w:eastAsia="Arial" w:hAnsi="Arial"/>
          <w:sz w:val="22"/>
          <w:szCs w:val="22"/>
        </w:rPr>
        <w:t xml:space="preserve">Claude Code supports spawning sub-agents that work on independent tasks simultaneously. This is useful for Phase 1 where multiple portnum handlers can be developed in parallel. For example, one agent works on PositionHandler while another works on TextMessageHandler. The lead agent coordinates and merges results.</w:t>
      </w:r>
    </w:p>
    <w:p>
      <w:pPr>
        <w:pStyle w:val="Heading2"/>
      </w:pPr>
      <w:r>
        <w:t xml:space="preserve">9.4 Headless Mode for CI</w:t>
      </w:r>
    </w:p>
    <w:p>
      <w:pPr>
        <w:spacing w:after="120"/>
      </w:pPr>
      <w:r>
        <w:rPr>
          <w:rFonts w:ascii="Arial" w:cs="Arial" w:eastAsia="Arial" w:hAnsi="Arial"/>
          <w:sz w:val="22"/>
          <w:szCs w:val="22"/>
        </w:rPr>
        <w:t xml:space="preserve">Claude Code’s -p flag enables headless execution, which can be integrated into CI pipelines. For example, a post-push CI step could run:</w:t>
      </w:r>
    </w:p>
    <w:p>
      <w:pPr>
        <w:shd w:fill="F4F4F4" w:val="clear"/>
        <w:spacing w:after="60"/>
        <w:ind w:left="360"/>
      </w:pPr>
      <w:r>
        <w:rPr>
          <w:rFonts w:ascii="Courier New" w:cs="Courier New" w:eastAsia="Courier New" w:hAnsi="Courier New"/>
          <w:sz w:val="18"/>
          <w:szCs w:val="18"/>
        </w:rPr>
        <w:t xml:space="preserve">claude -p "Run dotnet test and report results as a GitHub check"</w:t>
      </w:r>
    </w:p>
    <w:p>
      <w:pPr>
        <w:spacing w:after="120"/>
      </w:pPr>
      <w:r>
        <w:rPr>
          <w:rFonts w:ascii="Arial" w:cs="Arial" w:eastAsia="Arial" w:hAnsi="Arial"/>
          <w:sz w:val="22"/>
          <w:szCs w:val="22"/>
        </w:rPr>
        <w:t xml:space="preserve">This enables automated code review, test verification, and even automated PR descriptions generated from the diff.</w:t>
      </w:r>
    </w:p>
    <w:p>
      <w:r>
        <w:br w:type="page"/>
      </w:r>
    </w:p>
    <w:p>
      <w:pPr>
        <w:pStyle w:val="Heading1"/>
      </w:pPr>
      <w:r>
        <w:t xml:space="preserve">10. Setup Checklist</w:t>
      </w:r>
    </w:p>
    <w:p>
      <w:pPr>
        <w:spacing w:after="120"/>
      </w:pPr>
      <w:r>
        <w:rPr>
          <w:rFonts w:ascii="Arial" w:cs="Arial" w:eastAsia="Arial" w:hAnsi="Arial"/>
          <w:sz w:val="22"/>
          <w:szCs w:val="22"/>
        </w:rPr>
        <w:t xml:space="preserve">Use this checklist to stand up the Claude Code development environment for the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6000"/>
        <w:gridCol w:w="2860"/>
      </w:tblGrid>
      <w:tr>
        <w:tc>
          <w:tcPr>
            <w:tcW w:type="dxa" w:w="500"/>
            <w:tcBorders>
              <w:top w:val="single" w:color="BBBBBB" w:sz="1"/>
              <w:left w:val="single" w:color="BBBBBB" w:sz="1"/>
              <w:bottom w:val="single" w:color="BBBBBB" w:sz="1"/>
              <w:right w:val="single" w:color="BBBBBB" w:sz="1"/>
            </w:tcBorders>
            <w:shd w:fill="2B3E50" w:val="clear"/>
            <w:tcMar>
              <w:top w:type="dxa" w:w="60"/>
              <w:left w:type="dxa" w:w="100"/>
              <w:bottom w:type="dxa" w:w="60"/>
              <w:right w:type="dxa" w:w="100"/>
            </w:tcMar>
          </w:tcPr>
          <w:p>
            <w:r>
              <w:rPr>
                <w:rFonts w:ascii="Arial" w:cs="Arial" w:eastAsia="Arial" w:hAnsi="Arial"/>
                <w:b/>
                <w:bCs/>
                <w:color w:val="FFFFFF"/>
                <w:sz w:val="20"/>
                <w:szCs w:val="20"/>
              </w:rPr>
              <w:t xml:space="preserve">#</w:t>
            </w:r>
          </w:p>
        </w:tc>
        <w:tc>
          <w:tcPr>
            <w:tcW w:type="dxa" w:w="6000"/>
            <w:tcBorders>
              <w:top w:val="single" w:color="BBBBBB" w:sz="1"/>
              <w:left w:val="single" w:color="BBBBBB" w:sz="1"/>
              <w:bottom w:val="single" w:color="BBBBBB" w:sz="1"/>
              <w:right w:val="single" w:color="BBBBBB" w:sz="1"/>
            </w:tcBorders>
            <w:shd w:fill="2B3E50" w:val="clear"/>
            <w:tcMar>
              <w:top w:type="dxa" w:w="60"/>
              <w:left w:type="dxa" w:w="100"/>
              <w:bottom w:type="dxa" w:w="60"/>
              <w:right w:type="dxa" w:w="100"/>
            </w:tcMar>
          </w:tcPr>
          <w:p>
            <w:r>
              <w:rPr>
                <w:rFonts w:ascii="Arial" w:cs="Arial" w:eastAsia="Arial" w:hAnsi="Arial"/>
                <w:b/>
                <w:bCs/>
                <w:color w:val="FFFFFF"/>
                <w:sz w:val="20"/>
                <w:szCs w:val="20"/>
              </w:rPr>
              <w:t xml:space="preserve">Action</w:t>
            </w:r>
          </w:p>
        </w:tc>
        <w:tc>
          <w:tcPr>
            <w:tcW w:type="dxa" w:w="2860"/>
            <w:tcBorders>
              <w:top w:val="single" w:color="BBBBBB" w:sz="1"/>
              <w:left w:val="single" w:color="BBBBBB" w:sz="1"/>
              <w:bottom w:val="single" w:color="BBBBBB" w:sz="1"/>
              <w:right w:val="single" w:color="BBBBBB" w:sz="1"/>
            </w:tcBorders>
            <w:shd w:fill="2B3E50" w:val="clear"/>
            <w:tcMar>
              <w:top w:type="dxa" w:w="60"/>
              <w:left w:type="dxa" w:w="100"/>
              <w:bottom w:type="dxa" w:w="60"/>
              <w:right w:type="dxa" w:w="100"/>
            </w:tcMar>
          </w:tcPr>
          <w:p>
            <w:r>
              <w:rPr>
                <w:rFonts w:ascii="Arial" w:cs="Arial" w:eastAsia="Arial" w:hAnsi="Arial"/>
                <w:b/>
                <w:bCs/>
                <w:color w:val="FFFFFF"/>
                <w:sz w:val="20"/>
                <w:szCs w:val="20"/>
              </w:rPr>
              <w:t xml:space="preserve">Timing</w:t>
            </w:r>
          </w:p>
        </w:tc>
      </w:tr>
      <w:tr>
        <w:tc>
          <w:tcPr>
            <w:tcW w:type="dxa" w:w="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20"/>
                <w:szCs w:val="20"/>
              </w:rPr>
              <w:t xml:space="preserve">1</w:t>
            </w:r>
          </w:p>
        </w:tc>
        <w:tc>
          <w:tcPr>
            <w:tcW w:type="dxa" w:w="6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Install Claude Code (npm install -g @anthropic-ai/claude-code)</w:t>
            </w:r>
          </w:p>
        </w:tc>
        <w:tc>
          <w:tcPr>
            <w:tcW w:type="dxa" w:w="28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Prerequisite</w:t>
            </w:r>
          </w:p>
        </w:tc>
      </w:tr>
      <w:tr>
        <w:tc>
          <w:tcPr>
            <w:tcW w:type="dxa" w:w="5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b/>
                <w:bCs/>
                <w:sz w:val="20"/>
                <w:szCs w:val="20"/>
              </w:rPr>
              <w:t xml:space="preserve">2</w:t>
            </w:r>
          </w:p>
        </w:tc>
        <w:tc>
          <w:tcPr>
            <w:tcW w:type="dxa" w:w="60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sz w:val="20"/>
                <w:szCs w:val="20"/>
              </w:rPr>
              <w:t xml:space="preserve">Create project directory structure per Section 3</w:t>
            </w:r>
          </w:p>
        </w:tc>
        <w:tc>
          <w:tcPr>
            <w:tcW w:type="dxa" w:w="28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sz w:val="20"/>
                <w:szCs w:val="20"/>
              </w:rPr>
              <w:t xml:space="preserve">One-time</w:t>
            </w:r>
          </w:p>
        </w:tc>
      </w:tr>
      <w:tr>
        <w:tc>
          <w:tcPr>
            <w:tcW w:type="dxa" w:w="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20"/>
                <w:szCs w:val="20"/>
              </w:rPr>
              <w:t xml:space="preserve">3</w:t>
            </w:r>
          </w:p>
        </w:tc>
        <w:tc>
          <w:tcPr>
            <w:tcW w:type="dxa" w:w="6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Write CLAUDE.md per Section 4 and place at project root</w:t>
            </w:r>
          </w:p>
        </w:tc>
        <w:tc>
          <w:tcPr>
            <w:tcW w:type="dxa" w:w="28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One-time, then maintain</w:t>
            </w:r>
          </w:p>
        </w:tc>
      </w:tr>
      <w:tr>
        <w:tc>
          <w:tcPr>
            <w:tcW w:type="dxa" w:w="5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b/>
                <w:bCs/>
                <w:sz w:val="20"/>
                <w:szCs w:val="20"/>
              </w:rPr>
              <w:t xml:space="preserve">4</w:t>
            </w:r>
          </w:p>
        </w:tc>
        <w:tc>
          <w:tcPr>
            <w:tcW w:type="dxa" w:w="60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sz w:val="20"/>
                <w:szCs w:val="20"/>
              </w:rPr>
              <w:t xml:space="preserve">Create .claude/commands/ with slash commands per Section 5</w:t>
            </w:r>
          </w:p>
        </w:tc>
        <w:tc>
          <w:tcPr>
            <w:tcW w:type="dxa" w:w="28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sz w:val="20"/>
                <w:szCs w:val="20"/>
              </w:rPr>
              <w:t xml:space="preserve">One-time, then expand</w:t>
            </w:r>
          </w:p>
        </w:tc>
      </w:tr>
      <w:tr>
        <w:tc>
          <w:tcPr>
            <w:tcW w:type="dxa" w:w="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20"/>
                <w:szCs w:val="20"/>
              </w:rPr>
              <w:t xml:space="preserve">5</w:t>
            </w:r>
          </w:p>
        </w:tc>
        <w:tc>
          <w:tcPr>
            <w:tcW w:type="dxa" w:w="6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Configure .mcp.json with GitHub and search servers per Section 6</w:t>
            </w:r>
          </w:p>
        </w:tc>
        <w:tc>
          <w:tcPr>
            <w:tcW w:type="dxa" w:w="28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One-time</w:t>
            </w:r>
          </w:p>
        </w:tc>
      </w:tr>
      <w:tr>
        <w:tc>
          <w:tcPr>
            <w:tcW w:type="dxa" w:w="5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b/>
                <w:bCs/>
                <w:sz w:val="20"/>
                <w:szCs w:val="20"/>
              </w:rPr>
              <w:t xml:space="preserve">6</w:t>
            </w:r>
          </w:p>
        </w:tc>
        <w:tc>
          <w:tcPr>
            <w:tcW w:type="dxa" w:w="60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sz w:val="20"/>
                <w:szCs w:val="20"/>
              </w:rPr>
              <w:t xml:space="preserve">Set up hooks in .claude/settings.json per Section 7</w:t>
            </w:r>
          </w:p>
        </w:tc>
        <w:tc>
          <w:tcPr>
            <w:tcW w:type="dxa" w:w="28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sz w:val="20"/>
                <w:szCs w:val="20"/>
              </w:rPr>
              <w:t xml:space="preserve">One-time</w:t>
            </w:r>
          </w:p>
        </w:tc>
      </w:tr>
      <w:tr>
        <w:tc>
          <w:tcPr>
            <w:tcW w:type="dxa" w:w="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20"/>
                <w:szCs w:val="20"/>
              </w:rPr>
              <w:t xml:space="preserve">7</w:t>
            </w:r>
          </w:p>
        </w:tc>
        <w:tc>
          <w:tcPr>
            <w:tcW w:type="dxa" w:w="6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Clone Meshtastic protobufs and generate C# classes</w:t>
            </w:r>
          </w:p>
        </w:tc>
        <w:tc>
          <w:tcPr>
            <w:tcW w:type="dxa" w:w="28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One-time, then on proto updates</w:t>
            </w:r>
          </w:p>
        </w:tc>
      </w:tr>
      <w:tr>
        <w:tc>
          <w:tcPr>
            <w:tcW w:type="dxa" w:w="5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b/>
                <w:bCs/>
                <w:sz w:val="20"/>
                <w:szCs w:val="20"/>
              </w:rPr>
              <w:t xml:space="preserve">8</w:t>
            </w:r>
          </w:p>
        </w:tc>
        <w:tc>
          <w:tcPr>
            <w:tcW w:type="dxa" w:w="60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sz w:val="20"/>
                <w:szCs w:val="20"/>
              </w:rPr>
              <w:t xml:space="preserve">Run claude in project root and verify CLAUDE.md loads</w:t>
            </w:r>
          </w:p>
        </w:tc>
        <w:tc>
          <w:tcPr>
            <w:tcW w:type="dxa" w:w="28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sz w:val="20"/>
                <w:szCs w:val="20"/>
              </w:rPr>
              <w:t xml:space="preserve">Start of each session</w:t>
            </w:r>
          </w:p>
        </w:tc>
      </w:tr>
      <w:tr>
        <w:tc>
          <w:tcPr>
            <w:tcW w:type="dxa" w:w="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20"/>
                <w:szCs w:val="20"/>
              </w:rPr>
              <w:t xml:space="preserve">9</w:t>
            </w:r>
          </w:p>
        </w:tc>
        <w:tc>
          <w:tcPr>
            <w:tcW w:type="dxa" w:w="6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Run /init to let Claude Code augment CLAUDE.md with detected patterns</w:t>
            </w:r>
          </w:p>
        </w:tc>
        <w:tc>
          <w:tcPr>
            <w:tcW w:type="dxa" w:w="28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Once after initial code</w:t>
            </w:r>
          </w:p>
        </w:tc>
      </w:tr>
      <w:tr>
        <w:tc>
          <w:tcPr>
            <w:tcW w:type="dxa" w:w="5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b/>
                <w:bCs/>
                <w:sz w:val="20"/>
                <w:szCs w:val="20"/>
              </w:rPr>
              <w:t xml:space="preserve">10</w:t>
            </w:r>
          </w:p>
        </w:tc>
        <w:tc>
          <w:tcPr>
            <w:tcW w:type="dxa" w:w="60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sz w:val="20"/>
                <w:szCs w:val="20"/>
              </w:rPr>
              <w:t xml:space="preserve">Execute Phase 0 spike sessions per Section 8.1</w:t>
            </w:r>
          </w:p>
        </w:tc>
        <w:tc>
          <w:tcPr>
            <w:tcW w:type="dxa" w:w="28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sz w:val="20"/>
                <w:szCs w:val="20"/>
              </w:rPr>
              <w:t xml:space="preserve">Week 1</w:t>
            </w:r>
          </w:p>
        </w:tc>
      </w:tr>
      <w:tr>
        <w:tc>
          <w:tcPr>
            <w:tcW w:type="dxa" w:w="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20"/>
                <w:szCs w:val="20"/>
              </w:rPr>
              <w:t xml:space="preserve">11</w:t>
            </w:r>
          </w:p>
        </w:tc>
        <w:tc>
          <w:tcPr>
            <w:tcW w:type="dxa" w:w="6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Update CLAUDE.md with Phase 0 findings</w:t>
            </w:r>
          </w:p>
        </w:tc>
        <w:tc>
          <w:tcPr>
            <w:tcW w:type="dxa" w:w="28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End of Week 1</w:t>
            </w:r>
          </w:p>
        </w:tc>
      </w:tr>
      <w:tr>
        <w:tc>
          <w:tcPr>
            <w:tcW w:type="dxa" w:w="5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b/>
                <w:bCs/>
                <w:sz w:val="20"/>
                <w:szCs w:val="20"/>
              </w:rPr>
              <w:t xml:space="preserve">12</w:t>
            </w:r>
          </w:p>
        </w:tc>
        <w:tc>
          <w:tcPr>
            <w:tcW w:type="dxa" w:w="60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sz w:val="20"/>
                <w:szCs w:val="20"/>
              </w:rPr>
              <w:t xml:space="preserve">Begin Phase 1 development with /add-portnum commands</w:t>
            </w:r>
          </w:p>
        </w:tc>
        <w:tc>
          <w:tcPr>
            <w:tcW w:type="dxa" w:w="28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sz w:val="20"/>
                <w:szCs w:val="20"/>
              </w:rPr>
              <w:t xml:space="preserve">Weeks 2+</w:t>
            </w:r>
          </w:p>
        </w:tc>
      </w:tr>
    </w:tbl>
    <w:p>
      <w:r>
        <w:br w:type="page"/>
      </w:r>
    </w:p>
    <w:p>
      <w:pPr>
        <w:pStyle w:val="Heading1"/>
      </w:pPr>
      <w: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2500"/>
        <w:gridCol w:w="3860"/>
      </w:tblGrid>
      <w:tr>
        <w:tc>
          <w:tcPr>
            <w:tcW w:type="dxa" w:w="1500"/>
            <w:tcBorders>
              <w:top w:val="single" w:color="BBBBBB" w:sz="1"/>
              <w:left w:val="single" w:color="BBBBBB" w:sz="1"/>
              <w:bottom w:val="single" w:color="BBBBBB" w:sz="1"/>
              <w:right w:val="single" w:color="BBBBBB" w:sz="1"/>
            </w:tcBorders>
            <w:shd w:fill="2B3E50" w:val="clear"/>
            <w:tcMar>
              <w:top w:type="dxa" w:w="60"/>
              <w:left w:type="dxa" w:w="100"/>
              <w:bottom w:type="dxa" w:w="60"/>
              <w:right w:type="dxa" w:w="100"/>
            </w:tcMar>
          </w:tcPr>
          <w:p>
            <w:r>
              <w:rPr>
                <w:rFonts w:ascii="Arial" w:cs="Arial" w:eastAsia="Arial" w:hAnsi="Arial"/>
                <w:b/>
                <w:bCs/>
                <w:color w:val="FFFFFF"/>
                <w:sz w:val="20"/>
                <w:szCs w:val="20"/>
              </w:rPr>
              <w:t xml:space="preserve">Version</w:t>
            </w:r>
          </w:p>
        </w:tc>
        <w:tc>
          <w:tcPr>
            <w:tcW w:type="dxa" w:w="1500"/>
            <w:tcBorders>
              <w:top w:val="single" w:color="BBBBBB" w:sz="1"/>
              <w:left w:val="single" w:color="BBBBBB" w:sz="1"/>
              <w:bottom w:val="single" w:color="BBBBBB" w:sz="1"/>
              <w:right w:val="single" w:color="BBBBBB" w:sz="1"/>
            </w:tcBorders>
            <w:shd w:fill="2B3E50" w:val="clear"/>
            <w:tcMar>
              <w:top w:type="dxa" w:w="60"/>
              <w:left w:type="dxa" w:w="100"/>
              <w:bottom w:type="dxa" w:w="60"/>
              <w:right w:type="dxa" w:w="100"/>
            </w:tcMar>
          </w:tcPr>
          <w:p>
            <w:r>
              <w:rPr>
                <w:rFonts w:ascii="Arial" w:cs="Arial" w:eastAsia="Arial" w:hAnsi="Arial"/>
                <w:b/>
                <w:bCs/>
                <w:color w:val="FFFFFF"/>
                <w:sz w:val="20"/>
                <w:szCs w:val="20"/>
              </w:rPr>
              <w:t xml:space="preserve">Date</w:t>
            </w:r>
          </w:p>
        </w:tc>
        <w:tc>
          <w:tcPr>
            <w:tcW w:type="dxa" w:w="2500"/>
            <w:tcBorders>
              <w:top w:val="single" w:color="BBBBBB" w:sz="1"/>
              <w:left w:val="single" w:color="BBBBBB" w:sz="1"/>
              <w:bottom w:val="single" w:color="BBBBBB" w:sz="1"/>
              <w:right w:val="single" w:color="BBBBBB" w:sz="1"/>
            </w:tcBorders>
            <w:shd w:fill="2B3E50" w:val="clear"/>
            <w:tcMar>
              <w:top w:type="dxa" w:w="60"/>
              <w:left w:type="dxa" w:w="100"/>
              <w:bottom w:type="dxa" w:w="60"/>
              <w:right w:type="dxa" w:w="100"/>
            </w:tcMar>
          </w:tcPr>
          <w:p>
            <w:r>
              <w:rPr>
                <w:rFonts w:ascii="Arial" w:cs="Arial" w:eastAsia="Arial" w:hAnsi="Arial"/>
                <w:b/>
                <w:bCs/>
                <w:color w:val="FFFFFF"/>
                <w:sz w:val="20"/>
                <w:szCs w:val="20"/>
              </w:rPr>
              <w:t xml:space="preserve">Author</w:t>
            </w:r>
          </w:p>
        </w:tc>
        <w:tc>
          <w:tcPr>
            <w:tcW w:type="dxa" w:w="3860"/>
            <w:tcBorders>
              <w:top w:val="single" w:color="BBBBBB" w:sz="1"/>
              <w:left w:val="single" w:color="BBBBBB" w:sz="1"/>
              <w:bottom w:val="single" w:color="BBBBBB" w:sz="1"/>
              <w:right w:val="single" w:color="BBBBBB" w:sz="1"/>
            </w:tcBorders>
            <w:shd w:fill="2B3E50"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1.0</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March 2026</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Echo6 TAK Team</w:t>
            </w:r>
          </w:p>
        </w:tc>
        <w:tc>
          <w:tcPr>
            <w:tcW w:type="dxa" w:w="38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Initial guide: CLAUDE.md, custom commands, MCP servers, hooks, phased workflow, setup checklist.</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1" w:space="4"/>
      </w:pBdr>
      <w:tabs>
        <w:tab w:val="right" w:pos="9026"/>
      </w:tabs>
    </w:pPr>
    <w:r>
      <w:rPr>
        <w:rFonts w:ascii="Arial" w:cs="Arial" w:eastAsia="Arial" w:hAnsi="Arial"/>
        <w:color w:val="999999"/>
        <w:sz w:val="16"/>
        <w:szCs w:val="16"/>
      </w:rPr>
      <w:t xml:space="preserve">WinTAK Meshtastic Plugin — Claude Code Guide</w:t>
    </w:r>
    <w:r>
      <w:rPr>
        <w:rFonts w:ascii="Arial" w:cs="Arial" w:eastAsia="Arial" w:hAnsi="Arial"/>
        <w:color w:val="999999"/>
        <w:sz w:val="16"/>
        <w:szCs w:val="16"/>
      </w:rPr>
      <w:t xml:space="preserve">	UNCLASSIFIED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B3E50"/>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34495E"/>
      <w:sz w:val="26"/>
      <w:szCs w:val="26"/>
    </w:rPr>
  </w:style>
  <w:style w:type="paragraph" w:styleId="Heading3">
    <w:name w:val="Heading 3"/>
    <w:basedOn w:val="Normal"/>
    <w:next w:val="Normal"/>
    <w:qFormat/>
    <w:pPr>
      <w:spacing w:after="120" w:before="200"/>
      <w:outlineLvl w:val="2"/>
    </w:pPr>
    <w:rPr>
      <w:rFonts w:ascii="Arial" w:cs="Arial" w:eastAsia="Arial" w:hAnsi="Arial"/>
      <w:b/>
      <w:bCs/>
      <w:i/>
      <w:iCs/>
      <w:color w:val="5D6D7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2026-03-01T19:23:04.703Z</dcterms:created>
  <dcterms:modified xsi:type="dcterms:W3CDTF">2026-03-01T19:23:04.704Z</dcterms:modified>
</cp:coreProperties>
</file>

<file path=docProps/custom.xml><?xml version="1.0" encoding="utf-8"?>
<Properties xmlns="http://schemas.openxmlformats.org/officeDocument/2006/custom-properties" xmlns:vt="http://schemas.openxmlformats.org/officeDocument/2006/docPropsVTypes"/>
</file>