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Segoe UI Emoji" w:eastAsia="微軟正黑體 Light" w:hAnsi="Segoe UI Emoji" w:cs="Segoe UI Emoji"/>
          <w:b/>
          <w:bCs/>
          <w:sz w:val="28"/>
          <w:szCs w:val="28"/>
        </w:rPr>
        <w:t>📚</w:t>
      </w: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普世宗教與歐洲近代興起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pict>
          <v:rect id="_x0000_i1068" style="width:0;height:1.5pt" o:hralign="center" o:hrstd="t" o:hr="t" fillcolor="#a0a0a0" stroked="f"/>
        </w:pic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Segoe UI Emoji" w:eastAsia="微軟正黑體 Light" w:hAnsi="Segoe UI Emoji" w:cs="Segoe UI Emoji"/>
          <w:b/>
          <w:bCs/>
          <w:sz w:val="28"/>
          <w:szCs w:val="28"/>
        </w:rPr>
        <w:t>✝️</w:t>
      </w: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基督教發展與迫害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1. 基督教起源與初期發展</w:t>
      </w:r>
    </w:p>
    <w:p w:rsidR="00575640" w:rsidRPr="00575640" w:rsidRDefault="00575640" w:rsidP="00575640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公元1世紀，猶太地區（巴勒斯坦）誕生</w:t>
      </w:r>
    </w:p>
    <w:p w:rsidR="00575640" w:rsidRPr="00575640" w:rsidRDefault="00575640" w:rsidP="00575640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耶穌基督為創立者，核心信仰：愛、寬恕、救贖、永生</w:t>
      </w:r>
    </w:p>
    <w:p w:rsidR="00575640" w:rsidRPr="00575640" w:rsidRDefault="00575640" w:rsidP="00575640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使徒保羅將基督教傳遍地中海地區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2. 羅馬帝國時期的迫害</w:t>
      </w:r>
    </w:p>
    <w:p w:rsidR="00575640" w:rsidRPr="00575640" w:rsidRDefault="00575640" w:rsidP="00575640">
      <w:pPr>
        <w:numPr>
          <w:ilvl w:val="0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初期非法宗教，信徒遭迫害（如尼祿大火、角鬥場殉道）</w:t>
      </w:r>
    </w:p>
    <w:p w:rsidR="00575640" w:rsidRPr="00575640" w:rsidRDefault="00575640" w:rsidP="00575640">
      <w:pPr>
        <w:numPr>
          <w:ilvl w:val="0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迫害原因：拒絕崇拜皇帝偶像、集會秘密</w:t>
      </w:r>
    </w:p>
    <w:p w:rsidR="00575640" w:rsidRPr="00575640" w:rsidRDefault="00575640" w:rsidP="00575640">
      <w:pPr>
        <w:numPr>
          <w:ilvl w:val="0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信徒在迫害中組織教會，形成地下網絡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3. 合法化與國教化</w:t>
      </w:r>
    </w:p>
    <w:p w:rsidR="00575640" w:rsidRPr="00575640" w:rsidRDefault="00575640" w:rsidP="00575640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313年：米蘭敕令，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君士坦丁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承認基督教合法</w:t>
      </w:r>
    </w:p>
    <w:p w:rsidR="00575640" w:rsidRPr="00575640" w:rsidRDefault="00575640" w:rsidP="00575640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380年：狄奧多西一世定基督教為國教</w:t>
      </w:r>
    </w:p>
    <w:p w:rsidR="00575640" w:rsidRPr="00575640" w:rsidRDefault="00575640" w:rsidP="00575640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形成東西教會，後於1054年分裂：天主教（羅馬）、東正教（君士坦丁堡）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4. 宗教改革與新教興起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1. 天主教（舊教）</w:t>
      </w:r>
    </w:p>
    <w:p w:rsidR="00575640" w:rsidRPr="00575640" w:rsidRDefault="00575640" w:rsidP="00575640">
      <w:pPr>
        <w:numPr>
          <w:ilvl w:val="0"/>
          <w:numId w:val="15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核心信仰：承認教宗為最高領袖，重視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七件聖事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（洗禮、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堅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振、聖餐、告解、</w:t>
      </w:r>
      <w:r w:rsidRPr="00575640">
        <w:rPr>
          <w:rFonts w:ascii="微軟正黑體 Light" w:eastAsia="微軟正黑體 Light" w:hAnsi="微軟正黑體 Light"/>
          <w:sz w:val="28"/>
          <w:szCs w:val="28"/>
        </w:rPr>
        <w:lastRenderedPageBreak/>
        <w:t>婚配、聖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秩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、病人傅油）</w:t>
      </w:r>
    </w:p>
    <w:p w:rsidR="00575640" w:rsidRPr="00575640" w:rsidRDefault="00575640" w:rsidP="00575640">
      <w:pPr>
        <w:numPr>
          <w:ilvl w:val="0"/>
          <w:numId w:val="15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教會組織：教宗 → 樞機主教 → 主教 → 神父</w:t>
      </w:r>
    </w:p>
    <w:p w:rsidR="00575640" w:rsidRPr="00575640" w:rsidRDefault="00575640" w:rsidP="00575640">
      <w:pPr>
        <w:numPr>
          <w:ilvl w:val="0"/>
          <w:numId w:val="15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社會功能：教育、慈善、醫療</w:t>
      </w:r>
    </w:p>
    <w:p w:rsidR="00575640" w:rsidRPr="00575640" w:rsidRDefault="00575640" w:rsidP="00575640">
      <w:pPr>
        <w:numPr>
          <w:ilvl w:val="0"/>
          <w:numId w:val="15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改革措施：耶穌會（16世紀）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—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教育、傳教、對抗新教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2. 路德教派</w:t>
      </w:r>
    </w:p>
    <w:p w:rsidR="00575640" w:rsidRPr="00575640" w:rsidRDefault="00575640" w:rsidP="00575640">
      <w:pPr>
        <w:numPr>
          <w:ilvl w:val="0"/>
          <w:numId w:val="16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創立者：馬丁·路德（德國，1483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–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1546）</w:t>
      </w:r>
    </w:p>
    <w:p w:rsidR="00575640" w:rsidRPr="00575640" w:rsidRDefault="00575640" w:rsidP="00575640">
      <w:pPr>
        <w:numPr>
          <w:ilvl w:val="0"/>
          <w:numId w:val="16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核心理念：因信稱義（信仰救贖）、否認贖罪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券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、聖經為最高權威</w:t>
      </w:r>
    </w:p>
    <w:p w:rsidR="00575640" w:rsidRPr="00575640" w:rsidRDefault="00575640" w:rsidP="00575640">
      <w:pPr>
        <w:numPr>
          <w:ilvl w:val="0"/>
          <w:numId w:val="16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教會組織：地方教會自治，牧師講道為主</w:t>
      </w:r>
    </w:p>
    <w:p w:rsidR="00575640" w:rsidRPr="00575640" w:rsidRDefault="00575640" w:rsidP="00575640">
      <w:pPr>
        <w:numPr>
          <w:ilvl w:val="0"/>
          <w:numId w:val="16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社會影響：推動德國教育、印刷書籍普及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3. 喀爾文教派</w:t>
      </w:r>
    </w:p>
    <w:p w:rsidR="00575640" w:rsidRPr="00575640" w:rsidRDefault="00575640" w:rsidP="00575640">
      <w:pPr>
        <w:numPr>
          <w:ilvl w:val="0"/>
          <w:numId w:val="17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創立者：約翰·加爾文（瑞士，1509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–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1564）</w:t>
      </w:r>
    </w:p>
    <w:p w:rsidR="00575640" w:rsidRPr="00575640" w:rsidRDefault="00575640" w:rsidP="00575640">
      <w:pPr>
        <w:numPr>
          <w:ilvl w:val="0"/>
          <w:numId w:val="17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核心理念：預定論、清教倫理、強調道德自律</w:t>
      </w:r>
    </w:p>
    <w:p w:rsidR="00575640" w:rsidRPr="00575640" w:rsidRDefault="00575640" w:rsidP="00575640">
      <w:pPr>
        <w:numPr>
          <w:ilvl w:val="0"/>
          <w:numId w:val="17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社會影響：影響瑞士、荷蘭、蘇格蘭的政治與經濟</w:t>
      </w:r>
    </w:p>
    <w:p w:rsidR="00575640" w:rsidRPr="00575640" w:rsidRDefault="00575640" w:rsidP="00575640">
      <w:pPr>
        <w:numPr>
          <w:ilvl w:val="0"/>
          <w:numId w:val="17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教會組織：長老制，重視教會治理與平信徒參與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4. 英國國教</w:t>
      </w:r>
    </w:p>
    <w:p w:rsidR="00575640" w:rsidRPr="00575640" w:rsidRDefault="00575640" w:rsidP="00575640">
      <w:pPr>
        <w:numPr>
          <w:ilvl w:val="0"/>
          <w:numId w:val="18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創立者：亨利八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世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（英格蘭，1491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–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1547）</w:t>
      </w:r>
    </w:p>
    <w:p w:rsidR="00575640" w:rsidRPr="00575640" w:rsidRDefault="00575640" w:rsidP="00575640">
      <w:pPr>
        <w:numPr>
          <w:ilvl w:val="0"/>
          <w:numId w:val="18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背景：亨利八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世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與羅馬教廷衝突，成立國王為最高領袖的教會</w:t>
      </w:r>
    </w:p>
    <w:p w:rsidR="00575640" w:rsidRPr="00575640" w:rsidRDefault="00575640" w:rsidP="00575640">
      <w:pPr>
        <w:numPr>
          <w:ilvl w:val="0"/>
          <w:numId w:val="18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lastRenderedPageBreak/>
        <w:t>核心信仰：天主教核心 + 英國國王掌教權</w:t>
      </w:r>
    </w:p>
    <w:p w:rsidR="00575640" w:rsidRPr="00575640" w:rsidRDefault="00575640" w:rsidP="00575640">
      <w:pPr>
        <w:numPr>
          <w:ilvl w:val="0"/>
          <w:numId w:val="18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社會影響：英格蘭政治與宗教合一，限制教廷權力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宗教改革的影響</w:t>
      </w:r>
    </w:p>
    <w:p w:rsidR="00575640" w:rsidRPr="00575640" w:rsidRDefault="00575640" w:rsidP="00575640">
      <w:pPr>
        <w:numPr>
          <w:ilvl w:val="0"/>
          <w:numId w:val="19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政教衝突：三十年戰爭、宗教迫害</w:t>
      </w:r>
    </w:p>
    <w:p w:rsidR="00575640" w:rsidRPr="00575640" w:rsidRDefault="00575640" w:rsidP="00575640">
      <w:pPr>
        <w:numPr>
          <w:ilvl w:val="0"/>
          <w:numId w:val="19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教育發展：學校、書籍、印刷術普及</w:t>
      </w:r>
    </w:p>
    <w:p w:rsidR="00575640" w:rsidRPr="00575640" w:rsidRDefault="00575640" w:rsidP="00575640">
      <w:pPr>
        <w:numPr>
          <w:ilvl w:val="0"/>
          <w:numId w:val="19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文化與語言：方言文學興起，民族語言逐漸取代拉丁語</w:t>
      </w:r>
    </w:p>
    <w:p w:rsidR="00575640" w:rsidRPr="00575640" w:rsidRDefault="00575640" w:rsidP="00575640">
      <w:pPr>
        <w:numPr>
          <w:ilvl w:val="0"/>
          <w:numId w:val="19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民主思想萌芽：限制教會對國家權力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pict>
          <v:rect id="_x0000_i1069" style="width:0;height:1.5pt" o:hralign="center" o:hrstd="t" o:hr="t" fillcolor="#a0a0a0" stroked="f"/>
        </w:pic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Segoe UI Emoji" w:eastAsia="微軟正黑體 Light" w:hAnsi="Segoe UI Emoji" w:cs="Segoe UI Emoji"/>
          <w:b/>
          <w:bCs/>
          <w:sz w:val="28"/>
          <w:szCs w:val="28"/>
        </w:rPr>
        <w:t>🕌</w:t>
      </w: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伊斯蘭教的發展與帝國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1. 創立與早期擴張</w:t>
      </w:r>
    </w:p>
    <w:p w:rsidR="00575640" w:rsidRPr="00575640" w:rsidRDefault="00575640" w:rsidP="00575640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7世紀，穆罕默德於阿拉伯半島麥加創立伊斯蘭教</w:t>
      </w:r>
    </w:p>
    <w:p w:rsidR="00575640" w:rsidRPr="00575640" w:rsidRDefault="00575640" w:rsidP="00575640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信仰核心：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一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神、可蘭經、五功（信仰、禮拜、施捨、齋戒、朝覲）</w:t>
      </w:r>
    </w:p>
    <w:p w:rsidR="00575640" w:rsidRPr="00575640" w:rsidRDefault="00575640" w:rsidP="00575640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擴張：阿拉伯半島→中東、北非、西亞，建立阿拉伯帝國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2. 阿拉伯帝國（</w:t>
      </w:r>
      <w:proofErr w:type="gramStart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倭馬亞與阿拔</w:t>
      </w:r>
      <w:proofErr w:type="gramEnd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斯）</w:t>
      </w:r>
    </w:p>
    <w:p w:rsidR="00575640" w:rsidRPr="00575640" w:rsidRDefault="00575640" w:rsidP="00575640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首都：大馬士革（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倭馬亞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）、巴格達（阿拔斯）</w:t>
      </w:r>
    </w:p>
    <w:p w:rsidR="00575640" w:rsidRPr="00575640" w:rsidRDefault="00575640" w:rsidP="00575640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文化傳播：天文、數學、醫學、哲學、建築</w:t>
      </w:r>
    </w:p>
    <w:p w:rsidR="00575640" w:rsidRPr="00575640" w:rsidRDefault="00575640" w:rsidP="00575640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經濟：地中海與絲綢之路貿易繁榮</w:t>
      </w:r>
    </w:p>
    <w:p w:rsidR="00575640" w:rsidRPr="00575640" w:rsidRDefault="00575640" w:rsidP="00575640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保存希臘與波斯古典知識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3. 賽爾柱帝國</w:t>
      </w:r>
    </w:p>
    <w:p w:rsidR="00575640" w:rsidRPr="00575640" w:rsidRDefault="00575640" w:rsidP="00575640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首都：尼沙布爾，突厥族統治</w:t>
      </w:r>
    </w:p>
    <w:p w:rsidR="00575640" w:rsidRPr="00575640" w:rsidRDefault="00575640" w:rsidP="00575640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宗教：遜尼派伊斯蘭教</w:t>
      </w:r>
    </w:p>
    <w:p w:rsidR="00575640" w:rsidRPr="00575640" w:rsidRDefault="00575640" w:rsidP="00575640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佔領耶路撒冷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：引發十字軍東征</w:t>
      </w:r>
    </w:p>
    <w:p w:rsidR="00575640" w:rsidRPr="00575640" w:rsidRDefault="00575640" w:rsidP="00575640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文化：馬德拉薩教育中心，傳承伊斯蘭與希臘文化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4. 鄂圖曼帝國</w:t>
      </w:r>
    </w:p>
    <w:p w:rsidR="00575640" w:rsidRPr="00575640" w:rsidRDefault="00575640" w:rsidP="00575640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首都：伊斯坦堡，1453年消滅拜占庭帝國</w:t>
      </w:r>
    </w:p>
    <w:p w:rsidR="00575640" w:rsidRPr="00575640" w:rsidRDefault="00575640" w:rsidP="00575640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社會：多民族、多宗教自治（米勒制度）</w:t>
      </w:r>
    </w:p>
    <w:p w:rsidR="00575640" w:rsidRPr="00575640" w:rsidRDefault="00575640" w:rsidP="00575640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文化：建築（清真寺、橋梁）、書法、馬賽克藝術</w:t>
      </w:r>
    </w:p>
    <w:p w:rsidR="00575640" w:rsidRPr="00575640" w:rsidRDefault="00575640" w:rsidP="00575640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經濟：控制東地中海貿易，手工業繁榮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pict>
          <v:rect id="_x0000_i1070" style="width:0;height:1.5pt" o:hralign="center" o:hrstd="t" o:hr="t" fillcolor="#a0a0a0" stroked="f"/>
        </w:pic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Segoe UI Emoji" w:eastAsia="微軟正黑體 Light" w:hAnsi="Segoe UI Emoji" w:cs="Segoe UI Emoji"/>
          <w:b/>
          <w:bCs/>
          <w:sz w:val="28"/>
          <w:szCs w:val="28"/>
        </w:rPr>
        <w:t>🎨</w:t>
      </w: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文藝復興與方言文學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1. 文藝復興（14</w:t>
      </w:r>
      <w:proofErr w:type="gramStart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–</w:t>
      </w:r>
      <w:proofErr w:type="gramEnd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17世紀）</w:t>
      </w:r>
    </w:p>
    <w:p w:rsidR="00575640" w:rsidRPr="00575640" w:rsidRDefault="00575640" w:rsidP="00575640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起源：義大利城市國家（佛羅倫斯、威尼斯、米蘭）</w:t>
      </w:r>
    </w:p>
    <w:p w:rsidR="00575640" w:rsidRPr="00575640" w:rsidRDefault="00575640" w:rsidP="00575640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思想：人文主義，重視個人價值與理性</w:t>
      </w:r>
    </w:p>
    <w:p w:rsidR="00575640" w:rsidRPr="00575640" w:rsidRDefault="00575640" w:rsidP="00575640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科學：天文、數學、解剖學研究</w:t>
      </w:r>
    </w:p>
    <w:p w:rsidR="00575640" w:rsidRPr="00575640" w:rsidRDefault="00575640" w:rsidP="00575640">
      <w:pPr>
        <w:numPr>
          <w:ilvl w:val="0"/>
          <w:numId w:val="10"/>
        </w:numPr>
        <w:rPr>
          <w:rFonts w:ascii="微軟正黑體 Light" w:eastAsia="微軟正黑體 Light" w:hAnsi="微軟正黑體 Light" w:hint="eastAsia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技術：造紙術與印刷術傳播（中國→中東→歐洲，古騰堡活字印刷術）</w:t>
      </w:r>
    </w:p>
    <w:p w:rsidR="00575640" w:rsidRPr="00575640" w:rsidRDefault="00575640" w:rsidP="00575640">
      <w:pPr>
        <w:ind w:left="360"/>
        <w:rPr>
          <w:rFonts w:ascii="微軟正黑體 Light" w:eastAsia="微軟正黑體 Light" w:hAnsi="微軟正黑體 Light" w:hint="eastAsia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1. 達文西（Leonardo da Vinci，1452</w:t>
      </w:r>
      <w:proofErr w:type="gramStart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–</w:t>
      </w:r>
      <w:proofErr w:type="gramEnd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1519）</w:t>
      </w:r>
    </w:p>
    <w:p w:rsidR="00575640" w:rsidRPr="00575640" w:rsidRDefault="00575640" w:rsidP="00575640">
      <w:pPr>
        <w:numPr>
          <w:ilvl w:val="0"/>
          <w:numId w:val="20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代表作</w:t>
      </w:r>
    </w:p>
    <w:p w:rsidR="00575640" w:rsidRPr="00575640" w:rsidRDefault="00575640" w:rsidP="00575640">
      <w:pPr>
        <w:numPr>
          <w:ilvl w:val="1"/>
          <w:numId w:val="20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《蒙娜麗莎》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：肖像畫，表情神秘，展現光影運用與透視技法</w:t>
      </w:r>
    </w:p>
    <w:p w:rsidR="00575640" w:rsidRPr="00575640" w:rsidRDefault="00575640" w:rsidP="00575640">
      <w:pPr>
        <w:numPr>
          <w:ilvl w:val="1"/>
          <w:numId w:val="20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《最後的晚餐》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：壁畫，描繪耶穌與門徒最後晚餐的場景，精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準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捕捉人物表情與動態</w:t>
      </w:r>
    </w:p>
    <w:p w:rsidR="00575640" w:rsidRPr="00575640" w:rsidRDefault="00575640" w:rsidP="00575640">
      <w:pPr>
        <w:numPr>
          <w:ilvl w:val="0"/>
          <w:numId w:val="20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建築與發明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：研究飛行器、橋梁、水利設計，兼具藝術與科學</w:t>
      </w:r>
    </w:p>
    <w:p w:rsidR="00575640" w:rsidRPr="00575640" w:rsidRDefault="00575640" w:rsidP="00575640">
      <w:pPr>
        <w:ind w:left="360"/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2. 米開朗基羅（Michelangelo Buonarroti，1475</w:t>
      </w:r>
      <w:proofErr w:type="gramStart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–</w:t>
      </w:r>
      <w:proofErr w:type="gramEnd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1564）</w:t>
      </w:r>
    </w:p>
    <w:p w:rsidR="00575640" w:rsidRPr="00575640" w:rsidRDefault="00575640" w:rsidP="00575640">
      <w:pPr>
        <w:numPr>
          <w:ilvl w:val="0"/>
          <w:numId w:val="21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代表作</w:t>
      </w:r>
    </w:p>
    <w:p w:rsidR="00575640" w:rsidRPr="00575640" w:rsidRDefault="00575640" w:rsidP="00575640">
      <w:pPr>
        <w:numPr>
          <w:ilvl w:val="1"/>
          <w:numId w:val="21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《大衛像》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：雕塑，展現人體肌肉結構與力量感</w:t>
      </w:r>
    </w:p>
    <w:p w:rsidR="00575640" w:rsidRPr="00575640" w:rsidRDefault="00575640" w:rsidP="00575640">
      <w:pPr>
        <w:numPr>
          <w:ilvl w:val="1"/>
          <w:numId w:val="21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西斯</w:t>
      </w:r>
      <w:proofErr w:type="gramStart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汀</w:t>
      </w:r>
      <w:proofErr w:type="gramEnd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教堂</w:t>
      </w:r>
      <w:proofErr w:type="gramStart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天頂畫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：《創世紀》壁畫，描繪上帝創造亞當，結合透視與構圖</w:t>
      </w:r>
    </w:p>
    <w:p w:rsidR="00575640" w:rsidRPr="00575640" w:rsidRDefault="00575640" w:rsidP="00575640">
      <w:pPr>
        <w:numPr>
          <w:ilvl w:val="0"/>
          <w:numId w:val="21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建築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：聖彼得大教堂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穹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頂設計，兼具古典與創新</w:t>
      </w:r>
    </w:p>
    <w:p w:rsidR="00575640" w:rsidRPr="00575640" w:rsidRDefault="00575640" w:rsidP="00575640">
      <w:pPr>
        <w:ind w:left="360"/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3. 拉斐爾（Raffaello Sanzio，1483</w:t>
      </w:r>
      <w:proofErr w:type="gramStart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–</w:t>
      </w:r>
      <w:proofErr w:type="gramEnd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1520）</w:t>
      </w:r>
    </w:p>
    <w:p w:rsidR="00575640" w:rsidRPr="00575640" w:rsidRDefault="00575640" w:rsidP="00575640">
      <w:pPr>
        <w:numPr>
          <w:ilvl w:val="0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代表作</w:t>
      </w:r>
    </w:p>
    <w:p w:rsidR="00575640" w:rsidRPr="00575640" w:rsidRDefault="00575640" w:rsidP="00575640">
      <w:pPr>
        <w:numPr>
          <w:ilvl w:val="1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《雅典學院》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：壁畫，描繪古希臘哲學家群像，結構嚴謹、色彩柔和</w:t>
      </w:r>
    </w:p>
    <w:p w:rsidR="00575640" w:rsidRPr="00575640" w:rsidRDefault="00575640" w:rsidP="00575640">
      <w:pPr>
        <w:numPr>
          <w:ilvl w:val="1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《西斯廷聖母》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：聖母抱耶穌，表現母愛與和諧比例</w:t>
      </w:r>
    </w:p>
    <w:p w:rsidR="00575640" w:rsidRPr="00575640" w:rsidRDefault="00575640" w:rsidP="00575640">
      <w:pPr>
        <w:numPr>
          <w:ilvl w:val="0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建築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：梵蒂岡城部分宮殿設計，融合古典比例與建築美學</w:t>
      </w:r>
    </w:p>
    <w:p w:rsidR="00575640" w:rsidRPr="00575640" w:rsidRDefault="00575640" w:rsidP="00575640">
      <w:pPr>
        <w:ind w:left="360"/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藝術與建築特點</w:t>
      </w:r>
    </w:p>
    <w:p w:rsidR="00575640" w:rsidRPr="00575640" w:rsidRDefault="00575640" w:rsidP="00575640">
      <w:pPr>
        <w:numPr>
          <w:ilvl w:val="0"/>
          <w:numId w:val="23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強調</w:t>
      </w: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人文主義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：以人為中心，強調人體比例、透視、光影</w:t>
      </w:r>
    </w:p>
    <w:p w:rsidR="00575640" w:rsidRPr="00575640" w:rsidRDefault="00575640" w:rsidP="00575640">
      <w:pPr>
        <w:numPr>
          <w:ilvl w:val="0"/>
          <w:numId w:val="23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lastRenderedPageBreak/>
        <w:t>建築上復興古典元素：柱式、拱頂、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穹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頂</w:t>
      </w:r>
    </w:p>
    <w:p w:rsidR="00575640" w:rsidRPr="00575640" w:rsidRDefault="00575640" w:rsidP="00575640">
      <w:pPr>
        <w:numPr>
          <w:ilvl w:val="0"/>
          <w:numId w:val="23"/>
        </w:numPr>
        <w:rPr>
          <w:rFonts w:ascii="微軟正黑體 Light" w:eastAsia="微軟正黑體 Light" w:hAnsi="微軟正黑體 Light" w:hint="eastAsia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藝術與科學結合：解剖學、透視法、力學應用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3</w:t>
      </w: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. 方言文學</w:t>
      </w:r>
    </w:p>
    <w:p w:rsidR="00575640" w:rsidRPr="00575640" w:rsidRDefault="00575640" w:rsidP="00575640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意大利文藝復興</w:t>
      </w:r>
    </w:p>
    <w:p w:rsidR="00575640" w:rsidRPr="00575640" w:rsidRDefault="00575640" w:rsidP="00575640">
      <w:pPr>
        <w:numPr>
          <w:ilvl w:val="1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但丁（Dante）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：《神曲》，托斯卡納方言</w:t>
      </w:r>
    </w:p>
    <w:p w:rsidR="00575640" w:rsidRPr="00575640" w:rsidRDefault="00575640" w:rsidP="00575640">
      <w:pPr>
        <w:numPr>
          <w:ilvl w:val="1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佩脫拉克（Petrarca）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：《歌集》，拉丁語與義大利語</w:t>
      </w:r>
    </w:p>
    <w:p w:rsidR="00575640" w:rsidRPr="00575640" w:rsidRDefault="00575640" w:rsidP="00575640">
      <w:pPr>
        <w:numPr>
          <w:ilvl w:val="1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proofErr w:type="gramStart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薄伽丘</w:t>
      </w:r>
      <w:proofErr w:type="gramEnd"/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（Boccaccio）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：《十日談》，佛羅倫斯方言</w:t>
      </w:r>
    </w:p>
    <w:p w:rsidR="00575640" w:rsidRPr="00575640" w:rsidRDefault="00575640" w:rsidP="00575640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英國文學</w:t>
      </w:r>
    </w:p>
    <w:p w:rsidR="00575640" w:rsidRPr="00575640" w:rsidRDefault="00575640" w:rsidP="00575640">
      <w:pPr>
        <w:numPr>
          <w:ilvl w:val="1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莎士比亞（Shakespeare）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：英格蘭中部方言，劇作與詩歌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3. 文藝復興與宗教改革的連結</w:t>
      </w:r>
    </w:p>
    <w:p w:rsidR="00575640" w:rsidRPr="00575640" w:rsidRDefault="00575640" w:rsidP="00575640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印刷術與書籍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普及，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促進新教教義傳播</w:t>
      </w:r>
    </w:p>
    <w:p w:rsidR="00575640" w:rsidRPr="00575640" w:rsidRDefault="00575640" w:rsidP="00575640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方言文學發展與民族語言興起</w:t>
      </w:r>
    </w:p>
    <w:p w:rsidR="00575640" w:rsidRPr="00575640" w:rsidRDefault="00575640" w:rsidP="00575640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t>教育、文化、科技、藝術全面發展</w: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sz w:val="28"/>
          <w:szCs w:val="28"/>
        </w:rPr>
        <w:pict>
          <v:rect id="_x0000_i1071" style="width:0;height:1.5pt" o:hralign="center" o:hrstd="t" o:hr="t" fillcolor="#a0a0a0" stroked="f"/>
        </w:pict>
      </w:r>
    </w:p>
    <w:p w:rsidR="00575640" w:rsidRPr="00575640" w:rsidRDefault="00575640" w:rsidP="0057564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75640">
        <w:rPr>
          <w:rFonts w:ascii="Segoe UI Emoji" w:eastAsia="微軟正黑體 Light" w:hAnsi="Segoe UI Emoji" w:cs="Segoe UI Emoji"/>
          <w:b/>
          <w:bCs/>
          <w:sz w:val="28"/>
          <w:szCs w:val="28"/>
        </w:rPr>
        <w:t>📌</w:t>
      </w: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代表人物</w:t>
      </w:r>
    </w:p>
    <w:p w:rsidR="00575640" w:rsidRPr="00575640" w:rsidRDefault="00575640" w:rsidP="00575640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基督教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：耶穌基督、保羅、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君士坦丁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一世、馬丁·路德、加爾文</w:t>
      </w:r>
    </w:p>
    <w:p w:rsidR="00575640" w:rsidRPr="00575640" w:rsidRDefault="00575640" w:rsidP="00575640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耶穌會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：伊格納修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·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羅耀拉</w:t>
      </w:r>
    </w:p>
    <w:p w:rsidR="00575640" w:rsidRPr="00575640" w:rsidRDefault="00575640" w:rsidP="00575640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t>伊斯蘭世界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：穆罕默德、哈里發、賽爾柱蘇丹、鄂圖曼蘇丹（蘇萊曼一世）</w:t>
      </w:r>
    </w:p>
    <w:p w:rsidR="00575640" w:rsidRPr="00575640" w:rsidRDefault="00575640" w:rsidP="00575640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575640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文藝復興與文學</w:t>
      </w:r>
      <w:r w:rsidRPr="00575640">
        <w:rPr>
          <w:rFonts w:ascii="微軟正黑體 Light" w:eastAsia="微軟正黑體 Light" w:hAnsi="微軟正黑體 Light"/>
          <w:sz w:val="28"/>
          <w:szCs w:val="28"/>
        </w:rPr>
        <w:t>：達文西、米開朗基羅、拉斐爾、但丁、佩脫拉克、</w:t>
      </w:r>
      <w:proofErr w:type="gramStart"/>
      <w:r w:rsidRPr="00575640">
        <w:rPr>
          <w:rFonts w:ascii="微軟正黑體 Light" w:eastAsia="微軟正黑體 Light" w:hAnsi="微軟正黑體 Light"/>
          <w:sz w:val="28"/>
          <w:szCs w:val="28"/>
        </w:rPr>
        <w:t>薄伽丘</w:t>
      </w:r>
      <w:proofErr w:type="gramEnd"/>
      <w:r w:rsidRPr="00575640">
        <w:rPr>
          <w:rFonts w:ascii="微軟正黑體 Light" w:eastAsia="微軟正黑體 Light" w:hAnsi="微軟正黑體 Light"/>
          <w:sz w:val="28"/>
          <w:szCs w:val="28"/>
        </w:rPr>
        <w:t>、莎士比亞</w:t>
      </w:r>
    </w:p>
    <w:p w:rsidR="008D3118" w:rsidRPr="00575640" w:rsidRDefault="008D3118">
      <w:pPr>
        <w:rPr>
          <w:rFonts w:ascii="微軟正黑體 Light" w:eastAsia="微軟正黑體 Light" w:hAnsi="微軟正黑體 Light" w:hint="eastAsia"/>
          <w:sz w:val="28"/>
          <w:szCs w:val="28"/>
        </w:rPr>
      </w:pPr>
    </w:p>
    <w:sectPr w:rsidR="008D3118" w:rsidRPr="00575640" w:rsidSect="008D31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921"/>
    <w:multiLevelType w:val="multilevel"/>
    <w:tmpl w:val="E90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377"/>
    <w:multiLevelType w:val="multilevel"/>
    <w:tmpl w:val="D626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34252"/>
    <w:multiLevelType w:val="multilevel"/>
    <w:tmpl w:val="235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26EC"/>
    <w:multiLevelType w:val="multilevel"/>
    <w:tmpl w:val="A73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521DC"/>
    <w:multiLevelType w:val="multilevel"/>
    <w:tmpl w:val="395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269F3"/>
    <w:multiLevelType w:val="multilevel"/>
    <w:tmpl w:val="991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C73E9"/>
    <w:multiLevelType w:val="multilevel"/>
    <w:tmpl w:val="E73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71DA9"/>
    <w:multiLevelType w:val="multilevel"/>
    <w:tmpl w:val="29E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F5958"/>
    <w:multiLevelType w:val="multilevel"/>
    <w:tmpl w:val="A55C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676ED"/>
    <w:multiLevelType w:val="multilevel"/>
    <w:tmpl w:val="585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30E04"/>
    <w:multiLevelType w:val="multilevel"/>
    <w:tmpl w:val="C188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730DD"/>
    <w:multiLevelType w:val="multilevel"/>
    <w:tmpl w:val="724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A1D58"/>
    <w:multiLevelType w:val="multilevel"/>
    <w:tmpl w:val="EB6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25018"/>
    <w:multiLevelType w:val="multilevel"/>
    <w:tmpl w:val="D6C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9557C"/>
    <w:multiLevelType w:val="multilevel"/>
    <w:tmpl w:val="86A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2522C"/>
    <w:multiLevelType w:val="multilevel"/>
    <w:tmpl w:val="4818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A3EA6"/>
    <w:multiLevelType w:val="multilevel"/>
    <w:tmpl w:val="2EC6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92D61"/>
    <w:multiLevelType w:val="multilevel"/>
    <w:tmpl w:val="1D72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B2E56"/>
    <w:multiLevelType w:val="multilevel"/>
    <w:tmpl w:val="93A0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14D8B"/>
    <w:multiLevelType w:val="multilevel"/>
    <w:tmpl w:val="278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227BA"/>
    <w:multiLevelType w:val="multilevel"/>
    <w:tmpl w:val="66FE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25BDF"/>
    <w:multiLevelType w:val="multilevel"/>
    <w:tmpl w:val="A47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9190A"/>
    <w:multiLevelType w:val="multilevel"/>
    <w:tmpl w:val="AF8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398086">
    <w:abstractNumId w:val="0"/>
  </w:num>
  <w:num w:numId="2" w16cid:durableId="71052486">
    <w:abstractNumId w:val="10"/>
  </w:num>
  <w:num w:numId="3" w16cid:durableId="722365876">
    <w:abstractNumId w:val="15"/>
  </w:num>
  <w:num w:numId="4" w16cid:durableId="1633902642">
    <w:abstractNumId w:val="17"/>
  </w:num>
  <w:num w:numId="5" w16cid:durableId="1353343780">
    <w:abstractNumId w:val="5"/>
  </w:num>
  <w:num w:numId="6" w16cid:durableId="1807818879">
    <w:abstractNumId w:val="7"/>
  </w:num>
  <w:num w:numId="7" w16cid:durableId="2083213614">
    <w:abstractNumId w:val="14"/>
  </w:num>
  <w:num w:numId="8" w16cid:durableId="150802135">
    <w:abstractNumId w:val="4"/>
  </w:num>
  <w:num w:numId="9" w16cid:durableId="333072780">
    <w:abstractNumId w:val="20"/>
  </w:num>
  <w:num w:numId="10" w16cid:durableId="1759714418">
    <w:abstractNumId w:val="11"/>
  </w:num>
  <w:num w:numId="11" w16cid:durableId="420948554">
    <w:abstractNumId w:val="2"/>
  </w:num>
  <w:num w:numId="12" w16cid:durableId="803473398">
    <w:abstractNumId w:val="1"/>
  </w:num>
  <w:num w:numId="13" w16cid:durableId="162015473">
    <w:abstractNumId w:val="8"/>
  </w:num>
  <w:num w:numId="14" w16cid:durableId="955403184">
    <w:abstractNumId w:val="16"/>
  </w:num>
  <w:num w:numId="15" w16cid:durableId="1114059945">
    <w:abstractNumId w:val="12"/>
  </w:num>
  <w:num w:numId="16" w16cid:durableId="1420634901">
    <w:abstractNumId w:val="19"/>
  </w:num>
  <w:num w:numId="17" w16cid:durableId="354815420">
    <w:abstractNumId w:val="22"/>
  </w:num>
  <w:num w:numId="18" w16cid:durableId="1069420967">
    <w:abstractNumId w:val="6"/>
  </w:num>
  <w:num w:numId="19" w16cid:durableId="1888446635">
    <w:abstractNumId w:val="18"/>
  </w:num>
  <w:num w:numId="20" w16cid:durableId="1500922038">
    <w:abstractNumId w:val="3"/>
  </w:num>
  <w:num w:numId="21" w16cid:durableId="805969472">
    <w:abstractNumId w:val="13"/>
  </w:num>
  <w:num w:numId="22" w16cid:durableId="89548175">
    <w:abstractNumId w:val="9"/>
  </w:num>
  <w:num w:numId="23" w16cid:durableId="7360534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18"/>
    <w:rsid w:val="00575640"/>
    <w:rsid w:val="007305AA"/>
    <w:rsid w:val="008D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3F84"/>
  <w15:chartTrackingRefBased/>
  <w15:docId w15:val="{B483B9B0-BCFE-490E-B164-A9712B2C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31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11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11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1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1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1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1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31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3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311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3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311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31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31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31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3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1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3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1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31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31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1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1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31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3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2025-11-29T02:11:00Z</dcterms:created>
  <dcterms:modified xsi:type="dcterms:W3CDTF">2025-11-29T02:46:00Z</dcterms:modified>
</cp:coreProperties>
</file>