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📘</w:t>
      </w:r>
      <w:r w:rsidRPr="005A5ADD">
        <w:rPr>
          <w:rFonts w:ascii="微軟正黑體 Light" w:eastAsia="微軟正黑體 Light" w:hAnsi="微軟正黑體 Light"/>
          <w:b/>
          <w:bCs/>
        </w:rPr>
        <w:t xml:space="preserve"> 第七章：公共意見、媒體與政治參與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25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Ⅰ. 公共意見（Public Opinion）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定義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社會中多數人對公共議題（政策、選舉、時事）的看法與態度。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特性（考試高頻）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8"/>
        <w:gridCol w:w="6936"/>
      </w:tblGrid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特性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公開性（覆議性）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</w:rPr>
              <w:t>公共意見會被社會、媒體公開檢視，並可影響政策或法案覆議。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差異性（複雜性）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</w:rPr>
              <w:t>不同社會群體、不同背景的人有不同觀點。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不穩定性（變動性）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</w:rPr>
              <w:t>隨事件、媒體報導或資訊更新而改變。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影響性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A5ADD">
              <w:rPr>
                <w:rFonts w:ascii="微軟正黑體 Light" w:eastAsia="微軟正黑體 Light" w:hAnsi="微軟正黑體 Light"/>
              </w:rPr>
              <w:t>可影響政府決策、選舉結果及政策方向。</w:t>
            </w:r>
          </w:p>
        </w:tc>
      </w:tr>
    </w:tbl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影響公共意見的因素</w:t>
      </w:r>
    </w:p>
    <w:p w:rsidR="005A5ADD" w:rsidRPr="005A5ADD" w:rsidRDefault="005A5ADD" w:rsidP="005A5ADD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年齡、教育、性別、家庭背景</w:t>
      </w:r>
    </w:p>
    <w:p w:rsidR="005A5ADD" w:rsidRPr="005A5ADD" w:rsidRDefault="005A5ADD" w:rsidP="005A5ADD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社會環境（同儕、社群、政治氛圍）</w:t>
      </w:r>
    </w:p>
    <w:p w:rsidR="005A5ADD" w:rsidRPr="005A5ADD" w:rsidRDefault="005A5ADD" w:rsidP="005A5ADD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媒體與資訊來源</w:t>
      </w:r>
    </w:p>
    <w:p w:rsidR="005A5ADD" w:rsidRPr="005A5ADD" w:rsidRDefault="005A5ADD" w:rsidP="005A5ADD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重大事件（如災害、戰爭、疫情）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26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Ⅱ. 媒體（Media）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lastRenderedPageBreak/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功能</w:t>
      </w:r>
    </w:p>
    <w:p w:rsidR="005A5ADD" w:rsidRPr="005A5ADD" w:rsidRDefault="005A5ADD" w:rsidP="005A5ADD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傳遞資訊</w:t>
      </w:r>
    </w:p>
    <w:p w:rsidR="005A5ADD" w:rsidRPr="005A5ADD" w:rsidRDefault="005A5ADD" w:rsidP="005A5ADD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監督政府</w:t>
      </w:r>
    </w:p>
    <w:p w:rsidR="005A5ADD" w:rsidRPr="005A5ADD" w:rsidRDefault="005A5ADD" w:rsidP="005A5ADD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反映與形成公共意見</w:t>
      </w:r>
    </w:p>
    <w:p w:rsidR="005A5ADD" w:rsidRPr="005A5ADD" w:rsidRDefault="005A5ADD" w:rsidP="005A5ADD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提供公共討論平台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類型</w:t>
      </w:r>
    </w:p>
    <w:p w:rsidR="005A5ADD" w:rsidRPr="005A5ADD" w:rsidRDefault="005A5ADD" w:rsidP="005A5ADD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傳統媒體：電視、報紙、廣播</w:t>
      </w:r>
    </w:p>
    <w:p w:rsidR="005A5ADD" w:rsidRPr="005A5ADD" w:rsidRDefault="005A5ADD" w:rsidP="005A5ADD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新興媒體：社群平台（YouTube、FB、IG、論壇）</w:t>
      </w:r>
    </w:p>
    <w:p w:rsidR="005A5ADD" w:rsidRPr="005A5ADD" w:rsidRDefault="005A5ADD" w:rsidP="005A5ADD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政府媒體：公視、公共廣播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媒體識讀</w:t>
      </w:r>
    </w:p>
    <w:p w:rsidR="005A5ADD" w:rsidRPr="005A5ADD" w:rsidRDefault="005A5ADD" w:rsidP="005A5ADD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查證來源、注意立場、區分新聞與評論、避免資訊繭房</w:t>
      </w:r>
    </w:p>
    <w:p w:rsidR="005A5ADD" w:rsidRPr="005A5ADD" w:rsidRDefault="005A5ADD" w:rsidP="005A5ADD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小心假新聞與深偽技術（Deepfake）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27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Ⅲ. 利益團體與政黨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利益團體（Interest Groups）</w:t>
      </w:r>
    </w:p>
    <w:p w:rsidR="005A5ADD" w:rsidRPr="005A5ADD" w:rsidRDefault="005A5ADD" w:rsidP="005A5ADD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目的：影響政策、促進特定利益</w:t>
      </w:r>
    </w:p>
    <w:p w:rsidR="005A5ADD" w:rsidRPr="005A5ADD" w:rsidRDefault="005A5ADD" w:rsidP="005A5ADD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方式：遊說、集會、發表意見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政黨（Political Parties）</w:t>
      </w:r>
    </w:p>
    <w:p w:rsidR="005A5ADD" w:rsidRPr="005A5ADD" w:rsidRDefault="005A5ADD" w:rsidP="005A5ADD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lastRenderedPageBreak/>
        <w:t>功能：推薦候選人、整合民意、監督政府、組成政府</w:t>
      </w:r>
    </w:p>
    <w:p w:rsidR="005A5ADD" w:rsidRPr="005A5ADD" w:rsidRDefault="005A5ADD" w:rsidP="005A5ADD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多黨制：多元但易衝突、立院卡關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28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Ⅳ. 政治參與（Political Participation）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定義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人民透過各種方式影響政治決策與政策。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參與形式</w:t>
      </w:r>
    </w:p>
    <w:p w:rsidR="005A5ADD" w:rsidRPr="005A5ADD" w:rsidRDefault="005A5ADD" w:rsidP="005A5ADD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合法、制度內</w:t>
      </w:r>
      <w:r w:rsidRPr="005A5ADD">
        <w:rPr>
          <w:rFonts w:ascii="微軟正黑體 Light" w:eastAsia="微軟正黑體 Light" w:hAnsi="微軟正黑體 Light"/>
        </w:rPr>
        <w:t>：投票、參選、政黨加入、罷免、創制、複決</w:t>
      </w:r>
    </w:p>
    <w:p w:rsidR="005A5ADD" w:rsidRPr="005A5ADD" w:rsidRDefault="005A5ADD" w:rsidP="005A5ADD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合法、制度外</w:t>
      </w:r>
      <w:r w:rsidRPr="005A5ADD">
        <w:rPr>
          <w:rFonts w:ascii="微軟正黑體 Light" w:eastAsia="微軟正黑體 Light" w:hAnsi="微軟正黑體 Light"/>
        </w:rPr>
        <w:t>：集會、遊行、連署、社群發聲</w:t>
      </w:r>
    </w:p>
    <w:p w:rsidR="005A5ADD" w:rsidRPr="005A5ADD" w:rsidRDefault="005A5ADD" w:rsidP="005A5ADD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非制度性</w:t>
      </w:r>
      <w:r w:rsidRPr="005A5ADD">
        <w:rPr>
          <w:rFonts w:ascii="微軟正黑體 Light" w:eastAsia="微軟正黑體 Light" w:hAnsi="微軟正黑體 Light"/>
        </w:rPr>
        <w:t>：網路留言、填問卷、公開信</w:t>
      </w:r>
    </w:p>
    <w:p w:rsidR="005A5ADD" w:rsidRPr="005A5ADD" w:rsidRDefault="005A5ADD" w:rsidP="005A5ADD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不合法（不鼓勵）</w:t>
      </w:r>
      <w:r w:rsidRPr="005A5ADD">
        <w:rPr>
          <w:rFonts w:ascii="微軟正黑體 Light" w:eastAsia="微軟正黑體 Light" w:hAnsi="微軟正黑體 Light"/>
        </w:rPr>
        <w:t>：暴力行動、破壞公共財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29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明白了，我幫你把第七章的 選舉資格、參選年齡、連任次數、投票原則全部整理成完整表格，並直接整合進筆記中，方便複習。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  <w:b/>
          <w:bCs/>
        </w:rPr>
      </w:pPr>
      <w:r>
        <w:rPr>
          <w:rFonts w:ascii="微軟正黑體 Light" w:eastAsia="微軟正黑體 Light" w:hAnsi="微軟正黑體 Light"/>
          <w:b/>
          <w:bCs/>
        </w:rPr>
        <w:pict>
          <v:rect id="_x0000_i1030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Ⅴ. 選舉制度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選舉資格</w:t>
      </w:r>
    </w:p>
    <w:p w:rsidR="005A5ADD" w:rsidRPr="005A5ADD" w:rsidRDefault="005A5ADD" w:rsidP="005A5ADD">
      <w:pPr>
        <w:numPr>
          <w:ilvl w:val="0"/>
          <w:numId w:val="13"/>
        </w:num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年滿 20 歲</w:t>
      </w:r>
    </w:p>
    <w:p w:rsidR="005A5ADD" w:rsidRPr="005A5ADD" w:rsidRDefault="005A5ADD" w:rsidP="005A5ADD">
      <w:pPr>
        <w:numPr>
          <w:ilvl w:val="0"/>
          <w:numId w:val="13"/>
        </w:num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具有 中華民國國籍</w:t>
      </w:r>
    </w:p>
    <w:p w:rsidR="005A5ADD" w:rsidRPr="003432E3" w:rsidRDefault="005A5ADD" w:rsidP="003432E3">
      <w:pPr>
        <w:numPr>
          <w:ilvl w:val="0"/>
          <w:numId w:val="13"/>
        </w:num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lastRenderedPageBreak/>
        <w:t>有 戶籍</w:t>
      </w:r>
      <w:r w:rsidR="003432E3">
        <w:rPr>
          <w:rFonts w:ascii="微軟正黑體 Light" w:eastAsia="微軟正黑體 Light" w:hAnsi="微軟正黑體 Light" w:hint="eastAsia"/>
          <w:b/>
          <w:bCs/>
        </w:rPr>
        <w:t>（公投和正副總統</w:t>
      </w:r>
      <w:r w:rsidR="003432E3" w:rsidRPr="003432E3">
        <w:rPr>
          <w:rFonts w:ascii="微軟正黑體 Light" w:eastAsia="微軟正黑體 Light" w:hAnsi="微軟正黑體 Light" w:hint="eastAsia"/>
          <w:b/>
          <w:bCs/>
        </w:rPr>
        <w:t>：6個月、投票和</w:t>
      </w:r>
      <w:r w:rsidR="00CB0093">
        <w:rPr>
          <w:rFonts w:ascii="微軟正黑體 Light" w:eastAsia="微軟正黑體 Light" w:hAnsi="微軟正黑體 Light" w:hint="eastAsia"/>
          <w:b/>
          <w:bCs/>
        </w:rPr>
        <w:t>被</w:t>
      </w:r>
      <w:r w:rsidR="003432E3" w:rsidRPr="003432E3">
        <w:rPr>
          <w:rFonts w:ascii="微軟正黑體 Light" w:eastAsia="微軟正黑體 Light" w:hAnsi="微軟正黑體 Light" w:hint="eastAsia"/>
          <w:b/>
          <w:bCs/>
        </w:rPr>
        <w:t>選舉：4個月）</w:t>
      </w:r>
    </w:p>
    <w:p w:rsidR="005A5ADD" w:rsidRPr="005A5ADD" w:rsidRDefault="005A5ADD" w:rsidP="005A5ADD">
      <w:pPr>
        <w:numPr>
          <w:ilvl w:val="0"/>
          <w:numId w:val="13"/>
        </w:num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未喪失行為能力或公權被剝奪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參選年齡與連任次數表格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13"/>
        <w:gridCol w:w="1657"/>
        <w:gridCol w:w="715"/>
        <w:gridCol w:w="1177"/>
      </w:tblGrid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職位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最低參選年齡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任期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連任次數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村里長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20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無限制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鄉鎮市長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23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連任一次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縣市長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30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連任一次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總統 / 副總統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40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連任一次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立法委員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23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無限制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縣市議員 / 直轄市議員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23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無限制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鄉/鎮/市/區民代表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23 歲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4 年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無限制</w:t>
            </w:r>
          </w:p>
        </w:tc>
      </w:tr>
    </w:tbl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記憶技巧：「村里長、立委、議員、民代表無限制，其餘連任一次」</w: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Segoe UI Emoji" w:eastAsia="微軟正黑體 Light" w:hAnsi="Segoe UI Emoji" w:cs="Segoe UI Emoji"/>
          <w:b/>
          <w:bCs/>
        </w:rPr>
        <w:t>🔹</w:t>
      </w:r>
      <w:r w:rsidRPr="005A5ADD">
        <w:rPr>
          <w:rFonts w:ascii="微軟正黑體 Light" w:eastAsia="微軟正黑體 Light" w:hAnsi="微軟正黑體 Light"/>
          <w:b/>
          <w:bCs/>
        </w:rPr>
        <w:t xml:space="preserve"> 投票原則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7"/>
        <w:gridCol w:w="2618"/>
      </w:tblGrid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原則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普遍性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所有合格公民皆可投票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平等性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每人一票，票數相同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直接性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直接選出候選人</w:t>
            </w:r>
          </w:p>
        </w:tc>
      </w:tr>
      <w:tr w:rsidR="005A5ADD" w:rsidRPr="005A5ADD" w:rsidTr="005A5ADD"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祕密性</w:t>
            </w:r>
          </w:p>
        </w:tc>
        <w:tc>
          <w:tcPr>
            <w:tcW w:w="0" w:type="auto"/>
            <w:hideMark/>
          </w:tcPr>
          <w:p w:rsidR="005A5ADD" w:rsidRPr="005A5ADD" w:rsidRDefault="005A5ADD" w:rsidP="005A5ADD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A5ADD">
              <w:rPr>
                <w:rFonts w:ascii="微軟正黑體 Light" w:eastAsia="微軟正黑體 Light" w:hAnsi="微軟正黑體 Light"/>
                <w:b/>
                <w:bCs/>
              </w:rPr>
              <w:t>投票自由，不受干涉</w:t>
            </w:r>
          </w:p>
        </w:tc>
      </w:tr>
    </w:tbl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31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Ⅵ. 覆議與不信任（公共意見影響）</w:t>
      </w:r>
    </w:p>
    <w:p w:rsidR="005A5ADD" w:rsidRPr="005A5ADD" w:rsidRDefault="005A5ADD" w:rsidP="005A5ADD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覆議性</w:t>
      </w:r>
      <w:r w:rsidRPr="005A5ADD">
        <w:rPr>
          <w:rFonts w:ascii="微軟正黑體 Light" w:eastAsia="微軟正黑體 Light" w:hAnsi="微軟正黑體 Light"/>
        </w:rPr>
        <w:t>：公共意見可影響立法院法案，行政院可對立法案提出覆議。</w:t>
      </w:r>
    </w:p>
    <w:p w:rsidR="005A5ADD" w:rsidRPr="005A5ADD" w:rsidRDefault="005A5ADD" w:rsidP="005A5ADD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不信任案</w:t>
      </w:r>
      <w:r w:rsidRPr="005A5ADD">
        <w:rPr>
          <w:rFonts w:ascii="微軟正黑體 Light" w:eastAsia="微軟正黑體 Light" w:hAnsi="微軟正黑體 Light"/>
        </w:rPr>
        <w:t>：立法院對行政院長提出 → 若通過 → 行政院總辭 / 總統可解散立院重選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32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Ⅶ. 公民不服從（Civil Disobedience）</w:t>
      </w:r>
    </w:p>
    <w:p w:rsidR="005A5ADD" w:rsidRPr="005A5ADD" w:rsidRDefault="005A5ADD" w:rsidP="005A5ADD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定義：道德理由下，非暴力、公開、承擔法律後果的違法行動</w:t>
      </w:r>
    </w:p>
    <w:p w:rsidR="005A5ADD" w:rsidRPr="005A5ADD" w:rsidRDefault="005A5ADD" w:rsidP="005A5ADD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原則：不暴力、公開、公共利益、願承擔法律責任</w:t>
      </w:r>
    </w:p>
    <w:p w:rsidR="005A5ADD" w:rsidRPr="005A5ADD" w:rsidRDefault="005A5ADD" w:rsidP="005A5ADD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</w:rPr>
        <w:t>歷史例子：甘地運動、美國黑人民權運動</w:t>
      </w:r>
    </w:p>
    <w:p w:rsidR="005A5ADD" w:rsidRPr="005A5ADD" w:rsidRDefault="00000000" w:rsidP="005A5ADD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pict>
          <v:rect id="_x0000_i1033" style="width:0;height:1.5pt" o:hralign="center" o:hrstd="t" o:hr="t" fillcolor="#a0a0a0" stroked="f"/>
        </w:pict>
      </w:r>
    </w:p>
    <w:p w:rsidR="005A5ADD" w:rsidRPr="005A5ADD" w:rsidRDefault="005A5ADD" w:rsidP="005A5ADD">
      <w:pPr>
        <w:rPr>
          <w:rFonts w:ascii="微軟正黑體 Light" w:eastAsia="微軟正黑體 Light" w:hAnsi="微軟正黑體 Light"/>
          <w:b/>
          <w:bCs/>
        </w:rPr>
      </w:pPr>
      <w:r w:rsidRPr="005A5ADD">
        <w:rPr>
          <w:rFonts w:ascii="微軟正黑體 Light" w:eastAsia="微軟正黑體 Light" w:hAnsi="微軟正黑體 Light"/>
          <w:b/>
          <w:bCs/>
        </w:rPr>
        <w:t>Ⅷ. 本章考試重點整理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公共意見特性</w:t>
      </w:r>
      <w:r w:rsidRPr="005A5ADD">
        <w:rPr>
          <w:rFonts w:ascii="微軟正黑體 Light" w:eastAsia="微軟正黑體 Light" w:hAnsi="微軟正黑體 Light"/>
        </w:rPr>
        <w:t>：公開性（覆議性）、差異性（複雜性）、不穩定性（變動性）、影響性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利益團體 vs 政黨</w:t>
      </w:r>
      <w:r w:rsidRPr="005A5ADD">
        <w:rPr>
          <w:rFonts w:ascii="微軟正黑體 Light" w:eastAsia="微軟正黑體 Light" w:hAnsi="微軟正黑體 Light"/>
        </w:rPr>
        <w:t>：政策影響、選舉動員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政治參與形式</w:t>
      </w:r>
      <w:r w:rsidRPr="005A5ADD">
        <w:rPr>
          <w:rFonts w:ascii="微軟正黑體 Light" w:eastAsia="微軟正黑體 Light" w:hAnsi="微軟正黑體 Light"/>
        </w:rPr>
        <w:t>：制度內、制度外、非制度、非法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選舉資格與投票原則</w:t>
      </w:r>
      <w:r w:rsidRPr="005A5ADD">
        <w:rPr>
          <w:rFonts w:ascii="微軟正黑體 Light" w:eastAsia="微軟正黑體 Light" w:hAnsi="微軟正黑體 Light"/>
        </w:rPr>
        <w:t>：年齡 20 歲、普遍性、平等性、直接性、祕密性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參選年齡與連任限制</w:t>
      </w:r>
      <w:r w:rsidRPr="005A5ADD">
        <w:rPr>
          <w:rFonts w:ascii="微軟正黑體 Light" w:eastAsia="微軟正黑體 Light" w:hAnsi="微軟正黑體 Light"/>
        </w:rPr>
        <w:t>：里長 20、鄉鎮市長 23、縣市長 30、立委 23、總統 40（連任一次）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lastRenderedPageBreak/>
        <w:t>覆議與不信任案</w:t>
      </w:r>
      <w:r w:rsidRPr="005A5ADD">
        <w:rPr>
          <w:rFonts w:ascii="微軟正黑體 Light" w:eastAsia="微軟正黑體 Light" w:hAnsi="微軟正黑體 Light"/>
        </w:rPr>
        <w:t>：公共意見可影響法案覆議，行政與立法互制衡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媒體功能</w:t>
      </w:r>
      <w:r w:rsidRPr="005A5ADD">
        <w:rPr>
          <w:rFonts w:ascii="微軟正黑體 Light" w:eastAsia="微軟正黑體 Light" w:hAnsi="微軟正黑體 Light"/>
        </w:rPr>
        <w:t>：資訊、監督、反映意見、提供討論平台</w:t>
      </w:r>
    </w:p>
    <w:p w:rsidR="005A5ADD" w:rsidRPr="005A5ADD" w:rsidRDefault="005A5ADD" w:rsidP="005A5ADD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5A5ADD">
        <w:rPr>
          <w:rFonts w:ascii="微軟正黑體 Light" w:eastAsia="微軟正黑體 Light" w:hAnsi="微軟正黑體 Light"/>
          <w:b/>
          <w:bCs/>
        </w:rPr>
        <w:t>公民不服從</w:t>
      </w:r>
      <w:r w:rsidRPr="005A5ADD">
        <w:rPr>
          <w:rFonts w:ascii="微軟正黑體 Light" w:eastAsia="微軟正黑體 Light" w:hAnsi="微軟正黑體 Light"/>
        </w:rPr>
        <w:t>：非暴力、公開、承擔法律責任、公共利益</w:t>
      </w:r>
    </w:p>
    <w:sectPr w:rsidR="005A5ADD" w:rsidRPr="005A5ADD" w:rsidSect="005A5AD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FEB"/>
    <w:multiLevelType w:val="multilevel"/>
    <w:tmpl w:val="DD40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F7B12"/>
    <w:multiLevelType w:val="multilevel"/>
    <w:tmpl w:val="621A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B645F"/>
    <w:multiLevelType w:val="multilevel"/>
    <w:tmpl w:val="B3E0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77F47"/>
    <w:multiLevelType w:val="multilevel"/>
    <w:tmpl w:val="21A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059A2"/>
    <w:multiLevelType w:val="multilevel"/>
    <w:tmpl w:val="BCE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5F65"/>
    <w:multiLevelType w:val="multilevel"/>
    <w:tmpl w:val="01F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7C35"/>
    <w:multiLevelType w:val="multilevel"/>
    <w:tmpl w:val="B64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C3F9D"/>
    <w:multiLevelType w:val="multilevel"/>
    <w:tmpl w:val="549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06A2D"/>
    <w:multiLevelType w:val="multilevel"/>
    <w:tmpl w:val="16B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C6128"/>
    <w:multiLevelType w:val="multilevel"/>
    <w:tmpl w:val="FAD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67DCF"/>
    <w:multiLevelType w:val="multilevel"/>
    <w:tmpl w:val="887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53C60"/>
    <w:multiLevelType w:val="multilevel"/>
    <w:tmpl w:val="DD8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30B57"/>
    <w:multiLevelType w:val="multilevel"/>
    <w:tmpl w:val="99B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6342">
    <w:abstractNumId w:val="8"/>
  </w:num>
  <w:num w:numId="2" w16cid:durableId="2142383979">
    <w:abstractNumId w:val="2"/>
  </w:num>
  <w:num w:numId="3" w16cid:durableId="1520503348">
    <w:abstractNumId w:val="9"/>
  </w:num>
  <w:num w:numId="4" w16cid:durableId="1306274681">
    <w:abstractNumId w:val="6"/>
  </w:num>
  <w:num w:numId="5" w16cid:durableId="955522757">
    <w:abstractNumId w:val="12"/>
  </w:num>
  <w:num w:numId="6" w16cid:durableId="668874101">
    <w:abstractNumId w:val="4"/>
  </w:num>
  <w:num w:numId="7" w16cid:durableId="1504082943">
    <w:abstractNumId w:val="1"/>
  </w:num>
  <w:num w:numId="8" w16cid:durableId="1071929108">
    <w:abstractNumId w:val="7"/>
  </w:num>
  <w:num w:numId="9" w16cid:durableId="1745452331">
    <w:abstractNumId w:val="10"/>
  </w:num>
  <w:num w:numId="10" w16cid:durableId="1771196053">
    <w:abstractNumId w:val="3"/>
  </w:num>
  <w:num w:numId="11" w16cid:durableId="429665185">
    <w:abstractNumId w:val="11"/>
  </w:num>
  <w:num w:numId="12" w16cid:durableId="1672950641">
    <w:abstractNumId w:val="0"/>
  </w:num>
  <w:num w:numId="13" w16cid:durableId="22853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DD"/>
    <w:rsid w:val="003432E3"/>
    <w:rsid w:val="005A5ADD"/>
    <w:rsid w:val="00AD6EC1"/>
    <w:rsid w:val="00CB0093"/>
    <w:rsid w:val="00FE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C400"/>
  <w15:chartTrackingRefBased/>
  <w15:docId w15:val="{E5E8CA53-B089-4362-92E0-B76664FA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AD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AD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A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A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A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A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5A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5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5AD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5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5AD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5A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5A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5A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5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5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5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A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5A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5AD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A5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4</cp:revision>
  <dcterms:created xsi:type="dcterms:W3CDTF">2025-11-15T14:23:00Z</dcterms:created>
  <dcterms:modified xsi:type="dcterms:W3CDTF">2025-11-15T14:31:00Z</dcterms:modified>
</cp:coreProperties>
</file>