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Segoe UI Emoji" w:eastAsia="微軟正黑體 Light" w:hAnsi="Segoe UI Emoji" w:cs="Segoe UI Emoji"/>
          <w:b/>
          <w:bCs/>
        </w:rPr>
        <w:t>📘</w:t>
      </w:r>
      <w:r w:rsidRPr="00C82093">
        <w:rPr>
          <w:rFonts w:ascii="微軟正黑體 Light" w:eastAsia="微軟正黑體 Light" w:hAnsi="微軟正黑體 Light"/>
          <w:b/>
          <w:bCs/>
        </w:rPr>
        <w:t xml:space="preserve"> 第十二章：市場競爭與國際貿易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pict>
          <v:rect id="_x0000_i1122" style="width:0;height:1.5pt" o:hralign="center" o:hrstd="t" o:hr="t" fillcolor="#a0a0a0" stroked="f"/>
        </w:pic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Ⅰ. 市場的意義與種類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1. 市場的意義</w:t>
      </w:r>
    </w:p>
    <w:p w:rsidR="00C82093" w:rsidRPr="00C82093" w:rsidRDefault="00C82093" w:rsidP="00C82093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  <w:b/>
          <w:bCs/>
        </w:rPr>
        <w:t>買方</w:t>
      </w:r>
      <w:r w:rsidRPr="00C82093">
        <w:rPr>
          <w:rFonts w:ascii="微軟正黑體 Light" w:eastAsia="微軟正黑體 Light" w:hAnsi="微軟正黑體 Light"/>
        </w:rPr>
        <w:t>與</w:t>
      </w:r>
      <w:r w:rsidRPr="00C82093">
        <w:rPr>
          <w:rFonts w:ascii="微軟正黑體 Light" w:eastAsia="微軟正黑體 Light" w:hAnsi="微軟正黑體 Light"/>
          <w:b/>
          <w:bCs/>
        </w:rPr>
        <w:t>賣方</w:t>
      </w:r>
      <w:r w:rsidRPr="00C82093">
        <w:rPr>
          <w:rFonts w:ascii="微軟正黑體 Light" w:eastAsia="微軟正黑體 Light" w:hAnsi="微軟正黑體 Light"/>
        </w:rPr>
        <w:t xml:space="preserve">進行 </w:t>
      </w:r>
      <w:r w:rsidRPr="00C82093">
        <w:rPr>
          <w:rFonts w:ascii="微軟正黑體 Light" w:eastAsia="微軟正黑體 Light" w:hAnsi="微軟正黑體 Light"/>
          <w:b/>
          <w:bCs/>
        </w:rPr>
        <w:t>交易</w:t>
      </w:r>
      <w:r w:rsidRPr="00C82093">
        <w:rPr>
          <w:rFonts w:ascii="微軟正黑體 Light" w:eastAsia="微軟正黑體 Light" w:hAnsi="微軟正黑體 Light"/>
        </w:rPr>
        <w:t xml:space="preserve"> 的場所</w:t>
      </w:r>
    </w:p>
    <w:p w:rsidR="00C82093" w:rsidRPr="00C82093" w:rsidRDefault="00C82093" w:rsidP="00C82093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不一定是實體空間，價錢由</w:t>
      </w:r>
      <w:r w:rsidRPr="00C82093">
        <w:rPr>
          <w:rFonts w:ascii="微軟正黑體 Light" w:eastAsia="微軟正黑體 Light" w:hAnsi="微軟正黑體 Light"/>
          <w:b/>
          <w:bCs/>
        </w:rPr>
        <w:t>供需</w:t>
      </w:r>
      <w:r w:rsidRPr="00C82093">
        <w:rPr>
          <w:rFonts w:ascii="微軟正黑體 Light" w:eastAsia="微軟正黑體 Light" w:hAnsi="微軟正黑體 Light"/>
        </w:rPr>
        <w:t>決定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2. 市場的分類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（1）依存在方式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7"/>
        <w:gridCol w:w="4056"/>
        <w:gridCol w:w="3096"/>
      </w:tblGrid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類型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例子</w:t>
            </w:r>
          </w:p>
        </w:tc>
      </w:tr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有形市場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實體存在，看得見的交易地點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傳統市場、夜市、百貨公司</w:t>
            </w:r>
          </w:p>
        </w:tc>
      </w:tr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無形市場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並非實體場所，透過網路或系統交易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Shopee、蝦皮、股票市場</w:t>
            </w:r>
          </w:p>
        </w:tc>
      </w:tr>
    </w:tbl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（2）依交易內容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7"/>
        <w:gridCol w:w="3576"/>
      </w:tblGrid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類型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商品市場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商品買賣，如食品、衣物、家電</w:t>
            </w:r>
          </w:p>
        </w:tc>
      </w:tr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勞動市場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勞工提供勞力 → 雇主支付薪資</w:t>
            </w:r>
          </w:p>
        </w:tc>
      </w:tr>
    </w:tbl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pict>
          <v:rect id="_x0000_i1125" style="width:0;height:1.5pt" o:hralign="center" o:hrstd="t" o:hr="t" fillcolor="#a0a0a0" stroked="f"/>
        </w:pic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C82093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Ⅱ.</w:t>
      </w:r>
      <w:r w:rsidRPr="00C82093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 </w:t>
      </w: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交易與競爭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lastRenderedPageBreak/>
        <w:t>1. 交易的意義</w:t>
      </w:r>
    </w:p>
    <w:p w:rsidR="00C82093" w:rsidRPr="00C82093" w:rsidRDefault="00C82093" w:rsidP="00C82093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 xml:space="preserve">買賣雙方 </w:t>
      </w:r>
      <w:r w:rsidRPr="00C82093">
        <w:rPr>
          <w:rFonts w:ascii="微軟正黑體 Light" w:eastAsia="微軟正黑體 Light" w:hAnsi="微軟正黑體 Light"/>
          <w:b/>
          <w:bCs/>
        </w:rPr>
        <w:t>以貨品或服務交換金錢</w:t>
      </w:r>
    </w:p>
    <w:p w:rsidR="00C82093" w:rsidRPr="00C82093" w:rsidRDefault="00C82093" w:rsidP="00C82093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目的：滿足需求、提升生活效率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2. 交易的優點</w:t>
      </w:r>
    </w:p>
    <w:p w:rsidR="00C82093" w:rsidRPr="00C82093" w:rsidRDefault="00C82093" w:rsidP="00C82093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促進資源有效分配</w:t>
      </w:r>
    </w:p>
    <w:p w:rsidR="00C82093" w:rsidRPr="00C82093" w:rsidRDefault="00C82093" w:rsidP="00C82093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貨物交換效率更高</w:t>
      </w:r>
    </w:p>
    <w:p w:rsidR="00C82093" w:rsidRPr="00C82093" w:rsidRDefault="00C82093" w:rsidP="00C82093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提供多樣化選擇</w:t>
      </w:r>
    </w:p>
    <w:p w:rsidR="00C82093" w:rsidRPr="00C82093" w:rsidRDefault="00C82093" w:rsidP="00C82093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鼓勵創意與技術進步</w:t>
      </w:r>
    </w:p>
    <w:p w:rsidR="00C82093" w:rsidRPr="00C82093" w:rsidRDefault="00C82093" w:rsidP="00C82093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建立價格機制，反映市場供需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3. 市場競爭方式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（1）價格競爭</w:t>
      </w:r>
    </w:p>
    <w:p w:rsidR="00C82093" w:rsidRPr="00C82093" w:rsidRDefault="00C82093" w:rsidP="00C82093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降價促銷</w:t>
      </w:r>
    </w:p>
    <w:p w:rsidR="00C82093" w:rsidRPr="00C82093" w:rsidRDefault="00C82093" w:rsidP="00C82093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限時特價</w:t>
      </w:r>
    </w:p>
    <w:p w:rsidR="00C82093" w:rsidRPr="00C82093" w:rsidRDefault="00C82093" w:rsidP="00C82093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會員折扣</w:t>
      </w:r>
    </w:p>
    <w:p w:rsidR="00C82093" w:rsidRPr="00C82093" w:rsidRDefault="00C82093" w:rsidP="00C82093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優點：吸引客人、提升銷售量</w:t>
      </w:r>
    </w:p>
    <w:p w:rsidR="00C82093" w:rsidRPr="00C82093" w:rsidRDefault="00C82093" w:rsidP="00C82093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缺點：利潤下降、容易引發惡性競爭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（2）非價格競爭</w:t>
      </w:r>
    </w:p>
    <w:p w:rsidR="00C82093" w:rsidRPr="00C82093" w:rsidRDefault="00C82093" w:rsidP="00C82093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lastRenderedPageBreak/>
        <w:t>品質提升</w:t>
      </w:r>
    </w:p>
    <w:p w:rsidR="00C82093" w:rsidRPr="00C82093" w:rsidRDefault="00C82093" w:rsidP="00C82093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品牌形象</w:t>
      </w:r>
    </w:p>
    <w:p w:rsidR="00C82093" w:rsidRPr="00C82093" w:rsidRDefault="00C82093" w:rsidP="00C82093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服務加值</w:t>
      </w:r>
    </w:p>
    <w:p w:rsidR="00C82093" w:rsidRPr="00C82093" w:rsidRDefault="00C82093" w:rsidP="00C82093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商品差異化</w:t>
      </w:r>
    </w:p>
    <w:p w:rsidR="00C82093" w:rsidRPr="00C82093" w:rsidRDefault="00C82093" w:rsidP="00C82093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廣告宣傳</w:t>
      </w:r>
    </w:p>
    <w:p w:rsidR="00C82093" w:rsidRPr="00C82093" w:rsidRDefault="00C82093" w:rsidP="00C82093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優點：可長期建立品牌</w:t>
      </w:r>
    </w:p>
    <w:p w:rsidR="00C82093" w:rsidRPr="00C82093" w:rsidRDefault="00C82093" w:rsidP="00C82093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缺點：成本高、成效慢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4. 競爭程度（市場結構）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177"/>
        <w:gridCol w:w="1417"/>
        <w:gridCol w:w="1177"/>
        <w:gridCol w:w="1896"/>
      </w:tblGrid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市場類型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廠商數量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商品差異化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價格決定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例子</w:t>
            </w:r>
          </w:p>
        </w:tc>
      </w:tr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完全競爭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多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無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市場決定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農產品</w:t>
            </w:r>
          </w:p>
        </w:tc>
      </w:tr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壟斷性競爭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多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有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企業決定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飲料店、服飾</w:t>
            </w:r>
          </w:p>
        </w:tc>
      </w:tr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寡占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少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中等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彼此牽動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通訊業、汽車業</w:t>
            </w:r>
          </w:p>
        </w:tc>
      </w:tr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獨占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proofErr w:type="gramStart"/>
            <w:r w:rsidRPr="00C82093">
              <w:rPr>
                <w:rFonts w:ascii="微軟正黑體 Light" w:eastAsia="微軟正黑體 Light" w:hAnsi="微軟正黑體 Light"/>
              </w:rPr>
              <w:t>一</w:t>
            </w:r>
            <w:proofErr w:type="gramEnd"/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無替代品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獨家決定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台電、自來水</w:t>
            </w:r>
          </w:p>
        </w:tc>
      </w:tr>
    </w:tbl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pict>
          <v:rect id="_x0000_i1130" style="width:0;height:1.5pt" o:hralign="center" o:hrstd="t" o:hr="t" fillcolor="#a0a0a0" stroked="f"/>
        </w:pic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Ⅲ.</w:t>
      </w:r>
      <w:r w:rsidRPr="00C82093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 </w:t>
      </w: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消費者權益保障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1. 消費者保護法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保障「消費者」權益，主要內容：</w:t>
      </w:r>
    </w:p>
    <w:p w:rsidR="00C82093" w:rsidRPr="00C82093" w:rsidRDefault="00C82093" w:rsidP="00C82093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不得欺騙或誤導</w:t>
      </w:r>
    </w:p>
    <w:p w:rsidR="00C82093" w:rsidRPr="00C82093" w:rsidRDefault="00C82093" w:rsidP="00C82093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lastRenderedPageBreak/>
        <w:t>瑕疵品可退換</w:t>
      </w:r>
    </w:p>
    <w:p w:rsidR="00C82093" w:rsidRPr="00C82093" w:rsidRDefault="00C82093" w:rsidP="00C82093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七天鑑賞期（部分例外）</w:t>
      </w:r>
    </w:p>
    <w:p w:rsidR="00C82093" w:rsidRPr="00C82093" w:rsidRDefault="00C82093" w:rsidP="00C82093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設立消費爭議處理機制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2. 公平交易法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保障「市場競爭」的公平性：</w:t>
      </w:r>
    </w:p>
    <w:p w:rsidR="00C82093" w:rsidRPr="00C82093" w:rsidRDefault="00C82093" w:rsidP="00C82093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禁止壟斷</w:t>
      </w:r>
    </w:p>
    <w:p w:rsidR="00C82093" w:rsidRPr="00C82093" w:rsidRDefault="00C82093" w:rsidP="00C82093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禁止不實廣告</w:t>
      </w:r>
    </w:p>
    <w:p w:rsidR="00C82093" w:rsidRPr="00C82093" w:rsidRDefault="00C82093" w:rsidP="00C82093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禁止炒作價格</w:t>
      </w:r>
    </w:p>
    <w:p w:rsidR="00C82093" w:rsidRPr="00C82093" w:rsidRDefault="00C82093" w:rsidP="00C82093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禁止聯合壟斷、圍標</w:t>
      </w:r>
    </w:p>
    <w:p w:rsidR="00C82093" w:rsidRPr="00C82093" w:rsidRDefault="00C82093" w:rsidP="00C82093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維持市場自由競爭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pict>
          <v:rect id="_x0000_i1132" style="width:0;height:1.5pt" o:hralign="center" o:hrstd="t" o:hr="t" fillcolor="#a0a0a0" stroked="f"/>
        </w:pic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Ⅳ.</w:t>
      </w:r>
      <w:r w:rsidRPr="00C82093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 </w:t>
      </w: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開放進口的影響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1. 對消費者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  <w:b/>
          <w:bCs/>
        </w:rPr>
        <w:t>好處：</w:t>
      </w:r>
    </w:p>
    <w:p w:rsidR="00C82093" w:rsidRPr="00C82093" w:rsidRDefault="00C82093" w:rsidP="00C82093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價格更低</w:t>
      </w:r>
    </w:p>
    <w:p w:rsidR="00C82093" w:rsidRPr="00C82093" w:rsidRDefault="00C82093" w:rsidP="00C82093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選擇更多</w:t>
      </w:r>
    </w:p>
    <w:p w:rsidR="00C82093" w:rsidRPr="00C82093" w:rsidRDefault="00C82093" w:rsidP="00C82093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品質提升 → 因為廠商面臨競爭</w:t>
      </w:r>
      <w:r w:rsidRPr="00C82093">
        <w:rPr>
          <w:rFonts w:ascii="微軟正黑體 Light" w:eastAsia="微軟正黑體 Light" w:hAnsi="微軟正黑體 Light"/>
        </w:rPr>
        <w:br/>
      </w:r>
      <w:r w:rsidRPr="00C82093">
        <w:rPr>
          <w:rFonts w:ascii="微軟正黑體 Light" w:eastAsia="微軟正黑體 Light" w:hAnsi="微軟正黑體 Light"/>
          <w:b/>
          <w:bCs/>
        </w:rPr>
        <w:t>壞處：</w:t>
      </w:r>
    </w:p>
    <w:p w:rsidR="00C82093" w:rsidRPr="00C82093" w:rsidRDefault="00C82093" w:rsidP="00C82093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lastRenderedPageBreak/>
        <w:t>部分產品安全性不一，需要加強管理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2. 對生產者（廠商）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  <w:b/>
          <w:bCs/>
        </w:rPr>
        <w:t>好處：</w:t>
      </w:r>
    </w:p>
    <w:p w:rsidR="00C82093" w:rsidRPr="00C82093" w:rsidRDefault="00C82093" w:rsidP="00C82093">
      <w:pPr>
        <w:numPr>
          <w:ilvl w:val="0"/>
          <w:numId w:val="9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有機會進入全球市場</w:t>
      </w:r>
    </w:p>
    <w:p w:rsidR="00C82093" w:rsidRPr="00C82093" w:rsidRDefault="00C82093" w:rsidP="00C82093">
      <w:pPr>
        <w:numPr>
          <w:ilvl w:val="0"/>
          <w:numId w:val="9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激發技術與品質提升</w:t>
      </w:r>
      <w:r w:rsidRPr="00C82093">
        <w:rPr>
          <w:rFonts w:ascii="微軟正黑體 Light" w:eastAsia="微軟正黑體 Light" w:hAnsi="微軟正黑體 Light"/>
        </w:rPr>
        <w:br/>
      </w:r>
      <w:r w:rsidRPr="00C82093">
        <w:rPr>
          <w:rFonts w:ascii="微軟正黑體 Light" w:eastAsia="微軟正黑體 Light" w:hAnsi="微軟正黑體 Light"/>
          <w:b/>
          <w:bCs/>
        </w:rPr>
        <w:t>壞處：</w:t>
      </w:r>
    </w:p>
    <w:p w:rsidR="00C82093" w:rsidRPr="00C82093" w:rsidRDefault="00C82093" w:rsidP="00C82093">
      <w:pPr>
        <w:numPr>
          <w:ilvl w:val="0"/>
          <w:numId w:val="9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國內廠商面臨競爭 → 生存壓力大</w:t>
      </w:r>
    </w:p>
    <w:p w:rsidR="00C82093" w:rsidRPr="00C82093" w:rsidRDefault="00C82093" w:rsidP="00C82093">
      <w:pPr>
        <w:numPr>
          <w:ilvl w:val="0"/>
          <w:numId w:val="9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可能造成倒閉或外移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3. 對國家整體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  <w:b/>
          <w:bCs/>
        </w:rPr>
        <w:t>好處：</w:t>
      </w:r>
    </w:p>
    <w:p w:rsidR="00C82093" w:rsidRPr="00C82093" w:rsidRDefault="00C82093" w:rsidP="00C82093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國際合作</w:t>
      </w:r>
    </w:p>
    <w:p w:rsidR="00C82093" w:rsidRPr="00C82093" w:rsidRDefault="00C82093" w:rsidP="00C82093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價格穩定</w:t>
      </w:r>
    </w:p>
    <w:p w:rsidR="00C82093" w:rsidRPr="00C82093" w:rsidRDefault="00C82093" w:rsidP="00C82093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技術交流</w:t>
      </w:r>
      <w:r w:rsidRPr="00C82093">
        <w:rPr>
          <w:rFonts w:ascii="微軟正黑體 Light" w:eastAsia="微軟正黑體 Light" w:hAnsi="微軟正黑體 Light"/>
        </w:rPr>
        <w:br/>
      </w:r>
      <w:r w:rsidRPr="00C82093">
        <w:rPr>
          <w:rFonts w:ascii="微軟正黑體 Light" w:eastAsia="微軟正黑體 Light" w:hAnsi="微軟正黑體 Light"/>
          <w:b/>
          <w:bCs/>
        </w:rPr>
        <w:t>壞處：</w:t>
      </w:r>
    </w:p>
    <w:p w:rsidR="00C82093" w:rsidRPr="00C82093" w:rsidRDefault="00C82093" w:rsidP="00C82093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國內產業保護不易</w:t>
      </w:r>
    </w:p>
    <w:p w:rsidR="00C82093" w:rsidRPr="00C82093" w:rsidRDefault="00C82093" w:rsidP="00C82093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國際市場波動會影響國內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pict>
          <v:rect id="_x0000_i1135" style="width:0;height:1.5pt" o:hralign="center" o:hrstd="t" o:hr="t" fillcolor="#a0a0a0" stroked="f"/>
        </w:pic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Ⅴ.</w:t>
      </w:r>
      <w:r w:rsidRPr="00C82093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 </w:t>
      </w: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國際貿易（含市場競爭與全球化）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lastRenderedPageBreak/>
        <w:t>1. 為什麼要國際貿易？</w:t>
      </w:r>
    </w:p>
    <w:p w:rsidR="00C82093" w:rsidRPr="00C82093" w:rsidRDefault="00C82093" w:rsidP="00C82093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  <w:b/>
          <w:bCs/>
        </w:rPr>
        <w:t>資源分配更有效率</w:t>
      </w:r>
      <w:r w:rsidRPr="00C82093">
        <w:rPr>
          <w:rFonts w:ascii="微軟正黑體 Light" w:eastAsia="微軟正黑體 Light" w:hAnsi="微軟正黑體 Light"/>
        </w:rPr>
        <w:t>（比較利益）</w:t>
      </w:r>
    </w:p>
    <w:p w:rsidR="00C82093" w:rsidRPr="00C82093" w:rsidRDefault="00C82093" w:rsidP="00C82093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  <w:b/>
          <w:bCs/>
        </w:rPr>
        <w:t>取得國內沒有的商品</w:t>
      </w:r>
    </w:p>
    <w:p w:rsidR="00C82093" w:rsidRPr="00C82093" w:rsidRDefault="00C82093" w:rsidP="00C82093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  <w:b/>
          <w:bCs/>
        </w:rPr>
        <w:t>擴大市場</w:t>
      </w:r>
    </w:p>
    <w:p w:rsidR="00C82093" w:rsidRPr="00C82093" w:rsidRDefault="00C82093" w:rsidP="00C82093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  <w:b/>
          <w:bCs/>
        </w:rPr>
        <w:t>促進經濟成長</w:t>
      </w:r>
    </w:p>
    <w:p w:rsidR="00C82093" w:rsidRPr="00C82093" w:rsidRDefault="00C82093" w:rsidP="00C82093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  <w:b/>
          <w:bCs/>
        </w:rPr>
        <w:t>國際合作、互通有無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2. 國際貿易的基本概念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（1）絕對利益（Absolute Advantage）</w:t>
      </w:r>
    </w:p>
    <w:p w:rsidR="00C82093" w:rsidRPr="00C82093" w:rsidRDefault="00C82093" w:rsidP="00C82093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一國使用較少資源即可生產更多同樣產品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（2）比較利益（Comparative Advantage）</w:t>
      </w:r>
    </w:p>
    <w:p w:rsidR="00C82093" w:rsidRPr="00C82093" w:rsidRDefault="00C82093" w:rsidP="00C82093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一國生產某項商品的「機會成本」較低</w:t>
      </w:r>
    </w:p>
    <w:p w:rsidR="00C82093" w:rsidRPr="00C82093" w:rsidRDefault="00C82093" w:rsidP="00C82093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貿易核心概念：</w:t>
      </w:r>
      <w:r w:rsidRPr="00C82093">
        <w:rPr>
          <w:rFonts w:ascii="微軟正黑體 Light" w:eastAsia="微軟正黑體 Light" w:hAnsi="微軟正黑體 Light"/>
          <w:b/>
          <w:bCs/>
        </w:rPr>
        <w:t>專業化 + 分工 + 貿易 → 共同受益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3. 國際貿易的方式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13"/>
        <w:gridCol w:w="2856"/>
      </w:tblGrid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分類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出口（Export）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把國內生產商品賣到國外</w:t>
            </w:r>
          </w:p>
        </w:tc>
      </w:tr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進口（Import）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從國外買商品回國</w:t>
            </w:r>
          </w:p>
        </w:tc>
      </w:tr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t>貿易順差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出口 &gt; 進口</w:t>
            </w:r>
          </w:p>
        </w:tc>
      </w:tr>
      <w:tr w:rsidR="00C82093" w:rsidRPr="00C82093" w:rsidTr="00C82093"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  <w:b/>
                <w:bCs/>
              </w:rPr>
              <w:lastRenderedPageBreak/>
              <w:t>貿易逆差</w:t>
            </w:r>
          </w:p>
        </w:tc>
        <w:tc>
          <w:tcPr>
            <w:tcW w:w="0" w:type="auto"/>
            <w:hideMark/>
          </w:tcPr>
          <w:p w:rsidR="00C82093" w:rsidRPr="00C82093" w:rsidRDefault="00C82093" w:rsidP="00C82093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C82093">
              <w:rPr>
                <w:rFonts w:ascii="微軟正黑體 Light" w:eastAsia="微軟正黑體 Light" w:hAnsi="微軟正黑體 Light"/>
              </w:rPr>
              <w:t>進口 &gt; 出口</w:t>
            </w:r>
          </w:p>
        </w:tc>
      </w:tr>
    </w:tbl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pict>
          <v:rect id="_x0000_i1198" style="width:0;height:1.5pt" o:hralign="center" o:hrstd="t" o:hr="t" fillcolor="#a0a0a0" stroked="f"/>
        </w:pic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Ⅵ.</w:t>
      </w:r>
      <w:r w:rsidRPr="00C82093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 </w:t>
      </w: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國際分工與全球化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1. 國際分工（International Division of Labor）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不同國家依比較利益進行專業生產</w:t>
      </w:r>
      <w:r w:rsidRPr="00C82093">
        <w:rPr>
          <w:rFonts w:ascii="微軟正黑體 Light" w:eastAsia="微軟正黑體 Light" w:hAnsi="微軟正黑體 Light"/>
        </w:rPr>
        <w:br/>
        <w:t>例：</w:t>
      </w:r>
    </w:p>
    <w:p w:rsidR="00C82093" w:rsidRPr="00C82093" w:rsidRDefault="00C82093" w:rsidP="00C82093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台灣 → 半導體</w:t>
      </w:r>
    </w:p>
    <w:p w:rsidR="00C82093" w:rsidRPr="00C82093" w:rsidRDefault="00C82093" w:rsidP="00C82093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日本 → 汽車</w:t>
      </w:r>
    </w:p>
    <w:p w:rsidR="00C82093" w:rsidRPr="00C82093" w:rsidRDefault="00C82093" w:rsidP="00C82093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沙烏地阿拉伯 → 石油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2. 全球化（Globalization）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特色</w:t>
      </w:r>
    </w:p>
    <w:p w:rsidR="00C82093" w:rsidRPr="00C82093" w:rsidRDefault="00C82093" w:rsidP="00C82093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商品、資本、資訊跨國流動</w:t>
      </w:r>
    </w:p>
    <w:p w:rsidR="00C82093" w:rsidRPr="00C82093" w:rsidRDefault="00C82093" w:rsidP="00C82093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世界變得互相依存</w:t>
      </w:r>
    </w:p>
    <w:p w:rsidR="00C82093" w:rsidRPr="00C82093" w:rsidRDefault="00C82093" w:rsidP="00C82093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技術加速傳播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優點</w:t>
      </w:r>
    </w:p>
    <w:p w:rsidR="00C82093" w:rsidRPr="00C82093" w:rsidRDefault="00C82093" w:rsidP="00C82093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消費者選擇變多</w:t>
      </w:r>
    </w:p>
    <w:p w:rsidR="00C82093" w:rsidRPr="00C82093" w:rsidRDefault="00C82093" w:rsidP="00C82093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產品變便宜</w:t>
      </w:r>
    </w:p>
    <w:p w:rsidR="00C82093" w:rsidRPr="00C82093" w:rsidRDefault="00C82093" w:rsidP="00C82093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企業市場擴大</w:t>
      </w:r>
    </w:p>
    <w:p w:rsidR="00C82093" w:rsidRPr="00C82093" w:rsidRDefault="00C82093" w:rsidP="00C82093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lastRenderedPageBreak/>
        <w:t>促進國際合作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缺點</w:t>
      </w:r>
    </w:p>
    <w:p w:rsidR="00C82093" w:rsidRPr="00C82093" w:rsidRDefault="00C82093" w:rsidP="00C82093">
      <w:pPr>
        <w:numPr>
          <w:ilvl w:val="0"/>
          <w:numId w:val="17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產業外移、失業</w:t>
      </w:r>
    </w:p>
    <w:p w:rsidR="00C82093" w:rsidRPr="00C82093" w:rsidRDefault="00C82093" w:rsidP="00C82093">
      <w:pPr>
        <w:numPr>
          <w:ilvl w:val="0"/>
          <w:numId w:val="17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文化同質化</w:t>
      </w:r>
    </w:p>
    <w:p w:rsidR="00C82093" w:rsidRPr="00C82093" w:rsidRDefault="00C82093" w:rsidP="00C82093">
      <w:pPr>
        <w:numPr>
          <w:ilvl w:val="0"/>
          <w:numId w:val="17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國家金融連動 → 風險擴散</w:t>
      </w:r>
    </w:p>
    <w:p w:rsidR="00C82093" w:rsidRPr="00C82093" w:rsidRDefault="00C82093" w:rsidP="00C82093">
      <w:pPr>
        <w:numPr>
          <w:ilvl w:val="0"/>
          <w:numId w:val="17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國內市場面臨激烈競爭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pict>
          <v:rect id="_x0000_i1200" style="width:0;height:1.5pt" o:hralign="center" o:hrstd="t" o:hr="t" fillcolor="#a0a0a0" stroked="f"/>
        </w:pic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Ⅶ.</w:t>
      </w:r>
      <w:r w:rsidRPr="00C82093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 </w:t>
      </w: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國際組織與自由貿易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1. WTO（世界貿易組織）</w:t>
      </w:r>
    </w:p>
    <w:p w:rsidR="00C82093" w:rsidRPr="00C82093" w:rsidRDefault="00C82093" w:rsidP="00C82093">
      <w:pPr>
        <w:numPr>
          <w:ilvl w:val="0"/>
          <w:numId w:val="18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制定貿易規範</w:t>
      </w:r>
    </w:p>
    <w:p w:rsidR="00C82093" w:rsidRPr="00C82093" w:rsidRDefault="00C82093" w:rsidP="00C82093">
      <w:pPr>
        <w:numPr>
          <w:ilvl w:val="0"/>
          <w:numId w:val="18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協助解決貿易爭端</w:t>
      </w:r>
    </w:p>
    <w:p w:rsidR="00C82093" w:rsidRPr="00C82093" w:rsidRDefault="00C82093" w:rsidP="00C82093">
      <w:pPr>
        <w:numPr>
          <w:ilvl w:val="0"/>
          <w:numId w:val="18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主張自由貿易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2. FTA（自由貿易協定）</w:t>
      </w:r>
    </w:p>
    <w:p w:rsidR="00C82093" w:rsidRPr="00C82093" w:rsidRDefault="00C82093" w:rsidP="00C82093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降低關稅</w:t>
      </w:r>
    </w:p>
    <w:p w:rsidR="00C82093" w:rsidRPr="00C82093" w:rsidRDefault="00C82093" w:rsidP="00C82093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促進區域貿易</w:t>
      </w:r>
    </w:p>
    <w:p w:rsidR="00C82093" w:rsidRPr="00C82093" w:rsidRDefault="00C82093" w:rsidP="00C82093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例：CPTPP、RCEP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3. IMF、世界銀行</w:t>
      </w:r>
    </w:p>
    <w:p w:rsidR="00C82093" w:rsidRPr="00C82093" w:rsidRDefault="00C82093" w:rsidP="00C82093">
      <w:pPr>
        <w:numPr>
          <w:ilvl w:val="0"/>
          <w:numId w:val="20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經濟救援、穩定國際金融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lastRenderedPageBreak/>
        <w:pict>
          <v:rect id="_x0000_i1201" style="width:0;height:1.5pt" o:hralign="center" o:hrstd="t" o:hr="t" fillcolor="#a0a0a0" stroked="f"/>
        </w:pic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Ⅷ.</w:t>
      </w:r>
      <w:r w:rsidRPr="00C82093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 </w:t>
      </w:r>
      <w:r w:rsidRPr="00C82093">
        <w:rPr>
          <w:rFonts w:ascii="微軟正黑體 Light" w:eastAsia="微軟正黑體 Light" w:hAnsi="微軟正黑體 Light"/>
          <w:b/>
          <w:bCs/>
          <w:sz w:val="28"/>
          <w:szCs w:val="28"/>
        </w:rPr>
        <w:t>保護主義與自由貿易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1. 保護主義（Protectionism）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**目的：**保護國內產業</w:t>
      </w:r>
      <w:r w:rsidRPr="00C82093">
        <w:rPr>
          <w:rFonts w:ascii="微軟正黑體 Light" w:eastAsia="微軟正黑體 Light" w:hAnsi="微軟正黑體 Light"/>
        </w:rPr>
        <w:br/>
      </w:r>
      <w:r w:rsidRPr="00C82093">
        <w:rPr>
          <w:rFonts w:ascii="微軟正黑體 Light" w:eastAsia="微軟正黑體 Light" w:hAnsi="微軟正黑體 Light"/>
          <w:b/>
          <w:bCs/>
        </w:rPr>
        <w:t>手段：</w:t>
      </w:r>
    </w:p>
    <w:p w:rsidR="00C82093" w:rsidRPr="00C82093" w:rsidRDefault="00C82093" w:rsidP="00C82093">
      <w:pPr>
        <w:numPr>
          <w:ilvl w:val="0"/>
          <w:numId w:val="21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關稅</w:t>
      </w:r>
    </w:p>
    <w:p w:rsidR="00C82093" w:rsidRPr="00C82093" w:rsidRDefault="00C82093" w:rsidP="00C82093">
      <w:pPr>
        <w:numPr>
          <w:ilvl w:val="0"/>
          <w:numId w:val="21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配額</w:t>
      </w:r>
    </w:p>
    <w:p w:rsidR="00C82093" w:rsidRPr="00C82093" w:rsidRDefault="00C82093" w:rsidP="00C82093">
      <w:pPr>
        <w:numPr>
          <w:ilvl w:val="0"/>
          <w:numId w:val="21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禁運</w:t>
      </w:r>
    </w:p>
    <w:p w:rsidR="00C82093" w:rsidRPr="00C82093" w:rsidRDefault="00C82093" w:rsidP="00C82093">
      <w:pPr>
        <w:numPr>
          <w:ilvl w:val="0"/>
          <w:numId w:val="21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補貼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優點</w:t>
      </w:r>
    </w:p>
    <w:p w:rsidR="00C82093" w:rsidRPr="00C82093" w:rsidRDefault="00C82093" w:rsidP="00C82093">
      <w:pPr>
        <w:numPr>
          <w:ilvl w:val="0"/>
          <w:numId w:val="22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保護幼稚產業</w:t>
      </w:r>
    </w:p>
    <w:p w:rsidR="00C82093" w:rsidRPr="00C82093" w:rsidRDefault="00C82093" w:rsidP="00C82093">
      <w:pPr>
        <w:numPr>
          <w:ilvl w:val="0"/>
          <w:numId w:val="22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保障國內就業</w:t>
      </w:r>
    </w:p>
    <w:p w:rsidR="00C82093" w:rsidRPr="00C82093" w:rsidRDefault="00C82093" w:rsidP="00C82093">
      <w:pPr>
        <w:numPr>
          <w:ilvl w:val="0"/>
          <w:numId w:val="22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維護國家安全（如糧食）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缺點</w:t>
      </w:r>
    </w:p>
    <w:p w:rsidR="00C82093" w:rsidRPr="00C82093" w:rsidRDefault="00C82093" w:rsidP="00C82093">
      <w:pPr>
        <w:numPr>
          <w:ilvl w:val="0"/>
          <w:numId w:val="23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產品變貴</w:t>
      </w:r>
    </w:p>
    <w:p w:rsidR="00C82093" w:rsidRPr="00C82093" w:rsidRDefault="00C82093" w:rsidP="00C82093">
      <w:pPr>
        <w:numPr>
          <w:ilvl w:val="0"/>
          <w:numId w:val="23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效率比自由貿易低</w:t>
      </w:r>
    </w:p>
    <w:p w:rsidR="00C82093" w:rsidRPr="00C82093" w:rsidRDefault="00C82093" w:rsidP="00C82093">
      <w:pPr>
        <w:numPr>
          <w:ilvl w:val="0"/>
          <w:numId w:val="23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易引發貿易報復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2. 自由貿易（Free Trade）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lastRenderedPageBreak/>
        <w:t>優點</w:t>
      </w:r>
    </w:p>
    <w:p w:rsidR="00C82093" w:rsidRPr="00C82093" w:rsidRDefault="00C82093" w:rsidP="00C82093">
      <w:pPr>
        <w:numPr>
          <w:ilvl w:val="0"/>
          <w:numId w:val="24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價格較低</w:t>
      </w:r>
    </w:p>
    <w:p w:rsidR="00C82093" w:rsidRPr="00C82093" w:rsidRDefault="00C82093" w:rsidP="00C82093">
      <w:pPr>
        <w:numPr>
          <w:ilvl w:val="0"/>
          <w:numId w:val="24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效率提升</w:t>
      </w:r>
    </w:p>
    <w:p w:rsidR="00C82093" w:rsidRPr="00C82093" w:rsidRDefault="00C82093" w:rsidP="00C82093">
      <w:pPr>
        <w:numPr>
          <w:ilvl w:val="0"/>
          <w:numId w:val="24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商品與資源流動更順暢</w:t>
      </w:r>
    </w:p>
    <w:p w:rsidR="00C82093" w:rsidRPr="00C82093" w:rsidRDefault="00C82093" w:rsidP="00C82093">
      <w:pPr>
        <w:rPr>
          <w:rFonts w:ascii="微軟正黑體 Light" w:eastAsia="微軟正黑體 Light" w:hAnsi="微軟正黑體 Light"/>
          <w:b/>
          <w:bCs/>
        </w:rPr>
      </w:pPr>
      <w:r w:rsidRPr="00C82093">
        <w:rPr>
          <w:rFonts w:ascii="微軟正黑體 Light" w:eastAsia="微軟正黑體 Light" w:hAnsi="微軟正黑體 Light"/>
          <w:b/>
          <w:bCs/>
        </w:rPr>
        <w:t>缺點</w:t>
      </w:r>
    </w:p>
    <w:p w:rsidR="00C82093" w:rsidRPr="00C82093" w:rsidRDefault="00C82093" w:rsidP="00C82093">
      <w:pPr>
        <w:numPr>
          <w:ilvl w:val="0"/>
          <w:numId w:val="25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產業外移</w:t>
      </w:r>
    </w:p>
    <w:p w:rsidR="00C82093" w:rsidRPr="00C82093" w:rsidRDefault="00C82093" w:rsidP="00C82093">
      <w:pPr>
        <w:numPr>
          <w:ilvl w:val="0"/>
          <w:numId w:val="25"/>
        </w:numPr>
        <w:rPr>
          <w:rFonts w:ascii="微軟正黑體 Light" w:eastAsia="微軟正黑體 Light" w:hAnsi="微軟正黑體 Light"/>
        </w:rPr>
      </w:pPr>
      <w:r w:rsidRPr="00C82093">
        <w:rPr>
          <w:rFonts w:ascii="微軟正黑體 Light" w:eastAsia="微軟正黑體 Light" w:hAnsi="微軟正黑體 Light"/>
        </w:rPr>
        <w:t>國內小廠競爭力下降</w:t>
      </w:r>
    </w:p>
    <w:p w:rsidR="00C82093" w:rsidRPr="00C82093" w:rsidRDefault="00C82093">
      <w:pPr>
        <w:rPr>
          <w:rFonts w:ascii="微軟正黑體 Light" w:eastAsia="微軟正黑體 Light" w:hAnsi="微軟正黑體 Light"/>
        </w:rPr>
      </w:pPr>
    </w:p>
    <w:sectPr w:rsidR="00C82093" w:rsidRPr="00C82093" w:rsidSect="00C8209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6CD"/>
    <w:multiLevelType w:val="multilevel"/>
    <w:tmpl w:val="F97C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1A49"/>
    <w:multiLevelType w:val="multilevel"/>
    <w:tmpl w:val="40DC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2ADA"/>
    <w:multiLevelType w:val="multilevel"/>
    <w:tmpl w:val="6570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53C9"/>
    <w:multiLevelType w:val="multilevel"/>
    <w:tmpl w:val="0820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47FE2"/>
    <w:multiLevelType w:val="multilevel"/>
    <w:tmpl w:val="A00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3204C"/>
    <w:multiLevelType w:val="multilevel"/>
    <w:tmpl w:val="79D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10FAB"/>
    <w:multiLevelType w:val="multilevel"/>
    <w:tmpl w:val="7F9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F7326"/>
    <w:multiLevelType w:val="multilevel"/>
    <w:tmpl w:val="9C38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A06E4"/>
    <w:multiLevelType w:val="multilevel"/>
    <w:tmpl w:val="24AE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903BC"/>
    <w:multiLevelType w:val="multilevel"/>
    <w:tmpl w:val="0A9A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25EB5"/>
    <w:multiLevelType w:val="multilevel"/>
    <w:tmpl w:val="039C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34B0D"/>
    <w:multiLevelType w:val="multilevel"/>
    <w:tmpl w:val="EB4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A3E5A"/>
    <w:multiLevelType w:val="multilevel"/>
    <w:tmpl w:val="ACF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053A4"/>
    <w:multiLevelType w:val="multilevel"/>
    <w:tmpl w:val="EC3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E2376"/>
    <w:multiLevelType w:val="multilevel"/>
    <w:tmpl w:val="2E96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B30FB"/>
    <w:multiLevelType w:val="multilevel"/>
    <w:tmpl w:val="9B5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42229"/>
    <w:multiLevelType w:val="multilevel"/>
    <w:tmpl w:val="52BE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C4F13"/>
    <w:multiLevelType w:val="multilevel"/>
    <w:tmpl w:val="BAF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E572A"/>
    <w:multiLevelType w:val="multilevel"/>
    <w:tmpl w:val="579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F020F"/>
    <w:multiLevelType w:val="multilevel"/>
    <w:tmpl w:val="6C8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A6368"/>
    <w:multiLevelType w:val="multilevel"/>
    <w:tmpl w:val="9B0E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674BC"/>
    <w:multiLevelType w:val="multilevel"/>
    <w:tmpl w:val="65F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956B5"/>
    <w:multiLevelType w:val="multilevel"/>
    <w:tmpl w:val="70B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F5476"/>
    <w:multiLevelType w:val="multilevel"/>
    <w:tmpl w:val="F94C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51B3F"/>
    <w:multiLevelType w:val="multilevel"/>
    <w:tmpl w:val="FF56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196961">
    <w:abstractNumId w:val="15"/>
  </w:num>
  <w:num w:numId="2" w16cid:durableId="1648777351">
    <w:abstractNumId w:val="7"/>
  </w:num>
  <w:num w:numId="3" w16cid:durableId="248320421">
    <w:abstractNumId w:val="4"/>
  </w:num>
  <w:num w:numId="4" w16cid:durableId="40860283">
    <w:abstractNumId w:val="11"/>
  </w:num>
  <w:num w:numId="5" w16cid:durableId="569509397">
    <w:abstractNumId w:val="5"/>
  </w:num>
  <w:num w:numId="6" w16cid:durableId="180320935">
    <w:abstractNumId w:val="8"/>
  </w:num>
  <w:num w:numId="7" w16cid:durableId="1088692138">
    <w:abstractNumId w:val="12"/>
  </w:num>
  <w:num w:numId="8" w16cid:durableId="2125612991">
    <w:abstractNumId w:val="24"/>
  </w:num>
  <w:num w:numId="9" w16cid:durableId="1537351716">
    <w:abstractNumId w:val="9"/>
  </w:num>
  <w:num w:numId="10" w16cid:durableId="1441876476">
    <w:abstractNumId w:val="17"/>
  </w:num>
  <w:num w:numId="11" w16cid:durableId="1884828865">
    <w:abstractNumId w:val="23"/>
  </w:num>
  <w:num w:numId="12" w16cid:durableId="1215316340">
    <w:abstractNumId w:val="2"/>
  </w:num>
  <w:num w:numId="13" w16cid:durableId="187764076">
    <w:abstractNumId w:val="16"/>
  </w:num>
  <w:num w:numId="14" w16cid:durableId="1525902463">
    <w:abstractNumId w:val="13"/>
  </w:num>
  <w:num w:numId="15" w16cid:durableId="1138306780">
    <w:abstractNumId w:val="6"/>
  </w:num>
  <w:num w:numId="16" w16cid:durableId="657655594">
    <w:abstractNumId w:val="19"/>
  </w:num>
  <w:num w:numId="17" w16cid:durableId="924918197">
    <w:abstractNumId w:val="1"/>
  </w:num>
  <w:num w:numId="18" w16cid:durableId="1831873186">
    <w:abstractNumId w:val="18"/>
  </w:num>
  <w:num w:numId="19" w16cid:durableId="876236624">
    <w:abstractNumId w:val="14"/>
  </w:num>
  <w:num w:numId="20" w16cid:durableId="2121873360">
    <w:abstractNumId w:val="0"/>
  </w:num>
  <w:num w:numId="21" w16cid:durableId="1464234134">
    <w:abstractNumId w:val="21"/>
  </w:num>
  <w:num w:numId="22" w16cid:durableId="1503933293">
    <w:abstractNumId w:val="3"/>
  </w:num>
  <w:num w:numId="23" w16cid:durableId="1121338561">
    <w:abstractNumId w:val="10"/>
  </w:num>
  <w:num w:numId="24" w16cid:durableId="1088305020">
    <w:abstractNumId w:val="22"/>
  </w:num>
  <w:num w:numId="25" w16cid:durableId="14951501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93"/>
    <w:rsid w:val="009653CB"/>
    <w:rsid w:val="00C8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D5DE"/>
  <w15:chartTrackingRefBased/>
  <w15:docId w15:val="{F510C38B-09FB-4E2C-B1A4-CC9DE1E5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20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09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09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09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09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09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09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820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82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8209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82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8209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8209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8209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8209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82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20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8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0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820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2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820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20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20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2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820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209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82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2025-11-30T08:43:00Z</dcterms:created>
  <dcterms:modified xsi:type="dcterms:W3CDTF">2025-11-30T08:53:00Z</dcterms:modified>
</cp:coreProperties>
</file>