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地球的自轉與公轉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pict>
          <v:rect id="_x0000_i1092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一、地球自轉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定義與方向</w:t>
      </w:r>
    </w:p>
    <w:p w:rsidR="005D7115" w:rsidRPr="005D7115" w:rsidRDefault="005D7115" w:rsidP="005D7115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地球以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通過南北極的地軸</w:t>
      </w:r>
      <w:r w:rsidRPr="005D7115">
        <w:rPr>
          <w:rFonts w:ascii="微軟正黑體 Light" w:eastAsia="微軟正黑體 Light" w:hAnsi="微軟正黑體 Light"/>
          <w:sz w:val="28"/>
          <w:szCs w:val="28"/>
        </w:rPr>
        <w:t>為中心自轉</w:t>
      </w:r>
    </w:p>
    <w:p w:rsidR="005D7115" w:rsidRPr="005D7115" w:rsidRDefault="005D7115" w:rsidP="005D7115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方向</w:t>
      </w:r>
      <w:r w:rsidRPr="005D7115">
        <w:rPr>
          <w:rFonts w:ascii="微軟正黑體 Light" w:eastAsia="微軟正黑體 Light" w:hAnsi="微軟正黑體 Light"/>
          <w:sz w:val="28"/>
          <w:szCs w:val="28"/>
        </w:rPr>
        <w:t>：由西向東</w:t>
      </w:r>
    </w:p>
    <w:p w:rsidR="005D7115" w:rsidRPr="005D7115" w:rsidRDefault="005D7115" w:rsidP="005D7115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從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北極上空俯視</w:t>
      </w:r>
      <w:r w:rsidRPr="005D7115">
        <w:rPr>
          <w:rFonts w:ascii="微軟正黑體 Light" w:eastAsia="微軟正黑體 Light" w:hAnsi="微軟正黑體 Light"/>
          <w:sz w:val="28"/>
          <w:szCs w:val="28"/>
        </w:rPr>
        <w:t>：逆時針旋轉</w:t>
      </w:r>
    </w:p>
    <w:p w:rsidR="005D7115" w:rsidRPr="005D7115" w:rsidRDefault="005D7115" w:rsidP="005D7115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週期：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自轉一周 </w:t>
      </w:r>
      <w:r w:rsidRPr="005D7115">
        <w:rPr>
          <w:rFonts w:ascii="Cambria Math" w:eastAsia="微軟正黑體 Light" w:hAnsi="Cambria Math" w:cs="Cambria Math"/>
          <w:b/>
          <w:bCs/>
          <w:sz w:val="28"/>
          <w:szCs w:val="28"/>
        </w:rPr>
        <w:t>≈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一日（24 小時）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造成的現象</w:t>
      </w:r>
    </w:p>
    <w:p w:rsidR="005D7115" w:rsidRPr="005D7115" w:rsidRDefault="005D7115" w:rsidP="005D7115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晝夜更替</w:t>
      </w:r>
    </w:p>
    <w:p w:rsidR="005D7115" w:rsidRPr="005D7115" w:rsidRDefault="005D7115" w:rsidP="005D7115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地方時差</w:t>
      </w:r>
    </w:p>
    <w:p w:rsidR="005D7115" w:rsidRPr="005D7115" w:rsidRDefault="005D7115" w:rsidP="005D7115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科氏力</w:t>
      </w:r>
    </w:p>
    <w:p w:rsidR="005D7115" w:rsidRPr="005D7115" w:rsidRDefault="005D7115" w:rsidP="005D7115">
      <w:pPr>
        <w:numPr>
          <w:ilvl w:val="1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北半球：物體運動偏右</w:t>
      </w:r>
    </w:p>
    <w:p w:rsidR="005D7115" w:rsidRPr="005D7115" w:rsidRDefault="005D7115" w:rsidP="005D7115">
      <w:pPr>
        <w:numPr>
          <w:ilvl w:val="1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南半球：物體運動偏左</w:t>
      </w:r>
    </w:p>
    <w:p w:rsidR="005D7115" w:rsidRPr="005D7115" w:rsidRDefault="005D7115" w:rsidP="005D7115">
      <w:pPr>
        <w:numPr>
          <w:ilvl w:val="1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影響：風向、洋流方向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pict>
          <v:rect id="_x0000_i1093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二、地球公轉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定義與方向</w:t>
      </w:r>
    </w:p>
    <w:p w:rsidR="005D7115" w:rsidRPr="005D7115" w:rsidRDefault="005D7115" w:rsidP="005D7115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lastRenderedPageBreak/>
        <w:t>地球繞太陽做接近圓形的公轉</w:t>
      </w:r>
    </w:p>
    <w:p w:rsidR="005D7115" w:rsidRPr="005D7115" w:rsidRDefault="005D7115" w:rsidP="005D7115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從北極上空俯視：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逆時針</w:t>
      </w:r>
    </w:p>
    <w:p w:rsidR="005D7115" w:rsidRPr="005D7115" w:rsidRDefault="005D7115" w:rsidP="005D7115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週期：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公轉一周 </w:t>
      </w:r>
      <w:r w:rsidRPr="005D7115">
        <w:rPr>
          <w:rFonts w:ascii="Cambria Math" w:eastAsia="微軟正黑體 Light" w:hAnsi="Cambria Math" w:cs="Cambria Math"/>
          <w:b/>
          <w:bCs/>
          <w:sz w:val="28"/>
          <w:szCs w:val="28"/>
        </w:rPr>
        <w:t>≈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一年（約 365.25 天）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造成的現象</w:t>
      </w:r>
    </w:p>
    <w:p w:rsidR="005D7115" w:rsidRPr="005D7115" w:rsidRDefault="005D7115" w:rsidP="005D7115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四季變化</w:t>
      </w:r>
    </w:p>
    <w:p w:rsidR="005D7115" w:rsidRPr="005D7115" w:rsidRDefault="005D7115" w:rsidP="005D7115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晝夜長短變化</w:t>
      </w:r>
    </w:p>
    <w:p w:rsidR="005D7115" w:rsidRPr="005D7115" w:rsidRDefault="005D7115" w:rsidP="005D7115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太陽直射點南北移動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pict>
          <v:rect id="_x0000_i1094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三、地軸傾斜</w:t>
      </w:r>
    </w:p>
    <w:p w:rsidR="005D7115" w:rsidRPr="005D7115" w:rsidRDefault="005D7115" w:rsidP="005D7115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地球自轉軸相對於公轉軸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傾斜 23.5°</w:t>
      </w:r>
    </w:p>
    <w:p w:rsidR="005D7115" w:rsidRPr="005D7115" w:rsidRDefault="005D7115" w:rsidP="005D7115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Segoe UI Emoji" w:eastAsia="微軟正黑體 Light" w:hAnsi="Segoe UI Emoji" w:cs="Segoe UI Emoji"/>
          <w:sz w:val="28"/>
          <w:szCs w:val="28"/>
        </w:rPr>
        <w:t>❗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不是公轉軌道傾斜</w:t>
      </w:r>
    </w:p>
    <w:p w:rsidR="005D7115" w:rsidRPr="005D7115" w:rsidRDefault="005D7115" w:rsidP="005D7115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Segoe UI Emoji" w:eastAsia="微軟正黑體 Light" w:hAnsi="Segoe UI Emoji" w:cs="Segoe UI Emoji"/>
          <w:sz w:val="28"/>
          <w:szCs w:val="28"/>
        </w:rPr>
        <w:t>❗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傾斜角度全年不變，方向固定指向北極星附近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Segoe UI Emoji" w:eastAsia="微軟正黑體 Light" w:hAnsi="Segoe UI Emoji" w:cs="Segoe UI Emoji"/>
          <w:sz w:val="28"/>
          <w:szCs w:val="28"/>
        </w:rPr>
        <w:t>👉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沒有 23.5° = 沒有四季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pict>
          <v:rect id="_x0000_i1095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四、四季形成原因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核心原因</w:t>
      </w:r>
    </w:p>
    <w:p w:rsidR="005D7115" w:rsidRPr="005D7115" w:rsidRDefault="005D7115" w:rsidP="005D7115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地軸傾斜 23.5°</w:t>
      </w:r>
    </w:p>
    <w:p w:rsidR="005D7115" w:rsidRPr="005D7115" w:rsidRDefault="005D7115" w:rsidP="005D7115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地球繞太陽公轉</w:t>
      </w:r>
    </w:p>
    <w:p w:rsidR="005D7115" w:rsidRPr="005D7115" w:rsidRDefault="005D7115" w:rsidP="005D7115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lastRenderedPageBreak/>
        <w:t>太陽光直射與斜射造成能量差異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直射 vs 斜射</w:t>
      </w:r>
    </w:p>
    <w:p w:rsidR="005D7115" w:rsidRPr="005D7115" w:rsidRDefault="005D7115" w:rsidP="005D7115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直射</w:t>
      </w:r>
      <w:r w:rsidRPr="005D7115">
        <w:rPr>
          <w:rFonts w:ascii="微軟正黑體 Light" w:eastAsia="微軟正黑體 Light" w:hAnsi="微軟正黑體 Light"/>
          <w:sz w:val="28"/>
          <w:szCs w:val="28"/>
        </w:rPr>
        <w:t>：能量集中、溫度高</w:t>
      </w:r>
    </w:p>
    <w:p w:rsidR="005D7115" w:rsidRPr="005D7115" w:rsidRDefault="005D7115" w:rsidP="005D7115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斜射</w:t>
      </w:r>
      <w:r w:rsidRPr="005D7115">
        <w:rPr>
          <w:rFonts w:ascii="微軟正黑體 Light" w:eastAsia="微軟正黑體 Light" w:hAnsi="微軟正黑體 Light"/>
          <w:sz w:val="28"/>
          <w:szCs w:val="28"/>
        </w:rPr>
        <w:t>：能量分散、溫度低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太陽直射位置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(以北半球視角)</w:t>
      </w:r>
    </w:p>
    <w:p w:rsidR="005D7115" w:rsidRPr="005D7115" w:rsidRDefault="005D7115" w:rsidP="005D7115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夏至：直射 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北回歸線（23.5°N）</w:t>
      </w:r>
    </w:p>
    <w:p w:rsidR="005D7115" w:rsidRPr="005D7115" w:rsidRDefault="005D7115" w:rsidP="005D7115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冬至：直射 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南回歸線（23.5°S）</w:t>
      </w:r>
    </w:p>
    <w:p w:rsidR="005D7115" w:rsidRPr="005D7115" w:rsidRDefault="005D7115" w:rsidP="005D7115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春分、秋分：直射 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赤道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pict>
          <v:rect id="_x0000_i1096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五、海洋對氣候的調節</w:t>
      </w:r>
    </w:p>
    <w:p w:rsidR="005D7115" w:rsidRPr="005D7115" w:rsidRDefault="005D7115" w:rsidP="005D7115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海洋具有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高比熱</w:t>
      </w:r>
    </w:p>
    <w:p w:rsidR="005D7115" w:rsidRPr="005D7115" w:rsidRDefault="005D7115" w:rsidP="005D7115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透過：</w:t>
      </w:r>
    </w:p>
    <w:p w:rsidR="005D7115" w:rsidRPr="005D7115" w:rsidRDefault="005D7115" w:rsidP="005D7115">
      <w:pPr>
        <w:numPr>
          <w:ilvl w:val="1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海流</w:t>
      </w:r>
    </w:p>
    <w:p w:rsidR="005D7115" w:rsidRPr="005D7115" w:rsidRDefault="005D7115" w:rsidP="005D7115">
      <w:pPr>
        <w:numPr>
          <w:ilvl w:val="1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水的蒸發與凝結</w:t>
      </w:r>
    </w:p>
    <w:p w:rsidR="005D7115" w:rsidRPr="005D7115" w:rsidRDefault="005D7115" w:rsidP="005D7115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功能：</w:t>
      </w:r>
    </w:p>
    <w:p w:rsidR="005D7115" w:rsidRPr="005D7115" w:rsidRDefault="005D7115" w:rsidP="005D7115">
      <w:pPr>
        <w:numPr>
          <w:ilvl w:val="1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調節全球熱量</w:t>
      </w:r>
    </w:p>
    <w:p w:rsidR="005D7115" w:rsidRPr="005D7115" w:rsidRDefault="005D7115" w:rsidP="005D7115">
      <w:pPr>
        <w:numPr>
          <w:ilvl w:val="1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減緩日夜與季節溫差</w:t>
      </w:r>
    </w:p>
    <w:p w:rsidR="005D7115" w:rsidRPr="005D7115" w:rsidRDefault="005D7115" w:rsidP="005D7115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結果：</w:t>
      </w:r>
    </w:p>
    <w:p w:rsidR="005D7115" w:rsidRPr="005D7115" w:rsidRDefault="005D7115" w:rsidP="005D7115">
      <w:pPr>
        <w:numPr>
          <w:ilvl w:val="1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lastRenderedPageBreak/>
        <w:t>赤道不會無限升溫</w:t>
      </w:r>
    </w:p>
    <w:p w:rsidR="005D7115" w:rsidRPr="005D7115" w:rsidRDefault="005D7115" w:rsidP="005D7115">
      <w:pPr>
        <w:numPr>
          <w:ilvl w:val="1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極地不會瞬間凍死世界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pict>
          <v:rect id="_x0000_i1097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六、晝夜長短變化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成因</w:t>
      </w:r>
    </w:p>
    <w:p w:rsidR="005D7115" w:rsidRPr="005D7115" w:rsidRDefault="005D7115" w:rsidP="005D7115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t>地軸傾斜 + 公轉</w: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各緯度比較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(以北半球視角)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6"/>
        <w:gridCol w:w="2736"/>
        <w:gridCol w:w="2736"/>
      </w:tblGrid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地區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夏季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冬季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北半球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晝長夜短，北極永晝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晝短夜長，北極永夜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赤道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四季晝夜幾乎相等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四季晝夜幾乎相等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南半球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晝短夜長，南極永夜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晝長夜短，南極永晝</w:t>
            </w:r>
          </w:p>
        </w:tc>
      </w:tr>
    </w:tbl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pict>
          <v:rect id="_x0000_i1098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七、四季太陽運動軌跡（以北回歸線為基準）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96"/>
        <w:gridCol w:w="1869"/>
        <w:gridCol w:w="3522"/>
        <w:gridCol w:w="1978"/>
      </w:tblGrid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比較項目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夏至（6/21）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春分・秋分（3/21・9/21）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冬至（12/21）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日出方位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東偏北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正東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東偏南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日落方位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西偏北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正西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西偏南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正午太陽位置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幾乎在頭頂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偏南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最低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正午影長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最短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中等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最長</w:t>
            </w:r>
          </w:p>
        </w:tc>
      </w:tr>
    </w:tbl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lastRenderedPageBreak/>
        <w:pict>
          <v:rect id="_x0000_i1099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八、與氣候帶的關係（整理版）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57"/>
        <w:gridCol w:w="1555"/>
        <w:gridCol w:w="6096"/>
      </w:tblGrid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氣候帶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緯度範圍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形成主因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熱帶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0–23.5°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太陽可能直射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溫帶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23.5–66.5°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直射不到但仍有斜射</w:t>
            </w:r>
          </w:p>
        </w:tc>
      </w:tr>
      <w:tr w:rsidR="005D7115" w:rsidRPr="005D7115" w:rsidTr="005D7115"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寒帶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66.5–90°</w:t>
            </w:r>
          </w:p>
        </w:tc>
        <w:tc>
          <w:tcPr>
            <w:tcW w:w="0" w:type="auto"/>
            <w:hideMark/>
          </w:tcPr>
          <w:p w:rsidR="005D7115" w:rsidRPr="005D7115" w:rsidRDefault="005D7115" w:rsidP="005D7115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5D7115">
              <w:rPr>
                <w:rFonts w:ascii="微軟正黑體 Light" w:eastAsia="微軟正黑體 Light" w:hAnsi="微軟正黑體 Light"/>
                <w:sz w:val="28"/>
                <w:szCs w:val="28"/>
              </w:rPr>
              <w:t>夏季斜射、冬季可能完全無日照（永晝／永夜）</w:t>
            </w:r>
          </w:p>
        </w:tc>
      </w:tr>
    </w:tbl>
    <w:p w:rsidR="005D7115" w:rsidRPr="005D7115" w:rsidRDefault="005D7115" w:rsidP="005D7115">
      <w:p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微軟正黑體 Light" w:eastAsia="微軟正黑體 Light" w:hAnsi="微軟正黑體 Light"/>
          <w:sz w:val="28"/>
          <w:szCs w:val="28"/>
        </w:rPr>
        <w:pict>
          <v:rect id="_x0000_i1100" style="width:0;height:1.5pt" o:hralign="center" o:hrstd="t" o:hr="t" fillcolor="#a0a0a0" stroked="f"/>
        </w:pict>
      </w:r>
    </w:p>
    <w:p w:rsidR="005D7115" w:rsidRPr="005D7115" w:rsidRDefault="005D7115" w:rsidP="005D7115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九、常見考試迷思（必看）</w:t>
      </w:r>
    </w:p>
    <w:p w:rsidR="005D7115" w:rsidRPr="005D7115" w:rsidRDefault="005D7115" w:rsidP="005D7115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Segoe UI Emoji" w:eastAsia="微軟正黑體 Light" w:hAnsi="Segoe UI Emoji" w:cs="Segoe UI Emoji"/>
          <w:sz w:val="28"/>
          <w:szCs w:val="28"/>
        </w:rPr>
        <w:t>❌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四季是因為地球離太陽遠近</w:t>
      </w:r>
      <w:r w:rsidRPr="005D7115">
        <w:rPr>
          <w:rFonts w:ascii="微軟正黑體 Light" w:eastAsia="微軟正黑體 Light" w:hAnsi="微軟正黑體 Light"/>
          <w:sz w:val="28"/>
          <w:szCs w:val="28"/>
        </w:rPr>
        <w:br/>
      </w:r>
      <w:r w:rsidRPr="005D7115">
        <w:rPr>
          <w:rFonts w:ascii="Segoe UI Emoji" w:eastAsia="微軟正黑體 Light" w:hAnsi="Segoe UI Emoji" w:cs="Segoe UI Emoji"/>
          <w:sz w:val="28"/>
          <w:szCs w:val="28"/>
        </w:rPr>
        <w:t>✅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四季是因為 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地軸傾斜</w:t>
      </w:r>
    </w:p>
    <w:p w:rsidR="005D7115" w:rsidRPr="005D7115" w:rsidRDefault="005D7115" w:rsidP="005D7115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5D7115">
        <w:rPr>
          <w:rFonts w:ascii="Segoe UI Emoji" w:eastAsia="微軟正黑體 Light" w:hAnsi="Segoe UI Emoji" w:cs="Segoe UI Emoji"/>
          <w:sz w:val="28"/>
          <w:szCs w:val="28"/>
        </w:rPr>
        <w:t>❌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地軸傾斜角度會改變</w:t>
      </w:r>
      <w:r w:rsidRPr="005D7115">
        <w:rPr>
          <w:rFonts w:ascii="微軟正黑體 Light" w:eastAsia="微軟正黑體 Light" w:hAnsi="微軟正黑體 Light"/>
          <w:sz w:val="28"/>
          <w:szCs w:val="28"/>
        </w:rPr>
        <w:br/>
      </w:r>
      <w:r w:rsidRPr="005D7115">
        <w:rPr>
          <w:rFonts w:ascii="Segoe UI Emoji" w:eastAsia="微軟正黑體 Light" w:hAnsi="Segoe UI Emoji" w:cs="Segoe UI Emoji"/>
          <w:sz w:val="28"/>
          <w:szCs w:val="28"/>
        </w:rPr>
        <w:t>✅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5D7115">
        <w:rPr>
          <w:rFonts w:ascii="微軟正黑體 Light" w:eastAsia="微軟正黑體 Light" w:hAnsi="微軟正黑體 Light"/>
          <w:b/>
          <w:bCs/>
          <w:sz w:val="28"/>
          <w:szCs w:val="28"/>
        </w:rPr>
        <w:t>角度固定</w:t>
      </w:r>
    </w:p>
    <w:p w:rsidR="005D7115" w:rsidRPr="005D7115" w:rsidRDefault="005D7115" w:rsidP="005D7115">
      <w:pPr>
        <w:numPr>
          <w:ilvl w:val="0"/>
          <w:numId w:val="14"/>
        </w:numPr>
        <w:rPr>
          <w:rFonts w:ascii="微軟正黑體 Light" w:eastAsia="微軟正黑體 Light" w:hAnsi="微軟正黑體 Light" w:hint="eastAsia"/>
          <w:sz w:val="28"/>
          <w:szCs w:val="28"/>
        </w:rPr>
      </w:pPr>
      <w:r w:rsidRPr="005D7115">
        <w:rPr>
          <w:rFonts w:ascii="Segoe UI Emoji" w:eastAsia="微軟正黑體 Light" w:hAnsi="Segoe UI Emoji" w:cs="Segoe UI Emoji"/>
          <w:sz w:val="28"/>
          <w:szCs w:val="28"/>
        </w:rPr>
        <w:t>❌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赤道沒有季節</w:t>
      </w:r>
      <w:r w:rsidRPr="005D7115">
        <w:rPr>
          <w:rFonts w:ascii="微軟正黑體 Light" w:eastAsia="微軟正黑體 Light" w:hAnsi="微軟正黑體 Light"/>
          <w:sz w:val="28"/>
          <w:szCs w:val="28"/>
        </w:rPr>
        <w:br/>
      </w:r>
      <w:r w:rsidRPr="005D7115">
        <w:rPr>
          <w:rFonts w:ascii="Segoe UI Emoji" w:eastAsia="微軟正黑體 Light" w:hAnsi="Segoe UI Emoji" w:cs="Segoe UI Emoji"/>
          <w:sz w:val="28"/>
          <w:szCs w:val="28"/>
        </w:rPr>
        <w:t>✅</w:t>
      </w:r>
      <w:r w:rsidRPr="005D7115">
        <w:rPr>
          <w:rFonts w:ascii="微軟正黑體 Light" w:eastAsia="微軟正黑體 Light" w:hAnsi="微軟正黑體 Light"/>
          <w:sz w:val="28"/>
          <w:szCs w:val="28"/>
        </w:rPr>
        <w:t xml:space="preserve"> 有季節，但溫差小、晝夜幾乎相等</w:t>
      </w:r>
    </w:p>
    <w:sectPr w:rsidR="005D7115" w:rsidRPr="005D7115" w:rsidSect="00EF445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2FE"/>
    <w:multiLevelType w:val="multilevel"/>
    <w:tmpl w:val="D204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47FC"/>
    <w:multiLevelType w:val="hybridMultilevel"/>
    <w:tmpl w:val="5D40FBCA"/>
    <w:lvl w:ilvl="0" w:tplc="E98C2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B9663A"/>
    <w:multiLevelType w:val="multilevel"/>
    <w:tmpl w:val="3BE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F185F"/>
    <w:multiLevelType w:val="multilevel"/>
    <w:tmpl w:val="7420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63155"/>
    <w:multiLevelType w:val="multilevel"/>
    <w:tmpl w:val="90A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8476C"/>
    <w:multiLevelType w:val="multilevel"/>
    <w:tmpl w:val="6272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D6DFD"/>
    <w:multiLevelType w:val="multilevel"/>
    <w:tmpl w:val="C9F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5423A"/>
    <w:multiLevelType w:val="multilevel"/>
    <w:tmpl w:val="E07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22401"/>
    <w:multiLevelType w:val="multilevel"/>
    <w:tmpl w:val="FB4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11592"/>
    <w:multiLevelType w:val="multilevel"/>
    <w:tmpl w:val="5A1E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D6B8D"/>
    <w:multiLevelType w:val="multilevel"/>
    <w:tmpl w:val="A3D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27EF4"/>
    <w:multiLevelType w:val="multilevel"/>
    <w:tmpl w:val="6E26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A72CD4"/>
    <w:multiLevelType w:val="multilevel"/>
    <w:tmpl w:val="E6B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2737E"/>
    <w:multiLevelType w:val="hybridMultilevel"/>
    <w:tmpl w:val="1F5A01D4"/>
    <w:lvl w:ilvl="0" w:tplc="5C4E7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30857C5"/>
    <w:multiLevelType w:val="hybridMultilevel"/>
    <w:tmpl w:val="93D02E90"/>
    <w:lvl w:ilvl="0" w:tplc="03AAC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47216924">
    <w:abstractNumId w:val="14"/>
  </w:num>
  <w:num w:numId="2" w16cid:durableId="1182620784">
    <w:abstractNumId w:val="1"/>
  </w:num>
  <w:num w:numId="3" w16cid:durableId="2026512690">
    <w:abstractNumId w:val="13"/>
  </w:num>
  <w:num w:numId="4" w16cid:durableId="443890061">
    <w:abstractNumId w:val="8"/>
  </w:num>
  <w:num w:numId="5" w16cid:durableId="239950478">
    <w:abstractNumId w:val="3"/>
  </w:num>
  <w:num w:numId="6" w16cid:durableId="554897237">
    <w:abstractNumId w:val="6"/>
  </w:num>
  <w:num w:numId="7" w16cid:durableId="612789917">
    <w:abstractNumId w:val="11"/>
  </w:num>
  <w:num w:numId="8" w16cid:durableId="1745109324">
    <w:abstractNumId w:val="9"/>
  </w:num>
  <w:num w:numId="9" w16cid:durableId="2116710556">
    <w:abstractNumId w:val="5"/>
  </w:num>
  <w:num w:numId="10" w16cid:durableId="1985887757">
    <w:abstractNumId w:val="10"/>
  </w:num>
  <w:num w:numId="11" w16cid:durableId="321198985">
    <w:abstractNumId w:val="4"/>
  </w:num>
  <w:num w:numId="12" w16cid:durableId="1894922572">
    <w:abstractNumId w:val="0"/>
  </w:num>
  <w:num w:numId="13" w16cid:durableId="1671564740">
    <w:abstractNumId w:val="12"/>
  </w:num>
  <w:num w:numId="14" w16cid:durableId="1651707554">
    <w:abstractNumId w:val="7"/>
  </w:num>
  <w:num w:numId="15" w16cid:durableId="78186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5A"/>
    <w:rsid w:val="001B4AD2"/>
    <w:rsid w:val="001C36E0"/>
    <w:rsid w:val="00271F8E"/>
    <w:rsid w:val="005D7115"/>
    <w:rsid w:val="008818AC"/>
    <w:rsid w:val="00BB6526"/>
    <w:rsid w:val="00E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C1E7"/>
  <w15:chartTrackingRefBased/>
  <w15:docId w15:val="{65DCC383-3A06-4E6D-8D8F-2B311BAE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4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45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45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45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45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45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45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4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4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445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4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445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445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445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445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44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4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4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4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44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45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4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2026-01-05T13:50:00Z</dcterms:created>
  <dcterms:modified xsi:type="dcterms:W3CDTF">2026-01-05T14:48:00Z</dcterms:modified>
</cp:coreProperties>
</file>