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565C0"/>
          <w:sz w:val="72"/>
          <w:szCs w:val="72"/>
        </w:rPr>
        <w:t xml:space="preserve">AI记账APP</w:t>
      </w:r>
    </w:p>
    <w:p>
      <w:pPr>
        <w:spacing w:before="200"/>
        <w:jc w:val="center"/>
      </w:pPr>
      <w:r>
        <w:rPr>
          <w:color w:val="1976D2"/>
          <w:sz w:val="48"/>
          <w:szCs w:val="48"/>
        </w:rPr>
        <w:t xml:space="preserve">开发需求文档</w:t>
      </w:r>
    </w:p>
    <w:p>
      <w:pPr>
        <w:spacing w:before="600"/>
        <w:jc w:val="center"/>
      </w:pPr>
      <w:r>
        <w:rPr>
          <w:color w:val="666666"/>
          <w:sz w:val="24"/>
          <w:szCs w:val="24"/>
        </w:rPr>
        <w:t xml:space="preserve">版本：v1.0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日期：2026年5月28日</w:t>
      </w:r>
    </w:p>
    <w:p>
      <w:pPr>
        <w:spacing w:before="100"/>
        <w:jc w:val="center"/>
      </w:pPr>
      <w:r>
        <w:rPr>
          <w:color w:val="666666"/>
          <w:sz w:val="24"/>
          <w:szCs w:val="24"/>
        </w:rPr>
        <w:t xml:space="preserve">目标平台：Android</w:t>
      </w:r>
    </w:p>
    <w:p>
      <w:r>
        <w:br w:type="page"/>
      </w:r>
    </w:p>
    <w:p>
      <w:pPr>
        <w:pStyle w:val="Heading1"/>
      </w:pPr>
      <w:r>
        <w:t xml:space="preserve">1. 项目概述</w:t>
      </w:r>
    </w:p>
    <w:p>
      <w:pPr>
        <w:pStyle w:val="Heading2"/>
      </w:pPr>
      <w:r>
        <w:t xml:space="preserve">1.1 项目背景</w:t>
      </w:r>
    </w:p>
    <w:p>
      <w:pPr>
        <w:spacing w:after="120"/>
      </w:pPr>
      <w:r>
        <w:t xml:space="preserve">开发一款面向Android平台的智能记账应用，通过AI技术降低记账门槛，帮助用户轻松管理个人财务。应用支持自然语言记账、票据智能识别、消费分析建议等核心功能，让记账变得简单高效。</w:t>
      </w:r>
    </w:p>
    <w:p>
      <w:pPr>
        <w:pStyle w:val="Heading2"/>
      </w:pPr>
      <w:r>
        <w:t xml:space="preserve">1.2 目标用户</w:t>
      </w:r>
    </w:p>
    <w:p>
      <w:pPr>
        <w:pStyle w:val="ListParagraph"/>
        <w:numPr>
          <w:ilvl w:val="0"/>
          <w:numId w:val="2"/>
        </w:numPr>
      </w:pPr>
      <w:r>
        <w:t xml:space="preserve">有记账需求但嫌手动记账繁琐的用户</w:t>
      </w:r>
    </w:p>
    <w:p>
      <w:pPr>
        <w:pStyle w:val="ListParagraph"/>
        <w:numPr>
          <w:ilvl w:val="0"/>
          <w:numId w:val="2"/>
        </w:numPr>
      </w:pPr>
      <w:r>
        <w:t xml:space="preserve">希望通过数据分析改善消费习惯的用户</w:t>
      </w:r>
    </w:p>
    <w:p>
      <w:pPr>
        <w:pStyle w:val="ListParagraph"/>
        <w:numPr>
          <w:ilvl w:val="0"/>
          <w:numId w:val="2"/>
        </w:numPr>
      </w:pPr>
      <w:r>
        <w:t xml:space="preserve">经常需要报销、保留票据记录的职场人士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对AI技术感兴趣、愿意尝试智能工具的年轻用户</w:t>
      </w:r>
    </w:p>
    <w:p>
      <w:pPr>
        <w:pStyle w:val="Heading2"/>
      </w:pPr>
      <w:r>
        <w:t xml:space="preserve">1.3 核心功能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功能描述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基础记账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手动录入收支记录，支持分类、备注、日期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P0 - 核心功能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智能记账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自然语言/语音输入，AI自动解析为记账数据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P0 - 核心功能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票据识别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拍照识别小票/发票，自动提取金额、日期等信息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P1 - 重要功能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消费分析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图表展示消费趋势，AI生成个性化建议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P1 - 重要功能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数据同步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云端备份，多设备数据同步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P2 - 增强功能</w:t>
            </w:r>
          </w:p>
        </w:tc>
      </w:tr>
    </w:tbl>
    <w:p>
      <w:pPr>
        <w:pStyle w:val="Heading1"/>
        <w:spacing w:before="400"/>
      </w:pPr>
      <w:r>
        <w:t xml:space="preserve">2. 技术架构</w:t>
      </w:r>
    </w:p>
    <w:p>
      <w:pPr>
        <w:pStyle w:val="Heading2"/>
      </w:pPr>
      <w:r>
        <w:t xml:space="preserve">2.1 技术栈选型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技术选型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选型理由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开发语言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Kotlin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Android官方推荐语言，现代语法，空安全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UI框架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Jetpack Compose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声明式UI，代码简洁，易于维护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设计规范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Material Design 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Google官方设计系统，组件丰富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本地数据库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Room (SQLite)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ORM封装，类型安全，支持LiveData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依赖注入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Hilt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Google官方DI框架，简化依赖管理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网络请求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Retrofit + OkHttp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成熟的HTTP客户端，支持协程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图片加载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Coil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Compose友好，支持GIF，性能优秀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图表库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Vico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专为Compose设计，图表类型丰富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后端服务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Firebase / Supabase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免运维，自带认证和存储</w:t>
            </w:r>
          </w:p>
        </w:tc>
      </w:tr>
    </w:tbl>
    <w:p>
      <w:pPr>
        <w:pStyle w:val="Heading2"/>
        <w:spacing w:before="300"/>
      </w:pPr>
      <w:r>
        <w:t xml:space="preserve">2.2 AI服务选型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AI能力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推荐方案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OCR票据识别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Google ML Kit / 百度OCR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ML Kit免费离线，百度OCR中文效果更好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自然语言理解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Gemini API / 通义千问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用于解析用户输入，提取记账信息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消费分析建议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Gemini API / 文心一言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基于历史数据生成个性化建议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语音识别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Android SpeechRecognizer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系统原生API，免费使用</w:t>
            </w:r>
          </w:p>
        </w:tc>
      </w:tr>
    </w:tbl>
    <w:p>
      <w:pPr>
        <w:pStyle w:val="Heading2"/>
        <w:spacing w:before="300"/>
      </w:pPr>
      <w:r>
        <w:t xml:space="preserve">2.3 项目结构</w:t>
      </w:r>
    </w:p>
    <w:p>
      <w:pPr>
        <w:shd w:fill="F5F5F5" w:val="clear"/>
        <w:spacing w:after="100" w:before="100"/>
      </w:pPr>
      <w:r>
        <w:rPr>
          <w:rFonts w:ascii="Consolas" w:eastAsia="Microsoft YaHei" w:hAnsi="Consolas"/>
          <w:sz w:val="20"/>
          <w:szCs w:val="20"/>
        </w:rPr>
        <w:t xml:space="preserve">app/
├── data/                    # 数据层
│   ├── local/               # 本地数据源 (Room)
│   │   ├── dao/              # 数据访问对象
│   │   ├── entity/           # 数据库实体
│   │   └── database/         # 数据库配置
│   ├── remote/              # 远程数据源 (API)
│   │   ├── api/              # API接口定义
│   │   └── dto/              # 数据传输对象
│   └── repository/           # 仓库层
├── domain/                   # 业务逻辑层
│   ├── model/                # 领域模型
│   ├── usecase/              # 用例/业务逻辑
│   └── service/              # 业务服务
├── ui/                       # UI层 (Compose)
│   ├── screen/               # 页面
│   ├── component/            # 可复用组件
│   ├── theme/                # 主题配置
│   └── navigation/           # 导航
├── di/                       # 依赖注入 (Hilt)
└── util/                     # 工具类</w:t>
      </w:r>
    </w:p>
    <w:p>
      <w:pPr>
        <w:pStyle w:val="Heading1"/>
        <w:spacing w:before="400"/>
      </w:pPr>
      <w:r>
        <w:t xml:space="preserve">3. 数据模型设计</w:t>
      </w:r>
    </w:p>
    <w:p>
      <w:pPr>
        <w:pStyle w:val="Heading2"/>
      </w:pPr>
      <w:r>
        <w:t xml:space="preserve">3.1 核心实体</w:t>
      </w:r>
    </w:p>
    <w:p>
      <w:pPr>
        <w:pStyle w:val="Heading3"/>
      </w:pPr>
      <w:r>
        <w:t xml:space="preserve">3.1.1 Record (记账记录)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主键，自增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金额，精确到分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INCOME/EXPENSE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categoryId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关联分类ID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LocalDateTime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交易日期时间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备注说明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imageUrl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String?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票据图片路径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来源：MANUAL/AI_TEXT/AI_VOICE/AI_OCR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LocalDateTime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创建时间</w:t>
            </w:r>
          </w:p>
        </w:tc>
      </w:tr>
    </w:tbl>
    <w:p>
      <w:pPr>
        <w:pStyle w:val="Heading3"/>
        <w:spacing w:before="200"/>
      </w:pPr>
      <w:r>
        <w:t xml:space="preserve">3.1.2 Category (分类)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分类名称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icon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图标标识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color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颜色代码 #RRGGBB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INCOME/EXPENSE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isDefault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是否系统预设</w:t>
            </w:r>
          </w:p>
        </w:tc>
      </w:tr>
    </w:tbl>
    <w:p>
      <w:pPr>
        <w:pStyle w:val="Heading3"/>
        <w:spacing w:before="200"/>
      </w:pPr>
      <w:r>
        <w:t xml:space="preserve">3.1.3 Budget (预算)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字段名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必填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主键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categoryId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Long?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分类ID，null表示总预算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BigDecimal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预算金额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周期：WEEKLY/MONTHLY/YEARLY</w:t>
            </w:r>
          </w:p>
        </w:tc>
      </w:tr>
    </w:tbl>
    <w:p>
      <w:pPr>
        <w:pStyle w:val="Heading2"/>
        <w:spacing w:before="300"/>
      </w:pPr>
      <w:r>
        <w:t xml:space="preserve">3.2 预设分类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支出分类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收入分类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餐饮、交通、购物、娱乐、居住、医疗、教育、通讯、水电、其他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工资、奖金、投资收益、兼职、红包、报销、其他</w:t>
            </w:r>
          </w:p>
        </w:tc>
      </w:tr>
    </w:tbl>
    <w:p>
      <w:pPr>
        <w:pStyle w:val="Heading1"/>
        <w:spacing w:before="400"/>
      </w:pPr>
      <w:r>
        <w:t xml:space="preserve">4. API接口设计</w:t>
      </w:r>
    </w:p>
    <w:p>
      <w:pPr>
        <w:pStyle w:val="Heading2"/>
      </w:pPr>
      <w:r>
        <w:t xml:space="preserve">4.1 AI服务接口</w:t>
      </w:r>
    </w:p>
    <w:p>
      <w:pPr>
        <w:pStyle w:val="Heading3"/>
      </w:pPr>
      <w:r>
        <w:t xml:space="preserve">4.1.1 自然语言解析接口</w:t>
      </w:r>
    </w:p>
    <w:p>
      <w:pPr>
        <w:spacing w:after="100"/>
      </w:pPr>
      <w:r>
        <w:rPr>
          <w:b/>
          <w:bCs/>
        </w:rPr>
        <w:t xml:space="preserve">POST /api/v1/ai/parse</w:t>
      </w:r>
    </w:p>
    <w:p>
      <w:pPr>
        <w:spacing w:after="80"/>
      </w:pPr>
      <w:r>
        <w:rPr>
          <w:b/>
          <w:bCs/>
        </w:rPr>
        <w:t xml:space="preserve">请求体：</w:t>
      </w:r>
    </w:p>
    <w:p>
      <w:pPr>
        <w:shd w:fill="F5F5F5" w:val="clear"/>
      </w:pPr>
      <w:r>
        <w:rPr>
          <w:rFonts w:ascii="Consolas" w:hAnsi="Consolas"/>
          <w:sz w:val="20"/>
          <w:szCs w:val="20"/>
        </w:rPr>
        <w:t xml:space="preserve">{
  "text": "昨天中午和同事吃火锅花了128",
  "context": {
    "currentTime": "2026-05-28T10:30:00",
    "timezone": "Asia/Shanghai"
  }
}</w:t>
      </w:r>
    </w:p>
    <w:p>
      <w:pPr>
        <w:spacing w:after="80" w:before="100"/>
      </w:pPr>
      <w:r>
        <w:rPr>
          <w:b/>
          <w:bCs/>
        </w:rPr>
        <w:t xml:space="preserve">响应体：</w:t>
      </w:r>
    </w:p>
    <w:p>
      <w:pPr>
        <w:shd w:fill="F5F5F5" w:val="clear"/>
      </w:pPr>
      <w:r>
        <w:rPr>
          <w:rFonts w:ascii="Consolas" w:hAnsi="Consolas"/>
          <w:sz w:val="20"/>
          <w:szCs w:val="20"/>
        </w:rPr>
        <w:t xml:space="preserve">{
  "success": true,
  "data": {
    "amount": 128.00,
    "type": "EXPENSE",
    "category": "餐饮",
    "date": "2026-05-27",
    "note": "和同事吃火锅",
    "confidence": 0.95
  }
}</w:t>
      </w:r>
    </w:p>
    <w:p>
      <w:pPr>
        <w:pStyle w:val="Heading3"/>
        <w:spacing w:before="200"/>
      </w:pPr>
      <w:r>
        <w:t xml:space="preserve">4.1.2 票据OCR识别接口</w:t>
      </w:r>
    </w:p>
    <w:p>
      <w:pPr>
        <w:spacing w:after="100"/>
      </w:pPr>
      <w:r>
        <w:rPr>
          <w:b/>
          <w:bCs/>
        </w:rPr>
        <w:t xml:space="preserve">POST /api/v1/ai/ocr/receipt</w:t>
      </w:r>
    </w:p>
    <w:p>
      <w:pPr>
        <w:spacing w:after="80"/>
      </w:pPr>
      <w:r>
        <w:rPr>
          <w:b/>
          <w:bCs/>
        </w:rPr>
        <w:t xml:space="preserve">请求：multipart/form-data</w:t>
      </w:r>
    </w:p>
    <w:p>
      <w:pPr>
        <w:pStyle w:val="ListParagraph"/>
        <w:numPr>
          <w:ilvl w:val="0"/>
          <w:numId w:val="2"/>
        </w:numPr>
      </w:pPr>
      <w:r>
        <w:t xml:space="preserve">image: 图片文件 (支持 jpg/png)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type: 票据类型 (receipt/invoice)</w:t>
      </w:r>
    </w:p>
    <w:p>
      <w:pPr>
        <w:spacing w:after="80"/>
      </w:pPr>
      <w:r>
        <w:rPr>
          <w:b/>
          <w:bCs/>
        </w:rPr>
        <w:t xml:space="preserve">响应体：</w:t>
      </w:r>
    </w:p>
    <w:p>
      <w:pPr>
        <w:shd w:fill="F5F5F5" w:val="clear"/>
      </w:pPr>
      <w:r>
        <w:rPr>
          <w:rFonts w:ascii="Consolas" w:hAnsi="Consolas"/>
          <w:sz w:val="20"/>
          <w:szCs w:val="20"/>
        </w:rPr>
        <w:t xml:space="preserve">{
  "success": true,
  "data": {
    "amount": 256.00,
    "date": "2026-05-28",
    "merchant": "海底捞火锅",
    "category": "餐饮",
    "items": [
      {"name": "锅底", "price": 98.00},
      {"name": "肥牛", "price": 68.00}
    ],
    "rawText": "识别的原始文本..."
  }
}</w:t>
      </w:r>
    </w:p>
    <w:p>
      <w:pPr>
        <w:pStyle w:val="Heading3"/>
        <w:spacing w:before="200"/>
      </w:pPr>
      <w:r>
        <w:t xml:space="preserve">4.1.3 消费分析建议接口</w:t>
      </w:r>
    </w:p>
    <w:p>
      <w:pPr>
        <w:spacing w:after="100"/>
      </w:pPr>
      <w:r>
        <w:rPr>
          <w:b/>
          <w:bCs/>
        </w:rPr>
        <w:t xml:space="preserve">POST /api/v1/ai/analyze</w:t>
      </w:r>
    </w:p>
    <w:p>
      <w:pPr>
        <w:spacing w:after="80"/>
      </w:pPr>
      <w:r>
        <w:rPr>
          <w:b/>
          <w:bCs/>
        </w:rPr>
        <w:t xml:space="preserve">请求体：</w:t>
      </w:r>
    </w:p>
    <w:p>
      <w:pPr>
        <w:shd w:fill="F5F5F5" w:val="clear"/>
      </w:pPr>
      <w:r>
        <w:rPr>
          <w:rFonts w:ascii="Consolas" w:hAnsi="Consolas"/>
          <w:sz w:val="20"/>
          <w:szCs w:val="20"/>
        </w:rPr>
        <w:t xml:space="preserve">{
  "period": "MONTH",
  "statistics": {
    "totalExpense": 5680.00,
    "totalIncome": 12000.00,
    "categoryBreakdown": [
      {"category": "餐饮", "amount": 1800.00, "percentage": 31.7},
      {"category": "交通", "amount": 680.00, "percentage": 12.0}
    ],
    "trend": [...]
  }
}</w:t>
      </w:r>
    </w:p>
    <w:p>
      <w:pPr>
        <w:spacing w:after="80" w:before="100"/>
      </w:pPr>
      <w:r>
        <w:rPr>
          <w:b/>
          <w:bCs/>
        </w:rPr>
        <w:t xml:space="preserve">响应体：</w:t>
      </w:r>
    </w:p>
    <w:p>
      <w:pPr>
        <w:shd w:fill="F5F5F5" w:val="clear"/>
        <w:spacing w:after="200"/>
      </w:pPr>
      <w:r>
        <w:rPr>
          <w:rFonts w:ascii="Consolas" w:hAnsi="Consolas"/>
          <w:sz w:val="20"/>
          <w:szCs w:val="20"/>
        </w:rPr>
        <w:t xml:space="preserve">{
  "success": true,
  "data": {
    "summary": "本月消费较上月增长15%，主要集中在餐饮和购物。",
    "suggestions": [
      "餐饮支出占比31.7%，建议适当控制外出就餐频率",
      "本月购物支出突增，建议检查是否有非必要消费"
    ],
    "budgetAlert": "按当前趋势，本月可能超出预算约500元"
  }
}</w:t>
      </w:r>
    </w:p>
    <w:p>
      <w:pPr>
        <w:pStyle w:val="Heading1"/>
        <w:spacing w:before="400"/>
      </w:pPr>
      <w:r>
        <w:t xml:space="preserve">5. 页面设计</w:t>
      </w:r>
    </w:p>
    <w:p>
      <w:pPr>
        <w:pStyle w:val="Heading2"/>
      </w:pPr>
      <w:r>
        <w:t xml:space="preserve">5.1 页面清单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页面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路由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功能描述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首页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/home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本月收支概览、最近记录列表、快捷记账入口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记账页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/record/add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手动记账表单、AI记账入口、票据拍照入口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AI记账页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/record/ai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语音/文本输入、AI解析结果确认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票据识别页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/record/ocr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拍照/选图、OCR结果确认、手动修正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记录详情页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/record/{id}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单条记录详情、编辑、删除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统计页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/statistics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消费趋势图、分类占比、AI分析建议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分类管理页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/categories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分类列表、新增/编辑自定义分类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预算设置页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/budget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设置总预算和分类预算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设置页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/settings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账户、数据备份、主题、关于</w:t>
            </w:r>
          </w:p>
        </w:tc>
      </w:tr>
    </w:tbl>
    <w:p>
      <w:pPr>
        <w:pStyle w:val="Heading2"/>
        <w:spacing w:before="300"/>
      </w:pPr>
      <w:r>
        <w:t xml:space="preserve">5.2 关键交互流程</w:t>
      </w:r>
    </w:p>
    <w:p>
      <w:pPr>
        <w:pStyle w:val="Heading3"/>
      </w:pPr>
      <w:r>
        <w:t xml:space="preserve">5.2.1 AI文本记账流程</w:t>
      </w:r>
    </w:p>
    <w:p>
      <w:pPr>
        <w:pStyle w:val="ListParagraph"/>
        <w:numPr>
          <w:ilvl w:val="0"/>
          <w:numId w:val="3"/>
        </w:numPr>
      </w:pPr>
      <w:r>
        <w:t xml:space="preserve">用户点击AI记账入口，进入AI记账页</w:t>
      </w:r>
    </w:p>
    <w:p>
      <w:pPr>
        <w:pStyle w:val="ListParagraph"/>
        <w:numPr>
          <w:ilvl w:val="0"/>
          <w:numId w:val="3"/>
        </w:numPr>
      </w:pPr>
      <w:r>
        <w:t xml:space="preserve">用户输入自然语言（如"昨天午饭花了35"）或点击语音按钮</w:t>
      </w:r>
    </w:p>
    <w:p>
      <w:pPr>
        <w:pStyle w:val="ListParagraph"/>
        <w:numPr>
          <w:ilvl w:val="0"/>
          <w:numId w:val="3"/>
        </w:numPr>
      </w:pPr>
      <w:r>
        <w:t xml:space="preserve">调用AI解析接口，获取解析结果</w:t>
      </w:r>
    </w:p>
    <w:p>
      <w:pPr>
        <w:pStyle w:val="ListParagraph"/>
        <w:numPr>
          <w:ilvl w:val="0"/>
          <w:numId w:val="3"/>
        </w:numPr>
      </w:pPr>
      <w:r>
        <w:t xml:space="preserve">展示解析结果，用户可修改金额、分类、日期等</w:t>
      </w:r>
    </w:p>
    <w:p>
      <w:pPr>
        <w:pStyle w:val="ListParagraph"/>
        <w:numPr>
          <w:ilvl w:val="0"/>
          <w:numId w:val="3"/>
        </w:numPr>
      </w:pPr>
      <w:r>
        <w:t xml:space="preserve">用户确认后保存记录，返回首页</w:t>
      </w:r>
    </w:p>
    <w:p>
      <w:pPr>
        <w:pStyle w:val="Heading3"/>
        <w:spacing w:before="200"/>
      </w:pPr>
      <w:r>
        <w:t xml:space="preserve">5.2.2 票据识别流程</w:t>
      </w:r>
    </w:p>
    <w:p>
      <w:pPr>
        <w:pStyle w:val="ListParagraph"/>
        <w:numPr>
          <w:ilvl w:val="0"/>
          <w:numId w:val="3"/>
        </w:numPr>
      </w:pPr>
      <w:r>
        <w:t xml:space="preserve">用户点击票据识别入口，打开相机或相册</w:t>
      </w:r>
    </w:p>
    <w:p>
      <w:pPr>
        <w:pStyle w:val="ListParagraph"/>
        <w:numPr>
          <w:ilvl w:val="0"/>
          <w:numId w:val="3"/>
        </w:numPr>
      </w:pPr>
      <w:r>
        <w:t xml:space="preserve">用户拍照或选择图片</w:t>
      </w:r>
    </w:p>
    <w:p>
      <w:pPr>
        <w:pStyle w:val="ListParagraph"/>
        <w:numPr>
          <w:ilvl w:val="0"/>
          <w:numId w:val="3"/>
        </w:numPr>
      </w:pPr>
      <w:r>
        <w:t xml:space="preserve">调用OCR接口识别票据内容</w:t>
      </w:r>
    </w:p>
    <w:p>
      <w:pPr>
        <w:pStyle w:val="ListParagraph"/>
        <w:numPr>
          <w:ilvl w:val="0"/>
          <w:numId w:val="3"/>
        </w:numPr>
      </w:pPr>
      <w:r>
        <w:t xml:space="preserve">展示识别结果，用户可修正金额、分类等</w:t>
      </w:r>
    </w:p>
    <w:p>
      <w:pPr>
        <w:pStyle w:val="ListParagraph"/>
        <w:numPr>
          <w:ilvl w:val="0"/>
          <w:numId w:val="3"/>
        </w:numPr>
      </w:pPr>
      <w:r>
        <w:t xml:space="preserve">用户确认后保存记录，票据图片一并存储</w:t>
      </w:r>
    </w:p>
    <w:p>
      <w:pPr>
        <w:pStyle w:val="Heading1"/>
        <w:spacing w:before="400"/>
      </w:pPr>
      <w:r>
        <w:t xml:space="preserve">6. AI Prompt设计</w:t>
      </w:r>
    </w:p>
    <w:p>
      <w:pPr>
        <w:pStyle w:val="Heading2"/>
      </w:pPr>
      <w:r>
        <w:t xml:space="preserve">6.1 自然语言解析Prompt</w:t>
      </w:r>
    </w:p>
    <w:p>
      <w:pPr>
        <w:shd w:fill="F5F5F5" w:val="clear"/>
      </w:pPr>
      <w:r>
        <w:rPr>
          <w:rFonts w:ascii="Consolas" w:eastAsia="Microsoft YaHei" w:hAnsi="Consolas"/>
          <w:sz w:val="20"/>
          <w:szCs w:val="20"/>
        </w:rPr>
        <w:t xml:space="preserve">你是一个记账助手，负责将用户的自然语言输入解析为结构化的记账数据。
用户输入：{user_input}
当前时间：{current_time}
请分析用户输入，提取以下信息并以JSON格式返回：
- amount: 金额（数字）
- type: 类型（INCOME或EXPENSE）
- category: 分类（餐饮/交通/购物/娱乐/居住/医疗/教育/通讯/水电/工资/奖金/其他）
- date: 日期（YYYY-MM-DD格式，根据"昨天"、"今天"等相对时间计算）
- note: 备注说明
注意：
1. 如果用户没有明确说明日期，默认为今天
2. 如果用户说"昨天"、"前天"，请根据当前时间计算具体日期
3. 根据消费场景智能推断分类
4. 只返回JSON，不要有其他内容</w:t>
      </w:r>
    </w:p>
    <w:p>
      <w:pPr>
        <w:pStyle w:val="Heading2"/>
        <w:spacing w:before="300"/>
      </w:pPr>
      <w:r>
        <w:t xml:space="preserve">6.2 消费分析Prompt</w:t>
      </w:r>
    </w:p>
    <w:p>
      <w:pPr>
        <w:shd w:fill="F5F5F5" w:val="clear"/>
      </w:pPr>
      <w:r>
        <w:rPr>
          <w:rFonts w:ascii="Consolas" w:eastAsia="Microsoft YaHei" w:hAnsi="Consolas"/>
          <w:sz w:val="20"/>
          <w:szCs w:val="20"/>
        </w:rPr>
        <w:t xml:space="preserve">你是一个财务顾问，负责分析用户的消费数据并提供个性化建议。
用户本月消费数据：
{statistics}
请分析以上数据，提供：
1. 消费概况总结（2-3句话）
2. 3-5条具体的改进建议
3. 预算预警（如果消费趋势可能超支）
要求：
- 建议要具体、可执行
- 语气友好、鼓励为主
- 如果发现异常消费，温和提醒
- 返回JSON格式</w:t>
      </w:r>
    </w:p>
    <w:p>
      <w:pPr>
        <w:pStyle w:val="Heading1"/>
        <w:spacing w:before="400"/>
      </w:pPr>
      <w:r>
        <w:t xml:space="preserve">7. 开发计划</w:t>
      </w:r>
    </w:p>
    <w:p>
      <w:pPr>
        <w:pStyle w:val="Heading2"/>
      </w:pPr>
      <w:r>
        <w:t xml:space="preserve">7.1 里程碑规划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时间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交付物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第1-2周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项目搭建、基础UI框架、数据模型定义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第3-4周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手动记账功能、分类管理、本地存储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第5-6周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统计图表、预算功能、基础数据分析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第7-8周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AI文本/语音记账功能集成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第9-10周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票据OCR识别功能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第11-12周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AI消费分析、云端同步、测试优化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第13周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应用打包、商店提交</w:t>
            </w:r>
          </w:p>
        </w:tc>
      </w:tr>
    </w:tbl>
    <w:p>
      <w:pPr>
        <w:pStyle w:val="Heading2"/>
        <w:spacing w:before="300"/>
      </w:pPr>
      <w:r>
        <w:t xml:space="preserve">7.2 技术风险与应对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风险点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影响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API调用延迟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用户体验下降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异步处理+加载动画，支持离线缓存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OCR识别准确率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用户需要大量修正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提供便捷修正UI，收集反馈优化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 API成本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运营成本增加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设置每日调用上限，引导用户精确输入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数据隐私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用户信任问题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本地优先存储，明确隐私政策</w:t>
            </w:r>
          </w:p>
        </w:tc>
      </w:tr>
    </w:tbl>
    <w:p>
      <w:pPr>
        <w:pStyle w:val="Heading1"/>
        <w:spacing w:before="400"/>
      </w:pPr>
      <w:r>
        <w:t xml:space="preserve">8. 测试策略</w:t>
      </w:r>
    </w:p>
    <w:p>
      <w:pPr>
        <w:pStyle w:val="Heading2"/>
      </w:pPr>
      <w:r>
        <w:t xml:space="preserve">8.1 测试类型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单元测试：</w:t>
      </w:r>
      <w:r>
        <w:t xml:space="preserve">使用JUnit + MockK，覆盖ViewModel、Repository、UseCase层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UI测试：</w:t>
      </w:r>
      <w:r>
        <w:t xml:space="preserve">使用Compose UI Test，验证关键用户流程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集成测试：</w:t>
      </w:r>
      <w:r>
        <w:t xml:space="preserve">验证数据库操作、API调用、AI功能集成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端到端测试：</w:t>
      </w:r>
      <w:r>
        <w:t xml:space="preserve">使用AndroidX Test，模拟真实用户操作</w:t>
      </w:r>
    </w:p>
    <w:p>
      <w:pPr>
        <w:pStyle w:val="Heading2"/>
      </w:pPr>
      <w:r>
        <w:t xml:space="preserve">8.2 关键测试场景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测试场景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基础记账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正常录入、金额边界值、必填校验、日期选择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AI记账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各种自然语言输入、语音识别、解析失败处理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票据识别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清晰票据、模糊票据、非票据图片、多票据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统计分析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空数据展示、大数据量性能、图表正确性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数据同步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网络异常、冲突处理、增量同步</w:t>
            </w:r>
          </w:p>
        </w:tc>
      </w:tr>
    </w:tbl>
    <w:p>
      <w:pPr>
        <w:pStyle w:val="Heading1"/>
        <w:spacing w:before="400"/>
      </w:pPr>
      <w:r>
        <w:t xml:space="preserve">9. 附录</w:t>
      </w:r>
    </w:p>
    <w:p>
      <w:pPr>
        <w:pStyle w:val="Heading2"/>
      </w:pPr>
      <w:r>
        <w:t xml:space="preserve">9.1 推荐学习资源</w:t>
      </w:r>
    </w:p>
    <w:p>
      <w:pPr>
        <w:pStyle w:val="ListParagraph"/>
        <w:numPr>
          <w:ilvl w:val="0"/>
          <w:numId w:val="2"/>
        </w:numPr>
      </w:pPr>
      <w:r>
        <w:t xml:space="preserve">Android官方文档：https://developer.android.com</w:t>
      </w:r>
    </w:p>
    <w:p>
      <w:pPr>
        <w:pStyle w:val="ListParagraph"/>
        <w:numPr>
          <w:ilvl w:val="0"/>
          <w:numId w:val="2"/>
        </w:numPr>
      </w:pPr>
      <w:r>
        <w:t xml:space="preserve">Kotlin官方教程：https://kotlinlang.org/docs</w:t>
      </w:r>
    </w:p>
    <w:p>
      <w:pPr>
        <w:pStyle w:val="ListParagraph"/>
        <w:numPr>
          <w:ilvl w:val="0"/>
          <w:numId w:val="2"/>
        </w:numPr>
      </w:pPr>
      <w:r>
        <w:t xml:space="preserve">Jetpack Compose教程：https://developer.android.com/jetpack/compose</w:t>
      </w:r>
    </w:p>
    <w:p>
      <w:pPr>
        <w:pStyle w:val="ListParagraph"/>
        <w:numPr>
          <w:ilvl w:val="0"/>
          <w:numId w:val="2"/>
        </w:numPr>
      </w:pPr>
      <w:r>
        <w:t xml:space="preserve">Material Design 3：https://m3.material.io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Google ML Kit：https://developers.google.com/ml-kit</w:t>
      </w:r>
    </w:p>
    <w:p>
      <w:pPr>
        <w:pStyle w:val="Heading2"/>
      </w:pPr>
      <w:r>
        <w:t xml:space="preserve">9.2 参考竞品</w:t>
      </w:r>
    </w:p>
    <w:p>
      <w:pPr>
        <w:pStyle w:val="ListParagraph"/>
        <w:numPr>
          <w:ilvl w:val="0"/>
          <w:numId w:val="2"/>
        </w:numPr>
      </w:pPr>
      <w:r>
        <w:t xml:space="preserve">随手记 - 功能全面，适合参考数据统计设计</w:t>
      </w:r>
    </w:p>
    <w:p>
      <w:pPr>
        <w:pStyle w:val="ListParagraph"/>
        <w:numPr>
          <w:ilvl w:val="0"/>
          <w:numId w:val="2"/>
        </w:numPr>
      </w:pPr>
      <w:r>
        <w:t xml:space="preserve">鲨鱼记账 - 界面简洁，适合参考UI设计</w:t>
      </w:r>
    </w:p>
    <w:p>
      <w:pPr>
        <w:pStyle w:val="ListParagraph"/>
        <w:numPr>
          <w:ilvl w:val="0"/>
          <w:numId w:val="2"/>
        </w:numPr>
      </w:pPr>
      <w:r>
        <w:t xml:space="preserve">MoneyWiz - 功能强大，适合参考高级功能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挖财宝 - 国内用户多，适合参考本地化设计</w:t>
      </w:r>
    </w:p>
    <w:p>
      <w:pPr>
        <w:pStyle w:val="Heading2"/>
      </w:pPr>
      <w:r>
        <w:t xml:space="preserve">9.3 开发环境要求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工具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8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版本要求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Android Studio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Hedgehog (2023.1.1) 或更高版本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JDK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JDK 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Kotlin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1.9.0 或更高版本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Gradle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8.0 或更高版本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minSdk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26 (Android 8.0)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targetSdk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34 (Android 14)</w:t>
            </w:r>
          </w:p>
        </w:tc>
      </w:tr>
    </w:tbl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AI记账APP开发文档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1976D2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196F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2026-05-27T18:09:21.582Z</dcterms:created>
  <dcterms:modified xsi:type="dcterms:W3CDTF">2026-05-27T18:09:21.583Z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