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现代企业急需解决的问题，部门与部门之间难协同，企业上下游数据不同都阻碍了企业的成长。现在的企业协同市场急需符合现在移动互联网浪潮的一款企业协同服务。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61B3B">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61B3B">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61B3B">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961B3B">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61B3B">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961B3B">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61B3B">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w:t>
      </w:r>
      <w:r w:rsidRPr="00A3546B">
        <w:rPr>
          <w:rFonts w:ascii="宋体" w:hAnsi="宋体" w:hint="eastAsia"/>
          <w:sz w:val="24"/>
        </w:rPr>
        <w:lastRenderedPageBreak/>
        <w:t>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41.2pt" o:ole="">
            <v:imagedata r:id="rId16" o:title=""/>
          </v:shape>
          <o:OLEObject Type="Embed" ProgID="Visio.Drawing.11" ShapeID="_x0000_i1025" DrawAspect="Content" ObjectID="_1528722015"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74406A">
        <w:rPr>
          <w:rFonts w:ascii="宋体" w:hAnsi="宋体" w:hint="eastAsia"/>
          <w:sz w:val="24"/>
        </w:rPr>
        <w:t>经·</w:t>
      </w:r>
    </w:p>
    <w:p w:rsidR="00B63A9C" w:rsidRDefault="0074406A" w:rsidP="009475C5">
      <w:pPr>
        <w:pStyle w:val="2"/>
        <w:rPr>
          <w:rFonts w:ascii="黑体"/>
          <w:sz w:val="28"/>
        </w:rPr>
      </w:pPr>
      <w:bookmarkStart w:id="38" w:name="_Toc454824196"/>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hint="eastAsia"/>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hint="eastAsia"/>
          <w:sz w:val="24"/>
        </w:rPr>
      </w:pPr>
    </w:p>
    <w:p w:rsidR="007F6ADE" w:rsidRPr="00592BE4" w:rsidRDefault="007F6ADE" w:rsidP="007F6ADE">
      <w:pPr>
        <w:jc w:val="center"/>
      </w:pPr>
      <w:r>
        <w:rPr>
          <w:noProof/>
        </w:rPr>
        <w:pict>
          <v:shape id="_x0000_s1044" type="#_x0000_t75" style="position:absolute;left:0;text-align:left;margin-left:3.75pt;margin-top:2.15pt;width:414.75pt;height:186.75pt;z-index:251676672;mso-position-horizontal-relative:text;mso-position-vertical-relative:text;mso-width-relative:page;mso-height-relative:page">
            <v:imagedata r:id="rId18" o:title=""/>
            <w10:wrap type="topAndBottom"/>
          </v:shape>
          <o:OLEObject Type="Embed" ProgID="Visio.Drawing.11" ShapeID="_x0000_s1044" DrawAspect="Content" ObjectID="_1528722028" r:id="rId19"/>
        </w:pict>
      </w:r>
      <w:r>
        <w:rPr>
          <w:rFonts w:hint="eastAsia"/>
        </w:rPr>
        <w:t>图</w:t>
      </w:r>
      <w:r>
        <w:rPr>
          <w:rFonts w:hint="eastAsia"/>
        </w:rPr>
        <w:t>4.2</w:t>
      </w:r>
      <w:r>
        <w:rPr>
          <w:rFonts w:hint="eastAsia"/>
        </w:rPr>
        <w:t xml:space="preserve">  </w:t>
      </w:r>
      <w:r>
        <w:rPr>
          <w:rFonts w:hint="eastAsia"/>
        </w:rPr>
        <w:t>工作圈</w:t>
      </w:r>
      <w:r>
        <w:rPr>
          <w:rFonts w:hint="eastAsia"/>
        </w:rPr>
        <w:t>功能模块图</w:t>
      </w:r>
      <w:bookmarkStart w:id="40" w:name="_GoBack"/>
      <w:bookmarkEnd w:id="40"/>
    </w:p>
    <w:p w:rsidR="00386507" w:rsidRDefault="00386507" w:rsidP="00386507">
      <w:pPr>
        <w:pStyle w:val="af1"/>
        <w:spacing w:line="400" w:lineRule="exact"/>
        <w:jc w:val="left"/>
        <w:rPr>
          <w:rFonts w:ascii="宋体" w:hAnsi="宋体"/>
          <w:sz w:val="24"/>
        </w:rPr>
      </w:pP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持久层上的的代码开发量，同时也可以应用链接池技术提升服务的吞吐性能，预防因为人为的疏忽导致的链接泄漏。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4824198"/>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4824199"/>
      <w:r w:rsidRPr="00686BE9">
        <w:rPr>
          <w:rFonts w:hint="eastAsia"/>
          <w:sz w:val="24"/>
        </w:rPr>
        <w:t>圈子与贴子</w:t>
      </w:r>
      <w:bookmarkEnd w:id="42"/>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lastRenderedPageBreak/>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4824200"/>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4824201"/>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4824202"/>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w:t>
      </w:r>
      <w:r>
        <w:rPr>
          <w:rFonts w:ascii="宋体" w:hAnsi="宋体" w:hint="eastAsia"/>
          <w:sz w:val="24"/>
        </w:rPr>
        <w:lastRenderedPageBreak/>
        <w:t>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4824203"/>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Pr="00E065A3" w:rsidRDefault="00E065A3" w:rsidP="00E065A3">
      <w:pPr>
        <w:pStyle w:val="2"/>
        <w:rPr>
          <w:rFonts w:ascii="黑体"/>
          <w:sz w:val="28"/>
        </w:rPr>
      </w:pPr>
      <w:bookmarkStart w:id="47" w:name="_Toc454824204"/>
      <w:r>
        <w:rPr>
          <w:rFonts w:ascii="黑体" w:hint="eastAsia"/>
          <w:sz w:val="28"/>
        </w:rPr>
        <w:lastRenderedPageBreak/>
        <w:t>数据库设计（数据结构）</w:t>
      </w:r>
      <w:bookmarkEnd w:id="47"/>
    </w:p>
    <w:p w:rsidR="00B63A9C" w:rsidRDefault="00E065A3" w:rsidP="009475C5">
      <w:pPr>
        <w:pStyle w:val="2"/>
        <w:rPr>
          <w:rFonts w:ascii="黑体"/>
          <w:sz w:val="28"/>
        </w:rPr>
      </w:pPr>
      <w:bookmarkStart w:id="48" w:name="_Toc454824205"/>
      <w:r>
        <w:rPr>
          <w:rFonts w:ascii="黑体" w:hint="eastAsia"/>
          <w:sz w:val="28"/>
        </w:rPr>
        <w:t>工作圈技术</w:t>
      </w:r>
      <w:r w:rsidR="00352C60">
        <w:rPr>
          <w:rFonts w:ascii="黑体" w:hint="eastAsia"/>
          <w:sz w:val="28"/>
        </w:rPr>
        <w:t>框架设计</w:t>
      </w:r>
      <w:bookmarkEnd w:id="48"/>
    </w:p>
    <w:p w:rsidR="00AB46D8" w:rsidRDefault="00AB46D8" w:rsidP="00B55083">
      <w:pPr>
        <w:pStyle w:val="3"/>
        <w:spacing w:line="400" w:lineRule="exact"/>
        <w:ind w:left="826" w:hangingChars="343" w:hanging="826"/>
        <w:rPr>
          <w:sz w:val="24"/>
        </w:rPr>
      </w:pPr>
      <w:bookmarkStart w:id="49" w:name="_Toc454824206"/>
      <w:r>
        <w:rPr>
          <w:rFonts w:hint="eastAsia"/>
          <w:sz w:val="24"/>
        </w:rPr>
        <w:t>工作圈整体技术架构图</w:t>
      </w:r>
      <w:bookmarkEnd w:id="49"/>
    </w:p>
    <w:p w:rsidR="00AB46D8" w:rsidRPr="00AB46D8" w:rsidRDefault="00AB46D8" w:rsidP="00AB46D8">
      <w:pPr>
        <w:pStyle w:val="a0"/>
      </w:pPr>
      <w:r>
        <w:object w:dxaOrig="6934" w:dyaOrig="11404">
          <v:shape id="_x0000_i1026" type="#_x0000_t75" style="width:347.5pt;height:571pt" o:ole="">
            <v:imagedata r:id="rId20" o:title=""/>
          </v:shape>
          <o:OLEObject Type="Embed" ProgID="Visio.Drawing.11" ShapeID="_x0000_i1026" DrawAspect="Content" ObjectID="_1528722016" r:id="rId21"/>
        </w:object>
      </w:r>
    </w:p>
    <w:p w:rsidR="009475C5" w:rsidRPr="001877B8" w:rsidRDefault="009475C5" w:rsidP="00B55083">
      <w:pPr>
        <w:pStyle w:val="3"/>
        <w:spacing w:line="400" w:lineRule="exact"/>
        <w:ind w:left="826" w:hangingChars="343" w:hanging="826"/>
        <w:rPr>
          <w:sz w:val="24"/>
        </w:rPr>
      </w:pPr>
      <w:bookmarkStart w:id="50" w:name="_Toc454824207"/>
      <w:r w:rsidRPr="001877B8">
        <w:rPr>
          <w:rFonts w:hint="eastAsia"/>
          <w:sz w:val="24"/>
        </w:rPr>
        <w:lastRenderedPageBreak/>
        <w:t>Rest server</w:t>
      </w:r>
      <w:r w:rsidRPr="001877B8">
        <w:rPr>
          <w:rFonts w:hint="eastAsia"/>
          <w:sz w:val="24"/>
        </w:rPr>
        <w:t>设计</w:t>
      </w:r>
      <w:bookmarkEnd w:id="50"/>
    </w:p>
    <w:p w:rsidR="001877B8" w:rsidRDefault="00961B3B" w:rsidP="001877B8">
      <w:pPr>
        <w:pStyle w:val="af1"/>
        <w:spacing w:line="400" w:lineRule="exact"/>
        <w:ind w:firstLine="480"/>
        <w:jc w:val="left"/>
        <w:rPr>
          <w:rFonts w:ascii="宋体" w:hAnsi="宋体"/>
          <w:sz w:val="24"/>
        </w:rPr>
      </w:pPr>
      <w:r>
        <w:rPr>
          <w:noProof/>
        </w:rPr>
        <w:pict>
          <v:shape id="_x0000_s1027" type="#_x0000_t75" style="position:absolute;left:0;text-align:left;margin-left:79.5pt;margin-top:481.55pt;width:230.2pt;height:192.25pt;z-index:251667456;mso-position-horizontal-relative:margin;mso-position-vertical-relative:margin" o:allowoverlap="f">
            <v:imagedata r:id="rId22" o:title=""/>
            <w10:wrap type="topAndBottom" anchorx="margin" anchory="margin"/>
          </v:shape>
          <o:OLEObject Type="Embed" ProgID="Visio.Drawing.11" ShapeID="_x0000_s1027" DrawAspect="Content" ObjectID="_1528722023" r:id="rId23"/>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961B3B"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45.75pt;margin-top:30.7pt;width:302.25pt;height:194.7pt;z-index:251668480">
            <v:imagedata r:id="rId24" o:title=""/>
            <w10:wrap type="topAndBottom"/>
          </v:shape>
          <o:OLEObject Type="Embed" ProgID="Visio.Drawing.11" ShapeID="_x0000_s1031" DrawAspect="Content" ObjectID="_1528722024" r:id="rId25"/>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lastRenderedPageBreak/>
        <w:t>Client层封装Server层通过Thrift定义的RPC方法，将其暴露给其它的服务。需要使用模块的服务的时，引用相应的Client即可。</w:t>
      </w:r>
    </w:p>
    <w:p w:rsidR="009E2125" w:rsidRPr="001877B8" w:rsidRDefault="009E2125" w:rsidP="00B55083">
      <w:pPr>
        <w:pStyle w:val="3"/>
        <w:spacing w:line="400" w:lineRule="exact"/>
        <w:ind w:left="826" w:hangingChars="343" w:hanging="826"/>
        <w:rPr>
          <w:sz w:val="24"/>
        </w:rPr>
      </w:pPr>
      <w:bookmarkStart w:id="51" w:name="_Toc454824208"/>
      <w:r w:rsidRPr="001877B8">
        <w:rPr>
          <w:rFonts w:hint="eastAsia"/>
          <w:sz w:val="24"/>
        </w:rPr>
        <w:t>分布式服务与自动化配置中心</w:t>
      </w:r>
      <w:bookmarkEnd w:id="51"/>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961B3B"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6" o:title=""/>
            <w10:wrap type="topAndBottom"/>
          </v:shape>
          <o:OLEObject Type="Embed" ProgID="Visio.Drawing.11" ShapeID="_x0000_s1033" DrawAspect="Content" ObjectID="_1528722025" r:id="rId27"/>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961B3B"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8" o:title=""/>
            <w10:wrap type="topAndBottom"/>
          </v:shape>
          <o:OLEObject Type="Embed" ProgID="Visio.Drawing.11" ShapeID="_x0000_s1034" DrawAspect="Content" ObjectID="_1528722026" r:id="rId29"/>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961B3B"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30" o:title=""/>
            <w10:wrap type="topAndBottom"/>
          </v:shape>
          <o:OLEObject Type="Embed" ProgID="Visio.Drawing.11" ShapeID="_x0000_s1035" DrawAspect="Content" ObjectID="_1528722027" r:id="rId31"/>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2"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2"/>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w:t>
      </w:r>
      <w:r w:rsidRPr="00862D67">
        <w:rPr>
          <w:rFonts w:ascii="宋体" w:hAnsi="宋体" w:hint="eastAsia"/>
          <w:sz w:val="24"/>
        </w:rPr>
        <w:lastRenderedPageBreak/>
        <w:t>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065A3" w:rsidRPr="00E065A3" w:rsidRDefault="00E065A3" w:rsidP="00B55083">
      <w:pPr>
        <w:pStyle w:val="3"/>
        <w:spacing w:line="400" w:lineRule="exact"/>
        <w:ind w:left="826" w:hangingChars="343" w:hanging="826"/>
        <w:rPr>
          <w:sz w:val="24"/>
          <w:highlight w:val="yellow"/>
        </w:rPr>
      </w:pPr>
      <w:bookmarkStart w:id="53" w:name="_Toc454824210"/>
      <w:r w:rsidRPr="00E065A3">
        <w:rPr>
          <w:rFonts w:hint="eastAsia"/>
          <w:sz w:val="24"/>
          <w:highlight w:val="yellow"/>
        </w:rPr>
        <w:lastRenderedPageBreak/>
        <w:t>部署架构（体现云属性的地方）</w:t>
      </w:r>
      <w:bookmarkEnd w:id="53"/>
    </w:p>
    <w:p w:rsidR="00902DD0" w:rsidRDefault="00902DD0" w:rsidP="00902DD0">
      <w:pPr>
        <w:pStyle w:val="2"/>
        <w:rPr>
          <w:rFonts w:ascii="黑体"/>
          <w:sz w:val="28"/>
        </w:rPr>
      </w:pPr>
      <w:bookmarkStart w:id="54" w:name="_Toc454824211"/>
      <w:r w:rsidRPr="00CA246A">
        <w:rPr>
          <w:rFonts w:ascii="黑体" w:hint="eastAsia"/>
          <w:sz w:val="28"/>
        </w:rPr>
        <w:t>最终架构图</w:t>
      </w:r>
      <w:bookmarkEnd w:id="54"/>
    </w:p>
    <w:p w:rsidR="0074406A" w:rsidRPr="0074406A" w:rsidRDefault="0074406A" w:rsidP="0074406A">
      <w:r w:rsidRPr="0074406A">
        <w:rPr>
          <w:rFonts w:hint="eastAsia"/>
          <w:highlight w:val="yellow"/>
        </w:rPr>
        <w:t>放在</w:t>
      </w:r>
      <w:r w:rsidRPr="0074406A">
        <w:rPr>
          <w:rFonts w:hint="eastAsia"/>
          <w:highlight w:val="yellow"/>
        </w:rPr>
        <w:t>4.3</w:t>
      </w:r>
      <w:r w:rsidRPr="0074406A">
        <w:rPr>
          <w:rFonts w:hint="eastAsia"/>
          <w:highlight w:val="yellow"/>
        </w:rPr>
        <w:t>章节的开头</w:t>
      </w:r>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2" type="#_x0000_t75" style="width:347.5pt;height:571pt" o:ole="">
            <v:imagedata r:id="rId20" o:title=""/>
          </v:shape>
          <o:OLEObject Type="Embed" ProgID="Visio.Drawing.11" ShapeID="_x0000_i1032" DrawAspect="Content" ObjectID="_1528722017" r:id="rId32"/>
        </w:object>
      </w:r>
    </w:p>
    <w:p w:rsidR="00E5356B" w:rsidRPr="00CA246A" w:rsidRDefault="00E5356B" w:rsidP="00E5356B">
      <w:pPr>
        <w:pStyle w:val="2"/>
        <w:rPr>
          <w:rFonts w:ascii="黑体"/>
          <w:sz w:val="28"/>
        </w:rPr>
      </w:pPr>
      <w:bookmarkStart w:id="55" w:name="_Toc454824212"/>
      <w:r>
        <w:rPr>
          <w:rFonts w:ascii="黑体" w:hint="eastAsia"/>
          <w:sz w:val="28"/>
        </w:rPr>
        <w:t>本章小节</w:t>
      </w:r>
      <w:bookmarkEnd w:id="55"/>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6"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Pr>
          <w:rFonts w:eastAsia="黑体" w:hint="eastAsia"/>
          <w:sz w:val="32"/>
        </w:rPr>
        <w:t>核心模块的设计与实现</w:t>
      </w:r>
      <w:bookmarkEnd w:id="56"/>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7" w:name="_Toc249866128"/>
    </w:p>
    <w:p w:rsidR="00F65164" w:rsidRPr="0023701F" w:rsidRDefault="00B0593E" w:rsidP="00F65164">
      <w:pPr>
        <w:pStyle w:val="2"/>
        <w:rPr>
          <w:rFonts w:ascii="黑体"/>
          <w:sz w:val="28"/>
        </w:rPr>
      </w:pPr>
      <w:bookmarkStart w:id="58" w:name="_Toc418875567"/>
      <w:bookmarkStart w:id="59" w:name="_Toc454824214"/>
      <w:bookmarkEnd w:id="57"/>
      <w:r w:rsidRPr="0023701F">
        <w:rPr>
          <w:rFonts w:ascii="黑体" w:hint="eastAsia"/>
          <w:sz w:val="28"/>
        </w:rPr>
        <w:t>用户</w:t>
      </w:r>
      <w:r w:rsidR="00F65164" w:rsidRPr="0023701F">
        <w:rPr>
          <w:rFonts w:ascii="黑体" w:hint="eastAsia"/>
          <w:sz w:val="28"/>
        </w:rPr>
        <w:t>账户系统（Acount）模块</w:t>
      </w:r>
      <w:bookmarkEnd w:id="58"/>
      <w:bookmarkEnd w:id="59"/>
    </w:p>
    <w:p w:rsidR="00F65164" w:rsidRPr="00E065A3" w:rsidRDefault="00B0593E" w:rsidP="00B55083">
      <w:pPr>
        <w:pStyle w:val="3"/>
        <w:spacing w:line="400" w:lineRule="exact"/>
        <w:ind w:left="826" w:hangingChars="343" w:hanging="826"/>
        <w:rPr>
          <w:sz w:val="24"/>
          <w:highlight w:val="yellow"/>
        </w:rPr>
      </w:pPr>
      <w:bookmarkStart w:id="60" w:name="_Toc418875568"/>
      <w:bookmarkStart w:id="61" w:name="_Toc454824215"/>
      <w:r w:rsidRPr="00E065A3">
        <w:rPr>
          <w:rFonts w:hint="eastAsia"/>
          <w:sz w:val="24"/>
          <w:highlight w:val="yellow"/>
        </w:rPr>
        <w:t>用户</w:t>
      </w:r>
      <w:r w:rsidR="00F65164" w:rsidRPr="00E065A3">
        <w:rPr>
          <w:rFonts w:hint="eastAsia"/>
          <w:sz w:val="24"/>
          <w:highlight w:val="yellow"/>
        </w:rPr>
        <w:t>账户系统模块概述</w:t>
      </w:r>
      <w:bookmarkEnd w:id="60"/>
      <w:r w:rsidR="00E065A3" w:rsidRPr="00E065A3">
        <w:rPr>
          <w:rFonts w:hint="eastAsia"/>
          <w:sz w:val="24"/>
          <w:highlight w:val="yellow"/>
        </w:rPr>
        <w:t>（功能设计）</w:t>
      </w:r>
      <w:bookmarkEnd w:id="61"/>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534DFA" w:rsidP="00B55083">
      <w:pPr>
        <w:pStyle w:val="3"/>
        <w:spacing w:line="400" w:lineRule="exact"/>
        <w:ind w:left="826" w:hangingChars="343" w:hanging="826"/>
        <w:rPr>
          <w:sz w:val="24"/>
        </w:rPr>
      </w:pPr>
      <w:bookmarkStart w:id="62" w:name="_Toc418875569"/>
      <w:bookmarkStart w:id="63" w:name="_Toc454824216"/>
      <w:r w:rsidRPr="0023701F">
        <w:rPr>
          <w:rFonts w:hint="eastAsia"/>
          <w:sz w:val="24"/>
        </w:rPr>
        <w:lastRenderedPageBreak/>
        <w:t>用户账户系统模块</w:t>
      </w:r>
      <w:r w:rsidR="00F65164" w:rsidRPr="0023701F">
        <w:rPr>
          <w:rFonts w:hint="eastAsia"/>
          <w:sz w:val="24"/>
        </w:rPr>
        <w:t>类</w:t>
      </w:r>
      <w:bookmarkEnd w:id="62"/>
      <w:r w:rsidR="00E065A3" w:rsidRPr="00E065A3">
        <w:rPr>
          <w:rFonts w:hint="eastAsia"/>
          <w:sz w:val="24"/>
          <w:highlight w:val="yellow"/>
        </w:rPr>
        <w:t>（设计与实现）</w:t>
      </w:r>
      <w:bookmarkEnd w:id="63"/>
    </w:p>
    <w:p w:rsidR="00F65164" w:rsidRDefault="006B0149" w:rsidP="00F65164">
      <w:pPr>
        <w:jc w:val="center"/>
      </w:pPr>
      <w:r>
        <w:object w:dxaOrig="7457" w:dyaOrig="8976">
          <v:shape id="_x0000_i1033" type="#_x0000_t75" style="width:375.05pt;height:448.3pt" o:ole="">
            <v:imagedata r:id="rId33" o:title=""/>
          </v:shape>
          <o:OLEObject Type="Embed" ProgID="Visio.Drawing.11" ShapeID="_x0000_i1033" DrawAspect="Content" ObjectID="_1528722018"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4" w:name="_Toc418875576"/>
      <w:bookmarkStart w:id="65" w:name="_Toc454824217"/>
      <w:r w:rsidRPr="0023701F">
        <w:rPr>
          <w:rFonts w:hint="eastAsia"/>
          <w:sz w:val="24"/>
        </w:rPr>
        <w:t>用户账户系统模块</w:t>
      </w:r>
      <w:r w:rsidR="00F65164" w:rsidRPr="0023701F">
        <w:rPr>
          <w:rFonts w:hint="eastAsia"/>
          <w:sz w:val="24"/>
        </w:rPr>
        <w:t>类概述</w:t>
      </w:r>
      <w:bookmarkEnd w:id="64"/>
      <w:r w:rsidR="00E065A3">
        <w:rPr>
          <w:rFonts w:hint="eastAsia"/>
          <w:sz w:val="24"/>
        </w:rPr>
        <w:t>（功能的实现）</w:t>
      </w:r>
      <w:bookmarkEnd w:id="65"/>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为移动端</w:t>
      </w:r>
      <w:r w:rsidRPr="00C62268">
        <w:rPr>
          <w:rFonts w:ascii="宋体" w:hAnsi="宋体" w:hint="eastAsia"/>
          <w:sz w:val="24"/>
        </w:rPr>
        <w:t>访问提供的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为工作圈提供了用户登录认证，用户注册，用户数据更新的接口。同样也是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6" w:name="_Toc454824218"/>
      <w:r w:rsidRPr="0023701F">
        <w:rPr>
          <w:rFonts w:hint="eastAsia"/>
          <w:sz w:val="24"/>
        </w:rPr>
        <w:t>用户账户系统模块类概述</w:t>
      </w:r>
      <w:r>
        <w:rPr>
          <w:rFonts w:hint="eastAsia"/>
          <w:sz w:val="24"/>
        </w:rPr>
        <w:t>（功能的实现）</w:t>
      </w:r>
      <w:bookmarkEnd w:id="66"/>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7" w:name="_Toc418875603"/>
      <w:bookmarkStart w:id="68" w:name="_Toc454824219"/>
      <w:r w:rsidRPr="0023701F">
        <w:rPr>
          <w:rFonts w:ascii="黑体" w:hint="eastAsia"/>
          <w:sz w:val="28"/>
        </w:rPr>
        <w:t>圈子系统（quan）模块</w:t>
      </w:r>
      <w:bookmarkEnd w:id="67"/>
      <w:bookmarkEnd w:id="68"/>
    </w:p>
    <w:p w:rsidR="00F65164" w:rsidRPr="0023701F" w:rsidRDefault="008E0121" w:rsidP="00B55083">
      <w:pPr>
        <w:pStyle w:val="3"/>
        <w:spacing w:line="400" w:lineRule="exact"/>
        <w:ind w:left="826" w:hangingChars="343" w:hanging="826"/>
        <w:rPr>
          <w:sz w:val="24"/>
        </w:rPr>
      </w:pPr>
      <w:bookmarkStart w:id="69" w:name="_Toc418875604"/>
      <w:bookmarkStart w:id="70" w:name="_Toc454824220"/>
      <w:r>
        <w:rPr>
          <w:rFonts w:hint="eastAsia"/>
          <w:sz w:val="24"/>
        </w:rPr>
        <w:t>圈子系统模块</w:t>
      </w:r>
      <w:r w:rsidR="00F65164" w:rsidRPr="0023701F">
        <w:rPr>
          <w:rFonts w:hint="eastAsia"/>
          <w:sz w:val="24"/>
        </w:rPr>
        <w:t>概述</w:t>
      </w:r>
      <w:bookmarkEnd w:id="69"/>
      <w:bookmarkEnd w:id="7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1" w:name="_Toc418875606"/>
      <w:bookmarkStart w:id="72" w:name="_Toc454824221"/>
      <w:r>
        <w:rPr>
          <w:rFonts w:hint="eastAsia"/>
          <w:sz w:val="24"/>
        </w:rPr>
        <w:lastRenderedPageBreak/>
        <w:t>圈子系统模块</w:t>
      </w:r>
      <w:r w:rsidR="00F65164" w:rsidRPr="0023701F">
        <w:rPr>
          <w:rFonts w:hint="eastAsia"/>
          <w:sz w:val="24"/>
        </w:rPr>
        <w:t>类</w:t>
      </w:r>
      <w:bookmarkEnd w:id="71"/>
      <w:r w:rsidR="00634E64">
        <w:rPr>
          <w:rFonts w:hint="eastAsia"/>
          <w:sz w:val="24"/>
        </w:rPr>
        <w:t>图</w:t>
      </w:r>
      <w:bookmarkEnd w:id="72"/>
    </w:p>
    <w:p w:rsidR="008E0121" w:rsidRDefault="00635877" w:rsidP="00E2125A">
      <w:pPr>
        <w:pStyle w:val="a0"/>
        <w:rPr>
          <w:rFonts w:ascii="宋体" w:hAnsi="宋体"/>
          <w:sz w:val="24"/>
        </w:rPr>
      </w:pPr>
      <w:r>
        <w:object w:dxaOrig="8020" w:dyaOrig="11964">
          <v:shape id="_x0000_i1034" type="#_x0000_t75" style="width:401.95pt;height:598.55pt" o:ole="">
            <v:imagedata r:id="rId35" o:title=""/>
          </v:shape>
          <o:OLEObject Type="Embed" ProgID="Visio.Drawing.11" ShapeID="_x0000_i1034" DrawAspect="Content" ObjectID="_1528722019" r:id="rId36"/>
        </w:object>
      </w:r>
    </w:p>
    <w:p w:rsidR="008E0121" w:rsidRPr="0023701F" w:rsidRDefault="008E0121" w:rsidP="00B55083">
      <w:pPr>
        <w:pStyle w:val="3"/>
        <w:spacing w:line="400" w:lineRule="exact"/>
        <w:ind w:left="826" w:hangingChars="343" w:hanging="826"/>
        <w:rPr>
          <w:sz w:val="24"/>
        </w:rPr>
      </w:pPr>
      <w:bookmarkStart w:id="73" w:name="_Toc454824222"/>
      <w:r>
        <w:rPr>
          <w:rFonts w:hint="eastAsia"/>
          <w:sz w:val="24"/>
        </w:rPr>
        <w:t>圈子系统模块</w:t>
      </w:r>
      <w:r w:rsidRPr="0023701F">
        <w:rPr>
          <w:rFonts w:hint="eastAsia"/>
          <w:sz w:val="24"/>
        </w:rPr>
        <w:t>类概述</w:t>
      </w:r>
      <w:bookmarkEnd w:id="73"/>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74" w:name="_Toc249866121"/>
      <w:bookmarkStart w:id="75" w:name="_Toc454824223"/>
      <w:r w:rsidRPr="0023701F">
        <w:rPr>
          <w:rFonts w:ascii="黑体" w:hint="eastAsia"/>
          <w:sz w:val="28"/>
        </w:rPr>
        <w:t>评论系统（Comment）模块</w:t>
      </w:r>
      <w:bookmarkEnd w:id="74"/>
      <w:bookmarkEnd w:id="75"/>
    </w:p>
    <w:p w:rsidR="00B27EE4" w:rsidRPr="0023701F" w:rsidRDefault="00B27EE4" w:rsidP="00B55083">
      <w:pPr>
        <w:pStyle w:val="3"/>
        <w:spacing w:line="400" w:lineRule="exact"/>
        <w:ind w:left="826" w:hangingChars="343" w:hanging="826"/>
        <w:rPr>
          <w:sz w:val="24"/>
        </w:rPr>
      </w:pPr>
      <w:bookmarkStart w:id="76" w:name="_Toc454824224"/>
      <w:r w:rsidRPr="0023701F">
        <w:rPr>
          <w:rFonts w:hint="eastAsia"/>
          <w:sz w:val="24"/>
        </w:rPr>
        <w:t>评论系统模块概述</w:t>
      </w:r>
      <w:bookmarkEnd w:id="7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B55083">
      <w:pPr>
        <w:pStyle w:val="3"/>
        <w:spacing w:line="400" w:lineRule="exact"/>
        <w:ind w:left="826" w:hangingChars="343" w:hanging="826"/>
        <w:rPr>
          <w:sz w:val="24"/>
        </w:rPr>
      </w:pPr>
      <w:bookmarkStart w:id="77" w:name="_Toc454824225"/>
      <w:r w:rsidRPr="0023701F">
        <w:rPr>
          <w:rFonts w:hint="eastAsia"/>
          <w:sz w:val="24"/>
        </w:rPr>
        <w:lastRenderedPageBreak/>
        <w:t>评论系统模块类图</w:t>
      </w:r>
      <w:bookmarkEnd w:id="77"/>
    </w:p>
    <w:p w:rsidR="00B27EE4" w:rsidRDefault="00243AD7" w:rsidP="00B27EE4">
      <w:pPr>
        <w:jc w:val="center"/>
      </w:pPr>
      <w:r>
        <w:object w:dxaOrig="7358" w:dyaOrig="8587">
          <v:shape id="_x0000_i1035" type="#_x0000_t75" style="width:368.15pt;height:428.25pt" o:ole="">
            <v:imagedata r:id="rId37" o:title=""/>
          </v:shape>
          <o:OLEObject Type="Embed" ProgID="Visio.Drawing.11" ShapeID="_x0000_i1035" DrawAspect="Content" ObjectID="_1528722020" r:id="rId38"/>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8" w:name="_Toc454824226"/>
      <w:r w:rsidRPr="0023701F">
        <w:rPr>
          <w:rFonts w:hint="eastAsia"/>
          <w:sz w:val="24"/>
        </w:rPr>
        <w:t>评论系统模块</w:t>
      </w:r>
      <w:r w:rsidR="00B27EE4" w:rsidRPr="0023701F">
        <w:rPr>
          <w:rFonts w:hint="eastAsia"/>
          <w:sz w:val="24"/>
        </w:rPr>
        <w:t>类概述</w:t>
      </w:r>
      <w:bookmarkEnd w:id="78"/>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Comment的数据分片策略是：以resourceId为分片主键，通过hash的算法得到数据库的地址和集合名（mongoDB里的集合类似于表的概念），把resourceId相同的数据保存在一起。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bookmarkStart w:id="79"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9"/>
    </w:p>
    <w:p w:rsidR="00204C2B" w:rsidRPr="000C4EBC" w:rsidRDefault="000C4EBC" w:rsidP="00B55083">
      <w:pPr>
        <w:pStyle w:val="3"/>
        <w:spacing w:line="400" w:lineRule="exact"/>
        <w:ind w:left="826" w:hangingChars="343" w:hanging="826"/>
        <w:rPr>
          <w:sz w:val="24"/>
        </w:rPr>
      </w:pPr>
      <w:bookmarkStart w:id="80" w:name="_Toc454824228"/>
      <w:r w:rsidRPr="000C4EBC">
        <w:rPr>
          <w:rFonts w:hint="eastAsia"/>
          <w:sz w:val="24"/>
        </w:rPr>
        <w:t>赞</w:t>
      </w:r>
      <w:r w:rsidR="00204C2B" w:rsidRPr="000C4EBC">
        <w:rPr>
          <w:rFonts w:hint="eastAsia"/>
          <w:sz w:val="24"/>
        </w:rPr>
        <w:t>系统模块概述</w:t>
      </w:r>
      <w:bookmarkEnd w:id="80"/>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204C2B" w:rsidRPr="0023701F" w:rsidRDefault="000C4EBC" w:rsidP="00B55083">
      <w:pPr>
        <w:pStyle w:val="3"/>
        <w:spacing w:line="400" w:lineRule="exact"/>
        <w:ind w:left="826" w:hangingChars="343" w:hanging="826"/>
        <w:rPr>
          <w:sz w:val="24"/>
        </w:rPr>
      </w:pPr>
      <w:bookmarkStart w:id="81" w:name="_Toc454824229"/>
      <w:r w:rsidRPr="000C4EBC">
        <w:rPr>
          <w:rFonts w:hint="eastAsia"/>
          <w:sz w:val="24"/>
        </w:rPr>
        <w:t>赞</w:t>
      </w:r>
      <w:r w:rsidR="00204C2B" w:rsidRPr="0023701F">
        <w:rPr>
          <w:rFonts w:hint="eastAsia"/>
          <w:sz w:val="24"/>
        </w:rPr>
        <w:t>系统模块类图</w:t>
      </w:r>
      <w:bookmarkEnd w:id="81"/>
    </w:p>
    <w:p w:rsidR="00204C2B" w:rsidRDefault="00D526D2" w:rsidP="00204C2B">
      <w:pPr>
        <w:jc w:val="center"/>
      </w:pPr>
      <w:r>
        <w:object w:dxaOrig="7863" w:dyaOrig="9307">
          <v:shape id="_x0000_i1036" type="#_x0000_t75" style="width:393.8pt;height:464.55pt" o:ole="">
            <v:imagedata r:id="rId39" o:title=""/>
          </v:shape>
          <o:OLEObject Type="Embed" ProgID="Visio.Drawing.11" ShapeID="_x0000_i1036" DrawAspect="Content" ObjectID="_1528722021" r:id="rId40"/>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2" w:name="_Toc454824230"/>
      <w:r w:rsidRPr="000C4EBC">
        <w:rPr>
          <w:rFonts w:hint="eastAsia"/>
          <w:sz w:val="24"/>
        </w:rPr>
        <w:t>赞</w:t>
      </w:r>
      <w:r w:rsidR="00204C2B" w:rsidRPr="0023701F">
        <w:rPr>
          <w:rFonts w:hint="eastAsia"/>
          <w:sz w:val="24"/>
        </w:rPr>
        <w:t>系统模块类概述</w:t>
      </w:r>
      <w:bookmarkEnd w:id="82"/>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赞本身的ID来进行数据分片的，所以对于同一个资源的赞列表数据保存的会相当平均和分散。这里就使用了IdList模块的服务，</w:t>
      </w:r>
      <w:r>
        <w:rPr>
          <w:rFonts w:ascii="宋体" w:hAnsi="宋体" w:hint="eastAsia"/>
          <w:sz w:val="24"/>
        </w:rPr>
        <w:lastRenderedPageBreak/>
        <w:t>在点赞的时候将资源与赞列表的数据保存在IdList的服务中，查询的时候进行两次查询就可以得到这个资源的赞数据。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bookmarkStart w:id="83"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3"/>
    </w:p>
    <w:p w:rsidR="00A7429F" w:rsidRPr="000C4EBC" w:rsidRDefault="00A7429F" w:rsidP="00B55083">
      <w:pPr>
        <w:pStyle w:val="3"/>
        <w:spacing w:line="400" w:lineRule="exact"/>
        <w:ind w:left="826" w:hangingChars="343" w:hanging="826"/>
        <w:rPr>
          <w:sz w:val="24"/>
        </w:rPr>
      </w:pPr>
      <w:bookmarkStart w:id="84" w:name="_Toc454824232"/>
      <w:r>
        <w:rPr>
          <w:rFonts w:hint="eastAsia"/>
          <w:sz w:val="24"/>
        </w:rPr>
        <w:t>工作流引擎</w:t>
      </w:r>
      <w:r w:rsidRPr="000C4EBC">
        <w:rPr>
          <w:rFonts w:hint="eastAsia"/>
          <w:sz w:val="24"/>
        </w:rPr>
        <w:t>模块概述</w:t>
      </w:r>
      <w:bookmarkEnd w:id="8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5" w:name="_Toc454824233"/>
      <w:r>
        <w:rPr>
          <w:rFonts w:hint="eastAsia"/>
          <w:sz w:val="24"/>
        </w:rPr>
        <w:t>工作流引擎</w:t>
      </w:r>
      <w:r w:rsidRPr="0023701F">
        <w:rPr>
          <w:rFonts w:hint="eastAsia"/>
          <w:sz w:val="24"/>
        </w:rPr>
        <w:t>模块类图</w:t>
      </w:r>
      <w:bookmarkEnd w:id="85"/>
    </w:p>
    <w:p w:rsidR="00A7429F" w:rsidRDefault="00B07BA7" w:rsidP="00A7429F">
      <w:pPr>
        <w:jc w:val="center"/>
      </w:pPr>
      <w:r>
        <w:object w:dxaOrig="7572" w:dyaOrig="8207">
          <v:shape id="_x0000_i1037" type="#_x0000_t75" style="width:378.8pt;height:410.1pt" o:ole="">
            <v:imagedata r:id="rId41" o:title=""/>
          </v:shape>
          <o:OLEObject Type="Embed" ProgID="Visio.Drawing.11" ShapeID="_x0000_i1037" DrawAspect="Content" ObjectID="_1528722022" r:id="rId42"/>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6" w:name="_Toc454824234"/>
      <w:r>
        <w:rPr>
          <w:rFonts w:hint="eastAsia"/>
          <w:sz w:val="24"/>
        </w:rPr>
        <w:t>工作流引擎</w:t>
      </w:r>
      <w:r w:rsidRPr="0023701F">
        <w:rPr>
          <w:rFonts w:hint="eastAsia"/>
          <w:sz w:val="24"/>
        </w:rPr>
        <w:t>模块类概述</w:t>
      </w:r>
      <w:bookmarkEnd w:id="86"/>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7" w:name="_Toc454824235"/>
      <w:r w:rsidRPr="0023701F">
        <w:rPr>
          <w:rFonts w:ascii="黑体" w:hint="eastAsia"/>
          <w:sz w:val="28"/>
        </w:rPr>
        <w:t>本章小结</w:t>
      </w:r>
      <w:bookmarkEnd w:id="87"/>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8"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8"/>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9" w:name="_Toc454824237"/>
      <w:r w:rsidRPr="00CA246A">
        <w:rPr>
          <w:rFonts w:ascii="黑体" w:hint="eastAsia"/>
          <w:sz w:val="28"/>
        </w:rPr>
        <w:t>论文工作总结</w:t>
      </w:r>
      <w:bookmarkEnd w:id="89"/>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90" w:name="_Toc454824238"/>
      <w:r>
        <w:rPr>
          <w:rFonts w:ascii="黑体" w:hint="eastAsia"/>
          <w:sz w:val="28"/>
        </w:rPr>
        <w:t>问题和展望</w:t>
      </w:r>
      <w:bookmarkEnd w:id="90"/>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3"/>
          <w:footerReference w:type="default" r:id="rId44"/>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B3B" w:rsidRDefault="00961B3B">
      <w:r>
        <w:separator/>
      </w:r>
    </w:p>
  </w:endnote>
  <w:endnote w:type="continuationSeparator" w:id="0">
    <w:p w:rsidR="00961B3B" w:rsidRDefault="00961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961B3B" w:rsidRDefault="00961B3B">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f"/>
      <w:framePr w:wrap="around" w:vAnchor="text" w:hAnchor="margin" w:xAlign="center" w:y="1"/>
      <w:rPr>
        <w:rStyle w:val="a7"/>
      </w:rPr>
    </w:pPr>
  </w:p>
  <w:p w:rsidR="00961B3B" w:rsidRDefault="00961B3B">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f"/>
      <w:framePr w:wrap="around" w:vAnchor="text" w:hAnchor="margin" w:xAlign="center" w:y="1"/>
      <w:rPr>
        <w:rStyle w:val="a7"/>
      </w:rPr>
    </w:pPr>
  </w:p>
  <w:p w:rsidR="00961B3B" w:rsidRDefault="00961B3B">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f"/>
      <w:framePr w:wrap="around" w:vAnchor="text" w:hAnchor="margin" w:xAlign="center" w:y="1"/>
      <w:rPr>
        <w:rStyle w:val="a7"/>
        <w:rFonts w:ascii="宋体" w:hAnsi="宋体" w:cs="宋体"/>
      </w:rPr>
    </w:pPr>
    <w:r>
      <w:rPr>
        <w:rStyle w:val="a7"/>
        <w:rFonts w:ascii="宋体" w:hAnsi="宋体" w:cs="宋体" w:hint="eastAsia"/>
      </w:rPr>
      <w:t>Ⅰ</w:t>
    </w:r>
  </w:p>
  <w:p w:rsidR="00961B3B" w:rsidRDefault="00961B3B">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f"/>
      <w:framePr w:wrap="around" w:vAnchor="text" w:hAnchor="margin" w:xAlign="center" w:y="1"/>
      <w:rPr>
        <w:rStyle w:val="a7"/>
      </w:rPr>
    </w:pPr>
    <w:r>
      <w:fldChar w:fldCharType="begin"/>
    </w:r>
    <w:r>
      <w:rPr>
        <w:rStyle w:val="a7"/>
      </w:rPr>
      <w:instrText xml:space="preserve">PAGE  </w:instrText>
    </w:r>
    <w:r>
      <w:fldChar w:fldCharType="separate"/>
    </w:r>
    <w:r w:rsidR="007F6ADE">
      <w:rPr>
        <w:rStyle w:val="a7"/>
        <w:noProof/>
      </w:rPr>
      <w:t>23</w:t>
    </w:r>
    <w:r>
      <w:fldChar w:fldCharType="end"/>
    </w:r>
  </w:p>
  <w:p w:rsidR="00961B3B" w:rsidRDefault="00961B3B">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B3B" w:rsidRDefault="00961B3B">
      <w:r>
        <w:separator/>
      </w:r>
    </w:p>
  </w:footnote>
  <w:footnote w:type="continuationSeparator" w:id="0">
    <w:p w:rsidR="00961B3B" w:rsidRDefault="00961B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3B" w:rsidRDefault="00961B3B">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 w:numId="20">
    <w:abstractNumId w:val="2"/>
  </w:num>
  <w:num w:numId="2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217C"/>
    <w:rsid w:val="000C3821"/>
    <w:rsid w:val="000C46FB"/>
    <w:rsid w:val="000C4EBC"/>
    <w:rsid w:val="000D05B2"/>
    <w:rsid w:val="000D3FEC"/>
    <w:rsid w:val="000D7A17"/>
    <w:rsid w:val="000D7B6E"/>
    <w:rsid w:val="000E7547"/>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358B5"/>
    <w:rsid w:val="0014064D"/>
    <w:rsid w:val="0014292E"/>
    <w:rsid w:val="00146E1D"/>
    <w:rsid w:val="0015003E"/>
    <w:rsid w:val="00154A12"/>
    <w:rsid w:val="00156BAE"/>
    <w:rsid w:val="00157426"/>
    <w:rsid w:val="001624DE"/>
    <w:rsid w:val="00162563"/>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7D31"/>
    <w:rsid w:val="002B0939"/>
    <w:rsid w:val="002B6ED4"/>
    <w:rsid w:val="002C2BC9"/>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4B1"/>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86D5B"/>
    <w:rsid w:val="00487283"/>
    <w:rsid w:val="0049130D"/>
    <w:rsid w:val="004914F7"/>
    <w:rsid w:val="004A3DC9"/>
    <w:rsid w:val="004A5409"/>
    <w:rsid w:val="004A6C77"/>
    <w:rsid w:val="004A7FDF"/>
    <w:rsid w:val="004B23CD"/>
    <w:rsid w:val="004B2754"/>
    <w:rsid w:val="004B32EF"/>
    <w:rsid w:val="004C240C"/>
    <w:rsid w:val="004C5EE7"/>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57105"/>
    <w:rsid w:val="00562739"/>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D0CDD"/>
    <w:rsid w:val="006D268B"/>
    <w:rsid w:val="006E3401"/>
    <w:rsid w:val="006E438C"/>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C71F1"/>
    <w:rsid w:val="007D2A55"/>
    <w:rsid w:val="007E14BE"/>
    <w:rsid w:val="007E2E39"/>
    <w:rsid w:val="007E2E3C"/>
    <w:rsid w:val="007E5FCD"/>
    <w:rsid w:val="007F074A"/>
    <w:rsid w:val="007F1343"/>
    <w:rsid w:val="007F6ADE"/>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62D67"/>
    <w:rsid w:val="0086505A"/>
    <w:rsid w:val="008673AC"/>
    <w:rsid w:val="008723C7"/>
    <w:rsid w:val="00875573"/>
    <w:rsid w:val="00877E24"/>
    <w:rsid w:val="00883DDA"/>
    <w:rsid w:val="00886FE2"/>
    <w:rsid w:val="008933E1"/>
    <w:rsid w:val="008A0799"/>
    <w:rsid w:val="008A781C"/>
    <w:rsid w:val="008B4900"/>
    <w:rsid w:val="008C1316"/>
    <w:rsid w:val="008C2BDD"/>
    <w:rsid w:val="008D2525"/>
    <w:rsid w:val="008D2AB7"/>
    <w:rsid w:val="008D4004"/>
    <w:rsid w:val="008D5DBA"/>
    <w:rsid w:val="008E0121"/>
    <w:rsid w:val="008E1E9E"/>
    <w:rsid w:val="008E2231"/>
    <w:rsid w:val="008E38BE"/>
    <w:rsid w:val="008E421B"/>
    <w:rsid w:val="008E4EFD"/>
    <w:rsid w:val="008E5076"/>
    <w:rsid w:val="008F19DB"/>
    <w:rsid w:val="008F2B4E"/>
    <w:rsid w:val="008F4392"/>
    <w:rsid w:val="008F5FD1"/>
    <w:rsid w:val="00901369"/>
    <w:rsid w:val="00901D9E"/>
    <w:rsid w:val="00902DD0"/>
    <w:rsid w:val="0090392B"/>
    <w:rsid w:val="00907FD8"/>
    <w:rsid w:val="00911ECC"/>
    <w:rsid w:val="009166D4"/>
    <w:rsid w:val="00916FBB"/>
    <w:rsid w:val="00926300"/>
    <w:rsid w:val="00927B2D"/>
    <w:rsid w:val="009330B6"/>
    <w:rsid w:val="009475C5"/>
    <w:rsid w:val="0095050A"/>
    <w:rsid w:val="00953927"/>
    <w:rsid w:val="00953E69"/>
    <w:rsid w:val="0095440A"/>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4FEC"/>
    <w:rsid w:val="009F5044"/>
    <w:rsid w:val="009F7D67"/>
    <w:rsid w:val="00A009D8"/>
    <w:rsid w:val="00A02415"/>
    <w:rsid w:val="00A02BE8"/>
    <w:rsid w:val="00A03E34"/>
    <w:rsid w:val="00A04982"/>
    <w:rsid w:val="00A13224"/>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37939"/>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428"/>
    <w:rsid w:val="00BD35C0"/>
    <w:rsid w:val="00BD50DA"/>
    <w:rsid w:val="00BD5652"/>
    <w:rsid w:val="00BD565F"/>
    <w:rsid w:val="00BD5D8D"/>
    <w:rsid w:val="00BD7B3B"/>
    <w:rsid w:val="00BE025C"/>
    <w:rsid w:val="00BE2A50"/>
    <w:rsid w:val="00BE65AD"/>
    <w:rsid w:val="00BF5E3D"/>
    <w:rsid w:val="00C0148C"/>
    <w:rsid w:val="00C02B97"/>
    <w:rsid w:val="00C066C7"/>
    <w:rsid w:val="00C12868"/>
    <w:rsid w:val="00C1304E"/>
    <w:rsid w:val="00C136D9"/>
    <w:rsid w:val="00C13D10"/>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6EF0"/>
    <w:rsid w:val="00C67517"/>
    <w:rsid w:val="00C7266A"/>
    <w:rsid w:val="00C77B6C"/>
    <w:rsid w:val="00C838C1"/>
    <w:rsid w:val="00C8528D"/>
    <w:rsid w:val="00C92B5B"/>
    <w:rsid w:val="00CA201D"/>
    <w:rsid w:val="00CA246A"/>
    <w:rsid w:val="00CB45DC"/>
    <w:rsid w:val="00CB529C"/>
    <w:rsid w:val="00CC1B0B"/>
    <w:rsid w:val="00CC49B9"/>
    <w:rsid w:val="00CC4CF6"/>
    <w:rsid w:val="00CC7173"/>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214D"/>
    <w:rsid w:val="00D526D2"/>
    <w:rsid w:val="00D5296B"/>
    <w:rsid w:val="00D5335C"/>
    <w:rsid w:val="00D62300"/>
    <w:rsid w:val="00D65737"/>
    <w:rsid w:val="00D704CC"/>
    <w:rsid w:val="00D87B08"/>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2125A"/>
    <w:rsid w:val="00E22343"/>
    <w:rsid w:val="00E3229A"/>
    <w:rsid w:val="00E3489E"/>
    <w:rsid w:val="00E36D80"/>
    <w:rsid w:val="00E37E58"/>
    <w:rsid w:val="00E47B9E"/>
    <w:rsid w:val="00E50728"/>
    <w:rsid w:val="00E5356B"/>
    <w:rsid w:val="00E55A10"/>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322C"/>
    <w:rsid w:val="00EF7476"/>
    <w:rsid w:val="00EF77F1"/>
    <w:rsid w:val="00F007AA"/>
    <w:rsid w:val="00F012E9"/>
    <w:rsid w:val="00F02C9C"/>
    <w:rsid w:val="00F10FA1"/>
    <w:rsid w:val="00F12FE8"/>
    <w:rsid w:val="00F14A55"/>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2397"/>
    <w:rsid w:val="00FC67A4"/>
    <w:rsid w:val="00FC68CC"/>
    <w:rsid w:val="00FD11DB"/>
    <w:rsid w:val="00FD6CCB"/>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oleObject" Target="embeddings/oleObject14.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oleObject" Target="embeddings/oleObject1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7370F-0666-444C-8949-F4F6AF7BC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58</Pages>
  <Words>6388</Words>
  <Characters>36416</Characters>
  <Application>Microsoft Office Word</Application>
  <DocSecurity>0</DocSecurity>
  <PresentationFormat/>
  <Lines>303</Lines>
  <Paragraphs>85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42719</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197</cp:revision>
  <dcterms:created xsi:type="dcterms:W3CDTF">2016-06-19T06:36:00Z</dcterms:created>
  <dcterms:modified xsi:type="dcterms:W3CDTF">2016-06-29T08:13:00Z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