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C89E" w14:textId="499288D2" w:rsidR="00311C98" w:rsidRDefault="00EA7B82" w:rsidP="00311C98">
      <w:pPr>
        <w:pStyle w:val="1"/>
      </w:pPr>
      <w:bookmarkStart w:id="0" w:name="_Toc249866128"/>
      <w:r>
        <w:rPr>
          <w:rFonts w:hint="eastAsia"/>
        </w:rPr>
        <w:t>缓存</w:t>
      </w:r>
      <w:r w:rsidR="00277C96">
        <w:rPr>
          <w:rFonts w:hint="eastAsia"/>
        </w:rPr>
        <w:t>操作模块</w:t>
      </w:r>
      <w:r w:rsidR="00311C98">
        <w:rPr>
          <w:rFonts w:hint="eastAsia"/>
        </w:rPr>
        <w:t>（</w:t>
      </w:r>
      <w:r>
        <w:t>cache</w:t>
      </w:r>
      <w:r w:rsidR="00311C98">
        <w:rPr>
          <w:rFonts w:hint="eastAsia"/>
        </w:rPr>
        <w:t>）</w:t>
      </w:r>
    </w:p>
    <w:p w14:paraId="4B7D4664" w14:textId="6F626076" w:rsidR="00311C98" w:rsidRDefault="00EA7B82" w:rsidP="00311C98">
      <w:pPr>
        <w:pStyle w:val="2"/>
      </w:pPr>
      <w:r>
        <w:rPr>
          <w:rFonts w:hint="eastAsia"/>
        </w:rPr>
        <w:t>缓存</w:t>
      </w:r>
      <w:r w:rsidR="00277C96">
        <w:rPr>
          <w:rFonts w:hint="eastAsia"/>
        </w:rPr>
        <w:t>操作</w:t>
      </w:r>
      <w:r w:rsidR="00311C98" w:rsidRPr="00311C98">
        <w:rPr>
          <w:rFonts w:hint="eastAsia"/>
        </w:rPr>
        <w:t>模块</w:t>
      </w:r>
      <w:r w:rsidR="00311C98">
        <w:rPr>
          <w:rFonts w:hint="eastAsia"/>
        </w:rPr>
        <w:t>概述</w:t>
      </w:r>
    </w:p>
    <w:p w14:paraId="3C806040" w14:textId="704835EC" w:rsidR="001C7EA7" w:rsidRDefault="00EA7B82" w:rsidP="001C7EA7">
      <w:pPr>
        <w:ind w:left="420"/>
      </w:pPr>
      <w:r>
        <w:rPr>
          <w:rFonts w:hint="eastAsia"/>
        </w:rPr>
        <w:t>缓存</w:t>
      </w:r>
      <w:r w:rsidR="001C7EA7">
        <w:rPr>
          <w:rFonts w:hint="eastAsia"/>
        </w:rPr>
        <w:t>操作模块</w:t>
      </w:r>
      <w:r w:rsidR="00311C98">
        <w:rPr>
          <w:rFonts w:hint="eastAsia"/>
        </w:rPr>
        <w:t>为工作</w:t>
      </w:r>
      <w:proofErr w:type="gramStart"/>
      <w:r w:rsidR="00311C98">
        <w:rPr>
          <w:rFonts w:hint="eastAsia"/>
        </w:rPr>
        <w:t>圈提供</w:t>
      </w:r>
      <w:proofErr w:type="gramEnd"/>
      <w:r w:rsidR="00311C98">
        <w:rPr>
          <w:rFonts w:hint="eastAsia"/>
        </w:rPr>
        <w:t>了一个</w:t>
      </w:r>
      <w:r w:rsidR="001C7EA7">
        <w:rPr>
          <w:rFonts w:hint="eastAsia"/>
        </w:rPr>
        <w:t>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  <w:r w:rsidR="001C7EA7">
        <w:rPr>
          <w:rFonts w:hint="eastAsia"/>
        </w:rPr>
        <w:t>操作封装的工具。这样做的好处有以下几点</w:t>
      </w:r>
    </w:p>
    <w:p w14:paraId="5FADB36C" w14:textId="7D65496D" w:rsidR="001C7EA7" w:rsidRDefault="001C7EA7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开发者关注更少的代码，不需要关注</w:t>
      </w:r>
      <w:r w:rsidR="00EA7B82">
        <w:rPr>
          <w:rFonts w:hint="eastAsia"/>
        </w:rPr>
        <w:t>缓存</w:t>
      </w:r>
      <w:r>
        <w:rPr>
          <w:rFonts w:hint="eastAsia"/>
        </w:rPr>
        <w:t>的操作具体的实现。</w:t>
      </w:r>
    </w:p>
    <w:p w14:paraId="2F45F483" w14:textId="78815F57" w:rsidR="001C7EA7" w:rsidRDefault="001C7EA7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 w:rsidR="00EA7B82">
        <w:rPr>
          <w:rFonts w:hint="eastAsia"/>
        </w:rPr>
        <w:t>缓存</w:t>
      </w:r>
      <w:r>
        <w:rPr>
          <w:rFonts w:hint="eastAsia"/>
        </w:rPr>
        <w:t>的资源进行统一管理，避免资源泄漏。</w:t>
      </w:r>
    </w:p>
    <w:p w14:paraId="7448CDA8" w14:textId="59C04D1D" w:rsidR="001C7EA7" w:rsidRDefault="00443FA6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方便维护。当</w:t>
      </w:r>
      <w:r w:rsidR="00EA7B82">
        <w:rPr>
          <w:rFonts w:hint="eastAsia"/>
        </w:rPr>
        <w:t>缓存</w:t>
      </w:r>
      <w:r>
        <w:rPr>
          <w:rFonts w:hint="eastAsia"/>
        </w:rPr>
        <w:t>升级之后，只需要将这模块的实现升级，然后依赖此模块的服务更新版本即可。</w:t>
      </w:r>
    </w:p>
    <w:p w14:paraId="62EA9E72" w14:textId="3CECAF67" w:rsidR="008573B8" w:rsidRPr="008573B8" w:rsidRDefault="008573B8" w:rsidP="008573B8">
      <w:pPr>
        <w:ind w:left="420"/>
      </w:pPr>
      <w:r>
        <w:rPr>
          <w:rFonts w:hint="eastAsia"/>
        </w:rPr>
        <w:t>工作圈中的</w:t>
      </w:r>
      <w:r w:rsidR="003A0445">
        <w:rPr>
          <w:rFonts w:hint="eastAsia"/>
        </w:rPr>
        <w:t>需要对</w:t>
      </w:r>
      <w:r w:rsidR="00443FA6">
        <w:rPr>
          <w:rFonts w:hint="eastAsia"/>
        </w:rPr>
        <w:t>数据</w:t>
      </w:r>
      <w:r w:rsidR="003A0445">
        <w:rPr>
          <w:rFonts w:hint="eastAsia"/>
        </w:rPr>
        <w:t>存取加速</w:t>
      </w:r>
      <w:r w:rsidR="00443FA6">
        <w:rPr>
          <w:rFonts w:hint="eastAsia"/>
        </w:rPr>
        <w:t>的服务都依赖于这个模块</w:t>
      </w:r>
      <w:r>
        <w:rPr>
          <w:rFonts w:hint="eastAsia"/>
        </w:rPr>
        <w:t>。</w:t>
      </w:r>
    </w:p>
    <w:p w14:paraId="5DCD5F84" w14:textId="77777777" w:rsidR="00311C98" w:rsidRPr="00D40EC0" w:rsidRDefault="00311C98" w:rsidP="004F665E">
      <w:pPr>
        <w:pStyle w:val="a7"/>
        <w:ind w:firstLine="0"/>
        <w:rPr>
          <w:i w:val="0"/>
        </w:rPr>
      </w:pPr>
    </w:p>
    <w:p w14:paraId="2AD63E92" w14:textId="5ECA98CA" w:rsidR="00311C98" w:rsidRDefault="00EA7B82" w:rsidP="00311C98">
      <w:pPr>
        <w:pStyle w:val="2"/>
      </w:pPr>
      <w:r>
        <w:rPr>
          <w:rFonts w:hint="eastAsia"/>
        </w:rPr>
        <w:lastRenderedPageBreak/>
        <w:t>缓存</w:t>
      </w:r>
      <w:r w:rsidR="000700D8">
        <w:rPr>
          <w:rFonts w:hint="eastAsia"/>
        </w:rPr>
        <w:t>操作</w:t>
      </w:r>
      <w:r w:rsidR="000700D8" w:rsidRPr="00311C98">
        <w:rPr>
          <w:rFonts w:hint="eastAsia"/>
        </w:rPr>
        <w:t>模块</w:t>
      </w:r>
      <w:r w:rsidR="00311C98">
        <w:rPr>
          <w:rFonts w:hint="eastAsia"/>
        </w:rPr>
        <w:t>类图</w:t>
      </w:r>
    </w:p>
    <w:p w14:paraId="782B24ED" w14:textId="71A290A5" w:rsidR="00311C98" w:rsidRDefault="003A4328" w:rsidP="00311C98">
      <w:pPr>
        <w:spacing w:line="240" w:lineRule="auto"/>
        <w:jc w:val="center"/>
      </w:pPr>
      <w:r>
        <w:object w:dxaOrig="7476" w:dyaOrig="9528" w14:anchorId="37D33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73.8pt;height:476.4pt" o:ole="">
            <v:imagedata r:id="rId8" o:title=""/>
          </v:shape>
          <o:OLEObject Type="Embed" ProgID="Visio.Drawing.15" ShapeID="_x0000_i1033" DrawAspect="Content" ObjectID="_1523703281" r:id="rId9"/>
        </w:object>
      </w:r>
    </w:p>
    <w:p w14:paraId="2A3499A6" w14:textId="560E4F5B" w:rsidR="00311C98" w:rsidRPr="00592BE4" w:rsidRDefault="00311C98" w:rsidP="00311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3-1  </w:t>
      </w:r>
      <w:r w:rsidR="003E4185">
        <w:t>cache</w:t>
      </w:r>
      <w:r w:rsidRPr="00592BE4">
        <w:rPr>
          <w:rFonts w:hint="eastAsia"/>
        </w:rPr>
        <w:t>模块类图</w:t>
      </w:r>
    </w:p>
    <w:p w14:paraId="3EF75164" w14:textId="77777777" w:rsidR="00311C98" w:rsidRPr="00557EE7" w:rsidRDefault="00311C98" w:rsidP="00311C98"/>
    <w:p w14:paraId="30FA4C3C" w14:textId="08EA0588" w:rsidR="00311C98" w:rsidRDefault="003E4185" w:rsidP="003E4185">
      <w:pPr>
        <w:pStyle w:val="2"/>
      </w:pPr>
      <w:proofErr w:type="spellStart"/>
      <w:r w:rsidRPr="003E4185">
        <w:t>NutcrackerCenter</w:t>
      </w:r>
      <w:proofErr w:type="spellEnd"/>
      <w:r w:rsidR="00311C98">
        <w:rPr>
          <w:rFonts w:hint="eastAsia"/>
        </w:rPr>
        <w:t>类概述</w:t>
      </w:r>
    </w:p>
    <w:p w14:paraId="0D4B6AA6" w14:textId="07233C73" w:rsidR="00311C98" w:rsidRPr="00263417" w:rsidRDefault="003E4185" w:rsidP="00311C98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基于</w:t>
      </w:r>
      <w:r w:rsidR="003B2308">
        <w:rPr>
          <w:rFonts w:hint="eastAsia"/>
        </w:rPr>
        <w:t>Nutcracker</w:t>
      </w:r>
      <w:r>
        <w:rPr>
          <w:rFonts w:hint="eastAsia"/>
        </w:rPr>
        <w:t>组件</w:t>
      </w:r>
      <w:r w:rsidR="00263417">
        <w:rPr>
          <w:rFonts w:hint="eastAsia"/>
        </w:rPr>
        <w:t>连接池的封装。通过</w:t>
      </w:r>
      <w:proofErr w:type="spellStart"/>
      <w:r w:rsidR="00263417">
        <w:rPr>
          <w:rFonts w:hint="eastAsia"/>
        </w:rPr>
        <w:t>zkHelper</w:t>
      </w:r>
      <w:proofErr w:type="spellEnd"/>
      <w:r w:rsidR="00263417">
        <w:rPr>
          <w:rFonts w:hint="eastAsia"/>
        </w:rPr>
        <w:t>从注册中心监听某服务的</w:t>
      </w:r>
      <w:r w:rsidR="003B2308">
        <w:rPr>
          <w:rFonts w:hint="eastAsia"/>
        </w:rPr>
        <w:t>Nutcracker</w:t>
      </w:r>
      <w:r w:rsidR="00263417">
        <w:rPr>
          <w:rFonts w:hint="eastAsia"/>
        </w:rPr>
        <w:t>集测配置，初始化</w:t>
      </w:r>
      <w:r w:rsidR="003B2308">
        <w:rPr>
          <w:rFonts w:hint="eastAsia"/>
        </w:rPr>
        <w:t>Nutcracker</w:t>
      </w:r>
      <w:r w:rsidR="00263417">
        <w:rPr>
          <w:rFonts w:hint="eastAsia"/>
        </w:rPr>
        <w:t>集群的连接池。通过工作圈服务应用的数据分片</w:t>
      </w:r>
      <w:r w:rsidR="00263417">
        <w:rPr>
          <w:rFonts w:hint="eastAsia"/>
        </w:rPr>
        <w:t>key</w:t>
      </w:r>
      <w:r w:rsidR="00263417">
        <w:rPr>
          <w:rFonts w:hint="eastAsia"/>
        </w:rPr>
        <w:t>来计算数据映射的节点，并从池中取出此节点的连接供应用来使用。</w:t>
      </w:r>
    </w:p>
    <w:p w14:paraId="2006E8A8" w14:textId="6BE15531" w:rsidR="007B0C90" w:rsidRPr="00F052F2" w:rsidRDefault="007B0C90" w:rsidP="00311C98">
      <w:r>
        <w:tab/>
      </w:r>
      <w:r>
        <w:tab/>
      </w:r>
    </w:p>
    <w:p w14:paraId="21471568" w14:textId="77777777" w:rsidR="00311C98" w:rsidRPr="00A07527" w:rsidRDefault="00311C98" w:rsidP="00311C98">
      <w:pPr>
        <w:pStyle w:val="3"/>
      </w:pPr>
      <w:r>
        <w:rPr>
          <w:rFonts w:hint="eastAsia"/>
        </w:rPr>
        <w:lastRenderedPageBreak/>
        <w:t>类功能定义</w:t>
      </w:r>
    </w:p>
    <w:p w14:paraId="3F0D0BFA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311C98" w:rsidRPr="00076C89" w14:paraId="0C1D9081" w14:textId="77777777" w:rsidTr="003931FA">
        <w:tc>
          <w:tcPr>
            <w:tcW w:w="695" w:type="dxa"/>
            <w:shd w:val="clear" w:color="auto" w:fill="CCCCCC"/>
          </w:tcPr>
          <w:p w14:paraId="72913D73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48EF577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20FC5A36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0575FBF1" w14:textId="77777777" w:rsidTr="003931FA">
        <w:tc>
          <w:tcPr>
            <w:tcW w:w="695" w:type="dxa"/>
          </w:tcPr>
          <w:p w14:paraId="653D51E5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7C7B9E65" w14:textId="4E7063D6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4280" w:type="dxa"/>
          </w:tcPr>
          <w:p w14:paraId="2D789196" w14:textId="61B08EF9" w:rsidR="00311C98" w:rsidRPr="00076C89" w:rsidRDefault="00AA41C2" w:rsidP="00C64F2B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实例化服务池</w:t>
            </w:r>
          </w:p>
        </w:tc>
      </w:tr>
      <w:tr w:rsidR="00311C98" w:rsidRPr="00076C89" w14:paraId="00180587" w14:textId="77777777" w:rsidTr="003931FA">
        <w:tc>
          <w:tcPr>
            <w:tcW w:w="695" w:type="dxa"/>
          </w:tcPr>
          <w:p w14:paraId="1A4EF4D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6214917C" w14:textId="515F5412" w:rsidR="00311C98" w:rsidRPr="00076C89" w:rsidRDefault="00AA41C2" w:rsidP="00C64F2B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getRedisList</w:t>
            </w:r>
            <w:proofErr w:type="spellEnd"/>
          </w:p>
        </w:tc>
        <w:tc>
          <w:tcPr>
            <w:tcW w:w="4280" w:type="dxa"/>
          </w:tcPr>
          <w:p w14:paraId="4A1E1BA9" w14:textId="709B902D" w:rsidR="00311C98" w:rsidRPr="00076C89" w:rsidRDefault="00AA41C2" w:rsidP="00C64F2B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获取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实例地址列表</w:t>
            </w:r>
          </w:p>
        </w:tc>
      </w:tr>
      <w:tr w:rsidR="003931FA" w:rsidRPr="00076C89" w14:paraId="57D8D9E6" w14:textId="77777777" w:rsidTr="003931FA">
        <w:tc>
          <w:tcPr>
            <w:tcW w:w="695" w:type="dxa"/>
          </w:tcPr>
          <w:p w14:paraId="3498CB6F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64C12E6D" w14:textId="2567308E" w:rsidR="003931FA" w:rsidRPr="00076C89" w:rsidRDefault="00AA41C2" w:rsidP="003931FA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</w:t>
            </w:r>
            <w:proofErr w:type="spellEnd"/>
          </w:p>
        </w:tc>
        <w:tc>
          <w:tcPr>
            <w:tcW w:w="4280" w:type="dxa"/>
          </w:tcPr>
          <w:p w14:paraId="621EEF8D" w14:textId="7F4CB59A" w:rsidR="003931FA" w:rsidRPr="00076C89" w:rsidRDefault="00AA41C2" w:rsidP="003931FA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初始化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 xml:space="preserve"> </w:t>
            </w:r>
            <w:r w:rsidRPr="00AA41C2">
              <w:rPr>
                <w:rStyle w:val="a6"/>
                <w:rFonts w:hint="eastAsia"/>
                <w:i w:val="0"/>
              </w:rPr>
              <w:t>池</w:t>
            </w:r>
          </w:p>
        </w:tc>
      </w:tr>
      <w:tr w:rsidR="003931FA" w:rsidRPr="00076C89" w14:paraId="7481E635" w14:textId="77777777" w:rsidTr="003931FA">
        <w:tc>
          <w:tcPr>
            <w:tcW w:w="695" w:type="dxa"/>
          </w:tcPr>
          <w:p w14:paraId="352C390D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7C958228" w14:textId="1594B7F6" w:rsidR="003931FA" w:rsidRPr="00076C89" w:rsidRDefault="00AA41C2" w:rsidP="003931FA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iCs/>
                <w:color w:val="000000"/>
                <w:kern w:val="0"/>
                <w:sz w:val="22"/>
                <w:szCs w:val="22"/>
              </w:rPr>
              <w:t>getJedis</w:t>
            </w:r>
            <w:proofErr w:type="spellEnd"/>
          </w:p>
        </w:tc>
        <w:tc>
          <w:tcPr>
            <w:tcW w:w="4280" w:type="dxa"/>
          </w:tcPr>
          <w:p w14:paraId="0EAF41F4" w14:textId="516AD247" w:rsidR="003931FA" w:rsidRPr="00076C89" w:rsidRDefault="00AA41C2" w:rsidP="003931FA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从公用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集群获取</w:t>
            </w:r>
            <w:r w:rsidRPr="00AA41C2">
              <w:rPr>
                <w:rStyle w:val="a6"/>
                <w:rFonts w:hint="eastAsia"/>
                <w:i w:val="0"/>
              </w:rPr>
              <w:t>resource</w:t>
            </w:r>
          </w:p>
        </w:tc>
      </w:tr>
      <w:tr w:rsidR="003931FA" w:rsidRPr="00076C89" w14:paraId="21F63311" w14:textId="77777777" w:rsidTr="003931FA">
        <w:tc>
          <w:tcPr>
            <w:tcW w:w="695" w:type="dxa"/>
          </w:tcPr>
          <w:p w14:paraId="366984C7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09179426" w14:textId="6E10BFD8" w:rsidR="003931FA" w:rsidRDefault="00AA41C2" w:rsidP="003931FA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returnJedis</w:t>
            </w:r>
            <w:proofErr w:type="spellEnd"/>
          </w:p>
        </w:tc>
        <w:tc>
          <w:tcPr>
            <w:tcW w:w="4280" w:type="dxa"/>
          </w:tcPr>
          <w:p w14:paraId="689B1EB7" w14:textId="0E8C5167" w:rsidR="003931FA" w:rsidRDefault="00AA41C2" w:rsidP="003931FA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归还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链接</w:t>
            </w:r>
          </w:p>
        </w:tc>
      </w:tr>
      <w:tr w:rsidR="003931FA" w:rsidRPr="00076C89" w14:paraId="1DF212BA" w14:textId="77777777" w:rsidTr="003931FA">
        <w:tc>
          <w:tcPr>
            <w:tcW w:w="695" w:type="dxa"/>
          </w:tcPr>
          <w:p w14:paraId="7D11CBD1" w14:textId="77777777" w:rsidR="003931FA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845" w:type="dxa"/>
          </w:tcPr>
          <w:p w14:paraId="2EC51D6B" w14:textId="0C39CCA8" w:rsidR="003931FA" w:rsidRPr="002D7BDD" w:rsidRDefault="00AA41C2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returnBrokenJedis</w:t>
            </w:r>
            <w:proofErr w:type="spellEnd"/>
          </w:p>
        </w:tc>
        <w:tc>
          <w:tcPr>
            <w:tcW w:w="4280" w:type="dxa"/>
          </w:tcPr>
          <w:p w14:paraId="5B065B86" w14:textId="18174967" w:rsidR="003931FA" w:rsidRPr="002D7BDD" w:rsidRDefault="00AA41C2" w:rsidP="003931FA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归还坏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链接</w:t>
            </w:r>
          </w:p>
        </w:tc>
      </w:tr>
      <w:tr w:rsidR="00AA41C2" w:rsidRPr="00076C89" w14:paraId="3EF87051" w14:textId="77777777" w:rsidTr="003931FA">
        <w:tc>
          <w:tcPr>
            <w:tcW w:w="695" w:type="dxa"/>
          </w:tcPr>
          <w:p w14:paraId="57A6EE97" w14:textId="4B38148C" w:rsidR="00AA41C2" w:rsidRDefault="00AA41C2" w:rsidP="003931FA">
            <w:pPr>
              <w:rPr>
                <w:rStyle w:val="a6"/>
                <w:rFonts w:hint="eastAsia"/>
                <w:i w:val="0"/>
              </w:rPr>
            </w:pPr>
            <w:r>
              <w:rPr>
                <w:rStyle w:val="a6"/>
                <w:i w:val="0"/>
              </w:rPr>
              <w:t>7</w:t>
            </w:r>
          </w:p>
        </w:tc>
        <w:tc>
          <w:tcPr>
            <w:tcW w:w="3845" w:type="dxa"/>
          </w:tcPr>
          <w:p w14:paraId="3A1BECCD" w14:textId="0192F631" w:rsidR="00AA41C2" w:rsidRPr="00AA41C2" w:rsidRDefault="00AA41C2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getResult</w:t>
            </w:r>
            <w:proofErr w:type="spellEnd"/>
          </w:p>
        </w:tc>
        <w:tc>
          <w:tcPr>
            <w:tcW w:w="4280" w:type="dxa"/>
          </w:tcPr>
          <w:p w14:paraId="5C58350F" w14:textId="52A5F8B9" w:rsidR="00AA41C2" w:rsidRPr="00AA41C2" w:rsidRDefault="00AA41C2" w:rsidP="003931FA">
            <w:pPr>
              <w:rPr>
                <w:rStyle w:val="a6"/>
                <w:rFonts w:hint="eastAsia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处理任务返回结果</w:t>
            </w:r>
          </w:p>
        </w:tc>
      </w:tr>
    </w:tbl>
    <w:p w14:paraId="165C981A" w14:textId="77777777" w:rsidR="00311C98" w:rsidRPr="00557EE7" w:rsidRDefault="00311C98" w:rsidP="00311C98"/>
    <w:p w14:paraId="7943D9AF" w14:textId="029299ED" w:rsidR="00311C98" w:rsidRDefault="00D41079" w:rsidP="00D41079">
      <w:pPr>
        <w:pStyle w:val="2"/>
      </w:pPr>
      <w:proofErr w:type="spellStart"/>
      <w:r w:rsidRPr="00D41079">
        <w:t>NutcrackerCenterAop</w:t>
      </w:r>
      <w:proofErr w:type="spellEnd"/>
      <w:r w:rsidR="00311C98">
        <w:rPr>
          <w:rFonts w:hint="eastAsia"/>
        </w:rPr>
        <w:t>类概述</w:t>
      </w:r>
    </w:p>
    <w:p w14:paraId="3B031047" w14:textId="76AB7954" w:rsidR="00311C98" w:rsidRPr="00F052F2" w:rsidRDefault="00D41079" w:rsidP="00311C98">
      <w:proofErr w:type="spellStart"/>
      <w:r w:rsidRPr="00D41079">
        <w:t>NutcrackerCenterAop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NutCrackerCenter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Spring </w:t>
      </w:r>
      <w:r>
        <w:rPr>
          <w:rFonts w:hint="eastAsia"/>
        </w:rPr>
        <w:t>切面编程（</w:t>
      </w:r>
      <w:r>
        <w:rPr>
          <w:rFonts w:hint="eastAsia"/>
        </w:rPr>
        <w:t>AOP</w:t>
      </w:r>
      <w:r>
        <w:rPr>
          <w:rFonts w:hint="eastAsia"/>
        </w:rPr>
        <w:t>）的封装。它</w:t>
      </w:r>
      <w:r w:rsidR="00207BE6">
        <w:rPr>
          <w:rFonts w:hint="eastAsia"/>
        </w:rPr>
        <w:t>首先初始化一个</w:t>
      </w:r>
      <w:proofErr w:type="spellStart"/>
      <w:r w:rsidR="00207BE6">
        <w:rPr>
          <w:rFonts w:hint="eastAsia"/>
        </w:rPr>
        <w:t>NutcrackerCenter</w:t>
      </w:r>
      <w:proofErr w:type="spellEnd"/>
      <w:r w:rsidR="00207BE6">
        <w:rPr>
          <w:rFonts w:hint="eastAsia"/>
        </w:rPr>
        <w:t>。</w:t>
      </w: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切面式编程，配置到</w:t>
      </w:r>
      <w:r w:rsidR="00207BE6">
        <w:rPr>
          <w:rFonts w:hint="eastAsia"/>
        </w:rPr>
        <w:t>业务服务的缓存层中，以</w:t>
      </w:r>
      <w:r w:rsidR="00207BE6">
        <w:rPr>
          <w:rFonts w:hint="eastAsia"/>
        </w:rPr>
        <w:t>AOP</w:t>
      </w:r>
      <w:r w:rsidR="00207BE6">
        <w:rPr>
          <w:rFonts w:hint="eastAsia"/>
        </w:rPr>
        <w:t>代理的方式执行业务缓存方法的调用。调用时，从池中获取一个连接绑定到处理线程上，在处理完之后由代理处理连接资源的归还与释放，然后再返回处理结果。从而达到防止资源泄漏。</w:t>
      </w:r>
    </w:p>
    <w:p w14:paraId="7F943773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742037CD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4329"/>
        <w:gridCol w:w="3835"/>
      </w:tblGrid>
      <w:tr w:rsidR="003B358C" w:rsidRPr="00076C89" w14:paraId="07687A20" w14:textId="77777777" w:rsidTr="00ED5FAA">
        <w:tc>
          <w:tcPr>
            <w:tcW w:w="656" w:type="dxa"/>
            <w:shd w:val="clear" w:color="auto" w:fill="CCCCCC"/>
          </w:tcPr>
          <w:p w14:paraId="1309AB96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4329" w:type="dxa"/>
            <w:shd w:val="clear" w:color="auto" w:fill="CCCCCC"/>
          </w:tcPr>
          <w:p w14:paraId="7508538F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3835" w:type="dxa"/>
            <w:shd w:val="clear" w:color="auto" w:fill="CCCCCC"/>
          </w:tcPr>
          <w:p w14:paraId="5B7A8C62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B358C" w:rsidRPr="00076C89" w14:paraId="5167C8CC" w14:textId="77777777" w:rsidTr="00ED5FAA">
        <w:tc>
          <w:tcPr>
            <w:tcW w:w="656" w:type="dxa"/>
          </w:tcPr>
          <w:p w14:paraId="4E21CE07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4329" w:type="dxa"/>
          </w:tcPr>
          <w:p w14:paraId="01E9C96C" w14:textId="6D8B31DD" w:rsidR="003B358C" w:rsidRPr="00076C89" w:rsidRDefault="00ED5FAA" w:rsidP="00265E59">
            <w:pPr>
              <w:rPr>
                <w:rStyle w:val="a6"/>
                <w:rFonts w:hint="eastAsia"/>
                <w:i w:val="0"/>
              </w:rPr>
            </w:pPr>
            <w:proofErr w:type="spellStart"/>
            <w:r w:rsidRPr="00ED5FAA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init</w:t>
            </w:r>
            <w:proofErr w:type="spellEnd"/>
          </w:p>
        </w:tc>
        <w:tc>
          <w:tcPr>
            <w:tcW w:w="3835" w:type="dxa"/>
          </w:tcPr>
          <w:p w14:paraId="00E0F6C6" w14:textId="7D65E04C" w:rsidR="003B358C" w:rsidRPr="00076C89" w:rsidRDefault="00ED5FAA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Spring AOP</w:t>
            </w:r>
            <w:r>
              <w:rPr>
                <w:rStyle w:val="a6"/>
                <w:rFonts w:hint="eastAsia"/>
                <w:i w:val="0"/>
              </w:rPr>
              <w:t>代理类初始化</w:t>
            </w:r>
          </w:p>
        </w:tc>
      </w:tr>
      <w:tr w:rsidR="003B358C" w:rsidRPr="00076C89" w14:paraId="734794CD" w14:textId="77777777" w:rsidTr="00ED5FAA">
        <w:tc>
          <w:tcPr>
            <w:tcW w:w="656" w:type="dxa"/>
          </w:tcPr>
          <w:p w14:paraId="158F13C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4329" w:type="dxa"/>
          </w:tcPr>
          <w:p w14:paraId="2CF729BD" w14:textId="7808F16C" w:rsidR="003B358C" w:rsidRPr="00076C89" w:rsidRDefault="00ED5FAA" w:rsidP="00265E59">
            <w:pPr>
              <w:rPr>
                <w:rStyle w:val="a6"/>
                <w:i w:val="0"/>
              </w:rPr>
            </w:pPr>
            <w:r w:rsidRPr="00ED5FA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invoke</w:t>
            </w:r>
          </w:p>
        </w:tc>
        <w:tc>
          <w:tcPr>
            <w:tcW w:w="3835" w:type="dxa"/>
          </w:tcPr>
          <w:p w14:paraId="21090D15" w14:textId="720F6E65" w:rsidR="003B358C" w:rsidRPr="00076C89" w:rsidRDefault="00ED5FAA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Spring AOP</w:t>
            </w:r>
            <w:r>
              <w:rPr>
                <w:rStyle w:val="a6"/>
                <w:rFonts w:hint="eastAsia"/>
                <w:i w:val="0"/>
              </w:rPr>
              <w:t>代理方法调用</w:t>
            </w:r>
          </w:p>
        </w:tc>
      </w:tr>
      <w:tr w:rsidR="003B358C" w:rsidRPr="00076C89" w14:paraId="2D9690CF" w14:textId="77777777" w:rsidTr="00ED5FAA">
        <w:tc>
          <w:tcPr>
            <w:tcW w:w="656" w:type="dxa"/>
          </w:tcPr>
          <w:p w14:paraId="1C2462D4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4329" w:type="dxa"/>
          </w:tcPr>
          <w:p w14:paraId="3AF0174A" w14:textId="1D5E8153" w:rsidR="003B358C" w:rsidRPr="00076C89" w:rsidRDefault="00ED5FAA" w:rsidP="00265E59">
            <w:pPr>
              <w:rPr>
                <w:rStyle w:val="a6"/>
                <w:i w:val="0"/>
              </w:rPr>
            </w:pPr>
            <w:proofErr w:type="spellStart"/>
            <w:r w:rsidRPr="00ED5FA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getJedis</w:t>
            </w:r>
            <w:proofErr w:type="spellEnd"/>
          </w:p>
        </w:tc>
        <w:tc>
          <w:tcPr>
            <w:tcW w:w="3835" w:type="dxa"/>
          </w:tcPr>
          <w:p w14:paraId="27BA352C" w14:textId="20A9B843" w:rsidR="003B358C" w:rsidRPr="00076C89" w:rsidRDefault="00ED5FAA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获取线程绑定上的</w:t>
            </w:r>
            <w:proofErr w:type="spellStart"/>
            <w:r>
              <w:rPr>
                <w:rStyle w:val="a6"/>
                <w:rFonts w:hint="eastAsia"/>
                <w:i w:val="0"/>
              </w:rPr>
              <w:t>Jedis</w:t>
            </w:r>
            <w:proofErr w:type="spellEnd"/>
            <w:r>
              <w:rPr>
                <w:rStyle w:val="a6"/>
                <w:rFonts w:hint="eastAsia"/>
                <w:i w:val="0"/>
              </w:rPr>
              <w:t>连接</w:t>
            </w:r>
          </w:p>
        </w:tc>
      </w:tr>
    </w:tbl>
    <w:p w14:paraId="603AFEC2" w14:textId="77777777" w:rsidR="00DD2A2D" w:rsidRDefault="00DD2A2D" w:rsidP="00311C98"/>
    <w:bookmarkEnd w:id="0"/>
    <w:p w14:paraId="64B0DE50" w14:textId="1F5820B6" w:rsidR="00ED5FAA" w:rsidRDefault="003B2308" w:rsidP="003B2308">
      <w:pPr>
        <w:pStyle w:val="2"/>
      </w:pPr>
      <w:proofErr w:type="spellStart"/>
      <w:r w:rsidRPr="003B2308">
        <w:t>ModRedisCenterAop</w:t>
      </w:r>
      <w:proofErr w:type="spellEnd"/>
      <w:r w:rsidR="00ED5FAA">
        <w:rPr>
          <w:rFonts w:hint="eastAsia"/>
        </w:rPr>
        <w:t>类概述</w:t>
      </w:r>
    </w:p>
    <w:p w14:paraId="704D81FE" w14:textId="201BDFA3" w:rsidR="00ED5FAA" w:rsidRPr="00263417" w:rsidRDefault="00ED5FAA" w:rsidP="00ED5FAA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基于</w:t>
      </w:r>
      <w:proofErr w:type="spellStart"/>
      <w:r w:rsidR="003B2308">
        <w:rPr>
          <w:rFonts w:hint="eastAsia"/>
        </w:rPr>
        <w:t>Redis</w:t>
      </w:r>
      <w:proofErr w:type="spellEnd"/>
      <w:r w:rsidR="003B2308">
        <w:rPr>
          <w:rFonts w:hint="eastAsia"/>
        </w:rPr>
        <w:t>自己的分布式</w:t>
      </w:r>
      <w:r>
        <w:rPr>
          <w:rFonts w:hint="eastAsia"/>
        </w:rPr>
        <w:t>组件</w:t>
      </w:r>
      <w:proofErr w:type="spellStart"/>
      <w:r w:rsidR="003B2308">
        <w:rPr>
          <w:rFonts w:hint="eastAsia"/>
        </w:rPr>
        <w:t>Shard</w:t>
      </w:r>
      <w:r w:rsidR="003B2308">
        <w:t>ing</w:t>
      </w:r>
      <w:r w:rsidR="003B2308">
        <w:rPr>
          <w:rFonts w:hint="eastAsia"/>
        </w:rPr>
        <w:t>Redis</w:t>
      </w:r>
      <w:proofErr w:type="spellEnd"/>
      <w:r>
        <w:rPr>
          <w:rFonts w:hint="eastAsia"/>
        </w:rPr>
        <w:t>连接池的封装。通过</w:t>
      </w:r>
      <w:proofErr w:type="spellStart"/>
      <w:r>
        <w:rPr>
          <w:rFonts w:hint="eastAsia"/>
        </w:rPr>
        <w:t>zkHelper</w:t>
      </w:r>
      <w:proofErr w:type="spellEnd"/>
      <w:r>
        <w:rPr>
          <w:rFonts w:hint="eastAsia"/>
        </w:rPr>
        <w:t>从注册中心监听某服务的</w:t>
      </w:r>
      <w:proofErr w:type="spellStart"/>
      <w:r w:rsidR="003B2308">
        <w:lastRenderedPageBreak/>
        <w:t>Redis</w:t>
      </w:r>
      <w:proofErr w:type="spellEnd"/>
      <w:r>
        <w:rPr>
          <w:rFonts w:hint="eastAsia"/>
        </w:rPr>
        <w:t>集测配置，初始化</w:t>
      </w:r>
      <w:proofErr w:type="spellStart"/>
      <w:r w:rsidR="003B2308">
        <w:t>Redis</w:t>
      </w:r>
      <w:proofErr w:type="spellEnd"/>
      <w:r>
        <w:rPr>
          <w:rFonts w:hint="eastAsia"/>
        </w:rPr>
        <w:t>集群的连接池。通过工作圈服务应用的数据分片</w:t>
      </w:r>
      <w:r>
        <w:rPr>
          <w:rFonts w:hint="eastAsia"/>
        </w:rPr>
        <w:t>key</w:t>
      </w:r>
      <w:r>
        <w:rPr>
          <w:rFonts w:hint="eastAsia"/>
        </w:rPr>
        <w:t>来计算数据映射的节点，并从池中取出此节点的连接供应用来使用。</w:t>
      </w:r>
    </w:p>
    <w:p w14:paraId="6880F2CB" w14:textId="77777777" w:rsidR="00ED5FAA" w:rsidRPr="00F052F2" w:rsidRDefault="00ED5FAA" w:rsidP="00ED5FAA">
      <w:r>
        <w:tab/>
      </w:r>
      <w:r>
        <w:tab/>
      </w:r>
    </w:p>
    <w:p w14:paraId="35EF49F6" w14:textId="77777777" w:rsidR="00ED5FAA" w:rsidRPr="00A07527" w:rsidRDefault="00ED5FAA" w:rsidP="00ED5FAA">
      <w:pPr>
        <w:pStyle w:val="3"/>
      </w:pPr>
      <w:r>
        <w:rPr>
          <w:rFonts w:hint="eastAsia"/>
        </w:rPr>
        <w:t>类功能定义</w:t>
      </w:r>
    </w:p>
    <w:p w14:paraId="37F531A4" w14:textId="77777777" w:rsidR="00ED5FAA" w:rsidRDefault="00ED5FAA" w:rsidP="00ED5FAA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ED5FAA" w:rsidRPr="00076C89" w14:paraId="6D4D29F0" w14:textId="77777777" w:rsidTr="003237C8">
        <w:tc>
          <w:tcPr>
            <w:tcW w:w="695" w:type="dxa"/>
            <w:shd w:val="clear" w:color="auto" w:fill="CCCCCC"/>
          </w:tcPr>
          <w:p w14:paraId="547E4129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0A96A0E8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4FA7A40B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ED5FAA" w:rsidRPr="00076C89" w14:paraId="669B3227" w14:textId="77777777" w:rsidTr="003237C8">
        <w:tc>
          <w:tcPr>
            <w:tcW w:w="695" w:type="dxa"/>
          </w:tcPr>
          <w:p w14:paraId="444EC443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1CCC23B8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4280" w:type="dxa"/>
          </w:tcPr>
          <w:p w14:paraId="5E831A77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实例化服务池</w:t>
            </w:r>
          </w:p>
        </w:tc>
      </w:tr>
      <w:tr w:rsidR="00ED5FAA" w:rsidRPr="00076C89" w14:paraId="11CB3C66" w14:textId="77777777" w:rsidTr="003237C8">
        <w:tc>
          <w:tcPr>
            <w:tcW w:w="695" w:type="dxa"/>
          </w:tcPr>
          <w:p w14:paraId="6ADFE3B9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2A301D14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getRedisList</w:t>
            </w:r>
            <w:proofErr w:type="spellEnd"/>
          </w:p>
        </w:tc>
        <w:tc>
          <w:tcPr>
            <w:tcW w:w="4280" w:type="dxa"/>
          </w:tcPr>
          <w:p w14:paraId="12D85F43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获取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实例地址列表</w:t>
            </w:r>
          </w:p>
        </w:tc>
      </w:tr>
      <w:tr w:rsidR="00ED5FAA" w:rsidRPr="00076C89" w14:paraId="01E6AD8F" w14:textId="77777777" w:rsidTr="003237C8">
        <w:tc>
          <w:tcPr>
            <w:tcW w:w="695" w:type="dxa"/>
          </w:tcPr>
          <w:p w14:paraId="3CD8CB3A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63F9566C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</w:t>
            </w:r>
            <w:proofErr w:type="spellEnd"/>
          </w:p>
        </w:tc>
        <w:tc>
          <w:tcPr>
            <w:tcW w:w="4280" w:type="dxa"/>
          </w:tcPr>
          <w:p w14:paraId="6F754BB7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初始化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 xml:space="preserve"> </w:t>
            </w:r>
            <w:r w:rsidRPr="00AA41C2">
              <w:rPr>
                <w:rStyle w:val="a6"/>
                <w:rFonts w:hint="eastAsia"/>
                <w:i w:val="0"/>
              </w:rPr>
              <w:t>池</w:t>
            </w:r>
          </w:p>
        </w:tc>
      </w:tr>
      <w:tr w:rsidR="00ED5FAA" w:rsidRPr="00076C89" w14:paraId="5B410614" w14:textId="77777777" w:rsidTr="003237C8">
        <w:tc>
          <w:tcPr>
            <w:tcW w:w="695" w:type="dxa"/>
          </w:tcPr>
          <w:p w14:paraId="099D0704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6822E38B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iCs/>
                <w:color w:val="000000"/>
                <w:kern w:val="0"/>
                <w:sz w:val="22"/>
                <w:szCs w:val="22"/>
              </w:rPr>
              <w:t>getJedis</w:t>
            </w:r>
            <w:proofErr w:type="spellEnd"/>
          </w:p>
        </w:tc>
        <w:tc>
          <w:tcPr>
            <w:tcW w:w="4280" w:type="dxa"/>
          </w:tcPr>
          <w:p w14:paraId="1D803A15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从公用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集群获取</w:t>
            </w:r>
            <w:r w:rsidRPr="00AA41C2">
              <w:rPr>
                <w:rStyle w:val="a6"/>
                <w:rFonts w:hint="eastAsia"/>
                <w:i w:val="0"/>
              </w:rPr>
              <w:t>resource</w:t>
            </w:r>
          </w:p>
        </w:tc>
      </w:tr>
      <w:tr w:rsidR="00ED5FAA" w:rsidRPr="00076C89" w14:paraId="09FAF995" w14:textId="77777777" w:rsidTr="003237C8">
        <w:tc>
          <w:tcPr>
            <w:tcW w:w="695" w:type="dxa"/>
          </w:tcPr>
          <w:p w14:paraId="68930DEC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6C89FCB6" w14:textId="77777777" w:rsidR="00ED5FAA" w:rsidRDefault="00ED5FAA" w:rsidP="003237C8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returnJedis</w:t>
            </w:r>
            <w:proofErr w:type="spellEnd"/>
          </w:p>
        </w:tc>
        <w:tc>
          <w:tcPr>
            <w:tcW w:w="4280" w:type="dxa"/>
          </w:tcPr>
          <w:p w14:paraId="04B0B421" w14:textId="77777777" w:rsidR="00ED5FAA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归还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链接</w:t>
            </w:r>
          </w:p>
        </w:tc>
      </w:tr>
      <w:tr w:rsidR="00ED5FAA" w:rsidRPr="00076C89" w14:paraId="5C466F7E" w14:textId="77777777" w:rsidTr="003237C8">
        <w:tc>
          <w:tcPr>
            <w:tcW w:w="695" w:type="dxa"/>
          </w:tcPr>
          <w:p w14:paraId="7C458751" w14:textId="77777777" w:rsidR="00ED5FAA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845" w:type="dxa"/>
          </w:tcPr>
          <w:p w14:paraId="1265257D" w14:textId="77777777" w:rsidR="00ED5FAA" w:rsidRPr="002D7BDD" w:rsidRDefault="00ED5FAA" w:rsidP="003237C8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returnBrokenJedis</w:t>
            </w:r>
            <w:proofErr w:type="spellEnd"/>
          </w:p>
        </w:tc>
        <w:tc>
          <w:tcPr>
            <w:tcW w:w="4280" w:type="dxa"/>
          </w:tcPr>
          <w:p w14:paraId="4D5BF803" w14:textId="77777777" w:rsidR="00ED5FAA" w:rsidRPr="002D7BDD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归还坏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链接</w:t>
            </w:r>
          </w:p>
        </w:tc>
      </w:tr>
      <w:tr w:rsidR="00ED5FAA" w:rsidRPr="00076C89" w14:paraId="53BF161B" w14:textId="77777777" w:rsidTr="003237C8">
        <w:tc>
          <w:tcPr>
            <w:tcW w:w="695" w:type="dxa"/>
          </w:tcPr>
          <w:p w14:paraId="15301DE7" w14:textId="77777777" w:rsidR="00ED5FAA" w:rsidRDefault="00ED5FAA" w:rsidP="003237C8">
            <w:pPr>
              <w:rPr>
                <w:rStyle w:val="a6"/>
                <w:rFonts w:hint="eastAsia"/>
                <w:i w:val="0"/>
              </w:rPr>
            </w:pPr>
            <w:r>
              <w:rPr>
                <w:rStyle w:val="a6"/>
                <w:i w:val="0"/>
              </w:rPr>
              <w:t>7</w:t>
            </w:r>
          </w:p>
        </w:tc>
        <w:tc>
          <w:tcPr>
            <w:tcW w:w="3845" w:type="dxa"/>
          </w:tcPr>
          <w:p w14:paraId="71F7D452" w14:textId="77777777" w:rsidR="00ED5FAA" w:rsidRPr="00AA41C2" w:rsidRDefault="00ED5FAA" w:rsidP="003237C8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getResult</w:t>
            </w:r>
            <w:proofErr w:type="spellEnd"/>
          </w:p>
        </w:tc>
        <w:tc>
          <w:tcPr>
            <w:tcW w:w="4280" w:type="dxa"/>
          </w:tcPr>
          <w:p w14:paraId="4B9950D7" w14:textId="77777777" w:rsidR="00ED5FAA" w:rsidRPr="00AA41C2" w:rsidRDefault="00ED5FAA" w:rsidP="003237C8">
            <w:pPr>
              <w:rPr>
                <w:rStyle w:val="a6"/>
                <w:rFonts w:hint="eastAsia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处理任务返回结果</w:t>
            </w:r>
          </w:p>
        </w:tc>
      </w:tr>
    </w:tbl>
    <w:p w14:paraId="64BFE704" w14:textId="77777777" w:rsidR="00ED5FAA" w:rsidRPr="00557EE7" w:rsidRDefault="00ED5FAA" w:rsidP="00ED5FAA"/>
    <w:p w14:paraId="310E8328" w14:textId="751CEFE5" w:rsidR="00ED5FAA" w:rsidRDefault="003B2308" w:rsidP="00ED5FAA">
      <w:pPr>
        <w:pStyle w:val="2"/>
      </w:pPr>
      <w:proofErr w:type="spellStart"/>
      <w:r>
        <w:t>ModRedis</w:t>
      </w:r>
      <w:r w:rsidR="00ED5FAA" w:rsidRPr="00D41079">
        <w:t>CenterAop</w:t>
      </w:r>
      <w:proofErr w:type="spellEnd"/>
      <w:r w:rsidR="00ED5FAA">
        <w:rPr>
          <w:rFonts w:hint="eastAsia"/>
        </w:rPr>
        <w:t>类概述</w:t>
      </w:r>
    </w:p>
    <w:p w14:paraId="14CA754B" w14:textId="40975101" w:rsidR="00ED5FAA" w:rsidRPr="00F052F2" w:rsidRDefault="003B2308" w:rsidP="00ED5FAA">
      <w:proofErr w:type="spellStart"/>
      <w:r>
        <w:t>ModRedis</w:t>
      </w:r>
      <w:r w:rsidR="00ED5FAA" w:rsidRPr="00D41079">
        <w:t>CenterAop</w:t>
      </w:r>
      <w:proofErr w:type="spellEnd"/>
      <w:r w:rsidR="00ED5FAA">
        <w:rPr>
          <w:rFonts w:hint="eastAsia"/>
        </w:rPr>
        <w:t>是</w:t>
      </w:r>
      <w:proofErr w:type="spellStart"/>
      <w:r>
        <w:rPr>
          <w:rFonts w:hint="eastAsia"/>
        </w:rPr>
        <w:t>ModRedis</w:t>
      </w:r>
      <w:r w:rsidR="00ED5FAA">
        <w:rPr>
          <w:rFonts w:hint="eastAsia"/>
        </w:rPr>
        <w:t>Center</w:t>
      </w:r>
      <w:proofErr w:type="spellEnd"/>
      <w:r w:rsidR="00ED5FAA">
        <w:rPr>
          <w:rFonts w:hint="eastAsia"/>
        </w:rPr>
        <w:t>的</w:t>
      </w:r>
      <w:r w:rsidR="00ED5FAA">
        <w:rPr>
          <w:rFonts w:hint="eastAsia"/>
        </w:rPr>
        <w:t xml:space="preserve">Spring </w:t>
      </w:r>
      <w:r w:rsidR="00ED5FAA">
        <w:rPr>
          <w:rFonts w:hint="eastAsia"/>
        </w:rPr>
        <w:t>切面编程（</w:t>
      </w:r>
      <w:r w:rsidR="00ED5FAA">
        <w:rPr>
          <w:rFonts w:hint="eastAsia"/>
        </w:rPr>
        <w:t>AOP</w:t>
      </w:r>
      <w:r w:rsidR="00ED5FAA">
        <w:rPr>
          <w:rFonts w:hint="eastAsia"/>
        </w:rPr>
        <w:t>）的封装。它首先初始化一个</w:t>
      </w:r>
      <w:proofErr w:type="spellStart"/>
      <w:r>
        <w:rPr>
          <w:rFonts w:hint="eastAsia"/>
        </w:rPr>
        <w:t>ModRedis</w:t>
      </w:r>
      <w:r w:rsidR="00ED5FAA">
        <w:rPr>
          <w:rFonts w:hint="eastAsia"/>
        </w:rPr>
        <w:t>Center</w:t>
      </w:r>
      <w:proofErr w:type="spellEnd"/>
      <w:r w:rsidR="00ED5FAA">
        <w:rPr>
          <w:rFonts w:hint="eastAsia"/>
        </w:rPr>
        <w:t>。通过</w:t>
      </w:r>
      <w:r w:rsidR="00ED5FAA">
        <w:rPr>
          <w:rFonts w:hint="eastAsia"/>
        </w:rPr>
        <w:t>Spring</w:t>
      </w:r>
      <w:r w:rsidR="00ED5FAA">
        <w:rPr>
          <w:rFonts w:hint="eastAsia"/>
        </w:rPr>
        <w:t>切面式编程，配置到业务服务的缓存层中，以</w:t>
      </w:r>
      <w:r w:rsidR="00ED5FAA">
        <w:rPr>
          <w:rFonts w:hint="eastAsia"/>
        </w:rPr>
        <w:t>AOP</w:t>
      </w:r>
      <w:r w:rsidR="00ED5FAA">
        <w:rPr>
          <w:rFonts w:hint="eastAsia"/>
        </w:rPr>
        <w:t>代理的方式执行业务缓存方法的调用。调用时，从池中获取一个连接绑定到处理线程上，在处理完之后由代理处理连接资源的归还与释放，然后再返回处理结果。从而达到防止资源泄漏。</w:t>
      </w:r>
    </w:p>
    <w:p w14:paraId="360276F8" w14:textId="77777777" w:rsidR="00ED5FAA" w:rsidRPr="00A07527" w:rsidRDefault="00ED5FAA" w:rsidP="00ED5FAA">
      <w:pPr>
        <w:pStyle w:val="3"/>
      </w:pPr>
      <w:r>
        <w:rPr>
          <w:rFonts w:hint="eastAsia"/>
        </w:rPr>
        <w:t>类功能定义</w:t>
      </w:r>
    </w:p>
    <w:p w14:paraId="179ACED4" w14:textId="77777777" w:rsidR="00ED5FAA" w:rsidRDefault="00ED5FAA" w:rsidP="00ED5FAA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4329"/>
        <w:gridCol w:w="3835"/>
      </w:tblGrid>
      <w:tr w:rsidR="00ED5FAA" w:rsidRPr="00076C89" w14:paraId="39D764BA" w14:textId="77777777" w:rsidTr="003237C8">
        <w:tc>
          <w:tcPr>
            <w:tcW w:w="656" w:type="dxa"/>
            <w:shd w:val="clear" w:color="auto" w:fill="CCCCCC"/>
          </w:tcPr>
          <w:p w14:paraId="28FD607A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4329" w:type="dxa"/>
            <w:shd w:val="clear" w:color="auto" w:fill="CCCCCC"/>
          </w:tcPr>
          <w:p w14:paraId="1B6AEA69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3835" w:type="dxa"/>
            <w:shd w:val="clear" w:color="auto" w:fill="CCCCCC"/>
          </w:tcPr>
          <w:p w14:paraId="6FAF798F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ED5FAA" w:rsidRPr="00076C89" w14:paraId="2DA29D4A" w14:textId="77777777" w:rsidTr="003237C8">
        <w:tc>
          <w:tcPr>
            <w:tcW w:w="656" w:type="dxa"/>
          </w:tcPr>
          <w:p w14:paraId="173FFE20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4329" w:type="dxa"/>
          </w:tcPr>
          <w:p w14:paraId="0D04E134" w14:textId="77777777" w:rsidR="00ED5FAA" w:rsidRPr="00076C89" w:rsidRDefault="00ED5FAA" w:rsidP="003237C8">
            <w:pPr>
              <w:rPr>
                <w:rStyle w:val="a6"/>
                <w:rFonts w:hint="eastAsia"/>
                <w:i w:val="0"/>
              </w:rPr>
            </w:pPr>
            <w:proofErr w:type="spellStart"/>
            <w:r w:rsidRPr="00ED5FAA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init</w:t>
            </w:r>
            <w:proofErr w:type="spellEnd"/>
          </w:p>
        </w:tc>
        <w:tc>
          <w:tcPr>
            <w:tcW w:w="3835" w:type="dxa"/>
          </w:tcPr>
          <w:p w14:paraId="0F4037A0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Spring AOP</w:t>
            </w:r>
            <w:r>
              <w:rPr>
                <w:rStyle w:val="a6"/>
                <w:rFonts w:hint="eastAsia"/>
                <w:i w:val="0"/>
              </w:rPr>
              <w:t>代理类初始化</w:t>
            </w:r>
          </w:p>
        </w:tc>
      </w:tr>
      <w:tr w:rsidR="00ED5FAA" w:rsidRPr="00076C89" w14:paraId="3B56E1B6" w14:textId="77777777" w:rsidTr="003237C8">
        <w:tc>
          <w:tcPr>
            <w:tcW w:w="656" w:type="dxa"/>
          </w:tcPr>
          <w:p w14:paraId="5278E125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4329" w:type="dxa"/>
          </w:tcPr>
          <w:p w14:paraId="02622A4D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ED5FA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invoke</w:t>
            </w:r>
          </w:p>
        </w:tc>
        <w:tc>
          <w:tcPr>
            <w:tcW w:w="3835" w:type="dxa"/>
          </w:tcPr>
          <w:p w14:paraId="0AFD87FE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Spring AOP</w:t>
            </w:r>
            <w:r>
              <w:rPr>
                <w:rStyle w:val="a6"/>
                <w:rFonts w:hint="eastAsia"/>
                <w:i w:val="0"/>
              </w:rPr>
              <w:t>代理方法调用</w:t>
            </w:r>
          </w:p>
        </w:tc>
      </w:tr>
      <w:tr w:rsidR="00ED5FAA" w:rsidRPr="00076C89" w14:paraId="3F176E52" w14:textId="77777777" w:rsidTr="003237C8">
        <w:tc>
          <w:tcPr>
            <w:tcW w:w="656" w:type="dxa"/>
          </w:tcPr>
          <w:p w14:paraId="0F1DC3B3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4329" w:type="dxa"/>
          </w:tcPr>
          <w:p w14:paraId="03E96440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ED5FA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getJedis</w:t>
            </w:r>
            <w:proofErr w:type="spellEnd"/>
          </w:p>
        </w:tc>
        <w:tc>
          <w:tcPr>
            <w:tcW w:w="3835" w:type="dxa"/>
          </w:tcPr>
          <w:p w14:paraId="2BB7A3E6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获取线程绑定上的</w:t>
            </w:r>
            <w:proofErr w:type="spellStart"/>
            <w:r>
              <w:rPr>
                <w:rStyle w:val="a6"/>
                <w:rFonts w:hint="eastAsia"/>
                <w:i w:val="0"/>
              </w:rPr>
              <w:t>Jedis</w:t>
            </w:r>
            <w:proofErr w:type="spellEnd"/>
            <w:r>
              <w:rPr>
                <w:rStyle w:val="a6"/>
                <w:rFonts w:hint="eastAsia"/>
                <w:i w:val="0"/>
              </w:rPr>
              <w:t>连接</w:t>
            </w:r>
          </w:p>
        </w:tc>
      </w:tr>
    </w:tbl>
    <w:p w14:paraId="00F0095F" w14:textId="77777777" w:rsidR="00ED5FAA" w:rsidRDefault="00ED5FAA" w:rsidP="00ED5FAA"/>
    <w:p w14:paraId="13A4433A" w14:textId="77777777" w:rsidR="00ED5FAA" w:rsidRPr="003B358C" w:rsidRDefault="00ED5FAA" w:rsidP="00ED5FAA"/>
    <w:p w14:paraId="58FEAF0B" w14:textId="5CBB52E9" w:rsidR="00ED5FAA" w:rsidRDefault="006021FF" w:rsidP="006021FF">
      <w:pPr>
        <w:pStyle w:val="2"/>
      </w:pPr>
      <w:proofErr w:type="spellStart"/>
      <w:r w:rsidRPr="006021FF">
        <w:t>LockCache</w:t>
      </w:r>
      <w:r w:rsidR="00ED5FAA" w:rsidRPr="003E4185">
        <w:t>Center</w:t>
      </w:r>
      <w:proofErr w:type="spellEnd"/>
      <w:r w:rsidR="00ED5FAA">
        <w:rPr>
          <w:rFonts w:hint="eastAsia"/>
        </w:rPr>
        <w:t>类概述</w:t>
      </w:r>
    </w:p>
    <w:p w14:paraId="3D8E16CF" w14:textId="4D9E9FE0" w:rsidR="00ED5FAA" w:rsidRPr="00263417" w:rsidRDefault="006021FF" w:rsidP="00ED5FAA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自己的分布式组件</w:t>
      </w:r>
      <w:proofErr w:type="spellStart"/>
      <w:r>
        <w:rPr>
          <w:rFonts w:hint="eastAsia"/>
        </w:rPr>
        <w:t>Shard</w:t>
      </w:r>
      <w:r>
        <w:t>ing</w:t>
      </w:r>
      <w:r>
        <w:rPr>
          <w:rFonts w:hint="eastAsia"/>
        </w:rPr>
        <w:t>Redis</w:t>
      </w:r>
      <w:proofErr w:type="spellEnd"/>
      <w:r>
        <w:rPr>
          <w:rFonts w:hint="eastAsia"/>
        </w:rPr>
        <w:t>连接池的封装。通过</w:t>
      </w:r>
      <w:proofErr w:type="spellStart"/>
      <w:r>
        <w:rPr>
          <w:rFonts w:hint="eastAsia"/>
        </w:rPr>
        <w:t>zkHelper</w:t>
      </w:r>
      <w:proofErr w:type="spellEnd"/>
      <w:r>
        <w:rPr>
          <w:rFonts w:hint="eastAsia"/>
        </w:rPr>
        <w:t>从注册中心监听某服务的</w:t>
      </w:r>
      <w:proofErr w:type="spellStart"/>
      <w:r>
        <w:t>Redis</w:t>
      </w:r>
      <w:proofErr w:type="spellEnd"/>
      <w:r>
        <w:rPr>
          <w:rFonts w:hint="eastAsia"/>
        </w:rPr>
        <w:t>集测配置，初始化</w:t>
      </w:r>
      <w:proofErr w:type="spellStart"/>
      <w:r>
        <w:t>Redis</w:t>
      </w:r>
      <w:proofErr w:type="spellEnd"/>
      <w:r>
        <w:rPr>
          <w:rFonts w:hint="eastAsia"/>
        </w:rPr>
        <w:t>集群的连接池。通过工作圈服务应用的数据分片</w:t>
      </w:r>
      <w:r>
        <w:rPr>
          <w:rFonts w:hint="eastAsia"/>
        </w:rPr>
        <w:t>key</w:t>
      </w:r>
      <w:r>
        <w:rPr>
          <w:rFonts w:hint="eastAsia"/>
        </w:rPr>
        <w:t>来计算数据映射的节点，并从池中取出此节点的连接供应用来使用。</w:t>
      </w:r>
    </w:p>
    <w:p w14:paraId="0F0DC690" w14:textId="77777777" w:rsidR="00ED5FAA" w:rsidRPr="00F052F2" w:rsidRDefault="00ED5FAA" w:rsidP="00ED5FAA">
      <w:r>
        <w:tab/>
      </w:r>
      <w:r>
        <w:tab/>
      </w:r>
    </w:p>
    <w:p w14:paraId="1E87411B" w14:textId="77777777" w:rsidR="00ED5FAA" w:rsidRPr="00A07527" w:rsidRDefault="00ED5FAA" w:rsidP="00ED5FAA">
      <w:pPr>
        <w:pStyle w:val="3"/>
      </w:pPr>
      <w:r>
        <w:rPr>
          <w:rFonts w:hint="eastAsia"/>
        </w:rPr>
        <w:t>类功能定义</w:t>
      </w:r>
    </w:p>
    <w:p w14:paraId="45D96487" w14:textId="77777777" w:rsidR="00ED5FAA" w:rsidRDefault="00ED5FAA" w:rsidP="00ED5FAA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ED5FAA" w:rsidRPr="00076C89" w14:paraId="79A68FE2" w14:textId="77777777" w:rsidTr="003237C8">
        <w:tc>
          <w:tcPr>
            <w:tcW w:w="695" w:type="dxa"/>
            <w:shd w:val="clear" w:color="auto" w:fill="CCCCCC"/>
          </w:tcPr>
          <w:p w14:paraId="3FF25FF7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5058672A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6A7A8754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ED5FAA" w:rsidRPr="00076C89" w14:paraId="25E72419" w14:textId="77777777" w:rsidTr="003237C8">
        <w:tc>
          <w:tcPr>
            <w:tcW w:w="695" w:type="dxa"/>
          </w:tcPr>
          <w:p w14:paraId="05EAC04D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19DFEC5E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4280" w:type="dxa"/>
          </w:tcPr>
          <w:p w14:paraId="3E7B93F0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实例化服务池</w:t>
            </w:r>
          </w:p>
        </w:tc>
      </w:tr>
      <w:tr w:rsidR="00ED5FAA" w:rsidRPr="00076C89" w14:paraId="62E41542" w14:textId="77777777" w:rsidTr="003237C8">
        <w:tc>
          <w:tcPr>
            <w:tcW w:w="695" w:type="dxa"/>
          </w:tcPr>
          <w:p w14:paraId="2F60989E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27CBAE75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getRedisList</w:t>
            </w:r>
            <w:proofErr w:type="spellEnd"/>
          </w:p>
        </w:tc>
        <w:tc>
          <w:tcPr>
            <w:tcW w:w="4280" w:type="dxa"/>
          </w:tcPr>
          <w:p w14:paraId="4BF075CD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获取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实例地址列表</w:t>
            </w:r>
          </w:p>
        </w:tc>
      </w:tr>
      <w:tr w:rsidR="00ED5FAA" w:rsidRPr="00076C89" w14:paraId="5EA3229A" w14:textId="77777777" w:rsidTr="003237C8">
        <w:tc>
          <w:tcPr>
            <w:tcW w:w="695" w:type="dxa"/>
          </w:tcPr>
          <w:p w14:paraId="6310725F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090087D9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</w:t>
            </w:r>
            <w:proofErr w:type="spellEnd"/>
          </w:p>
        </w:tc>
        <w:tc>
          <w:tcPr>
            <w:tcW w:w="4280" w:type="dxa"/>
          </w:tcPr>
          <w:p w14:paraId="7468416F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初始化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 xml:space="preserve"> </w:t>
            </w:r>
            <w:r w:rsidRPr="00AA41C2">
              <w:rPr>
                <w:rStyle w:val="a6"/>
                <w:rFonts w:hint="eastAsia"/>
                <w:i w:val="0"/>
              </w:rPr>
              <w:t>池</w:t>
            </w:r>
          </w:p>
        </w:tc>
      </w:tr>
      <w:tr w:rsidR="00ED5FAA" w:rsidRPr="00076C89" w14:paraId="735210C1" w14:textId="77777777" w:rsidTr="003237C8">
        <w:tc>
          <w:tcPr>
            <w:tcW w:w="695" w:type="dxa"/>
          </w:tcPr>
          <w:p w14:paraId="337361B6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6C784EF1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proofErr w:type="spellStart"/>
            <w:r w:rsidRPr="00AA41C2">
              <w:rPr>
                <w:rFonts w:ascii="Consolas" w:hAnsi="Consolas" w:cs="Consolas"/>
                <w:iCs/>
                <w:color w:val="000000"/>
                <w:kern w:val="0"/>
                <w:sz w:val="22"/>
                <w:szCs w:val="22"/>
              </w:rPr>
              <w:t>getJedis</w:t>
            </w:r>
            <w:proofErr w:type="spellEnd"/>
          </w:p>
        </w:tc>
        <w:tc>
          <w:tcPr>
            <w:tcW w:w="4280" w:type="dxa"/>
          </w:tcPr>
          <w:p w14:paraId="5E796CDC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从公用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集群获取</w:t>
            </w:r>
            <w:r w:rsidRPr="00AA41C2">
              <w:rPr>
                <w:rStyle w:val="a6"/>
                <w:rFonts w:hint="eastAsia"/>
                <w:i w:val="0"/>
              </w:rPr>
              <w:t>resource</w:t>
            </w:r>
          </w:p>
        </w:tc>
      </w:tr>
      <w:tr w:rsidR="00ED5FAA" w:rsidRPr="00076C89" w14:paraId="11697A71" w14:textId="77777777" w:rsidTr="003237C8">
        <w:tc>
          <w:tcPr>
            <w:tcW w:w="695" w:type="dxa"/>
          </w:tcPr>
          <w:p w14:paraId="2E59BE57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43E7DDC1" w14:textId="77777777" w:rsidR="00ED5FAA" w:rsidRDefault="00ED5FAA" w:rsidP="003237C8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returnJedis</w:t>
            </w:r>
            <w:proofErr w:type="spellEnd"/>
          </w:p>
        </w:tc>
        <w:tc>
          <w:tcPr>
            <w:tcW w:w="4280" w:type="dxa"/>
          </w:tcPr>
          <w:p w14:paraId="31332043" w14:textId="77777777" w:rsidR="00ED5FAA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归还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链接</w:t>
            </w:r>
          </w:p>
        </w:tc>
      </w:tr>
      <w:tr w:rsidR="00ED5FAA" w:rsidRPr="00076C89" w14:paraId="5ABA5C6E" w14:textId="77777777" w:rsidTr="003237C8">
        <w:tc>
          <w:tcPr>
            <w:tcW w:w="695" w:type="dxa"/>
          </w:tcPr>
          <w:p w14:paraId="168AFB33" w14:textId="77777777" w:rsidR="00ED5FAA" w:rsidRDefault="00ED5FAA" w:rsidP="003237C8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845" w:type="dxa"/>
          </w:tcPr>
          <w:p w14:paraId="6CD38534" w14:textId="77777777" w:rsidR="00ED5FAA" w:rsidRPr="002D7BDD" w:rsidRDefault="00ED5FAA" w:rsidP="003237C8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returnBrokenJedis</w:t>
            </w:r>
            <w:proofErr w:type="spellEnd"/>
          </w:p>
        </w:tc>
        <w:tc>
          <w:tcPr>
            <w:tcW w:w="4280" w:type="dxa"/>
          </w:tcPr>
          <w:p w14:paraId="09AA0625" w14:textId="77777777" w:rsidR="00ED5FAA" w:rsidRPr="002D7BDD" w:rsidRDefault="00ED5FAA" w:rsidP="003237C8">
            <w:pPr>
              <w:rPr>
                <w:rStyle w:val="a6"/>
                <w:i w:val="0"/>
              </w:rPr>
            </w:pPr>
            <w:r w:rsidRPr="00AA41C2">
              <w:rPr>
                <w:rStyle w:val="a6"/>
                <w:rFonts w:hint="eastAsia"/>
                <w:i w:val="0"/>
              </w:rPr>
              <w:t>归还坏</w:t>
            </w:r>
            <w:proofErr w:type="spellStart"/>
            <w:r w:rsidRPr="00AA41C2">
              <w:rPr>
                <w:rStyle w:val="a6"/>
                <w:rFonts w:hint="eastAsia"/>
                <w:i w:val="0"/>
              </w:rPr>
              <w:t>redis</w:t>
            </w:r>
            <w:proofErr w:type="spellEnd"/>
            <w:r w:rsidRPr="00AA41C2">
              <w:rPr>
                <w:rStyle w:val="a6"/>
                <w:rFonts w:hint="eastAsia"/>
                <w:i w:val="0"/>
              </w:rPr>
              <w:t>链接</w:t>
            </w:r>
          </w:p>
        </w:tc>
      </w:tr>
      <w:tr w:rsidR="00ED5FAA" w:rsidRPr="00076C89" w14:paraId="1D00B260" w14:textId="77777777" w:rsidTr="003237C8">
        <w:tc>
          <w:tcPr>
            <w:tcW w:w="695" w:type="dxa"/>
          </w:tcPr>
          <w:p w14:paraId="3A78E17F" w14:textId="77777777" w:rsidR="00ED5FAA" w:rsidRDefault="00ED5FAA" w:rsidP="003237C8">
            <w:pPr>
              <w:rPr>
                <w:rStyle w:val="a6"/>
                <w:rFonts w:hint="eastAsia"/>
                <w:i w:val="0"/>
              </w:rPr>
            </w:pPr>
            <w:r>
              <w:rPr>
                <w:rStyle w:val="a6"/>
                <w:i w:val="0"/>
              </w:rPr>
              <w:t>7</w:t>
            </w:r>
          </w:p>
        </w:tc>
        <w:tc>
          <w:tcPr>
            <w:tcW w:w="3845" w:type="dxa"/>
          </w:tcPr>
          <w:p w14:paraId="4A6F9070" w14:textId="77777777" w:rsidR="00ED5FAA" w:rsidRPr="00AA41C2" w:rsidRDefault="00ED5FAA" w:rsidP="003237C8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AA41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getResult</w:t>
            </w:r>
            <w:proofErr w:type="spellEnd"/>
          </w:p>
        </w:tc>
        <w:tc>
          <w:tcPr>
            <w:tcW w:w="4280" w:type="dxa"/>
          </w:tcPr>
          <w:p w14:paraId="35050795" w14:textId="77777777" w:rsidR="00ED5FAA" w:rsidRPr="00AA41C2" w:rsidRDefault="00ED5FAA" w:rsidP="003237C8">
            <w:pPr>
              <w:rPr>
                <w:rStyle w:val="a6"/>
                <w:rFonts w:hint="eastAsia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处理任务返回结果</w:t>
            </w:r>
          </w:p>
        </w:tc>
      </w:tr>
    </w:tbl>
    <w:p w14:paraId="3EC7DF26" w14:textId="77777777" w:rsidR="00ED5FAA" w:rsidRPr="00557EE7" w:rsidRDefault="00ED5FAA" w:rsidP="00ED5FAA"/>
    <w:p w14:paraId="14C87938" w14:textId="766F2B3D" w:rsidR="00ED5FAA" w:rsidRDefault="006021FF" w:rsidP="006021FF">
      <w:pPr>
        <w:pStyle w:val="2"/>
      </w:pPr>
      <w:proofErr w:type="spellStart"/>
      <w:r w:rsidRPr="006021FF">
        <w:t>LockCache</w:t>
      </w:r>
      <w:proofErr w:type="spellEnd"/>
      <w:r w:rsidR="00ED5FAA">
        <w:rPr>
          <w:rFonts w:hint="eastAsia"/>
        </w:rPr>
        <w:t>类概述</w:t>
      </w:r>
    </w:p>
    <w:p w14:paraId="69DF0699" w14:textId="53E48B10" w:rsidR="00ED5FAA" w:rsidRPr="00F052F2" w:rsidRDefault="006021FF" w:rsidP="00ED5FAA">
      <w:proofErr w:type="spellStart"/>
      <w:r w:rsidRPr="006021FF">
        <w:t>LockCache</w:t>
      </w:r>
      <w:proofErr w:type="spellEnd"/>
      <w:r w:rsidR="00ED5FAA">
        <w:rPr>
          <w:rFonts w:hint="eastAsia"/>
        </w:rPr>
        <w:t>是</w:t>
      </w:r>
      <w:r>
        <w:rPr>
          <w:rFonts w:hint="eastAsia"/>
        </w:rPr>
        <w:t>在</w:t>
      </w:r>
      <w:proofErr w:type="spellStart"/>
      <w:r w:rsidRPr="006021FF">
        <w:t>LockCache</w:t>
      </w:r>
      <w:r w:rsidR="00ED5FAA">
        <w:rPr>
          <w:rFonts w:hint="eastAsia"/>
        </w:rPr>
        <w:t>Center</w:t>
      </w:r>
      <w:proofErr w:type="spellEnd"/>
      <w:r>
        <w:rPr>
          <w:rFonts w:hint="eastAsia"/>
        </w:rPr>
        <w:t>上实现的一分布式缓存锁的实现</w:t>
      </w:r>
      <w:r w:rsidR="00ED5FAA">
        <w:rPr>
          <w:rFonts w:hint="eastAsia"/>
        </w:rPr>
        <w:t>。</w:t>
      </w:r>
    </w:p>
    <w:p w14:paraId="2C0D10B2" w14:textId="77777777" w:rsidR="00ED5FAA" w:rsidRPr="00A07527" w:rsidRDefault="00ED5FAA" w:rsidP="00ED5FAA">
      <w:pPr>
        <w:pStyle w:val="3"/>
      </w:pPr>
      <w:r>
        <w:rPr>
          <w:rFonts w:hint="eastAsia"/>
        </w:rPr>
        <w:t>类功能定义</w:t>
      </w:r>
    </w:p>
    <w:p w14:paraId="0C4652D6" w14:textId="77777777" w:rsidR="00ED5FAA" w:rsidRDefault="00ED5FAA" w:rsidP="00ED5FAA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4329"/>
        <w:gridCol w:w="3835"/>
      </w:tblGrid>
      <w:tr w:rsidR="00ED5FAA" w:rsidRPr="00076C89" w14:paraId="5665A765" w14:textId="77777777" w:rsidTr="003237C8">
        <w:tc>
          <w:tcPr>
            <w:tcW w:w="656" w:type="dxa"/>
            <w:shd w:val="clear" w:color="auto" w:fill="CCCCCC"/>
          </w:tcPr>
          <w:p w14:paraId="00E48AE0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4329" w:type="dxa"/>
            <w:shd w:val="clear" w:color="auto" w:fill="CCCCCC"/>
          </w:tcPr>
          <w:p w14:paraId="5AB07084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3835" w:type="dxa"/>
            <w:shd w:val="clear" w:color="auto" w:fill="CCCCCC"/>
          </w:tcPr>
          <w:p w14:paraId="3DD95A30" w14:textId="77777777" w:rsidR="00ED5FAA" w:rsidRPr="00076C89" w:rsidRDefault="00ED5FAA" w:rsidP="003237C8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ED5FAA" w:rsidRPr="00076C89" w14:paraId="7D75BEEA" w14:textId="77777777" w:rsidTr="003237C8">
        <w:tc>
          <w:tcPr>
            <w:tcW w:w="656" w:type="dxa"/>
          </w:tcPr>
          <w:p w14:paraId="14D3C43B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4329" w:type="dxa"/>
          </w:tcPr>
          <w:p w14:paraId="1B1BCC8D" w14:textId="533CC7C0" w:rsidR="00ED5FAA" w:rsidRPr="00076C89" w:rsidRDefault="006021FF" w:rsidP="003237C8">
            <w:pPr>
              <w:rPr>
                <w:rStyle w:val="a6"/>
                <w:rFonts w:hint="eastAsia"/>
                <w:i w:val="0"/>
              </w:rPr>
            </w:pPr>
            <w:proofErr w:type="spellStart"/>
            <w:r w:rsidRPr="006021FF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getLock</w:t>
            </w:r>
            <w:proofErr w:type="spellEnd"/>
          </w:p>
        </w:tc>
        <w:tc>
          <w:tcPr>
            <w:tcW w:w="3835" w:type="dxa"/>
          </w:tcPr>
          <w:p w14:paraId="1482EAC8" w14:textId="6AEFA173" w:rsidR="00ED5FAA" w:rsidRPr="00076C89" w:rsidRDefault="006021FF" w:rsidP="006021FF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 w:rsidRPr="006021FF">
              <w:rPr>
                <w:rStyle w:val="a6"/>
                <w:rFonts w:hint="eastAsia"/>
                <w:i w:val="0"/>
              </w:rPr>
              <w:t>资源</w:t>
            </w:r>
          </w:p>
        </w:tc>
      </w:tr>
      <w:tr w:rsidR="00ED5FAA" w:rsidRPr="00076C89" w14:paraId="15006CE5" w14:textId="77777777" w:rsidTr="003237C8">
        <w:tc>
          <w:tcPr>
            <w:tcW w:w="656" w:type="dxa"/>
          </w:tcPr>
          <w:p w14:paraId="292A030E" w14:textId="77777777" w:rsidR="00ED5FAA" w:rsidRPr="00076C89" w:rsidRDefault="00ED5FAA" w:rsidP="003237C8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4329" w:type="dxa"/>
          </w:tcPr>
          <w:p w14:paraId="4BC4073A" w14:textId="2EDB8CD7" w:rsidR="00ED5FAA" w:rsidRPr="00076C89" w:rsidRDefault="006021FF" w:rsidP="003237C8">
            <w:pPr>
              <w:rPr>
                <w:rStyle w:val="a6"/>
                <w:i w:val="0"/>
              </w:rPr>
            </w:pPr>
            <w:proofErr w:type="spellStart"/>
            <w:r w:rsidRPr="006021F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releaseLock</w:t>
            </w:r>
            <w:proofErr w:type="spellEnd"/>
          </w:p>
        </w:tc>
        <w:tc>
          <w:tcPr>
            <w:tcW w:w="3835" w:type="dxa"/>
          </w:tcPr>
          <w:p w14:paraId="3A561F6D" w14:textId="618AC452" w:rsidR="00ED5FAA" w:rsidRPr="00076C89" w:rsidRDefault="006021FF" w:rsidP="003237C8">
            <w:pPr>
              <w:rPr>
                <w:rStyle w:val="a6"/>
                <w:i w:val="0"/>
              </w:rPr>
            </w:pPr>
            <w:r w:rsidRPr="006021FF">
              <w:rPr>
                <w:rStyle w:val="a6"/>
                <w:rFonts w:hint="eastAsia"/>
                <w:i w:val="0"/>
              </w:rPr>
              <w:t>释放</w:t>
            </w:r>
            <w:proofErr w:type="gramStart"/>
            <w:r w:rsidRPr="006021FF">
              <w:rPr>
                <w:rStyle w:val="a6"/>
                <w:rFonts w:hint="eastAsia"/>
                <w:i w:val="0"/>
              </w:rPr>
              <w:t>锁资源</w:t>
            </w:r>
            <w:proofErr w:type="gramEnd"/>
          </w:p>
        </w:tc>
      </w:tr>
    </w:tbl>
    <w:p w14:paraId="524C43C6" w14:textId="77777777" w:rsidR="00311C98" w:rsidRPr="003B358C" w:rsidRDefault="00311C98" w:rsidP="00311C98">
      <w:bookmarkStart w:id="1" w:name="_GoBack"/>
      <w:bookmarkEnd w:id="1"/>
    </w:p>
    <w:sectPr w:rsidR="00311C98" w:rsidRPr="003B358C" w:rsidSect="00551E3F">
      <w:headerReference w:type="default" r:id="rId10"/>
      <w:headerReference w:type="first" r:id="rId11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AB302" w14:textId="77777777" w:rsidR="002960D2" w:rsidRDefault="002960D2">
      <w:r>
        <w:separator/>
      </w:r>
    </w:p>
  </w:endnote>
  <w:endnote w:type="continuationSeparator" w:id="0">
    <w:p w14:paraId="2DD90ECA" w14:textId="77777777" w:rsidR="002960D2" w:rsidRDefault="0029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兰亭黑_GBK">
    <w:altName w:val="Times New Roman"/>
    <w:panose1 w:val="00000000000000000000"/>
    <w:charset w:val="5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BEBE2" w14:textId="77777777" w:rsidR="002960D2" w:rsidRDefault="002960D2">
      <w:r>
        <w:separator/>
      </w:r>
    </w:p>
  </w:footnote>
  <w:footnote w:type="continuationSeparator" w:id="0">
    <w:p w14:paraId="77A6ADF0" w14:textId="77777777" w:rsidR="002960D2" w:rsidRDefault="00296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BAAE" w14:textId="6E6797FD" w:rsidR="00377BC7" w:rsidRDefault="00377BC7">
    <w:pPr>
      <w:pStyle w:val="a3"/>
      <w:ind w:right="360"/>
      <w:jc w:val="both"/>
    </w:pPr>
    <w:r>
      <w:rPr>
        <w:rFonts w:eastAsia="YouYuan" w:hint="eastAsia"/>
      </w:rPr>
      <w:t>概要设计书</w:t>
    </w:r>
    <w:r>
      <w:rPr>
        <w:rFonts w:eastAsia="YouYuan" w:hint="eastAsia"/>
      </w:rPr>
      <w:t xml:space="preserve">                                                                          </w:t>
    </w:r>
    <w:r>
      <w:rPr>
        <w:rFonts w:eastAsia="YouYuan" w:hint="eastAsia"/>
      </w:rPr>
      <w:t>版本：</w:t>
    </w:r>
    <w:r>
      <w:rPr>
        <w:rFonts w:eastAsia="YouYuan" w:hint="eastAsia"/>
      </w:rPr>
      <w:t>0.1.0</w:t>
    </w:r>
    <w:r>
      <w:rPr>
        <w:rFonts w:eastAsia="YouYuan"/>
      </w:rPr>
      <w:t xml:space="preserve">  </w:t>
    </w:r>
    <w:r>
      <w:rPr>
        <w:rFonts w:eastAsia="YouYuan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6021FF">
      <w:rPr>
        <w:rStyle w:val="ab"/>
        <w:noProof/>
      </w:rPr>
      <w:t>4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2ED7" w14:textId="77777777" w:rsidR="00377BC7" w:rsidRDefault="00377BC7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ACCF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00083"/>
    <w:multiLevelType w:val="hybridMultilevel"/>
    <w:tmpl w:val="7A3A856A"/>
    <w:lvl w:ilvl="0" w:tplc="AC68A788">
      <w:start w:val="1"/>
      <w:numFmt w:val="decimal"/>
      <w:lvlText w:val="%1."/>
      <w:lvlJc w:val="left"/>
      <w:pPr>
        <w:ind w:left="360" w:hanging="360"/>
      </w:pPr>
      <w:rPr>
        <w:rFonts w:ascii="Arial" w:eastAsia="STXihei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947617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797EC7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3F7E10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5E606A"/>
    <w:multiLevelType w:val="hybridMultilevel"/>
    <w:tmpl w:val="820CA4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2534B6"/>
    <w:multiLevelType w:val="hybridMultilevel"/>
    <w:tmpl w:val="D450A41C"/>
    <w:lvl w:ilvl="0" w:tplc="31C48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EB72BD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1067E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2"/>
  </w:num>
  <w:num w:numId="11">
    <w:abstractNumId w:val="20"/>
  </w:num>
  <w:num w:numId="12">
    <w:abstractNumId w:val="26"/>
  </w:num>
  <w:num w:numId="13">
    <w:abstractNumId w:val="23"/>
  </w:num>
  <w:num w:numId="14">
    <w:abstractNumId w:val="13"/>
  </w:num>
  <w:num w:numId="15">
    <w:abstractNumId w:val="15"/>
  </w:num>
  <w:num w:numId="16">
    <w:abstractNumId w:val="2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9"/>
  </w:num>
  <w:num w:numId="23">
    <w:abstractNumId w:val="24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40949"/>
    <w:rsid w:val="00056D76"/>
    <w:rsid w:val="00066CBF"/>
    <w:rsid w:val="000700D8"/>
    <w:rsid w:val="00070EB5"/>
    <w:rsid w:val="00076C89"/>
    <w:rsid w:val="000A702F"/>
    <w:rsid w:val="000C104E"/>
    <w:rsid w:val="000C1972"/>
    <w:rsid w:val="000E7A8A"/>
    <w:rsid w:val="000F689B"/>
    <w:rsid w:val="00114AC9"/>
    <w:rsid w:val="00116A09"/>
    <w:rsid w:val="00123607"/>
    <w:rsid w:val="00132A9D"/>
    <w:rsid w:val="00146786"/>
    <w:rsid w:val="00166C5B"/>
    <w:rsid w:val="001743B2"/>
    <w:rsid w:val="00182AAB"/>
    <w:rsid w:val="001C7EA7"/>
    <w:rsid w:val="001D01E9"/>
    <w:rsid w:val="001D463E"/>
    <w:rsid w:val="001E1106"/>
    <w:rsid w:val="001E359B"/>
    <w:rsid w:val="002036D4"/>
    <w:rsid w:val="00207BE6"/>
    <w:rsid w:val="002253C8"/>
    <w:rsid w:val="00225EB3"/>
    <w:rsid w:val="00247B16"/>
    <w:rsid w:val="002533D9"/>
    <w:rsid w:val="00260073"/>
    <w:rsid w:val="00263417"/>
    <w:rsid w:val="00265E59"/>
    <w:rsid w:val="002752B0"/>
    <w:rsid w:val="00277C96"/>
    <w:rsid w:val="002960D2"/>
    <w:rsid w:val="002A17F9"/>
    <w:rsid w:val="002C1D05"/>
    <w:rsid w:val="002C2081"/>
    <w:rsid w:val="002C6416"/>
    <w:rsid w:val="002C79F8"/>
    <w:rsid w:val="002D7BDD"/>
    <w:rsid w:val="002F4CF5"/>
    <w:rsid w:val="002F78D8"/>
    <w:rsid w:val="00304CBA"/>
    <w:rsid w:val="00311C98"/>
    <w:rsid w:val="003220D7"/>
    <w:rsid w:val="00335681"/>
    <w:rsid w:val="0034101E"/>
    <w:rsid w:val="00342E7A"/>
    <w:rsid w:val="0034647E"/>
    <w:rsid w:val="00357A73"/>
    <w:rsid w:val="003743E3"/>
    <w:rsid w:val="00377BC7"/>
    <w:rsid w:val="00381B07"/>
    <w:rsid w:val="00391BC3"/>
    <w:rsid w:val="003931FA"/>
    <w:rsid w:val="003A0445"/>
    <w:rsid w:val="003A4328"/>
    <w:rsid w:val="003B2308"/>
    <w:rsid w:val="003B358C"/>
    <w:rsid w:val="003C2149"/>
    <w:rsid w:val="003C5D19"/>
    <w:rsid w:val="003E0500"/>
    <w:rsid w:val="003E4185"/>
    <w:rsid w:val="003E6DC4"/>
    <w:rsid w:val="003F27C9"/>
    <w:rsid w:val="003F7BC2"/>
    <w:rsid w:val="0040635E"/>
    <w:rsid w:val="00412FA7"/>
    <w:rsid w:val="00423644"/>
    <w:rsid w:val="00432A99"/>
    <w:rsid w:val="00443C2A"/>
    <w:rsid w:val="00443FA6"/>
    <w:rsid w:val="00444FC7"/>
    <w:rsid w:val="004608F2"/>
    <w:rsid w:val="00464D88"/>
    <w:rsid w:val="004771B9"/>
    <w:rsid w:val="00480F7F"/>
    <w:rsid w:val="00481957"/>
    <w:rsid w:val="004952D0"/>
    <w:rsid w:val="004A4A85"/>
    <w:rsid w:val="004C1275"/>
    <w:rsid w:val="004C656B"/>
    <w:rsid w:val="004E272C"/>
    <w:rsid w:val="004E2F9F"/>
    <w:rsid w:val="004E5924"/>
    <w:rsid w:val="004F09C3"/>
    <w:rsid w:val="004F665E"/>
    <w:rsid w:val="005020C2"/>
    <w:rsid w:val="00513486"/>
    <w:rsid w:val="00534D27"/>
    <w:rsid w:val="005518A5"/>
    <w:rsid w:val="00551E3F"/>
    <w:rsid w:val="00571741"/>
    <w:rsid w:val="00590414"/>
    <w:rsid w:val="0059106C"/>
    <w:rsid w:val="00592BE4"/>
    <w:rsid w:val="005A5610"/>
    <w:rsid w:val="005C7124"/>
    <w:rsid w:val="005E6199"/>
    <w:rsid w:val="005F3250"/>
    <w:rsid w:val="006021FF"/>
    <w:rsid w:val="0061233B"/>
    <w:rsid w:val="00627E5B"/>
    <w:rsid w:val="00647C9C"/>
    <w:rsid w:val="0068190C"/>
    <w:rsid w:val="00681AF8"/>
    <w:rsid w:val="00690440"/>
    <w:rsid w:val="006959D7"/>
    <w:rsid w:val="00695B1F"/>
    <w:rsid w:val="006A3443"/>
    <w:rsid w:val="006B0BB9"/>
    <w:rsid w:val="006D0DA0"/>
    <w:rsid w:val="006D4E69"/>
    <w:rsid w:val="006E5546"/>
    <w:rsid w:val="00710B2B"/>
    <w:rsid w:val="00714C06"/>
    <w:rsid w:val="00725717"/>
    <w:rsid w:val="00746CA4"/>
    <w:rsid w:val="007504DA"/>
    <w:rsid w:val="00776576"/>
    <w:rsid w:val="00777BEF"/>
    <w:rsid w:val="00797008"/>
    <w:rsid w:val="007B0C90"/>
    <w:rsid w:val="007B3CAE"/>
    <w:rsid w:val="007B5B83"/>
    <w:rsid w:val="007C2F59"/>
    <w:rsid w:val="007D1343"/>
    <w:rsid w:val="007E66AA"/>
    <w:rsid w:val="00814514"/>
    <w:rsid w:val="008309A6"/>
    <w:rsid w:val="00851424"/>
    <w:rsid w:val="00851DD2"/>
    <w:rsid w:val="00852E6F"/>
    <w:rsid w:val="00852FF9"/>
    <w:rsid w:val="00855771"/>
    <w:rsid w:val="008573B8"/>
    <w:rsid w:val="008A3DD0"/>
    <w:rsid w:val="008A5C32"/>
    <w:rsid w:val="008A63A0"/>
    <w:rsid w:val="008B53B6"/>
    <w:rsid w:val="008B59C3"/>
    <w:rsid w:val="008C248B"/>
    <w:rsid w:val="008C5A05"/>
    <w:rsid w:val="008C5ADD"/>
    <w:rsid w:val="008D2362"/>
    <w:rsid w:val="008D4194"/>
    <w:rsid w:val="008F6D98"/>
    <w:rsid w:val="009022F6"/>
    <w:rsid w:val="00915DD6"/>
    <w:rsid w:val="00931C59"/>
    <w:rsid w:val="00937B01"/>
    <w:rsid w:val="00950455"/>
    <w:rsid w:val="00955DD1"/>
    <w:rsid w:val="0096437F"/>
    <w:rsid w:val="00974048"/>
    <w:rsid w:val="009749F5"/>
    <w:rsid w:val="009863DA"/>
    <w:rsid w:val="0098649F"/>
    <w:rsid w:val="009B0E29"/>
    <w:rsid w:val="009D0E76"/>
    <w:rsid w:val="009E1013"/>
    <w:rsid w:val="009E3AE0"/>
    <w:rsid w:val="009E428A"/>
    <w:rsid w:val="009F10BC"/>
    <w:rsid w:val="00A07527"/>
    <w:rsid w:val="00A108E9"/>
    <w:rsid w:val="00A161DF"/>
    <w:rsid w:val="00A31049"/>
    <w:rsid w:val="00A42029"/>
    <w:rsid w:val="00A4209C"/>
    <w:rsid w:val="00A44DDD"/>
    <w:rsid w:val="00A467EB"/>
    <w:rsid w:val="00A65B53"/>
    <w:rsid w:val="00A70C5F"/>
    <w:rsid w:val="00A71DD0"/>
    <w:rsid w:val="00A97C00"/>
    <w:rsid w:val="00AA088E"/>
    <w:rsid w:val="00AA1DB9"/>
    <w:rsid w:val="00AA41C2"/>
    <w:rsid w:val="00AD390A"/>
    <w:rsid w:val="00AD4B85"/>
    <w:rsid w:val="00AD75C5"/>
    <w:rsid w:val="00AD7DBC"/>
    <w:rsid w:val="00B3009C"/>
    <w:rsid w:val="00B3375D"/>
    <w:rsid w:val="00B41B81"/>
    <w:rsid w:val="00B47654"/>
    <w:rsid w:val="00B609DB"/>
    <w:rsid w:val="00B65E84"/>
    <w:rsid w:val="00BC3B34"/>
    <w:rsid w:val="00BC7CDB"/>
    <w:rsid w:val="00BD0089"/>
    <w:rsid w:val="00BD5088"/>
    <w:rsid w:val="00BD6880"/>
    <w:rsid w:val="00BF2FB8"/>
    <w:rsid w:val="00BF5E85"/>
    <w:rsid w:val="00C02C1B"/>
    <w:rsid w:val="00C06BF7"/>
    <w:rsid w:val="00C1686D"/>
    <w:rsid w:val="00C177A7"/>
    <w:rsid w:val="00C54A99"/>
    <w:rsid w:val="00C607A6"/>
    <w:rsid w:val="00C64F2B"/>
    <w:rsid w:val="00C6706A"/>
    <w:rsid w:val="00C72088"/>
    <w:rsid w:val="00C9345A"/>
    <w:rsid w:val="00CC02FF"/>
    <w:rsid w:val="00CE2A97"/>
    <w:rsid w:val="00CF07BE"/>
    <w:rsid w:val="00D01A8A"/>
    <w:rsid w:val="00D06962"/>
    <w:rsid w:val="00D15ACB"/>
    <w:rsid w:val="00D32453"/>
    <w:rsid w:val="00D40EC0"/>
    <w:rsid w:val="00D41079"/>
    <w:rsid w:val="00D472F6"/>
    <w:rsid w:val="00D50774"/>
    <w:rsid w:val="00D55EF0"/>
    <w:rsid w:val="00D564A1"/>
    <w:rsid w:val="00D60E91"/>
    <w:rsid w:val="00D70809"/>
    <w:rsid w:val="00D72C3F"/>
    <w:rsid w:val="00D7643E"/>
    <w:rsid w:val="00DB70DA"/>
    <w:rsid w:val="00DB7C74"/>
    <w:rsid w:val="00DC2A09"/>
    <w:rsid w:val="00DC2F08"/>
    <w:rsid w:val="00DC3412"/>
    <w:rsid w:val="00DD0BB9"/>
    <w:rsid w:val="00DD2A2D"/>
    <w:rsid w:val="00DD69DA"/>
    <w:rsid w:val="00DD73A6"/>
    <w:rsid w:val="00DE4C89"/>
    <w:rsid w:val="00E02506"/>
    <w:rsid w:val="00E26FCD"/>
    <w:rsid w:val="00E51354"/>
    <w:rsid w:val="00E51895"/>
    <w:rsid w:val="00E54F85"/>
    <w:rsid w:val="00E65AB7"/>
    <w:rsid w:val="00E702DE"/>
    <w:rsid w:val="00E85F19"/>
    <w:rsid w:val="00EA0ABC"/>
    <w:rsid w:val="00EA2697"/>
    <w:rsid w:val="00EA7B82"/>
    <w:rsid w:val="00EB647E"/>
    <w:rsid w:val="00EC1692"/>
    <w:rsid w:val="00EC290E"/>
    <w:rsid w:val="00ED0923"/>
    <w:rsid w:val="00ED5303"/>
    <w:rsid w:val="00ED5FAA"/>
    <w:rsid w:val="00EE5756"/>
    <w:rsid w:val="00F052F2"/>
    <w:rsid w:val="00F13BF9"/>
    <w:rsid w:val="00F307AB"/>
    <w:rsid w:val="00F449A6"/>
    <w:rsid w:val="00F51009"/>
    <w:rsid w:val="00F76004"/>
    <w:rsid w:val="00F92E84"/>
    <w:rsid w:val="00FA6837"/>
    <w:rsid w:val="00FA7901"/>
    <w:rsid w:val="00FC2DAF"/>
    <w:rsid w:val="00FD6932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8956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8A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1">
    <w:name w:val="toc 3"/>
    <w:basedOn w:val="a"/>
    <w:next w:val="a"/>
    <w:autoRedefine/>
    <w:semiHidden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2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"/>
    <w:semiHidden/>
    <w:rsid w:val="009749F5"/>
    <w:pPr>
      <w:shd w:val="clear" w:color="auto" w:fill="000080"/>
    </w:pPr>
  </w:style>
  <w:style w:type="character" w:customStyle="1" w:styleId="20">
    <w:name w:val="标题 2 字符"/>
    <w:link w:val="2"/>
    <w:rsid w:val="00D01A8A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01A8A"/>
    <w:rPr>
      <w:b/>
      <w:bCs/>
      <w:kern w:val="2"/>
      <w:sz w:val="32"/>
      <w:szCs w:val="32"/>
    </w:rPr>
  </w:style>
  <w:style w:type="paragraph" w:styleId="af">
    <w:name w:val="List Paragraph"/>
    <w:basedOn w:val="a"/>
    <w:link w:val="af0"/>
    <w:uiPriority w:val="34"/>
    <w:qFormat/>
    <w:rsid w:val="006959D7"/>
    <w:pPr>
      <w:spacing w:line="240" w:lineRule="auto"/>
      <w:ind w:firstLineChars="200" w:firstLine="420"/>
    </w:pPr>
    <w:rPr>
      <w:rFonts w:ascii="方正兰亭黑_GBK" w:hAnsi="方正兰亭黑_GBK"/>
      <w:szCs w:val="22"/>
    </w:rPr>
  </w:style>
  <w:style w:type="character" w:customStyle="1" w:styleId="af0">
    <w:name w:val="列出段落 字符"/>
    <w:link w:val="af"/>
    <w:uiPriority w:val="34"/>
    <w:rsid w:val="006959D7"/>
    <w:rPr>
      <w:rFonts w:ascii="方正兰亭黑_GBK" w:hAnsi="方正兰亭黑_GBK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4A380-F53E-4663-B8D7-60B5272F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417</TotalTime>
  <Pages>5</Pages>
  <Words>316</Words>
  <Characters>1803</Characters>
  <Application>Microsoft Office Word</Application>
  <DocSecurity>0</DocSecurity>
  <Lines>15</Lines>
  <Paragraphs>4</Paragraphs>
  <ScaleCrop>false</ScaleCrop>
  <Company>Neusoft</Company>
  <LinksUpToDate>false</LinksUpToDate>
  <CharactersWithSpaces>2115</CharactersWithSpaces>
  <SharedDoc>false</SharedDoc>
  <HLinks>
    <vt:vector size="132" baseType="variant">
      <vt:variant>
        <vt:i4>1966140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_Toc249866130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_Toc249866129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_Toc249866128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_Toc249866127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_Toc249866126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_Toc249866125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_Toc249866124</vt:lpwstr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_Toc249866123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_Toc249866122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_Toc249866121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_Toc249866120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_Toc249866119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_Toc249866118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_Toc249866117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_Toc249866116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_Toc249866115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_Toc249866114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_Toc249866113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_Toc249866112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_Toc249866111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_Toc249866110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_Toc249866109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zw_bn赵炜</cp:lastModifiedBy>
  <cp:revision>20</cp:revision>
  <cp:lastPrinted>1899-12-31T16:00:00Z</cp:lastPrinted>
  <dcterms:created xsi:type="dcterms:W3CDTF">2016-04-24T10:20:00Z</dcterms:created>
  <dcterms:modified xsi:type="dcterms:W3CDTF">2016-05-02T06:08:00Z</dcterms:modified>
</cp:coreProperties>
</file>