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3A60" w14:textId="77777777" w:rsidR="00F43F60" w:rsidRDefault="00F43F60" w:rsidP="00F43F60">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14:paraId="28544593" w14:textId="77777777" w:rsidR="00F43F60" w:rsidRDefault="00F43F60" w:rsidP="00F43F60">
      <w:pPr>
        <w:spacing w:line="240" w:lineRule="atLeast"/>
        <w:ind w:firstLineChars="200" w:firstLine="239"/>
        <w:jc w:val="left"/>
        <w:rPr>
          <w:rFonts w:ascii="Arial Unicode MS" w:eastAsia="Arial Unicode MS" w:hAnsi="Arial Unicode MS" w:cs="Arial Unicode MS"/>
          <w:b/>
          <w:sz w:val="18"/>
          <w:szCs w:val="18"/>
        </w:rPr>
      </w:pPr>
    </w:p>
    <w:tbl>
      <w:tblPr>
        <w:tblStyle w:val="a5"/>
        <w:tblW w:w="10381" w:type="dxa"/>
        <w:tblInd w:w="254" w:type="dxa"/>
        <w:tblLayout w:type="fixed"/>
        <w:tblLook w:val="04A0" w:firstRow="1" w:lastRow="0" w:firstColumn="1" w:lastColumn="0" w:noHBand="0" w:noVBand="1"/>
      </w:tblPr>
      <w:tblGrid>
        <w:gridCol w:w="2278"/>
        <w:gridCol w:w="2701"/>
        <w:gridCol w:w="2701"/>
        <w:gridCol w:w="2701"/>
      </w:tblGrid>
      <w:tr w:rsidR="00F43F60" w14:paraId="7E1DFEE5" w14:textId="77777777" w:rsidTr="007A7821">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43FDE3EE" w14:textId="77777777" w:rsidR="00F43F60" w:rsidRDefault="00F43F60" w:rsidP="007A7821">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F43F60" w14:paraId="13E31595" w14:textId="77777777" w:rsidTr="007A7821">
        <w:tc>
          <w:tcPr>
            <w:tcW w:w="2278" w:type="dxa"/>
            <w:vAlign w:val="center"/>
          </w:tcPr>
          <w:p w14:paraId="5FC8846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14:paraId="2A8D903C"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华夏资本管理有限公司</w:t>
            </w:r>
          </w:p>
        </w:tc>
      </w:tr>
      <w:tr w:rsidR="00F43F60" w14:paraId="43485E74" w14:textId="77777777" w:rsidTr="007A7821">
        <w:trPr>
          <w:trHeight w:val="180"/>
        </w:trPr>
        <w:tc>
          <w:tcPr>
            <w:tcW w:w="2278" w:type="dxa"/>
            <w:vAlign w:val="center"/>
          </w:tcPr>
          <w:p w14:paraId="09BFA90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14:paraId="18C55335"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基金业</w:t>
            </w:r>
          </w:p>
        </w:tc>
        <w:tc>
          <w:tcPr>
            <w:tcW w:w="2701" w:type="dxa"/>
            <w:vAlign w:val="center"/>
          </w:tcPr>
          <w:p w14:paraId="6515D8EA"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企业类型</w:t>
            </w:r>
          </w:p>
        </w:tc>
        <w:tc>
          <w:tcPr>
            <w:tcW w:w="2701" w:type="dxa"/>
            <w:vAlign w:val="center"/>
          </w:tcPr>
          <w:p w14:paraId="122F7FD9" w14:textId="77777777" w:rsidR="00F43F60" w:rsidRDefault="00F43F60" w:rsidP="007A7821">
            <w:pPr>
              <w:jc w:val="left"/>
              <w:rPr>
                <w:rFonts w:ascii="楷体" w:eastAsia="楷体" w:hAnsi="楷体"/>
                <w:sz w:val="18"/>
                <w:szCs w:val="18"/>
              </w:rPr>
            </w:pPr>
            <w:r w:rsidRPr="00DC6AFC">
              <w:rPr>
                <w:rFonts w:ascii="楷体" w:eastAsia="楷体" w:hAnsi="楷体"/>
                <w:sz w:val="18"/>
                <w:szCs w:val="18"/>
                <w:highlight w:val="cyan"/>
              </w:rPr>
              <w:t>有限责任公司</w:t>
            </w:r>
          </w:p>
        </w:tc>
      </w:tr>
      <w:tr w:rsidR="00F43F60" w14:paraId="49DF7B36" w14:textId="77777777" w:rsidTr="007A7821">
        <w:trPr>
          <w:trHeight w:val="180"/>
        </w:trPr>
        <w:tc>
          <w:tcPr>
            <w:tcW w:w="2278" w:type="dxa"/>
            <w:vAlign w:val="center"/>
          </w:tcPr>
          <w:p w14:paraId="4A5C71F0"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14:paraId="578BF04F"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基金公司子公司</w:t>
            </w:r>
          </w:p>
        </w:tc>
        <w:tc>
          <w:tcPr>
            <w:tcW w:w="2701" w:type="dxa"/>
            <w:vAlign w:val="center"/>
          </w:tcPr>
          <w:p w14:paraId="2E8EE4A9"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机构税收居民身份类别</w:t>
            </w:r>
          </w:p>
        </w:tc>
        <w:tc>
          <w:tcPr>
            <w:tcW w:w="2701" w:type="dxa"/>
            <w:vAlign w:val="center"/>
          </w:tcPr>
          <w:p w14:paraId="3AE6F8B1" w14:textId="77777777" w:rsidR="00F43F60" w:rsidRDefault="00F43F60" w:rsidP="007A7821">
            <w:pPr>
              <w:jc w:val="left"/>
              <w:rPr>
                <w:rFonts w:ascii="楷体" w:eastAsia="楷体" w:hAnsi="楷体"/>
                <w:sz w:val="18"/>
                <w:szCs w:val="18"/>
              </w:rPr>
            </w:pPr>
            <w:r w:rsidRPr="00566D35">
              <w:rPr>
                <w:rFonts w:ascii="楷体" w:eastAsia="楷体" w:hAnsi="楷体"/>
                <w:sz w:val="18"/>
                <w:szCs w:val="18"/>
                <w:highlight w:val="yellow"/>
              </w:rPr>
              <w:t>中国税收居民</w:t>
            </w:r>
          </w:p>
        </w:tc>
      </w:tr>
      <w:tr w:rsidR="00F43F60" w14:paraId="1A4B8C9F" w14:textId="77777777" w:rsidTr="007A7821">
        <w:trPr>
          <w:trHeight w:val="180"/>
        </w:trPr>
        <w:tc>
          <w:tcPr>
            <w:tcW w:w="2278" w:type="dxa"/>
            <w:vAlign w:val="center"/>
          </w:tcPr>
          <w:p w14:paraId="1D86A973" w14:textId="77777777" w:rsidR="00F43F60" w:rsidRDefault="00F43F60" w:rsidP="007A7821">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14:paraId="521F6AA8" w14:textId="77777777" w:rsidR="00F43F60" w:rsidRPr="00DC6AFC" w:rsidRDefault="00F43F60" w:rsidP="007A7821">
            <w:pPr>
              <w:spacing w:line="240" w:lineRule="atLeast"/>
              <w:jc w:val="left"/>
              <w:rPr>
                <w:rFonts w:ascii="楷体" w:eastAsia="楷体" w:hAnsi="楷体"/>
                <w:sz w:val="18"/>
                <w:szCs w:val="18"/>
                <w:highlight w:val="cyan"/>
              </w:rPr>
            </w:pPr>
            <w:r w:rsidRPr="00DC6AFC">
              <w:rPr>
                <w:rFonts w:ascii="楷体" w:eastAsia="楷体" w:hAnsi="楷体"/>
                <w:sz w:val="18"/>
                <w:szCs w:val="18"/>
                <w:highlight w:val="cyan"/>
              </w:rPr>
              <w:t>2012年12月27日</w:t>
            </w:r>
          </w:p>
        </w:tc>
      </w:tr>
      <w:tr w:rsidR="00F43F60" w14:paraId="3ADAD635" w14:textId="77777777" w:rsidTr="007A7821">
        <w:trPr>
          <w:trHeight w:val="158"/>
        </w:trPr>
        <w:tc>
          <w:tcPr>
            <w:tcW w:w="2278" w:type="dxa"/>
            <w:vMerge w:val="restart"/>
            <w:vAlign w:val="center"/>
          </w:tcPr>
          <w:p w14:paraId="5F5E5E37"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rPr>
              <w:t>（如有多个</w:t>
            </w:r>
            <w:r>
              <w:rPr>
                <w:rFonts w:eastAsia="楷体_GB2312" w:hint="eastAsia"/>
              </w:rPr>
              <w:t>产品准入</w:t>
            </w:r>
            <w:r>
              <w:rPr>
                <w:rFonts w:eastAsia="楷体_GB2312"/>
              </w:rPr>
              <w:t>，请分别填写）</w:t>
            </w:r>
          </w:p>
          <w:p w14:paraId="4251557F" w14:textId="77777777" w:rsidR="00F43F60" w:rsidRDefault="00F43F60" w:rsidP="007A7821">
            <w:pPr>
              <w:spacing w:line="240" w:lineRule="atLeast"/>
              <w:jc w:val="left"/>
              <w:rPr>
                <w:rFonts w:ascii="仿宋" w:eastAsia="仿宋" w:hAnsi="仿宋"/>
                <w:sz w:val="18"/>
                <w:szCs w:val="18"/>
              </w:rPr>
            </w:pPr>
          </w:p>
        </w:tc>
        <w:tc>
          <w:tcPr>
            <w:tcW w:w="8103" w:type="dxa"/>
            <w:gridSpan w:val="3"/>
            <w:vAlign w:val="center"/>
          </w:tcPr>
          <w:p w14:paraId="4549CA18" w14:textId="1A9091C6"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代签产品名称：</w:t>
            </w:r>
            <w:r w:rsidR="004C2757">
              <w:rPr>
                <w:rFonts w:ascii="仿宋" w:eastAsia="仿宋" w:hAnsi="仿宋"/>
                <w:sz w:val="18"/>
                <w:szCs w:val="18"/>
              </w:rPr>
              <w:t xml:space="preserve"> </w:t>
            </w:r>
          </w:p>
        </w:tc>
      </w:tr>
      <w:tr w:rsidR="00F43F60" w14:paraId="63933134" w14:textId="77777777" w:rsidTr="007A7821">
        <w:trPr>
          <w:trHeight w:val="5249"/>
        </w:trPr>
        <w:tc>
          <w:tcPr>
            <w:tcW w:w="2278" w:type="dxa"/>
            <w:vMerge/>
            <w:vAlign w:val="center"/>
          </w:tcPr>
          <w:p w14:paraId="785880C6" w14:textId="77777777" w:rsidR="00F43F60" w:rsidRDefault="00F43F60" w:rsidP="007A7821">
            <w:pPr>
              <w:spacing w:line="240" w:lineRule="atLeast"/>
              <w:jc w:val="center"/>
              <w:rPr>
                <w:rFonts w:ascii="仿宋" w:eastAsia="仿宋" w:hAnsi="仿宋"/>
                <w:sz w:val="18"/>
                <w:szCs w:val="18"/>
              </w:rPr>
            </w:pPr>
          </w:p>
        </w:tc>
        <w:tc>
          <w:tcPr>
            <w:tcW w:w="8103" w:type="dxa"/>
            <w:gridSpan w:val="3"/>
            <w:vAlign w:val="center"/>
          </w:tcPr>
          <w:p w14:paraId="76511DBE" w14:textId="77777777" w:rsidR="00F43F60" w:rsidRPr="00C91569" w:rsidRDefault="00F43F60" w:rsidP="007A7821">
            <w:pPr>
              <w:rPr>
                <w:rFonts w:ascii="仿宋" w:eastAsia="仿宋" w:hAnsi="仿宋"/>
                <w:sz w:val="18"/>
                <w:szCs w:val="18"/>
                <w:u w:val="single"/>
              </w:rPr>
            </w:pPr>
            <w:r w:rsidRPr="00C91569">
              <w:rPr>
                <w:rFonts w:ascii="仿宋" w:eastAsia="仿宋" w:hAnsi="仿宋" w:hint="eastAsia"/>
                <w:sz w:val="18"/>
                <w:szCs w:val="18"/>
                <w:u w:val="single"/>
              </w:rPr>
              <w:t>截至</w:t>
            </w:r>
            <w:r w:rsidRPr="003D5706">
              <w:rPr>
                <w:rFonts w:ascii="仿宋" w:eastAsia="仿宋" w:hAnsi="仿宋"/>
                <w:sz w:val="18"/>
                <w:szCs w:val="18"/>
                <w:u w:val="single"/>
              </w:rPr>
              <w:t>2022年06月17日</w:t>
            </w:r>
          </w:p>
          <w:p w14:paraId="20EEFEEE" w14:textId="234CA17D"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1.产品净值：【】</w:t>
            </w:r>
          </w:p>
          <w:p w14:paraId="0BB6C283" w14:textId="77777777"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2.产品规模：【</w:t>
            </w:r>
            <w:r w:rsidRPr="00DC6AFC">
              <w:rPr>
                <w:rFonts w:ascii="仿宋" w:eastAsia="仿宋" w:hAnsi="仿宋"/>
                <w:sz w:val="18"/>
                <w:szCs w:val="18"/>
                <w:highlight w:val="cyan"/>
              </w:rPr>
              <w:t>3060.10</w:t>
            </w:r>
            <w:r w:rsidRPr="00C91569">
              <w:rPr>
                <w:rFonts w:ascii="仿宋" w:eastAsia="仿宋" w:hAnsi="仿宋" w:hint="eastAsia"/>
                <w:sz w:val="18"/>
                <w:szCs w:val="18"/>
              </w:rPr>
              <w:t>】万元</w:t>
            </w:r>
          </w:p>
          <w:p w14:paraId="7D50CB17" w14:textId="77777777"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3.托管机构：【</w:t>
            </w:r>
            <w:r w:rsidRPr="00DC6AFC">
              <w:rPr>
                <w:rFonts w:ascii="仿宋" w:eastAsia="仿宋" w:hAnsi="仿宋"/>
                <w:sz w:val="18"/>
                <w:szCs w:val="18"/>
                <w:highlight w:val="cyan"/>
              </w:rPr>
              <w:t>招商银行股份有限公司福州分行</w:t>
            </w:r>
            <w:r w:rsidRPr="00C91569">
              <w:rPr>
                <w:rFonts w:ascii="仿宋" w:eastAsia="仿宋" w:hAnsi="仿宋" w:hint="eastAsia"/>
                <w:sz w:val="18"/>
                <w:szCs w:val="18"/>
              </w:rPr>
              <w:t>】</w:t>
            </w:r>
          </w:p>
          <w:p w14:paraId="1F8C37B4" w14:textId="7556E379" w:rsidR="00F43F60" w:rsidRPr="00C91569" w:rsidRDefault="00F43F60" w:rsidP="007A7821">
            <w:pPr>
              <w:spacing w:line="240" w:lineRule="atLeast"/>
              <w:rPr>
                <w:rFonts w:ascii="仿宋" w:eastAsia="仿宋" w:hAnsi="仿宋"/>
                <w:sz w:val="18"/>
                <w:szCs w:val="18"/>
              </w:rPr>
            </w:pPr>
            <w:r w:rsidRPr="00C91569">
              <w:rPr>
                <w:rFonts w:ascii="仿宋" w:eastAsia="仿宋" w:hAnsi="仿宋" w:hint="eastAsia"/>
                <w:sz w:val="18"/>
                <w:szCs w:val="18"/>
              </w:rPr>
              <w:t>4.是否结构化产品：</w:t>
            </w:r>
            <w:r w:rsidRPr="00DC6AFC">
              <w:rPr>
                <w:rFonts w:ascii="仿宋" w:eastAsia="仿宋" w:hAnsi="仿宋" w:hint="eastAsia"/>
                <w:sz w:val="18"/>
                <w:szCs w:val="18"/>
                <w:highlight w:val="cyan"/>
              </w:rPr>
              <w:t>□是</w:t>
            </w:r>
            <w:r w:rsidR="000B44E1" w:rsidRPr="00DC6AFC">
              <w:rPr>
                <w:rFonts w:ascii="仿宋" w:eastAsia="仿宋" w:hAnsi="仿宋" w:hint="eastAsia"/>
                <w:sz w:val="18"/>
                <w:szCs w:val="18"/>
                <w:highlight w:val="cyan"/>
              </w:rPr>
              <w:t>□</w:t>
            </w:r>
            <w:r w:rsidRPr="00DC6AFC">
              <w:rPr>
                <w:rFonts w:ascii="仿宋" w:eastAsia="仿宋" w:hAnsi="仿宋" w:hint="eastAsia"/>
                <w:sz w:val="18"/>
                <w:szCs w:val="18"/>
                <w:highlight w:val="cyan"/>
              </w:rPr>
              <w:t>否</w:t>
            </w:r>
          </w:p>
          <w:p w14:paraId="6141C217"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5.产品成立日：</w:t>
            </w:r>
            <w:r w:rsidRPr="00DC6AFC">
              <w:rPr>
                <w:rFonts w:ascii="仿宋" w:eastAsia="仿宋" w:hAnsi="仿宋"/>
                <w:sz w:val="18"/>
                <w:szCs w:val="18"/>
                <w:highlight w:val="cyan"/>
                <w:u w:val="single"/>
              </w:rPr>
              <w:t>2022年06月17日</w:t>
            </w:r>
          </w:p>
          <w:p w14:paraId="32BFD40F"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6.产品到期日：</w:t>
            </w:r>
            <w:r w:rsidRPr="00DC6AFC">
              <w:rPr>
                <w:rFonts w:ascii="仿宋" w:eastAsia="仿宋" w:hAnsi="仿宋"/>
                <w:sz w:val="18"/>
                <w:szCs w:val="18"/>
                <w:highlight w:val="cyan"/>
                <w:u w:val="single"/>
              </w:rPr>
              <w:t>2025年06月16日</w:t>
            </w:r>
          </w:p>
          <w:p w14:paraId="043705EA"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7.产品代码：【</w:t>
            </w:r>
            <w:r w:rsidRPr="00DC6AFC">
              <w:rPr>
                <w:rFonts w:ascii="仿宋" w:eastAsia="仿宋" w:hAnsi="仿宋"/>
                <w:sz w:val="18"/>
                <w:szCs w:val="18"/>
                <w:highlight w:val="cyan"/>
              </w:rPr>
              <w:t>后补</w:t>
            </w:r>
            <w:r w:rsidRPr="00C91569">
              <w:rPr>
                <w:rFonts w:ascii="仿宋" w:eastAsia="仿宋" w:hAnsi="仿宋" w:hint="eastAsia"/>
                <w:sz w:val="18"/>
                <w:szCs w:val="18"/>
              </w:rPr>
              <w:t>】</w:t>
            </w:r>
          </w:p>
          <w:p w14:paraId="4DEA99E7"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8.产品类别：【</w:t>
            </w:r>
            <w:r w:rsidRPr="00DC6AFC">
              <w:rPr>
                <w:rFonts w:ascii="仿宋" w:eastAsia="仿宋" w:hAnsi="仿宋"/>
                <w:sz w:val="18"/>
                <w:szCs w:val="18"/>
                <w:highlight w:val="cyan"/>
              </w:rPr>
              <w:t>基金管理公司集合资产管理计划</w:t>
            </w:r>
            <w:r w:rsidRPr="00C91569">
              <w:rPr>
                <w:rFonts w:ascii="仿宋" w:eastAsia="仿宋" w:hAnsi="仿宋" w:hint="eastAsia"/>
                <w:sz w:val="18"/>
                <w:szCs w:val="18"/>
              </w:rPr>
              <w:t>】</w:t>
            </w:r>
          </w:p>
          <w:p w14:paraId="3C1F2017" w14:textId="77777777" w:rsidR="00F43F60" w:rsidRPr="00C91569" w:rsidRDefault="00F43F60" w:rsidP="007A7821">
            <w:pPr>
              <w:rPr>
                <w:rFonts w:ascii="仿宋" w:eastAsia="仿宋" w:hAnsi="仿宋"/>
                <w:sz w:val="18"/>
                <w:szCs w:val="18"/>
              </w:rPr>
            </w:pPr>
            <w:r w:rsidRPr="00C91569">
              <w:rPr>
                <w:rFonts w:ascii="仿宋" w:eastAsia="仿宋" w:hAnsi="仿宋"/>
                <w:sz w:val="18"/>
                <w:szCs w:val="18"/>
              </w:rPr>
              <w:t>9</w:t>
            </w:r>
            <w:r w:rsidRPr="00C91569">
              <w:rPr>
                <w:rFonts w:ascii="仿宋" w:eastAsia="仿宋" w:hAnsi="仿宋" w:hint="eastAsia"/>
                <w:sz w:val="18"/>
                <w:szCs w:val="18"/>
              </w:rPr>
              <w:t>.投资范围是否包括</w:t>
            </w:r>
            <w:r w:rsidRPr="00C91569">
              <w:rPr>
                <w:rFonts w:ascii="仿宋" w:eastAsia="仿宋" w:hAnsi="仿宋"/>
                <w:sz w:val="18"/>
                <w:szCs w:val="18"/>
              </w:rPr>
              <w:t>“</w:t>
            </w:r>
            <w:r w:rsidRPr="00C91569">
              <w:rPr>
                <w:rFonts w:ascii="仿宋" w:eastAsia="仿宋" w:hAnsi="仿宋" w:hint="eastAsia"/>
                <w:sz w:val="18"/>
                <w:szCs w:val="18"/>
              </w:rPr>
              <w:t>收益互换、场外衍生品</w:t>
            </w:r>
            <w:r w:rsidRPr="00C91569">
              <w:rPr>
                <w:rFonts w:ascii="仿宋" w:eastAsia="仿宋" w:hAnsi="仿宋"/>
                <w:sz w:val="18"/>
                <w:szCs w:val="18"/>
              </w:rPr>
              <w:t>”？</w:t>
            </w:r>
          </w:p>
          <w:p w14:paraId="111EDEC9" w14:textId="7BC84C62" w:rsidR="00F43F60" w:rsidRPr="00C91569" w:rsidRDefault="00E82D90" w:rsidP="007A7821">
            <w:pPr>
              <w:rPr>
                <w:rFonts w:ascii="仿宋" w:eastAsia="仿宋" w:hAnsi="仿宋"/>
                <w:sz w:val="18"/>
                <w:szCs w:val="18"/>
              </w:rPr>
            </w:pPr>
            <w:r w:rsidRPr="00C91569">
              <w:rPr>
                <w:rFonts w:ascii="楷体" w:eastAsia="楷体" w:hAnsi="楷体"/>
                <w:sz w:val="18"/>
                <w:szCs w:val="18"/>
              </w:rPr>
              <w:t>□</w:t>
            </w:r>
            <w:r w:rsidR="00F43F60" w:rsidRPr="00C91569">
              <w:rPr>
                <w:rFonts w:ascii="仿宋" w:eastAsia="仿宋" w:hAnsi="仿宋" w:hint="eastAsia"/>
                <w:sz w:val="18"/>
                <w:szCs w:val="18"/>
              </w:rPr>
              <w:t>是</w:t>
            </w:r>
            <w:r w:rsidR="00F43F60" w:rsidRPr="00C91569">
              <w:rPr>
                <w:rFonts w:ascii="仿宋" w:eastAsia="仿宋" w:hAnsi="仿宋"/>
                <w:sz w:val="18"/>
                <w:szCs w:val="18"/>
              </w:rPr>
              <w:t>，</w:t>
            </w:r>
            <w:r w:rsidR="00F43F60" w:rsidRPr="00C91569">
              <w:rPr>
                <w:rFonts w:ascii="仿宋" w:eastAsia="仿宋" w:hAnsi="仿宋" w:hint="eastAsia"/>
                <w:sz w:val="18"/>
                <w:szCs w:val="18"/>
              </w:rPr>
              <w:t>见</w:t>
            </w:r>
            <w:r w:rsidR="00F43F60" w:rsidRPr="00C91569">
              <w:rPr>
                <w:rFonts w:ascii="仿宋" w:eastAsia="仿宋" w:hAnsi="仿宋"/>
                <w:sz w:val="18"/>
                <w:szCs w:val="18"/>
              </w:rPr>
              <w:t>【</w:t>
            </w:r>
            <w:r w:rsidR="00F43F60" w:rsidRPr="00E9071E">
              <w:rPr>
                <w:rFonts w:ascii="仿宋" w:eastAsia="仿宋" w:hAnsi="仿宋"/>
                <w:sz w:val="18"/>
                <w:szCs w:val="18"/>
              </w:rPr>
              <w:t>华夏资本鸿鹄鑫享20号集合资产管理计划资产管理合同</w:t>
            </w:r>
            <w:r w:rsidR="00F43F60" w:rsidRPr="00C91569">
              <w:rPr>
                <w:rFonts w:ascii="仿宋" w:eastAsia="仿宋" w:hAnsi="仿宋"/>
                <w:sz w:val="18"/>
                <w:szCs w:val="18"/>
              </w:rPr>
              <w:t>】</w:t>
            </w:r>
            <w:r w:rsidR="00F43F60" w:rsidRPr="00C91569">
              <w:rPr>
                <w:rFonts w:ascii="仿宋" w:eastAsia="仿宋" w:hAnsi="仿宋" w:hint="eastAsia"/>
                <w:sz w:val="18"/>
                <w:szCs w:val="18"/>
              </w:rPr>
              <w:t>（合同名称）第【</w:t>
            </w:r>
            <w:r w:rsidR="00F43F60" w:rsidRPr="00E9071E">
              <w:rPr>
                <w:rFonts w:ascii="仿宋" w:eastAsia="仿宋" w:hAnsi="仿宋"/>
                <w:sz w:val="18"/>
                <w:szCs w:val="18"/>
              </w:rPr>
              <w:t>29</w:t>
            </w:r>
            <w:r w:rsidR="00F43F60" w:rsidRPr="00C91569">
              <w:rPr>
                <w:rFonts w:ascii="仿宋" w:eastAsia="仿宋" w:hAnsi="仿宋" w:hint="eastAsia"/>
                <w:sz w:val="18"/>
                <w:szCs w:val="18"/>
              </w:rPr>
              <w:t>】页</w:t>
            </w:r>
            <w:r w:rsidR="00F43F60" w:rsidRPr="00C91569">
              <w:rPr>
                <w:rFonts w:ascii="仿宋" w:eastAsia="仿宋" w:hAnsi="仿宋"/>
                <w:sz w:val="18"/>
                <w:szCs w:val="18"/>
              </w:rPr>
              <w:t xml:space="preserve">  </w:t>
            </w:r>
            <w:r w:rsidR="00F43F60" w:rsidRPr="00C91569">
              <w:rPr>
                <w:rFonts w:ascii="仿宋" w:eastAsia="仿宋" w:hAnsi="仿宋" w:hint="eastAsia"/>
                <w:sz w:val="18"/>
                <w:szCs w:val="18"/>
              </w:rPr>
              <w:t>□否</w:t>
            </w:r>
          </w:p>
          <w:p w14:paraId="685582FC" w14:textId="77777777" w:rsidR="00F43F60" w:rsidRPr="00C91569" w:rsidRDefault="00F43F60" w:rsidP="007A7821">
            <w:pPr>
              <w:rPr>
                <w:rFonts w:ascii="仿宋" w:eastAsia="仿宋" w:hAnsi="仿宋"/>
                <w:sz w:val="18"/>
                <w:szCs w:val="18"/>
              </w:rPr>
            </w:pPr>
            <w:r w:rsidRPr="00C91569">
              <w:rPr>
                <w:rFonts w:ascii="仿宋" w:eastAsia="仿宋" w:hAnsi="仿宋"/>
                <w:sz w:val="18"/>
                <w:szCs w:val="18"/>
              </w:rPr>
              <w:t>10</w:t>
            </w:r>
            <w:r w:rsidRPr="00C91569">
              <w:rPr>
                <w:rFonts w:ascii="仿宋" w:eastAsia="仿宋" w:hAnsi="仿宋" w:hint="eastAsia"/>
                <w:sz w:val="18"/>
                <w:szCs w:val="18"/>
              </w:rPr>
              <w:t>.是否已在产品协议中揭示了投资“收益互换、场外衍生品”的风险？</w:t>
            </w:r>
          </w:p>
          <w:p w14:paraId="338EDFB4" w14:textId="33EFBA94" w:rsidR="00F43F60" w:rsidRPr="00C91569" w:rsidRDefault="00E82D90" w:rsidP="007A7821">
            <w:pPr>
              <w:spacing w:line="240" w:lineRule="atLeast"/>
              <w:rPr>
                <w:rFonts w:ascii="仿宋" w:eastAsia="仿宋" w:hAnsi="仿宋"/>
                <w:sz w:val="18"/>
                <w:szCs w:val="18"/>
              </w:rPr>
            </w:pPr>
            <w:r w:rsidRPr="00C91569">
              <w:rPr>
                <w:rFonts w:ascii="楷体" w:eastAsia="楷体" w:hAnsi="楷体"/>
                <w:sz w:val="18"/>
                <w:szCs w:val="18"/>
              </w:rPr>
              <w:t>□</w:t>
            </w:r>
            <w:r w:rsidR="00F43F60" w:rsidRPr="00C91569">
              <w:rPr>
                <w:rFonts w:ascii="仿宋" w:eastAsia="仿宋" w:hAnsi="仿宋" w:hint="eastAsia"/>
                <w:sz w:val="18"/>
                <w:szCs w:val="18"/>
              </w:rPr>
              <w:t>是</w:t>
            </w:r>
            <w:r w:rsidR="00F43F60" w:rsidRPr="00C91569">
              <w:rPr>
                <w:rFonts w:ascii="仿宋" w:eastAsia="仿宋" w:hAnsi="仿宋"/>
                <w:sz w:val="18"/>
                <w:szCs w:val="18"/>
              </w:rPr>
              <w:t>，</w:t>
            </w:r>
            <w:r w:rsidR="00F43F60" w:rsidRPr="00C91569">
              <w:rPr>
                <w:rFonts w:ascii="仿宋" w:eastAsia="仿宋" w:hAnsi="仿宋" w:hint="eastAsia"/>
                <w:sz w:val="18"/>
                <w:szCs w:val="18"/>
              </w:rPr>
              <w:t>见【</w:t>
            </w:r>
            <w:r w:rsidR="00F43F60" w:rsidRPr="00E9071E">
              <w:rPr>
                <w:rFonts w:ascii="仿宋" w:eastAsia="仿宋" w:hAnsi="仿宋"/>
                <w:sz w:val="18"/>
                <w:szCs w:val="18"/>
              </w:rPr>
              <w:t>华夏资本鸿鹄鑫享20号集合资产管理计划资产管理合同</w:t>
            </w:r>
            <w:r w:rsidR="00F43F60" w:rsidRPr="00C91569">
              <w:rPr>
                <w:rFonts w:ascii="仿宋" w:eastAsia="仿宋" w:hAnsi="仿宋" w:hint="eastAsia"/>
                <w:sz w:val="18"/>
                <w:szCs w:val="18"/>
              </w:rPr>
              <w:t>】（合同名称）第【</w:t>
            </w:r>
            <w:r w:rsidR="00F43F60" w:rsidRPr="00E9071E">
              <w:rPr>
                <w:rFonts w:ascii="仿宋" w:eastAsia="仿宋" w:hAnsi="仿宋"/>
                <w:sz w:val="18"/>
                <w:szCs w:val="18"/>
              </w:rPr>
              <w:t>62</w:t>
            </w:r>
            <w:r w:rsidR="00F43F60" w:rsidRPr="00C91569">
              <w:rPr>
                <w:rFonts w:ascii="仿宋" w:eastAsia="仿宋" w:hAnsi="仿宋" w:hint="eastAsia"/>
                <w:sz w:val="18"/>
                <w:szCs w:val="18"/>
              </w:rPr>
              <w:t>】页</w:t>
            </w:r>
            <w:r w:rsidR="00F43F60" w:rsidRPr="00C91569">
              <w:rPr>
                <w:rFonts w:ascii="仿宋" w:eastAsia="仿宋" w:hAnsi="仿宋"/>
                <w:sz w:val="18"/>
                <w:szCs w:val="18"/>
              </w:rPr>
              <w:t xml:space="preserve">  </w:t>
            </w:r>
            <w:r w:rsidR="00F43F60" w:rsidRPr="00C91569">
              <w:rPr>
                <w:rFonts w:ascii="仿宋" w:eastAsia="仿宋" w:hAnsi="仿宋" w:hint="eastAsia"/>
                <w:sz w:val="18"/>
                <w:szCs w:val="18"/>
              </w:rPr>
              <w:t>□否</w:t>
            </w:r>
          </w:p>
          <w:p w14:paraId="0B28D449" w14:textId="05B838AD" w:rsidR="00F43F60" w:rsidRPr="00C91569" w:rsidRDefault="00F43F60" w:rsidP="007A7821">
            <w:pPr>
              <w:spacing w:line="240" w:lineRule="atLeast"/>
              <w:jc w:val="left"/>
              <w:rPr>
                <w:rFonts w:ascii="仿宋" w:eastAsia="仿宋" w:hAnsi="仿宋"/>
                <w:sz w:val="18"/>
                <w:szCs w:val="18"/>
              </w:rPr>
            </w:pPr>
            <w:r w:rsidRPr="00C91569">
              <w:rPr>
                <w:rFonts w:ascii="仿宋" w:eastAsia="仿宋" w:hAnsi="仿宋"/>
                <w:sz w:val="18"/>
                <w:szCs w:val="18"/>
              </w:rPr>
              <w:t>11</w:t>
            </w:r>
            <w:r w:rsidRPr="00C91569">
              <w:rPr>
                <w:rFonts w:ascii="仿宋" w:eastAsia="仿宋" w:hAnsi="仿宋" w:hint="eastAsia"/>
                <w:sz w:val="18"/>
                <w:szCs w:val="18"/>
              </w:rPr>
              <w:t>.是否存在单一委托人占比超过</w:t>
            </w:r>
            <w:r w:rsidRPr="00C91569">
              <w:rPr>
                <w:rFonts w:ascii="仿宋" w:eastAsia="仿宋" w:hAnsi="仿宋"/>
                <w:sz w:val="18"/>
                <w:szCs w:val="18"/>
              </w:rPr>
              <w:t>20%</w:t>
            </w:r>
            <w:r w:rsidRPr="00C91569">
              <w:rPr>
                <w:rFonts w:ascii="仿宋" w:eastAsia="仿宋" w:hAnsi="仿宋" w:hint="eastAsia"/>
                <w:sz w:val="18"/>
                <w:szCs w:val="18"/>
              </w:rPr>
              <w:t>的情况：</w:t>
            </w:r>
            <w:r w:rsidR="00EC3D77" w:rsidRPr="00C91569">
              <w:rPr>
                <w:rFonts w:ascii="仿宋" w:eastAsia="仿宋" w:hAnsi="仿宋" w:hint="eastAsia"/>
                <w:sz w:val="18"/>
                <w:szCs w:val="18"/>
              </w:rPr>
              <w:t>☑</w:t>
            </w:r>
            <w:r w:rsidRPr="00C91569">
              <w:rPr>
                <w:rFonts w:ascii="仿宋" w:eastAsia="仿宋" w:hAnsi="仿宋" w:hint="eastAsia"/>
                <w:sz w:val="18"/>
                <w:szCs w:val="18"/>
              </w:rPr>
              <w:t>是</w:t>
            </w:r>
            <w:r w:rsidR="00EC3D77" w:rsidRPr="00C91569">
              <w:rPr>
                <w:rFonts w:ascii="仿宋" w:eastAsia="仿宋" w:hAnsi="仿宋" w:hint="eastAsia"/>
                <w:sz w:val="18"/>
                <w:szCs w:val="18"/>
              </w:rPr>
              <w:t>□</w:t>
            </w:r>
            <w:r w:rsidRPr="00C91569">
              <w:rPr>
                <w:rFonts w:ascii="仿宋" w:eastAsia="仿宋" w:hAnsi="仿宋" w:hint="eastAsia"/>
                <w:sz w:val="18"/>
                <w:szCs w:val="18"/>
              </w:rPr>
              <w:t>否</w:t>
            </w:r>
          </w:p>
          <w:p w14:paraId="3864AA78" w14:textId="77777777" w:rsidR="00F43F60" w:rsidRPr="00C91569" w:rsidRDefault="00F43F60" w:rsidP="007A7821">
            <w:pPr>
              <w:jc w:val="left"/>
              <w:rPr>
                <w:rFonts w:ascii="仿宋" w:eastAsia="仿宋" w:hAnsi="仿宋"/>
                <w:sz w:val="18"/>
                <w:szCs w:val="18"/>
              </w:rPr>
            </w:pPr>
            <w:r w:rsidRPr="00C91569">
              <w:rPr>
                <w:rFonts w:ascii="仿宋" w:eastAsia="仿宋" w:hAnsi="仿宋"/>
                <w:sz w:val="18"/>
                <w:szCs w:val="18"/>
              </w:rPr>
              <w:t>如果选择是</w:t>
            </w:r>
            <w:r w:rsidRPr="00C91569">
              <w:rPr>
                <w:rFonts w:ascii="仿宋" w:eastAsia="仿宋" w:hAnsi="仿宋" w:hint="eastAsia"/>
                <w:sz w:val="18"/>
                <w:szCs w:val="18"/>
              </w:rPr>
              <w:t>，</w:t>
            </w:r>
            <w:r w:rsidRPr="00C91569">
              <w:rPr>
                <w:rFonts w:ascii="仿宋" w:eastAsia="仿宋" w:hAnsi="仿宋"/>
                <w:sz w:val="18"/>
                <w:szCs w:val="18"/>
              </w:rPr>
              <w:t>则填写</w:t>
            </w:r>
            <w:r w:rsidRPr="00C91569">
              <w:rPr>
                <w:rFonts w:ascii="仿宋" w:eastAsia="仿宋" w:hAnsi="仿宋" w:hint="eastAsia"/>
                <w:sz w:val="18"/>
                <w:szCs w:val="18"/>
              </w:rPr>
              <w:t>：</w:t>
            </w:r>
          </w:p>
          <w:tbl>
            <w:tblPr>
              <w:tblStyle w:val="a5"/>
              <w:tblW w:w="0" w:type="auto"/>
              <w:tblLayout w:type="fixed"/>
              <w:tblLook w:val="04A0" w:firstRow="1" w:lastRow="0" w:firstColumn="1" w:lastColumn="0" w:noHBand="0" w:noVBand="1"/>
            </w:tblPr>
            <w:tblGrid>
              <w:gridCol w:w="1293"/>
              <w:gridCol w:w="2275"/>
              <w:gridCol w:w="1418"/>
              <w:gridCol w:w="2835"/>
            </w:tblGrid>
            <w:tr w:rsidR="00F43F60" w:rsidRPr="00C91569" w14:paraId="416E3FF0" w14:textId="77777777" w:rsidTr="007A7821">
              <w:tc>
                <w:tcPr>
                  <w:tcW w:w="1293" w:type="dxa"/>
                </w:tcPr>
                <w:p w14:paraId="08EC8F0B"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投资者姓名或机构名称</w:t>
                  </w:r>
                </w:p>
              </w:tc>
              <w:tc>
                <w:tcPr>
                  <w:tcW w:w="2275" w:type="dxa"/>
                </w:tcPr>
                <w:p w14:paraId="76385D7A"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身份证号或统一信用代码</w:t>
                  </w:r>
                </w:p>
              </w:tc>
              <w:tc>
                <w:tcPr>
                  <w:tcW w:w="1418" w:type="dxa"/>
                </w:tcPr>
                <w:p w14:paraId="6B671245"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持有份额比例（%）</w:t>
                  </w:r>
                </w:p>
              </w:tc>
              <w:tc>
                <w:tcPr>
                  <w:tcW w:w="2835" w:type="dxa"/>
                </w:tcPr>
                <w:p w14:paraId="6C34D221"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是否符合《证券期货投资者适当性管理办法》专业投资者标准</w:t>
                  </w:r>
                </w:p>
              </w:tc>
            </w:tr>
          </w:tbl>
          <w:p w14:paraId="3D97AF15" w14:textId="77777777" w:rsidR="00F43F60" w:rsidRPr="00C91569" w:rsidRDefault="00F43F60" w:rsidP="007A7821">
            <w:pPr>
              <w:spacing w:line="240" w:lineRule="atLeast"/>
              <w:ind w:firstLineChars="200" w:firstLine="360"/>
              <w:rPr>
                <w:rFonts w:ascii="仿宋" w:eastAsia="仿宋" w:hAnsi="仿宋"/>
                <w:sz w:val="18"/>
                <w:szCs w:val="18"/>
              </w:rPr>
            </w:pPr>
            <w:r w:rsidRPr="00C91569">
              <w:rPr>
                <w:rFonts w:ascii="仿宋" w:eastAsia="仿宋" w:hAnsi="仿宋" w:hint="eastAsia"/>
                <w:sz w:val="18"/>
                <w:szCs w:val="18"/>
              </w:rPr>
              <w:t>本机构承诺，</w:t>
            </w:r>
            <w:r w:rsidRPr="00C91569">
              <w:rPr>
                <w:rFonts w:ascii="仿宋" w:eastAsia="仿宋" w:hAnsi="仿宋"/>
                <w:sz w:val="18"/>
                <w:szCs w:val="18"/>
              </w:rPr>
              <w:t>以上委托人</w:t>
            </w:r>
            <w:r w:rsidRPr="00C91569">
              <w:rPr>
                <w:rFonts w:ascii="仿宋" w:eastAsia="仿宋" w:hAnsi="仿宋" w:hint="eastAsia"/>
                <w:sz w:val="18"/>
                <w:szCs w:val="18"/>
              </w:rPr>
              <w:t>符合《证券期货投资者适当性管理办法》规定的专业投资者标准。</w:t>
            </w:r>
          </w:p>
          <w:p w14:paraId="7F248ABF" w14:textId="77777777" w:rsidR="00F43F60" w:rsidRPr="00C91569" w:rsidRDefault="00F43F60" w:rsidP="007A7821">
            <w:pPr>
              <w:spacing w:line="240" w:lineRule="atLeast"/>
              <w:ind w:firstLineChars="200" w:firstLine="360"/>
              <w:rPr>
                <w:rFonts w:ascii="仿宋" w:eastAsia="仿宋" w:hAnsi="仿宋"/>
                <w:sz w:val="18"/>
                <w:szCs w:val="18"/>
              </w:rPr>
            </w:pPr>
          </w:p>
          <w:p w14:paraId="37EBC496" w14:textId="77777777" w:rsidR="00F43F60" w:rsidRPr="00C91569" w:rsidRDefault="00F43F60" w:rsidP="007A7821">
            <w:pPr>
              <w:spacing w:line="240" w:lineRule="atLeast"/>
              <w:rPr>
                <w:rFonts w:ascii="仿宋" w:eastAsia="仿宋" w:hAnsi="仿宋"/>
                <w:sz w:val="18"/>
                <w:szCs w:val="18"/>
              </w:rPr>
            </w:pPr>
            <w:r w:rsidRPr="00C91569">
              <w:rPr>
                <w:rFonts w:ascii="仿宋" w:eastAsia="仿宋" w:hAnsi="仿宋" w:hint="eastAsia"/>
                <w:sz w:val="18"/>
                <w:szCs w:val="18"/>
              </w:rPr>
              <w:t>1</w:t>
            </w:r>
            <w:r w:rsidRPr="00C91569">
              <w:rPr>
                <w:rFonts w:ascii="仿宋" w:eastAsia="仿宋" w:hAnsi="仿宋"/>
                <w:sz w:val="18"/>
                <w:szCs w:val="18"/>
              </w:rPr>
              <w:t>2.交易目的及性质</w:t>
            </w:r>
            <w:r w:rsidRPr="00C91569">
              <w:rPr>
                <w:rFonts w:ascii="仿宋" w:eastAsia="仿宋" w:hAnsi="仿宋" w:hint="eastAsia"/>
                <w:sz w:val="18"/>
                <w:szCs w:val="18"/>
              </w:rPr>
              <w:t>：</w:t>
            </w:r>
          </w:p>
          <w:p w14:paraId="6AE18A6D" w14:textId="743D6CFF"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（1）</w:t>
            </w:r>
            <w:r w:rsidRPr="00C91569">
              <w:rPr>
                <w:rFonts w:ascii="楷体" w:eastAsia="楷体" w:hAnsi="楷体"/>
                <w:sz w:val="18"/>
                <w:szCs w:val="18"/>
              </w:rPr>
              <w:t>资金来源</w:t>
            </w:r>
            <w:r w:rsidRPr="00C91569">
              <w:rPr>
                <w:rFonts w:ascii="楷体" w:eastAsia="楷体" w:hAnsi="楷体" w:hint="eastAsia"/>
                <w:sz w:val="18"/>
                <w:szCs w:val="18"/>
              </w:rPr>
              <w:t>：是否为募集</w:t>
            </w:r>
            <w:r w:rsidRPr="00C91569">
              <w:rPr>
                <w:rFonts w:ascii="楷体" w:eastAsia="楷体" w:hAnsi="楷体"/>
                <w:sz w:val="18"/>
                <w:szCs w:val="18"/>
              </w:rPr>
              <w:t>资金投资</w:t>
            </w:r>
            <w:r w:rsidR="00054752" w:rsidRPr="00C91569">
              <w:rPr>
                <w:rFonts w:ascii="楷体" w:eastAsia="楷体" w:hAnsi="楷体"/>
                <w:sz w:val="18"/>
                <w:szCs w:val="18"/>
              </w:rPr>
              <w:t>□</w:t>
            </w:r>
            <w:r w:rsidRPr="00C91569">
              <w:rPr>
                <w:rFonts w:ascii="楷体" w:eastAsia="楷体" w:hAnsi="楷体" w:hint="eastAsia"/>
                <w:sz w:val="18"/>
                <w:szCs w:val="18"/>
              </w:rPr>
              <w:t>是</w:t>
            </w:r>
            <w:r w:rsidRPr="00C91569">
              <w:rPr>
                <w:rFonts w:ascii="楷体" w:eastAsia="楷体" w:hAnsi="楷体"/>
                <w:sz w:val="18"/>
                <w:szCs w:val="18"/>
              </w:rPr>
              <w:t>□否</w:t>
            </w:r>
          </w:p>
          <w:p w14:paraId="698872ED" w14:textId="77777777"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（2）交易目的</w:t>
            </w:r>
            <w:r w:rsidRPr="00C91569">
              <w:rPr>
                <w:rFonts w:ascii="楷体" w:eastAsia="楷体" w:hAnsi="楷体"/>
                <w:sz w:val="18"/>
                <w:szCs w:val="18"/>
              </w:rPr>
              <w:t>：</w:t>
            </w:r>
            <w:r w:rsidRPr="00DC6AFC">
              <w:rPr>
                <w:rFonts w:ascii="楷体" w:eastAsia="楷体" w:hAnsi="楷体" w:hint="eastAsia"/>
                <w:sz w:val="18"/>
                <w:szCs w:val="18"/>
                <w:highlight w:val="cyan"/>
              </w:rPr>
              <w:t>☑</w:t>
            </w:r>
            <w:r w:rsidRPr="00DC6AFC">
              <w:rPr>
                <w:rFonts w:ascii="楷体" w:eastAsia="楷体" w:hAnsi="楷体"/>
                <w:sz w:val="18"/>
                <w:szCs w:val="18"/>
                <w:highlight w:val="cyan"/>
              </w:rPr>
              <w:t>风险管理</w:t>
            </w:r>
            <w:r w:rsidRPr="00DC6AFC">
              <w:rPr>
                <w:rFonts w:ascii="楷体" w:eastAsia="楷体" w:hAnsi="楷体" w:hint="eastAsia"/>
                <w:sz w:val="18"/>
                <w:szCs w:val="18"/>
                <w:highlight w:val="cyan"/>
              </w:rPr>
              <w:t>□资产配置</w:t>
            </w:r>
          </w:p>
          <w:p w14:paraId="32ADEDB4" w14:textId="77777777"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（3）投资期限：</w:t>
            </w:r>
            <w:r w:rsidRPr="00DC6AFC">
              <w:rPr>
                <w:rFonts w:ascii="楷体" w:eastAsia="楷体" w:hAnsi="楷体"/>
                <w:sz w:val="18"/>
                <w:szCs w:val="18"/>
                <w:highlight w:val="cyan"/>
              </w:rPr>
              <w:t>□</w:t>
            </w:r>
            <w:r w:rsidRPr="00DC6AFC">
              <w:rPr>
                <w:rFonts w:ascii="楷体" w:eastAsia="楷体" w:hAnsi="楷体" w:hint="eastAsia"/>
                <w:sz w:val="18"/>
                <w:szCs w:val="18"/>
                <w:highlight w:val="cyan"/>
              </w:rPr>
              <w:t>短期（1年以内）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中期（3年以内）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中长期（5年以内）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期限不限</w:t>
            </w:r>
          </w:p>
          <w:p w14:paraId="5584D2AE" w14:textId="77777777" w:rsidR="00F43F60" w:rsidRPr="00C91569" w:rsidRDefault="00F43F60" w:rsidP="007A7821">
            <w:pPr>
              <w:spacing w:line="240" w:lineRule="atLeast"/>
              <w:rPr>
                <w:rFonts w:ascii="仿宋" w:eastAsia="仿宋" w:hAnsi="仿宋"/>
                <w:sz w:val="18"/>
                <w:szCs w:val="18"/>
              </w:rPr>
            </w:pPr>
            <w:r w:rsidRPr="00C91569">
              <w:rPr>
                <w:rFonts w:ascii="楷体" w:eastAsia="楷体" w:hAnsi="楷体" w:hint="eastAsia"/>
                <w:sz w:val="18"/>
                <w:szCs w:val="18"/>
              </w:rPr>
              <w:t>（4）拟挂钩投资标的（交易用途）：</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上海</w:t>
            </w:r>
            <w:r w:rsidRPr="00DC6AFC">
              <w:rPr>
                <w:rFonts w:ascii="楷体" w:eastAsia="楷体" w:hAnsi="楷体"/>
                <w:sz w:val="18"/>
                <w:szCs w:val="18"/>
                <w:highlight w:val="cyan"/>
              </w:rPr>
              <w:t>证券交易所、深圳证券交易所股票☑</w:t>
            </w:r>
            <w:r w:rsidRPr="00DC6AFC">
              <w:rPr>
                <w:rFonts w:ascii="楷体" w:eastAsia="楷体" w:hAnsi="楷体" w:hint="eastAsia"/>
                <w:sz w:val="18"/>
                <w:szCs w:val="18"/>
                <w:highlight w:val="cyan"/>
              </w:rPr>
              <w:t>指数类</w:t>
            </w:r>
            <w:r w:rsidRPr="00DC6AFC">
              <w:rPr>
                <w:rFonts w:ascii="楷体" w:eastAsia="楷体" w:hAnsi="楷体"/>
                <w:sz w:val="18"/>
                <w:szCs w:val="18"/>
                <w:highlight w:val="cyan"/>
              </w:rPr>
              <w:t>☑基金类☑</w:t>
            </w:r>
            <w:r w:rsidRPr="00DC6AFC">
              <w:rPr>
                <w:rFonts w:ascii="楷体" w:eastAsia="楷体" w:hAnsi="楷体" w:hint="eastAsia"/>
                <w:sz w:val="18"/>
                <w:szCs w:val="18"/>
                <w:highlight w:val="cyan"/>
              </w:rPr>
              <w:t>境外</w:t>
            </w:r>
            <w:r w:rsidRPr="00DC6AFC">
              <w:rPr>
                <w:rFonts w:ascii="楷体" w:eastAsia="楷体" w:hAnsi="楷体"/>
                <w:sz w:val="18"/>
                <w:szCs w:val="18"/>
                <w:highlight w:val="cyan"/>
              </w:rPr>
              <w:t>标的：</w:t>
            </w:r>
            <w:r w:rsidRPr="00DC6AFC">
              <w:rPr>
                <w:rFonts w:ascii="楷体" w:eastAsia="楷体" w:hAnsi="楷体" w:hint="eastAsia"/>
                <w:sz w:val="18"/>
                <w:szCs w:val="18"/>
                <w:highlight w:val="cyan"/>
              </w:rPr>
              <w:t>港股、</w:t>
            </w:r>
            <w:r w:rsidRPr="00DC6AFC">
              <w:rPr>
                <w:rFonts w:ascii="楷体" w:eastAsia="楷体" w:hAnsi="楷体"/>
                <w:sz w:val="18"/>
                <w:szCs w:val="18"/>
                <w:highlight w:val="cyan"/>
              </w:rPr>
              <w:t>美股□</w:t>
            </w:r>
            <w:r w:rsidRPr="00DC6AFC">
              <w:rPr>
                <w:rFonts w:ascii="楷体" w:eastAsia="楷体" w:hAnsi="楷体" w:hint="eastAsia"/>
                <w:sz w:val="18"/>
                <w:szCs w:val="18"/>
                <w:highlight w:val="cyan"/>
              </w:rPr>
              <w:t>其他____________</w:t>
            </w:r>
          </w:p>
        </w:tc>
      </w:tr>
      <w:tr w:rsidR="00F43F60" w14:paraId="51C6D514" w14:textId="77777777" w:rsidTr="007A7821">
        <w:trPr>
          <w:trHeight w:val="180"/>
        </w:trPr>
        <w:tc>
          <w:tcPr>
            <w:tcW w:w="2278" w:type="dxa"/>
            <w:vAlign w:val="center"/>
          </w:tcPr>
          <w:p w14:paraId="20D3897C"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14:paraId="6E4E1B9B"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是否经认可取得开展本金融衍生产品交易资格？</w:t>
            </w:r>
          </w:p>
          <w:p w14:paraId="4586070A" w14:textId="50D8F9F2" w:rsidR="00F43F60" w:rsidRPr="00DC6AFC" w:rsidRDefault="00F43F60" w:rsidP="007A7821">
            <w:pPr>
              <w:spacing w:line="240" w:lineRule="atLeast"/>
              <w:jc w:val="lef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是，请具体列明：</w:t>
            </w:r>
            <w:r w:rsidR="00D73041" w:rsidRPr="00DC6AFC">
              <w:rPr>
                <w:rFonts w:ascii="仿宋" w:eastAsia="仿宋" w:hAnsi="仿宋"/>
                <w:sz w:val="18"/>
                <w:szCs w:val="18"/>
                <w:highlight w:val="cyan"/>
              </w:rPr>
              <w:t xml:space="preserve"> </w:t>
            </w:r>
          </w:p>
          <w:p w14:paraId="41C8DCAE" w14:textId="77777777" w:rsidR="00F43F60" w:rsidRDefault="00F43F60" w:rsidP="007A7821">
            <w:pPr>
              <w:spacing w:line="240" w:lineRule="atLeast"/>
              <w:jc w:val="lef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否</w:t>
            </w:r>
          </w:p>
        </w:tc>
      </w:tr>
      <w:tr w:rsidR="00F43F60" w14:paraId="554964AC" w14:textId="77777777" w:rsidTr="007A7821">
        <w:trPr>
          <w:trHeight w:val="841"/>
        </w:trPr>
        <w:tc>
          <w:tcPr>
            <w:tcW w:w="2278" w:type="dxa"/>
            <w:vAlign w:val="center"/>
          </w:tcPr>
          <w:p w14:paraId="53E9403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14:paraId="3652A4E0" w14:textId="77777777" w:rsidR="00F43F60" w:rsidRDefault="00F43F60" w:rsidP="007A7821">
            <w:pPr>
              <w:spacing w:line="240" w:lineRule="atLeast"/>
              <w:rPr>
                <w:rFonts w:ascii="楷体" w:eastAsia="楷体" w:hAnsi="楷体"/>
                <w:sz w:val="18"/>
                <w:szCs w:val="18"/>
              </w:rPr>
            </w:pPr>
            <w:r>
              <w:rPr>
                <w:rFonts w:ascii="楷体" w:eastAsia="楷体" w:hAnsi="楷体" w:hint="eastAsia"/>
                <w:sz w:val="18"/>
                <w:szCs w:val="18"/>
              </w:rPr>
              <w:t>1、是否有来源于以下机构的不良诚信记录？</w:t>
            </w:r>
          </w:p>
          <w:p w14:paraId="1B8C061C" w14:textId="3CDF5132" w:rsidR="00F43F60" w:rsidRPr="00DC6AFC" w:rsidRDefault="00F43F60" w:rsidP="007A7821">
            <w:pPr>
              <w:spacing w:line="240" w:lineRule="atLeast"/>
              <w:rPr>
                <w:rFonts w:ascii="楷体" w:eastAsia="楷体" w:hAnsi="楷体"/>
                <w:sz w:val="18"/>
                <w:szCs w:val="18"/>
                <w:highlight w:val="cyan"/>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中国人民银行征信中心</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最高人民法院失信被执行人名单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工商行政管理机构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税务管理机构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监管机构、自律组织</w:t>
            </w:r>
            <w:r w:rsidR="007E6530" w:rsidRPr="00DC6AFC">
              <w:rPr>
                <w:rFonts w:ascii="仿宋" w:eastAsia="仿宋" w:hAnsi="仿宋"/>
                <w:sz w:val="18"/>
                <w:szCs w:val="18"/>
                <w:highlight w:val="cyan"/>
              </w:rPr>
              <w:t>☑</w:t>
            </w:r>
            <w:r w:rsidRPr="00DC6AFC">
              <w:rPr>
                <w:rFonts w:ascii="楷体" w:eastAsia="楷体" w:hAnsi="楷体" w:hint="eastAsia"/>
                <w:sz w:val="18"/>
                <w:szCs w:val="18"/>
                <w:highlight w:val="cyan"/>
              </w:rPr>
              <w:t>投资者在证券经营机构的失信记录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其他组织</w:t>
            </w:r>
            <w:r w:rsidRPr="00DC6AFC">
              <w:rPr>
                <w:rFonts w:ascii="楷体" w:eastAsia="楷体" w:hAnsi="楷体"/>
                <w:sz w:val="18"/>
                <w:szCs w:val="18"/>
                <w:highlight w:val="cyan"/>
              </w:rPr>
              <w:t xml:space="preserve">      </w:t>
            </w:r>
          </w:p>
          <w:p w14:paraId="65D326C1"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708297FF" w14:textId="77777777" w:rsidR="00F43F60" w:rsidRDefault="00F43F60" w:rsidP="007A7821">
            <w:pPr>
              <w:spacing w:line="240" w:lineRule="atLeast"/>
              <w:rPr>
                <w:rFonts w:ascii="楷体" w:eastAsia="楷体" w:hAnsi="楷体"/>
                <w:sz w:val="18"/>
                <w:szCs w:val="18"/>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无</w:t>
            </w:r>
          </w:p>
          <w:p w14:paraId="5D0E0254" w14:textId="77777777" w:rsidR="00F43F60" w:rsidRDefault="00F43F60" w:rsidP="007A7821">
            <w:pPr>
              <w:spacing w:line="240" w:lineRule="atLeast"/>
              <w:rPr>
                <w:rFonts w:ascii="楷体" w:eastAsia="楷体" w:hAnsi="楷体"/>
                <w:sz w:val="18"/>
                <w:szCs w:val="18"/>
              </w:rPr>
            </w:pPr>
            <w:r>
              <w:rPr>
                <w:rFonts w:ascii="仿宋" w:eastAsia="仿宋" w:hAnsi="仿宋" w:hint="eastAsia"/>
                <w:sz w:val="18"/>
                <w:szCs w:val="18"/>
              </w:rPr>
              <w:t>2</w:t>
            </w:r>
            <w:r>
              <w:rPr>
                <w:rFonts w:ascii="楷体" w:eastAsia="楷体" w:hAnsi="楷体" w:hint="eastAsia"/>
                <w:sz w:val="18"/>
                <w:szCs w:val="18"/>
              </w:rPr>
              <w:t>、机构自身及其控股股东、实际控制人、</w:t>
            </w:r>
            <w:proofErr w:type="gramStart"/>
            <w:r>
              <w:rPr>
                <w:rFonts w:ascii="楷体" w:eastAsia="楷体" w:hAnsi="楷体" w:hint="eastAsia"/>
                <w:sz w:val="18"/>
                <w:szCs w:val="18"/>
              </w:rPr>
              <w:t>董监高有无</w:t>
            </w:r>
            <w:proofErr w:type="gramEnd"/>
            <w:r>
              <w:rPr>
                <w:rFonts w:ascii="楷体" w:eastAsia="楷体" w:hAnsi="楷体" w:hint="eastAsia"/>
                <w:sz w:val="18"/>
                <w:szCs w:val="18"/>
              </w:rPr>
              <w:t>下列负面记录：</w:t>
            </w:r>
          </w:p>
          <w:p w14:paraId="7D7C318B" w14:textId="441A2D4A" w:rsidR="00F43F60" w:rsidRPr="00DC6AFC" w:rsidRDefault="0015001C" w:rsidP="007A7821">
            <w:pPr>
              <w:spacing w:line="240" w:lineRule="atLeast"/>
              <w:rPr>
                <w:rFonts w:ascii="仿宋" w:eastAsia="仿宋" w:hAnsi="仿宋"/>
                <w:sz w:val="18"/>
                <w:szCs w:val="18"/>
                <w:highlight w:val="cyan"/>
              </w:rPr>
            </w:pPr>
            <w:r w:rsidRPr="00DC6AFC">
              <w:rPr>
                <w:rFonts w:ascii="楷体" w:eastAsia="楷体" w:hAnsi="楷体"/>
                <w:sz w:val="18"/>
                <w:szCs w:val="18"/>
                <w:highlight w:val="cyan"/>
              </w:rPr>
              <w:lastRenderedPageBreak/>
              <w:t>□</w:t>
            </w:r>
            <w:r w:rsidR="00F43F60" w:rsidRPr="00DC6AFC">
              <w:rPr>
                <w:rFonts w:ascii="楷体" w:eastAsia="楷体" w:hAnsi="楷体" w:hint="eastAsia"/>
                <w:sz w:val="18"/>
                <w:szCs w:val="18"/>
                <w:highlight w:val="cyan"/>
              </w:rPr>
              <w:t>刑事处罚</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行政处罚或行政监管措施</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证券市场禁入</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涉嫌违法违规行为正在被行政、司法机关或自</w:t>
            </w:r>
            <w:r w:rsidR="00F43F60" w:rsidRPr="00DC6AFC">
              <w:rPr>
                <w:rFonts w:ascii="仿宋" w:eastAsia="仿宋" w:hAnsi="仿宋" w:hint="eastAsia"/>
                <w:sz w:val="18"/>
                <w:szCs w:val="18"/>
                <w:highlight w:val="cyan"/>
              </w:rPr>
              <w:t>律组织进行调查</w:t>
            </w:r>
            <w:r w:rsidR="007E6530"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交易所或其他组织纪律处分、自律监管措施等调查</w:t>
            </w:r>
          </w:p>
          <w:p w14:paraId="2085AA51"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42E3B2FA" w14:textId="77777777" w:rsidR="00F43F60" w:rsidRDefault="00F43F60" w:rsidP="007A7821">
            <w:pPr>
              <w:spacing w:line="240" w:lineRule="atLeas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无</w:t>
            </w:r>
            <w:r>
              <w:rPr>
                <w:rFonts w:ascii="仿宋" w:eastAsia="仿宋" w:hAnsi="仿宋" w:hint="eastAsia"/>
                <w:sz w:val="18"/>
                <w:szCs w:val="18"/>
              </w:rPr>
              <w:t xml:space="preserve">  </w:t>
            </w:r>
          </w:p>
          <w:p w14:paraId="3455FA96" w14:textId="77777777" w:rsidR="00F43F60" w:rsidRDefault="00F43F60" w:rsidP="007A7821">
            <w:pPr>
              <w:spacing w:line="240" w:lineRule="atLeast"/>
              <w:rPr>
                <w:rFonts w:ascii="仿宋" w:eastAsia="仿宋" w:hAnsi="仿宋"/>
                <w:sz w:val="18"/>
                <w:szCs w:val="18"/>
              </w:rPr>
            </w:pPr>
            <w:r>
              <w:rPr>
                <w:rFonts w:ascii="仿宋" w:eastAsia="仿宋" w:hAnsi="仿宋" w:hint="eastAsia"/>
                <w:sz w:val="18"/>
                <w:szCs w:val="18"/>
              </w:rPr>
              <w:t>3、是否有证券异常交易相关记录：</w:t>
            </w:r>
          </w:p>
          <w:p w14:paraId="617B1732" w14:textId="47D8E021" w:rsidR="00F43F60" w:rsidRPr="00DC6AFC" w:rsidRDefault="0015001C"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所管理账户或关联账户被或曾被交易所列为重点监控账户</w:t>
            </w:r>
          </w:p>
          <w:p w14:paraId="4A35B6AD"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因操纵市场、异常交易等被司法机关、证券监管部门采取刑事处罚、行政处罚、立案调查、行政监管措施等</w:t>
            </w:r>
          </w:p>
          <w:p w14:paraId="09ADD8B4"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被交易所采取暂停交易、限制交易等重大监管措施</w:t>
            </w:r>
          </w:p>
          <w:p w14:paraId="6D5F1A4D"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曾收到交易所异常交易电话警示或书面警示</w:t>
            </w:r>
          </w:p>
          <w:p w14:paraId="7480DC8D" w14:textId="75A6E598" w:rsidR="00F43F60" w:rsidRPr="00DC6AFC" w:rsidRDefault="007E653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如为广发证券客户，曾受到来自广发证券的异常交易警示</w:t>
            </w:r>
          </w:p>
          <w:p w14:paraId="0E9A12AC"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47CB174B" w14:textId="7DB394B6" w:rsidR="00F43F60" w:rsidRDefault="0015001C" w:rsidP="007A7821">
            <w:pPr>
              <w:spacing w:line="240" w:lineRule="atLeast"/>
              <w:rPr>
                <w:rFonts w:ascii="楷体" w:eastAsia="楷体" w:hAnsi="楷体"/>
                <w:sz w:val="18"/>
                <w:szCs w:val="18"/>
              </w:rPr>
            </w:pPr>
            <w:r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无</w:t>
            </w:r>
            <w:r w:rsidR="00F43F60">
              <w:rPr>
                <w:rFonts w:ascii="仿宋" w:eastAsia="仿宋" w:hAnsi="仿宋" w:hint="eastAsia"/>
                <w:sz w:val="18"/>
                <w:szCs w:val="18"/>
              </w:rPr>
              <w:t xml:space="preserve">  </w:t>
            </w:r>
          </w:p>
        </w:tc>
      </w:tr>
      <w:tr w:rsidR="00F43F60" w14:paraId="0E7AF0B2" w14:textId="77777777" w:rsidTr="007A7821">
        <w:trPr>
          <w:trHeight w:val="70"/>
        </w:trPr>
        <w:tc>
          <w:tcPr>
            <w:tcW w:w="10381" w:type="dxa"/>
            <w:gridSpan w:val="4"/>
            <w:vAlign w:val="center"/>
          </w:tcPr>
          <w:p w14:paraId="7BA7FECF"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14:paraId="76E753B7"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14:paraId="238391E3"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14:paraId="0980756E"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w:t>
            </w:r>
            <w:proofErr w:type="gramStart"/>
            <w:r>
              <w:rPr>
                <w:rFonts w:ascii="仿宋" w:eastAsia="仿宋" w:hAnsi="仿宋" w:hint="eastAsia"/>
                <w:b/>
                <w:sz w:val="18"/>
                <w:szCs w:val="18"/>
              </w:rPr>
              <w:t>荐股平台</w:t>
            </w:r>
            <w:proofErr w:type="gramEnd"/>
            <w:r>
              <w:rPr>
                <w:rFonts w:ascii="仿宋" w:eastAsia="仿宋" w:hAnsi="仿宋" w:hint="eastAsia"/>
                <w:b/>
                <w:sz w:val="18"/>
                <w:szCs w:val="18"/>
              </w:rPr>
              <w:t>、</w:t>
            </w:r>
            <w:r>
              <w:rPr>
                <w:rFonts w:ascii="仿宋" w:eastAsia="仿宋" w:hAnsi="仿宋"/>
                <w:b/>
                <w:sz w:val="18"/>
                <w:szCs w:val="18"/>
              </w:rPr>
              <w:t>P2P平台、违规互联网金融平台扥涉嫌非法金融活动或存在潜在利益冲突的主体。</w:t>
            </w:r>
          </w:p>
          <w:p w14:paraId="2025A6C6"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14:paraId="5F7BBB0A"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proofErr w:type="gramStart"/>
            <w:r>
              <w:rPr>
                <w:rFonts w:ascii="仿宋" w:eastAsia="仿宋" w:hAnsi="仿宋" w:hint="eastAsia"/>
                <w:b/>
                <w:sz w:val="18"/>
                <w:szCs w:val="18"/>
              </w:rPr>
              <w:t>钱法律</w:t>
            </w:r>
            <w:proofErr w:type="gramEnd"/>
            <w:r>
              <w:rPr>
                <w:rFonts w:ascii="仿宋" w:eastAsia="仿宋" w:hAnsi="仿宋" w:hint="eastAsia"/>
                <w:b/>
                <w:sz w:val="18"/>
                <w:szCs w:val="18"/>
              </w:rPr>
              <w:t>法规的要求。</w:t>
            </w:r>
          </w:p>
          <w:p w14:paraId="28C368EB"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14:paraId="6B9CC3A1"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w:t>
            </w:r>
            <w:proofErr w:type="gramStart"/>
            <w:r>
              <w:rPr>
                <w:rFonts w:ascii="仿宋" w:eastAsia="仿宋" w:hAnsi="仿宋" w:hint="eastAsia"/>
                <w:sz w:val="18"/>
                <w:szCs w:val="18"/>
              </w:rPr>
              <w:t>司利益</w:t>
            </w:r>
            <w:proofErr w:type="gramEnd"/>
            <w:r>
              <w:rPr>
                <w:rFonts w:ascii="仿宋" w:eastAsia="仿宋" w:hAnsi="仿宋" w:hint="eastAsia"/>
                <w:sz w:val="18"/>
                <w:szCs w:val="18"/>
              </w:rPr>
              <w:t>的行为。我方及所代表的金融产品对贵公司因对冲交易获得的证券不享有对证券发行人的投票权及任何与之类似的权益，贵公司与我方及所代表的金融产品不构成一致行动人关系。</w:t>
            </w:r>
          </w:p>
          <w:p w14:paraId="7809E388"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w:t>
            </w:r>
            <w:proofErr w:type="gramStart"/>
            <w:r>
              <w:rPr>
                <w:rFonts w:ascii="仿宋" w:eastAsia="仿宋" w:hAnsi="仿宋" w:hint="eastAsia"/>
                <w:b/>
                <w:sz w:val="18"/>
                <w:szCs w:val="18"/>
              </w:rPr>
              <w:t>司开展</w:t>
            </w:r>
            <w:proofErr w:type="gramEnd"/>
            <w:r>
              <w:rPr>
                <w:rFonts w:ascii="仿宋" w:eastAsia="仿宋" w:hAnsi="仿宋" w:hint="eastAsia"/>
                <w:b/>
                <w:sz w:val="18"/>
                <w:szCs w:val="18"/>
              </w:rPr>
              <w:t>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w:t>
            </w:r>
            <w:r>
              <w:rPr>
                <w:rFonts w:ascii="仿宋" w:eastAsia="仿宋" w:hAnsi="仿宋" w:hint="eastAsia"/>
                <w:b/>
                <w:sz w:val="18"/>
                <w:szCs w:val="18"/>
              </w:rPr>
              <w:lastRenderedPageBreak/>
              <w:t>品交易的方式或其他方式配合进行利益输送的行为；不从事其他法律、法规、监管规定、自律规定以及监管机构认为属于不正当交易的行为。</w:t>
            </w:r>
          </w:p>
          <w:p w14:paraId="2E6AD5E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14:paraId="539D2F1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14:paraId="5023C72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14:paraId="079C793E"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14:paraId="18E3F0FB"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w:t>
            </w:r>
            <w:proofErr w:type="gramStart"/>
            <w:r>
              <w:rPr>
                <w:rFonts w:ascii="仿宋" w:eastAsia="仿宋" w:hAnsi="仿宋" w:hint="eastAsia"/>
                <w:sz w:val="18"/>
                <w:szCs w:val="18"/>
              </w:rPr>
              <w:t>司本身</w:t>
            </w:r>
            <w:proofErr w:type="gramEnd"/>
            <w:r>
              <w:rPr>
                <w:rFonts w:ascii="仿宋" w:eastAsia="仿宋" w:hAnsi="仿宋" w:hint="eastAsia"/>
                <w:sz w:val="18"/>
                <w:szCs w:val="18"/>
              </w:rPr>
              <w:t>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14:paraId="7BA07C29"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w:t>
            </w:r>
            <w:proofErr w:type="gramStart"/>
            <w:r>
              <w:rPr>
                <w:rFonts w:ascii="仿宋" w:eastAsia="仿宋" w:hAnsi="仿宋" w:hint="eastAsia"/>
                <w:sz w:val="18"/>
                <w:szCs w:val="18"/>
              </w:rPr>
              <w:t>方存在</w:t>
            </w:r>
            <w:proofErr w:type="gramEnd"/>
            <w:r>
              <w:rPr>
                <w:rFonts w:ascii="仿宋" w:eastAsia="仿宋" w:hAnsi="仿宋" w:hint="eastAsia"/>
                <w:sz w:val="18"/>
                <w:szCs w:val="18"/>
              </w:rPr>
              <w:t>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6" w:history="1">
              <w:r>
                <w:rPr>
                  <w:rStyle w:val="a6"/>
                  <w:sz w:val="22"/>
                </w:rPr>
                <w:t>95575@gf.com.cn</w:t>
              </w:r>
            </w:hyperlink>
          </w:p>
          <w:p w14:paraId="56C82CD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14:paraId="586C8546" w14:textId="77777777" w:rsidR="00F43F60" w:rsidRDefault="00F43F60" w:rsidP="007A7821">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14:paraId="5641BA7A" w14:textId="77777777" w:rsidR="00F43F60" w:rsidRDefault="00F43F60" w:rsidP="007A7821">
            <w:pPr>
              <w:spacing w:line="240" w:lineRule="atLeast"/>
              <w:rPr>
                <w:rFonts w:ascii="楷体" w:eastAsia="楷体" w:hAnsi="楷体"/>
                <w:sz w:val="18"/>
                <w:szCs w:val="18"/>
              </w:rPr>
            </w:pPr>
          </w:p>
          <w:p w14:paraId="329BB150" w14:textId="77777777" w:rsidR="00F43F60" w:rsidRDefault="00F43F60" w:rsidP="007A7821">
            <w:pPr>
              <w:spacing w:line="240" w:lineRule="atLeast"/>
              <w:rPr>
                <w:rFonts w:ascii="楷体" w:eastAsia="楷体" w:hAnsi="楷体"/>
                <w:sz w:val="18"/>
                <w:szCs w:val="18"/>
              </w:rPr>
            </w:pPr>
          </w:p>
          <w:p w14:paraId="19EE1F7C"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14:paraId="5F3A8E38" w14:textId="77777777" w:rsidR="00F43F60" w:rsidRDefault="00F43F60" w:rsidP="007A7821">
            <w:pPr>
              <w:spacing w:line="240" w:lineRule="atLeast"/>
              <w:ind w:rightChars="95" w:right="199" w:firstLineChars="3330" w:firstLine="5994"/>
              <w:jc w:val="left"/>
              <w:rPr>
                <w:rFonts w:ascii="仿宋" w:eastAsia="仿宋" w:hAnsi="仿宋"/>
                <w:sz w:val="18"/>
                <w:szCs w:val="18"/>
              </w:rPr>
            </w:pPr>
          </w:p>
          <w:p w14:paraId="646EE0B2"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14:paraId="0CAEEB27"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14:paraId="2D7FEC85" w14:textId="77777777" w:rsidR="00F43F60" w:rsidRDefault="00F43F60" w:rsidP="007A7821">
            <w:pPr>
              <w:spacing w:line="240" w:lineRule="atLeast"/>
              <w:rPr>
                <w:rFonts w:ascii="楷体" w:eastAsia="楷体" w:hAnsi="楷体"/>
                <w:sz w:val="18"/>
                <w:szCs w:val="18"/>
              </w:rPr>
            </w:pPr>
          </w:p>
          <w:p w14:paraId="1FA16A62" w14:textId="77777777" w:rsidR="00F43F60" w:rsidRDefault="00F43F60" w:rsidP="007A7821">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14:paraId="1D708DE5" w14:textId="77777777" w:rsidR="00F43F60" w:rsidRDefault="00F43F60" w:rsidP="00F43F60">
      <w:pPr>
        <w:widowControl/>
        <w:jc w:val="left"/>
        <w:rPr>
          <w:rFonts w:ascii="楷体" w:eastAsia="楷体" w:hAnsi="楷体"/>
          <w:sz w:val="18"/>
          <w:szCs w:val="18"/>
        </w:rPr>
      </w:pPr>
    </w:p>
    <w:p w14:paraId="02004AA2" w14:textId="77777777" w:rsidR="00F43F60" w:rsidRDefault="00F43F60" w:rsidP="00F43F60">
      <w:pPr>
        <w:ind w:firstLine="4076"/>
        <w:jc w:val="right"/>
        <w:rPr>
          <w:rFonts w:eastAsia="楷体_GB2312"/>
          <w:sz w:val="18"/>
          <w:szCs w:val="18"/>
        </w:rPr>
      </w:pPr>
    </w:p>
    <w:p w14:paraId="4E387863" w14:textId="77777777" w:rsidR="00C1256F" w:rsidRPr="00F43F60" w:rsidRDefault="00C1256F" w:rsidP="00F43F60"/>
    <w:sectPr w:rsidR="00C1256F" w:rsidRPr="00F43F60" w:rsidSect="008A17A1">
      <w:footerReference w:type="default" r:id="rId7"/>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B4DB" w14:textId="77777777" w:rsidR="00882677" w:rsidRDefault="00882677">
      <w:r>
        <w:separator/>
      </w:r>
    </w:p>
  </w:endnote>
  <w:endnote w:type="continuationSeparator" w:id="0">
    <w:p w14:paraId="462172B7" w14:textId="77777777" w:rsidR="00882677" w:rsidRDefault="0088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7201"/>
    </w:sdtPr>
    <w:sdtContent>
      <w:p w14:paraId="384B4374" w14:textId="77777777" w:rsidR="001B1141" w:rsidRDefault="00000000">
        <w:pPr>
          <w:pStyle w:val="a3"/>
          <w:jc w:val="right"/>
        </w:pPr>
        <w:r>
          <w:fldChar w:fldCharType="begin"/>
        </w:r>
        <w:r>
          <w:instrText xml:space="preserve"> PAGE   \* MERGEFORMAT </w:instrText>
        </w:r>
        <w:r>
          <w:fldChar w:fldCharType="separate"/>
        </w:r>
        <w:r w:rsidRPr="00DC6AFC">
          <w:rPr>
            <w:noProof/>
            <w:lang w:val="zh-CN"/>
          </w:rPr>
          <w:t>3</w:t>
        </w:r>
        <w:r>
          <w:rPr>
            <w:lang w:val="zh-CN"/>
          </w:rPr>
          <w:fldChar w:fldCharType="end"/>
        </w:r>
      </w:p>
    </w:sdtContent>
  </w:sdt>
  <w:p w14:paraId="3A678558" w14:textId="77777777" w:rsidR="001B1141" w:rsidRDefault="00000000">
    <w:pPr>
      <w:pStyle w:val="a3"/>
    </w:pPr>
    <w:r>
      <w:rPr>
        <w:rFonts w:hint="eastAsia"/>
      </w:rPr>
      <w:t>2</w:t>
    </w:r>
    <w:r>
      <w:t>022年2</w:t>
    </w:r>
    <w:r>
      <w:rPr>
        <w:rFonts w:hint="eastAsia"/>
      </w:rPr>
      <w:t>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0E23" w14:textId="77777777" w:rsidR="00882677" w:rsidRDefault="00882677">
      <w:r>
        <w:separator/>
      </w:r>
    </w:p>
  </w:footnote>
  <w:footnote w:type="continuationSeparator" w:id="0">
    <w:p w14:paraId="4347E622" w14:textId="77777777" w:rsidR="00882677" w:rsidRDefault="00882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54752"/>
    <w:rsid w:val="00070E26"/>
    <w:rsid w:val="000B44E1"/>
    <w:rsid w:val="00100224"/>
    <w:rsid w:val="0015001C"/>
    <w:rsid w:val="004C2757"/>
    <w:rsid w:val="006031AD"/>
    <w:rsid w:val="006B2510"/>
    <w:rsid w:val="007C2F1E"/>
    <w:rsid w:val="007E518F"/>
    <w:rsid w:val="007E6530"/>
    <w:rsid w:val="0083128F"/>
    <w:rsid w:val="00862216"/>
    <w:rsid w:val="00863342"/>
    <w:rsid w:val="00882677"/>
    <w:rsid w:val="008F19FF"/>
    <w:rsid w:val="0096097F"/>
    <w:rsid w:val="009906EF"/>
    <w:rsid w:val="00A87DDD"/>
    <w:rsid w:val="00BF3C12"/>
    <w:rsid w:val="00C1256F"/>
    <w:rsid w:val="00CA609A"/>
    <w:rsid w:val="00D73041"/>
    <w:rsid w:val="00D97D0B"/>
    <w:rsid w:val="00E01E0F"/>
    <w:rsid w:val="00E82D90"/>
    <w:rsid w:val="00EC3D77"/>
    <w:rsid w:val="00F11A24"/>
    <w:rsid w:val="00F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EE85"/>
  <w15:chartTrackingRefBased/>
  <w15:docId w15:val="{E9E3005D-A062-40FF-959F-96672D6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C1256F"/>
    <w:pPr>
      <w:tabs>
        <w:tab w:val="center" w:pos="4153"/>
        <w:tab w:val="right" w:pos="8306"/>
      </w:tabs>
      <w:snapToGrid w:val="0"/>
      <w:jc w:val="left"/>
    </w:pPr>
    <w:rPr>
      <w:sz w:val="18"/>
      <w:szCs w:val="18"/>
    </w:rPr>
  </w:style>
  <w:style w:type="character" w:customStyle="1" w:styleId="a4">
    <w:name w:val="页脚 字符"/>
    <w:basedOn w:val="a0"/>
    <w:link w:val="a3"/>
    <w:uiPriority w:val="99"/>
    <w:rsid w:val="00C1256F"/>
    <w:rPr>
      <w:sz w:val="18"/>
      <w:szCs w:val="18"/>
    </w:rPr>
  </w:style>
  <w:style w:type="table" w:styleId="a5">
    <w:name w:val="Table Grid"/>
    <w:basedOn w:val="a1"/>
    <w:uiPriority w:val="59"/>
    <w:qFormat/>
    <w:rsid w:val="00C125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sid w:val="00C1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95575@gf.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15</cp:revision>
  <dcterms:created xsi:type="dcterms:W3CDTF">2022-07-12T08:35:00Z</dcterms:created>
  <dcterms:modified xsi:type="dcterms:W3CDTF">2022-07-26T07:32:00Z</dcterms:modified>
</cp:coreProperties>
</file>