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39FD" w14:textId="77777777" w:rsidR="001B1141" w:rsidRDefault="000551C6">
      <w:pPr>
        <w:jc w:val="center"/>
        <w:rPr>
          <w:rFonts w:ascii="楷体" w:eastAsia="楷体" w:hAnsi="楷体"/>
          <w:b/>
          <w:sz w:val="24"/>
          <w:szCs w:val="24"/>
        </w:rPr>
      </w:pPr>
      <w:r>
        <w:rPr>
          <w:rFonts w:ascii="楷体" w:eastAsia="楷体" w:hAnsi="楷体" w:hint="eastAsia"/>
          <w:b/>
          <w:sz w:val="24"/>
          <w:szCs w:val="24"/>
        </w:rPr>
        <w:t>表单</w:t>
      </w:r>
      <w:r>
        <w:rPr>
          <w:rFonts w:ascii="楷体" w:eastAsia="楷体" w:hAnsi="楷体"/>
          <w:b/>
          <w:sz w:val="24"/>
          <w:szCs w:val="24"/>
        </w:rPr>
        <w:t>1:</w:t>
      </w:r>
      <w:r>
        <w:rPr>
          <w:rFonts w:ascii="楷体" w:eastAsia="楷体" w:hAnsi="楷体" w:hint="eastAsia"/>
          <w:b/>
          <w:sz w:val="24"/>
          <w:szCs w:val="24"/>
        </w:rPr>
        <w:t>交易对手基本信息表（适用于产品）</w:t>
      </w:r>
    </w:p>
    <w:p w14:paraId="5F784E6A" w14:textId="77777777" w:rsidR="001B1141" w:rsidRDefault="001B1141">
      <w:pPr>
        <w:spacing w:line="240" w:lineRule="atLeast"/>
        <w:ind w:firstLineChars="200" w:firstLine="378"/>
        <w:jc w:val="left"/>
        <w:rPr>
          <w:rFonts w:ascii="Arial Unicode MS" w:eastAsia="Arial Unicode MS" w:hAnsi="Arial Unicode MS" w:cs="Arial Unicode MS"/>
          <w:b/>
          <w:sz w:val="18"/>
          <w:szCs w:val="18"/>
        </w:rPr>
      </w:pPr>
    </w:p>
    <w:tbl>
      <w:tblPr>
        <w:tblStyle w:val="af0"/>
        <w:tblW w:w="10381" w:type="dxa"/>
        <w:tblInd w:w="254" w:type="dxa"/>
        <w:tblLayout w:type="fixed"/>
        <w:tblLook w:val="04A0" w:firstRow="1" w:lastRow="0" w:firstColumn="1" w:lastColumn="0" w:noHBand="0" w:noVBand="1"/>
      </w:tblPr>
      <w:tblGrid>
        <w:gridCol w:w="2278"/>
        <w:gridCol w:w="2701"/>
        <w:gridCol w:w="2701"/>
        <w:gridCol w:w="2701"/>
      </w:tblGrid>
      <w:tr w:rsidR="001B1141" w14:paraId="32696766" w14:textId="77777777" w:rsidTr="002668A1">
        <w:tc>
          <w:tcPr>
            <w:tcW w:w="1038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6EE" w:themeFill="accent1" w:themeFillTint="66"/>
            <w:vAlign w:val="center"/>
          </w:tcPr>
          <w:p w14:paraId="2565187E" w14:textId="77777777" w:rsidR="001B1141" w:rsidRDefault="000551C6">
            <w:pPr>
              <w:jc w:val="center"/>
              <w:rPr>
                <w:rFonts w:ascii="楷体" w:eastAsia="楷体" w:hAnsi="楷体"/>
                <w:b/>
                <w:sz w:val="18"/>
                <w:szCs w:val="18"/>
              </w:rPr>
            </w:pPr>
            <w:r>
              <w:rPr>
                <w:rFonts w:ascii="楷体" w:eastAsia="楷体" w:hAnsi="楷体" w:hint="eastAsia"/>
                <w:b/>
                <w:color w:val="000000" w:themeColor="text1"/>
                <w:sz w:val="18"/>
                <w:szCs w:val="18"/>
              </w:rPr>
              <w:t>交易对手基本信息表（产品）</w:t>
            </w:r>
          </w:p>
        </w:tc>
      </w:tr>
      <w:tr w:rsidR="001B1141" w14:paraId="415F149E" w14:textId="77777777" w:rsidTr="002668A1">
        <w:tc>
          <w:tcPr>
            <w:tcW w:w="2278" w:type="dxa"/>
            <w:vAlign w:val="center"/>
          </w:tcPr>
          <w:p w14:paraId="10B094CA" w14:textId="77777777" w:rsidR="001B1141" w:rsidRDefault="000551C6">
            <w:pPr>
              <w:jc w:val="left"/>
              <w:rPr>
                <w:rFonts w:ascii="楷体" w:eastAsia="楷体" w:hAnsi="楷体"/>
                <w:sz w:val="18"/>
                <w:szCs w:val="18"/>
              </w:rPr>
            </w:pPr>
            <w:r>
              <w:rPr>
                <w:rFonts w:ascii="楷体" w:eastAsia="楷体" w:hAnsi="楷体" w:hint="eastAsia"/>
                <w:sz w:val="18"/>
                <w:szCs w:val="18"/>
              </w:rPr>
              <w:t>管理机构名称</w:t>
            </w:r>
          </w:p>
        </w:tc>
        <w:tc>
          <w:tcPr>
            <w:tcW w:w="8103" w:type="dxa"/>
            <w:gridSpan w:val="3"/>
          </w:tcPr>
          <w:p w14:paraId="6148CFF7" w14:textId="77777777" w:rsidR="001B1141" w:rsidRPr="00DC6AFC" w:rsidRDefault="00CE0E3B">
            <w:pPr>
              <w:jc w:val="left"/>
              <w:rPr>
                <w:rFonts w:ascii="楷体" w:eastAsia="楷体" w:hAnsi="楷体"/>
                <w:sz w:val="18"/>
                <w:szCs w:val="18"/>
                <w:highlight w:val="cyan"/>
              </w:rPr>
            </w:pPr>
            <w:r w:rsidRPr="00DC6AFC">
              <w:rPr>
                <w:rFonts w:ascii="楷体" w:eastAsia="楷体" w:hAnsi="楷体"/>
                <w:sz w:val="18"/>
                <w:szCs w:val="18"/>
                <w:highlight w:val="cyan"/>
              </w:rPr>
              <w:t>华夏资本管理有限公司</w:t>
            </w:r>
          </w:p>
        </w:tc>
      </w:tr>
      <w:tr w:rsidR="001B1141" w14:paraId="3B9E0B02" w14:textId="77777777" w:rsidTr="002668A1">
        <w:trPr>
          <w:trHeight w:val="180"/>
        </w:trPr>
        <w:tc>
          <w:tcPr>
            <w:tcW w:w="2278" w:type="dxa"/>
            <w:vAlign w:val="center"/>
          </w:tcPr>
          <w:p w14:paraId="77A6BBB9" w14:textId="77777777" w:rsidR="001B1141" w:rsidRDefault="000551C6">
            <w:pPr>
              <w:jc w:val="left"/>
              <w:rPr>
                <w:rFonts w:ascii="楷体" w:eastAsia="楷体" w:hAnsi="楷体"/>
                <w:sz w:val="18"/>
                <w:szCs w:val="18"/>
              </w:rPr>
            </w:pPr>
            <w:r>
              <w:rPr>
                <w:rFonts w:ascii="楷体" w:eastAsia="楷体" w:hAnsi="楷体" w:hint="eastAsia"/>
                <w:sz w:val="18"/>
                <w:szCs w:val="18"/>
              </w:rPr>
              <w:t>行业类型</w:t>
            </w:r>
          </w:p>
        </w:tc>
        <w:tc>
          <w:tcPr>
            <w:tcW w:w="2701" w:type="dxa"/>
            <w:vAlign w:val="center"/>
          </w:tcPr>
          <w:p w14:paraId="527CAF9A" w14:textId="77777777" w:rsidR="001B1141" w:rsidRPr="00DC6AFC" w:rsidRDefault="00CE0E3B">
            <w:pPr>
              <w:jc w:val="left"/>
              <w:rPr>
                <w:rFonts w:ascii="楷体" w:eastAsia="楷体" w:hAnsi="楷体"/>
                <w:sz w:val="18"/>
                <w:szCs w:val="18"/>
                <w:highlight w:val="cyan"/>
              </w:rPr>
            </w:pPr>
            <w:r w:rsidRPr="00DC6AFC">
              <w:rPr>
                <w:rFonts w:ascii="楷体" w:eastAsia="楷体" w:hAnsi="楷体"/>
                <w:sz w:val="18"/>
                <w:szCs w:val="18"/>
                <w:highlight w:val="cyan"/>
              </w:rPr>
              <w:t>基金业</w:t>
            </w:r>
          </w:p>
        </w:tc>
        <w:tc>
          <w:tcPr>
            <w:tcW w:w="2701" w:type="dxa"/>
            <w:vAlign w:val="center"/>
          </w:tcPr>
          <w:p w14:paraId="1469897B" w14:textId="77777777" w:rsidR="001B1141" w:rsidRDefault="000551C6">
            <w:pPr>
              <w:jc w:val="left"/>
              <w:rPr>
                <w:rFonts w:ascii="楷体" w:eastAsia="楷体" w:hAnsi="楷体"/>
                <w:sz w:val="18"/>
                <w:szCs w:val="18"/>
              </w:rPr>
            </w:pPr>
            <w:r>
              <w:rPr>
                <w:rFonts w:ascii="楷体" w:eastAsia="楷体" w:hAnsi="楷体" w:hint="eastAsia"/>
                <w:sz w:val="18"/>
                <w:szCs w:val="18"/>
              </w:rPr>
              <w:t>企业类型</w:t>
            </w:r>
          </w:p>
        </w:tc>
        <w:tc>
          <w:tcPr>
            <w:tcW w:w="2701" w:type="dxa"/>
            <w:vAlign w:val="center"/>
          </w:tcPr>
          <w:p w14:paraId="2FCBE1B1" w14:textId="77777777" w:rsidR="001B1141" w:rsidRDefault="00CE0E3B">
            <w:pPr>
              <w:jc w:val="left"/>
              <w:rPr>
                <w:rFonts w:ascii="楷体" w:eastAsia="楷体" w:hAnsi="楷体"/>
                <w:sz w:val="18"/>
                <w:szCs w:val="18"/>
              </w:rPr>
            </w:pPr>
            <w:r w:rsidRPr="00DC6AFC">
              <w:rPr>
                <w:rFonts w:ascii="楷体" w:eastAsia="楷体" w:hAnsi="楷体"/>
                <w:sz w:val="18"/>
                <w:szCs w:val="18"/>
                <w:highlight w:val="cyan"/>
              </w:rPr>
              <w:t>有限责任公司</w:t>
            </w:r>
          </w:p>
        </w:tc>
      </w:tr>
      <w:tr w:rsidR="001B1141" w14:paraId="2DF01FFA" w14:textId="77777777" w:rsidTr="002668A1">
        <w:trPr>
          <w:trHeight w:val="180"/>
        </w:trPr>
        <w:tc>
          <w:tcPr>
            <w:tcW w:w="2278" w:type="dxa"/>
            <w:vAlign w:val="center"/>
          </w:tcPr>
          <w:p w14:paraId="39191F0C" w14:textId="77777777" w:rsidR="001B1141" w:rsidRDefault="000551C6">
            <w:pPr>
              <w:jc w:val="left"/>
              <w:rPr>
                <w:rFonts w:ascii="楷体" w:eastAsia="楷体" w:hAnsi="楷体"/>
                <w:sz w:val="18"/>
                <w:szCs w:val="18"/>
              </w:rPr>
            </w:pPr>
            <w:r>
              <w:rPr>
                <w:rFonts w:ascii="楷体" w:eastAsia="楷体" w:hAnsi="楷体" w:hint="eastAsia"/>
                <w:sz w:val="18"/>
                <w:szCs w:val="18"/>
              </w:rPr>
              <w:t>资质</w:t>
            </w:r>
          </w:p>
        </w:tc>
        <w:tc>
          <w:tcPr>
            <w:tcW w:w="2701" w:type="dxa"/>
            <w:vAlign w:val="center"/>
          </w:tcPr>
          <w:p w14:paraId="13C8E89A" w14:textId="77777777" w:rsidR="001B1141" w:rsidRPr="00DC6AFC" w:rsidRDefault="00CE0E3B">
            <w:pPr>
              <w:jc w:val="left"/>
              <w:rPr>
                <w:rFonts w:ascii="楷体" w:eastAsia="楷体" w:hAnsi="楷体"/>
                <w:sz w:val="18"/>
                <w:szCs w:val="18"/>
                <w:highlight w:val="cyan"/>
              </w:rPr>
            </w:pPr>
            <w:r w:rsidRPr="00DC6AFC">
              <w:rPr>
                <w:rFonts w:ascii="楷体" w:eastAsia="楷体" w:hAnsi="楷体"/>
                <w:sz w:val="18"/>
                <w:szCs w:val="18"/>
                <w:highlight w:val="cyan"/>
              </w:rPr>
              <w:t>基金公司子公司</w:t>
            </w:r>
          </w:p>
        </w:tc>
        <w:tc>
          <w:tcPr>
            <w:tcW w:w="2701" w:type="dxa"/>
            <w:vAlign w:val="center"/>
          </w:tcPr>
          <w:p w14:paraId="1D901C3C" w14:textId="77777777" w:rsidR="001B1141" w:rsidRDefault="000551C6">
            <w:pPr>
              <w:jc w:val="left"/>
              <w:rPr>
                <w:rFonts w:ascii="楷体" w:eastAsia="楷体" w:hAnsi="楷体"/>
                <w:sz w:val="18"/>
                <w:szCs w:val="18"/>
              </w:rPr>
            </w:pPr>
            <w:r>
              <w:rPr>
                <w:rFonts w:ascii="楷体" w:eastAsia="楷体" w:hAnsi="楷体" w:hint="eastAsia"/>
                <w:sz w:val="18"/>
                <w:szCs w:val="18"/>
              </w:rPr>
              <w:t>机构税收居民身份类别</w:t>
            </w:r>
          </w:p>
        </w:tc>
        <w:tc>
          <w:tcPr>
            <w:tcW w:w="2701" w:type="dxa"/>
            <w:vAlign w:val="center"/>
          </w:tcPr>
          <w:p w14:paraId="3C97FDCB" w14:textId="77777777" w:rsidR="001B1141" w:rsidRDefault="00CE0E3B">
            <w:pPr>
              <w:jc w:val="left"/>
              <w:rPr>
                <w:rFonts w:ascii="楷体" w:eastAsia="楷体" w:hAnsi="楷体"/>
                <w:sz w:val="18"/>
                <w:szCs w:val="18"/>
              </w:rPr>
            </w:pPr>
            <w:r w:rsidRPr="00566D35">
              <w:rPr>
                <w:rFonts w:ascii="楷体" w:eastAsia="楷体" w:hAnsi="楷体"/>
                <w:sz w:val="18"/>
                <w:szCs w:val="18"/>
                <w:highlight w:val="yellow"/>
              </w:rPr>
              <w:t>中国税收居民</w:t>
            </w:r>
          </w:p>
        </w:tc>
      </w:tr>
      <w:tr w:rsidR="001B1141" w14:paraId="4AC43D24" w14:textId="77777777" w:rsidTr="002668A1">
        <w:trPr>
          <w:trHeight w:val="180"/>
        </w:trPr>
        <w:tc>
          <w:tcPr>
            <w:tcW w:w="2278" w:type="dxa"/>
            <w:vAlign w:val="center"/>
          </w:tcPr>
          <w:p w14:paraId="70077B61" w14:textId="77777777" w:rsidR="001B1141" w:rsidRDefault="000551C6">
            <w:pPr>
              <w:spacing w:line="240" w:lineRule="atLeast"/>
              <w:jc w:val="left"/>
              <w:rPr>
                <w:rFonts w:ascii="楷体" w:eastAsia="楷体" w:hAnsi="楷体"/>
                <w:sz w:val="18"/>
                <w:szCs w:val="18"/>
              </w:rPr>
            </w:pPr>
            <w:r>
              <w:rPr>
                <w:rFonts w:ascii="楷体" w:eastAsia="楷体" w:hAnsi="楷体" w:hint="eastAsia"/>
                <w:sz w:val="18"/>
                <w:szCs w:val="18"/>
              </w:rPr>
              <w:t>业务资格获得日期（管理人登记日期）</w:t>
            </w:r>
          </w:p>
        </w:tc>
        <w:tc>
          <w:tcPr>
            <w:tcW w:w="8103" w:type="dxa"/>
            <w:gridSpan w:val="3"/>
            <w:vAlign w:val="center"/>
          </w:tcPr>
          <w:p w14:paraId="6A1535F7" w14:textId="77777777" w:rsidR="001B1141" w:rsidRPr="00DC6AFC" w:rsidRDefault="00CE0E3B" w:rsidP="00CE0E3B">
            <w:pPr>
              <w:spacing w:line="240" w:lineRule="atLeast"/>
              <w:jc w:val="left"/>
              <w:rPr>
                <w:rFonts w:ascii="楷体" w:eastAsia="楷体" w:hAnsi="楷体"/>
                <w:sz w:val="18"/>
                <w:szCs w:val="18"/>
                <w:highlight w:val="cyan"/>
              </w:rPr>
            </w:pPr>
            <w:r w:rsidRPr="00DC6AFC">
              <w:rPr>
                <w:rFonts w:ascii="楷体" w:eastAsia="楷体" w:hAnsi="楷体"/>
                <w:sz w:val="18"/>
                <w:szCs w:val="18"/>
                <w:highlight w:val="cyan"/>
              </w:rPr>
              <w:t>2012年12月27日</w:t>
            </w:r>
          </w:p>
        </w:tc>
      </w:tr>
      <w:tr w:rsidR="001B1141" w14:paraId="6E554071" w14:textId="77777777" w:rsidTr="002668A1">
        <w:trPr>
          <w:trHeight w:val="158"/>
        </w:trPr>
        <w:tc>
          <w:tcPr>
            <w:tcW w:w="2278" w:type="dxa"/>
            <w:vMerge w:val="restart"/>
            <w:vAlign w:val="center"/>
          </w:tcPr>
          <w:p w14:paraId="656A63F2" w14:textId="77777777" w:rsidR="001B1141" w:rsidRDefault="000551C6">
            <w:pPr>
              <w:spacing w:line="240" w:lineRule="atLeast"/>
              <w:jc w:val="left"/>
              <w:rPr>
                <w:rFonts w:ascii="仿宋" w:eastAsia="仿宋" w:hAnsi="仿宋"/>
                <w:sz w:val="18"/>
                <w:szCs w:val="18"/>
              </w:rPr>
            </w:pPr>
            <w:r>
              <w:rPr>
                <w:rFonts w:ascii="仿宋" w:eastAsia="仿宋" w:hAnsi="仿宋" w:hint="eastAsia"/>
                <w:sz w:val="18"/>
                <w:szCs w:val="18"/>
              </w:rPr>
              <w:t>产品基本情况</w:t>
            </w:r>
            <w:r>
              <w:rPr>
                <w:rFonts w:eastAsia="楷体_GB2312"/>
                <w:sz w:val="20"/>
                <w:szCs w:val="20"/>
              </w:rPr>
              <w:t>（如有多个</w:t>
            </w:r>
            <w:r>
              <w:rPr>
                <w:rFonts w:eastAsia="楷体_GB2312" w:hint="eastAsia"/>
                <w:sz w:val="20"/>
                <w:szCs w:val="20"/>
              </w:rPr>
              <w:t>产品准入</w:t>
            </w:r>
            <w:r>
              <w:rPr>
                <w:rFonts w:eastAsia="楷体_GB2312"/>
                <w:sz w:val="20"/>
                <w:szCs w:val="20"/>
              </w:rPr>
              <w:t>，请分别填写）</w:t>
            </w:r>
          </w:p>
          <w:p w14:paraId="3D891AE6" w14:textId="77777777" w:rsidR="001B1141" w:rsidRDefault="001B1141">
            <w:pPr>
              <w:spacing w:line="240" w:lineRule="atLeast"/>
              <w:jc w:val="left"/>
              <w:rPr>
                <w:rFonts w:ascii="仿宋" w:eastAsia="仿宋" w:hAnsi="仿宋"/>
                <w:sz w:val="18"/>
                <w:szCs w:val="18"/>
              </w:rPr>
            </w:pPr>
          </w:p>
        </w:tc>
        <w:tc>
          <w:tcPr>
            <w:tcW w:w="8103" w:type="dxa"/>
            <w:gridSpan w:val="3"/>
            <w:vAlign w:val="center"/>
          </w:tcPr>
          <w:p w14:paraId="4FD9B72E" w14:textId="77777777" w:rsidR="001B1141" w:rsidRDefault="000551C6">
            <w:pPr>
              <w:spacing w:line="240" w:lineRule="atLeast"/>
              <w:jc w:val="left"/>
              <w:rPr>
                <w:rFonts w:ascii="仿宋" w:eastAsia="仿宋" w:hAnsi="仿宋"/>
                <w:sz w:val="18"/>
                <w:szCs w:val="18"/>
              </w:rPr>
            </w:pPr>
            <w:r>
              <w:rPr>
                <w:rFonts w:ascii="仿宋" w:eastAsia="仿宋" w:hAnsi="仿宋" w:hint="eastAsia"/>
                <w:sz w:val="18"/>
                <w:szCs w:val="18"/>
              </w:rPr>
              <w:t>代签产品名称：</w:t>
            </w:r>
            <w:r w:rsidR="00CE0E3B" w:rsidRPr="00DC6AFC">
              <w:rPr>
                <w:rFonts w:ascii="仿宋" w:eastAsia="仿宋" w:hAnsi="仿宋"/>
                <w:sz w:val="18"/>
                <w:szCs w:val="18"/>
                <w:highlight w:val="cyan"/>
              </w:rPr>
              <w:t>华夏资本鸿鹄鑫享20号集合资产管理计划</w:t>
            </w:r>
          </w:p>
        </w:tc>
      </w:tr>
      <w:tr w:rsidR="001B1141" w14:paraId="368F1612" w14:textId="77777777" w:rsidTr="002668A1">
        <w:trPr>
          <w:trHeight w:val="5249"/>
        </w:trPr>
        <w:tc>
          <w:tcPr>
            <w:tcW w:w="2278" w:type="dxa"/>
            <w:vMerge/>
            <w:vAlign w:val="center"/>
          </w:tcPr>
          <w:p w14:paraId="57961BFF" w14:textId="77777777" w:rsidR="001B1141" w:rsidRDefault="001B1141">
            <w:pPr>
              <w:spacing w:line="240" w:lineRule="atLeast"/>
              <w:jc w:val="center"/>
              <w:rPr>
                <w:rFonts w:ascii="仿宋" w:eastAsia="仿宋" w:hAnsi="仿宋"/>
                <w:sz w:val="18"/>
                <w:szCs w:val="18"/>
              </w:rPr>
            </w:pPr>
          </w:p>
        </w:tc>
        <w:tc>
          <w:tcPr>
            <w:tcW w:w="8103" w:type="dxa"/>
            <w:gridSpan w:val="3"/>
            <w:vAlign w:val="center"/>
          </w:tcPr>
          <w:p w14:paraId="34BCE3AC" w14:textId="77777777" w:rsidR="001B1141" w:rsidRPr="00C91569" w:rsidRDefault="000551C6">
            <w:pPr>
              <w:rPr>
                <w:rFonts w:ascii="仿宋" w:eastAsia="仿宋" w:hAnsi="仿宋"/>
                <w:sz w:val="18"/>
                <w:szCs w:val="18"/>
                <w:u w:val="single"/>
              </w:rPr>
            </w:pPr>
            <w:r w:rsidRPr="00C91569">
              <w:rPr>
                <w:rFonts w:ascii="仿宋" w:eastAsia="仿宋" w:hAnsi="仿宋" w:hint="eastAsia"/>
                <w:sz w:val="18"/>
                <w:szCs w:val="18"/>
                <w:u w:val="single"/>
              </w:rPr>
              <w:t>截至</w:t>
            </w:r>
            <w:r w:rsidR="00CE0E3B" w:rsidRPr="003D5706">
              <w:rPr>
                <w:rFonts w:ascii="仿宋" w:eastAsia="仿宋" w:hAnsi="仿宋"/>
                <w:sz w:val="18"/>
                <w:szCs w:val="18"/>
                <w:u w:val="single"/>
              </w:rPr>
              <w:t>2022年06月17日</w:t>
            </w:r>
          </w:p>
          <w:p w14:paraId="4D7715C0" w14:textId="77777777" w:rsidR="001B1141" w:rsidRPr="00C91569" w:rsidRDefault="000551C6">
            <w:pPr>
              <w:rPr>
                <w:rFonts w:ascii="仿宋" w:eastAsia="仿宋" w:hAnsi="仿宋"/>
                <w:sz w:val="18"/>
                <w:szCs w:val="18"/>
              </w:rPr>
            </w:pPr>
            <w:r w:rsidRPr="00C91569">
              <w:rPr>
                <w:rFonts w:ascii="仿宋" w:eastAsia="仿宋" w:hAnsi="仿宋" w:hint="eastAsia"/>
                <w:sz w:val="18"/>
                <w:szCs w:val="18"/>
              </w:rPr>
              <w:t>1.产品净值：【</w:t>
            </w:r>
            <w:r w:rsidR="00CE0E3B" w:rsidRPr="00DC6AFC">
              <w:rPr>
                <w:rFonts w:ascii="仿宋" w:eastAsia="仿宋" w:hAnsi="仿宋"/>
                <w:sz w:val="18"/>
                <w:szCs w:val="18"/>
                <w:highlight w:val="cyan"/>
              </w:rPr>
              <w:t>1</w:t>
            </w:r>
            <w:r w:rsidRPr="00C91569">
              <w:rPr>
                <w:rFonts w:ascii="仿宋" w:eastAsia="仿宋" w:hAnsi="仿宋" w:hint="eastAsia"/>
                <w:sz w:val="18"/>
                <w:szCs w:val="18"/>
              </w:rPr>
              <w:t>】</w:t>
            </w:r>
          </w:p>
          <w:p w14:paraId="6C8A3F8A" w14:textId="77777777" w:rsidR="001B1141" w:rsidRPr="00C91569" w:rsidRDefault="000551C6">
            <w:pPr>
              <w:rPr>
                <w:rFonts w:ascii="仿宋" w:eastAsia="仿宋" w:hAnsi="仿宋"/>
                <w:sz w:val="18"/>
                <w:szCs w:val="18"/>
              </w:rPr>
            </w:pPr>
            <w:r w:rsidRPr="00C91569">
              <w:rPr>
                <w:rFonts w:ascii="仿宋" w:eastAsia="仿宋" w:hAnsi="仿宋" w:hint="eastAsia"/>
                <w:sz w:val="18"/>
                <w:szCs w:val="18"/>
              </w:rPr>
              <w:t>2.产品规模：【</w:t>
            </w:r>
            <w:r w:rsidR="00CE0E3B" w:rsidRPr="00DC6AFC">
              <w:rPr>
                <w:rFonts w:ascii="仿宋" w:eastAsia="仿宋" w:hAnsi="仿宋"/>
                <w:sz w:val="18"/>
                <w:szCs w:val="18"/>
                <w:highlight w:val="cyan"/>
              </w:rPr>
              <w:t>3060.10</w:t>
            </w:r>
            <w:r w:rsidRPr="00C91569">
              <w:rPr>
                <w:rFonts w:ascii="仿宋" w:eastAsia="仿宋" w:hAnsi="仿宋" w:hint="eastAsia"/>
                <w:sz w:val="18"/>
                <w:szCs w:val="18"/>
              </w:rPr>
              <w:t>】万元</w:t>
            </w:r>
          </w:p>
          <w:p w14:paraId="0EB47457" w14:textId="77777777" w:rsidR="001B1141" w:rsidRPr="00C91569" w:rsidRDefault="000551C6">
            <w:pPr>
              <w:rPr>
                <w:rFonts w:ascii="仿宋" w:eastAsia="仿宋" w:hAnsi="仿宋"/>
                <w:sz w:val="18"/>
                <w:szCs w:val="18"/>
              </w:rPr>
            </w:pPr>
            <w:r w:rsidRPr="00C91569">
              <w:rPr>
                <w:rFonts w:ascii="仿宋" w:eastAsia="仿宋" w:hAnsi="仿宋" w:hint="eastAsia"/>
                <w:sz w:val="18"/>
                <w:szCs w:val="18"/>
              </w:rPr>
              <w:t>3.托管机构：【</w:t>
            </w:r>
            <w:r w:rsidR="00CE0E3B" w:rsidRPr="00DC6AFC">
              <w:rPr>
                <w:rFonts w:ascii="仿宋" w:eastAsia="仿宋" w:hAnsi="仿宋"/>
                <w:sz w:val="18"/>
                <w:szCs w:val="18"/>
                <w:highlight w:val="cyan"/>
              </w:rPr>
              <w:t>招商银行股份有限公司福州分行</w:t>
            </w:r>
            <w:r w:rsidRPr="00C91569">
              <w:rPr>
                <w:rFonts w:ascii="仿宋" w:eastAsia="仿宋" w:hAnsi="仿宋" w:hint="eastAsia"/>
                <w:sz w:val="18"/>
                <w:szCs w:val="18"/>
              </w:rPr>
              <w:t>】</w:t>
            </w:r>
          </w:p>
          <w:p w14:paraId="3BDFF3F7" w14:textId="77777777" w:rsidR="001B1141" w:rsidRPr="00C91569" w:rsidRDefault="000551C6">
            <w:pPr>
              <w:spacing w:line="240" w:lineRule="atLeast"/>
              <w:rPr>
                <w:rFonts w:ascii="仿宋" w:eastAsia="仿宋" w:hAnsi="仿宋"/>
                <w:sz w:val="18"/>
                <w:szCs w:val="18"/>
              </w:rPr>
            </w:pPr>
            <w:r w:rsidRPr="00C91569">
              <w:rPr>
                <w:rFonts w:ascii="仿宋" w:eastAsia="仿宋" w:hAnsi="仿宋" w:hint="eastAsia"/>
                <w:sz w:val="18"/>
                <w:szCs w:val="18"/>
              </w:rPr>
              <w:t>4.是否结构化产品：</w:t>
            </w:r>
            <w:r w:rsidR="00CE0E3B" w:rsidRPr="00DC6AFC">
              <w:rPr>
                <w:rFonts w:ascii="仿宋" w:eastAsia="仿宋" w:hAnsi="仿宋" w:hint="eastAsia"/>
                <w:sz w:val="18"/>
                <w:szCs w:val="18"/>
                <w:highlight w:val="cyan"/>
              </w:rPr>
              <w:t>□是</w:t>
            </w:r>
            <w:r w:rsidRPr="00DC6AFC">
              <w:rPr>
                <w:rFonts w:ascii="仿宋" w:eastAsia="仿宋" w:hAnsi="仿宋" w:hint="eastAsia"/>
                <w:sz w:val="18"/>
                <w:szCs w:val="18"/>
                <w:highlight w:val="cyan"/>
              </w:rPr>
              <w:t>☑否</w:t>
            </w:r>
          </w:p>
          <w:p w14:paraId="199F13B7" w14:textId="77777777" w:rsidR="001B1141" w:rsidRPr="00C91569" w:rsidRDefault="000551C6">
            <w:pPr>
              <w:jc w:val="left"/>
              <w:rPr>
                <w:rFonts w:ascii="仿宋" w:eastAsia="仿宋" w:hAnsi="仿宋"/>
                <w:sz w:val="18"/>
                <w:szCs w:val="18"/>
              </w:rPr>
            </w:pPr>
            <w:r w:rsidRPr="00C91569">
              <w:rPr>
                <w:rFonts w:ascii="仿宋" w:eastAsia="仿宋" w:hAnsi="仿宋" w:hint="eastAsia"/>
                <w:sz w:val="18"/>
                <w:szCs w:val="18"/>
              </w:rPr>
              <w:t>5.产品成立日：</w:t>
            </w:r>
            <w:r w:rsidR="00CE0E3B" w:rsidRPr="00DC6AFC">
              <w:rPr>
                <w:rFonts w:ascii="仿宋" w:eastAsia="仿宋" w:hAnsi="仿宋"/>
                <w:sz w:val="18"/>
                <w:szCs w:val="18"/>
                <w:highlight w:val="cyan"/>
                <w:u w:val="single"/>
              </w:rPr>
              <w:t>2022年06月17日</w:t>
            </w:r>
          </w:p>
          <w:p w14:paraId="06C403D0" w14:textId="77777777" w:rsidR="001B1141" w:rsidRPr="00C91569" w:rsidRDefault="000551C6">
            <w:pPr>
              <w:jc w:val="left"/>
              <w:rPr>
                <w:rFonts w:ascii="仿宋" w:eastAsia="仿宋" w:hAnsi="仿宋"/>
                <w:sz w:val="18"/>
                <w:szCs w:val="18"/>
              </w:rPr>
            </w:pPr>
            <w:r w:rsidRPr="00C91569">
              <w:rPr>
                <w:rFonts w:ascii="仿宋" w:eastAsia="仿宋" w:hAnsi="仿宋" w:hint="eastAsia"/>
                <w:sz w:val="18"/>
                <w:szCs w:val="18"/>
              </w:rPr>
              <w:t>6.产品到期日：</w:t>
            </w:r>
            <w:r w:rsidR="00CE0E3B" w:rsidRPr="00DC6AFC">
              <w:rPr>
                <w:rFonts w:ascii="仿宋" w:eastAsia="仿宋" w:hAnsi="仿宋"/>
                <w:sz w:val="18"/>
                <w:szCs w:val="18"/>
                <w:highlight w:val="cyan"/>
                <w:u w:val="single"/>
              </w:rPr>
              <w:t>2025年06月16日</w:t>
            </w:r>
          </w:p>
          <w:p w14:paraId="28D2FC1C" w14:textId="77777777" w:rsidR="001B1141" w:rsidRPr="00C91569" w:rsidRDefault="000551C6">
            <w:pPr>
              <w:jc w:val="left"/>
              <w:rPr>
                <w:rFonts w:ascii="仿宋" w:eastAsia="仿宋" w:hAnsi="仿宋"/>
                <w:sz w:val="18"/>
                <w:szCs w:val="18"/>
              </w:rPr>
            </w:pPr>
            <w:r w:rsidRPr="00C91569">
              <w:rPr>
                <w:rFonts w:ascii="仿宋" w:eastAsia="仿宋" w:hAnsi="仿宋" w:hint="eastAsia"/>
                <w:sz w:val="18"/>
                <w:szCs w:val="18"/>
              </w:rPr>
              <w:t>7.产品代码：【</w:t>
            </w:r>
            <w:r w:rsidR="00CE0E3B" w:rsidRPr="00DC6AFC">
              <w:rPr>
                <w:rFonts w:ascii="仿宋" w:eastAsia="仿宋" w:hAnsi="仿宋"/>
                <w:sz w:val="18"/>
                <w:szCs w:val="18"/>
                <w:highlight w:val="cyan"/>
              </w:rPr>
              <w:t>后补</w:t>
            </w:r>
            <w:r w:rsidRPr="00C91569">
              <w:rPr>
                <w:rFonts w:ascii="仿宋" w:eastAsia="仿宋" w:hAnsi="仿宋" w:hint="eastAsia"/>
                <w:sz w:val="18"/>
                <w:szCs w:val="18"/>
              </w:rPr>
              <w:t>】</w:t>
            </w:r>
          </w:p>
          <w:p w14:paraId="411E84D4" w14:textId="77777777" w:rsidR="001B1141" w:rsidRPr="00C91569" w:rsidRDefault="000551C6">
            <w:pPr>
              <w:jc w:val="left"/>
              <w:rPr>
                <w:rFonts w:ascii="仿宋" w:eastAsia="仿宋" w:hAnsi="仿宋"/>
                <w:sz w:val="18"/>
                <w:szCs w:val="18"/>
              </w:rPr>
            </w:pPr>
            <w:r w:rsidRPr="00C91569">
              <w:rPr>
                <w:rFonts w:ascii="仿宋" w:eastAsia="仿宋" w:hAnsi="仿宋" w:hint="eastAsia"/>
                <w:sz w:val="18"/>
                <w:szCs w:val="18"/>
              </w:rPr>
              <w:t>8.产品类别：【</w:t>
            </w:r>
            <w:r w:rsidR="00CE0E3B" w:rsidRPr="00DC6AFC">
              <w:rPr>
                <w:rFonts w:ascii="仿宋" w:eastAsia="仿宋" w:hAnsi="仿宋"/>
                <w:sz w:val="18"/>
                <w:szCs w:val="18"/>
                <w:highlight w:val="cyan"/>
              </w:rPr>
              <w:t>基金管理公司集合资产管理计划</w:t>
            </w:r>
            <w:r w:rsidRPr="00C91569">
              <w:rPr>
                <w:rFonts w:ascii="仿宋" w:eastAsia="仿宋" w:hAnsi="仿宋" w:hint="eastAsia"/>
                <w:sz w:val="18"/>
                <w:szCs w:val="18"/>
              </w:rPr>
              <w:t>】</w:t>
            </w:r>
          </w:p>
          <w:p w14:paraId="4ADA9DDE" w14:textId="77777777" w:rsidR="001B1141" w:rsidRPr="00C91569" w:rsidRDefault="000551C6">
            <w:pPr>
              <w:rPr>
                <w:rFonts w:ascii="仿宋" w:eastAsia="仿宋" w:hAnsi="仿宋"/>
                <w:sz w:val="18"/>
                <w:szCs w:val="18"/>
              </w:rPr>
            </w:pPr>
            <w:r w:rsidRPr="00C91569">
              <w:rPr>
                <w:rFonts w:ascii="仿宋" w:eastAsia="仿宋" w:hAnsi="仿宋"/>
                <w:sz w:val="18"/>
                <w:szCs w:val="18"/>
              </w:rPr>
              <w:t>9</w:t>
            </w:r>
            <w:r w:rsidRPr="00C91569">
              <w:rPr>
                <w:rFonts w:ascii="仿宋" w:eastAsia="仿宋" w:hAnsi="仿宋" w:hint="eastAsia"/>
                <w:sz w:val="18"/>
                <w:szCs w:val="18"/>
              </w:rPr>
              <w:t>.投资范围是否包括</w:t>
            </w:r>
            <w:r w:rsidRPr="00C91569">
              <w:rPr>
                <w:rFonts w:ascii="仿宋" w:eastAsia="仿宋" w:hAnsi="仿宋"/>
                <w:sz w:val="18"/>
                <w:szCs w:val="18"/>
              </w:rPr>
              <w:t>“</w:t>
            </w:r>
            <w:r w:rsidRPr="00C91569">
              <w:rPr>
                <w:rFonts w:ascii="仿宋" w:eastAsia="仿宋" w:hAnsi="仿宋" w:hint="eastAsia"/>
                <w:sz w:val="18"/>
                <w:szCs w:val="18"/>
              </w:rPr>
              <w:t>收益互换、场外衍生品</w:t>
            </w:r>
            <w:r w:rsidRPr="00C91569">
              <w:rPr>
                <w:rFonts w:ascii="仿宋" w:eastAsia="仿宋" w:hAnsi="仿宋"/>
                <w:sz w:val="18"/>
                <w:szCs w:val="18"/>
              </w:rPr>
              <w:t>”？</w:t>
            </w:r>
          </w:p>
          <w:p w14:paraId="3FE73A38" w14:textId="77777777" w:rsidR="001B1141" w:rsidRPr="00C91569" w:rsidRDefault="002668A1">
            <w:pPr>
              <w:rPr>
                <w:rFonts w:ascii="仿宋" w:eastAsia="仿宋" w:hAnsi="仿宋"/>
                <w:sz w:val="18"/>
                <w:szCs w:val="18"/>
              </w:rPr>
            </w:pPr>
            <w:r w:rsidRPr="00566D35">
              <w:rPr>
                <w:rFonts w:ascii="仿宋" w:eastAsia="仿宋" w:hAnsi="仿宋" w:hint="eastAsia"/>
                <w:sz w:val="18"/>
                <w:szCs w:val="18"/>
                <w:highlight w:val="yellow"/>
              </w:rPr>
              <w:t>☑</w:t>
            </w:r>
            <w:r w:rsidR="000551C6" w:rsidRPr="00C91569">
              <w:rPr>
                <w:rFonts w:ascii="仿宋" w:eastAsia="仿宋" w:hAnsi="仿宋" w:hint="eastAsia"/>
                <w:sz w:val="18"/>
                <w:szCs w:val="18"/>
              </w:rPr>
              <w:t>是</w:t>
            </w:r>
            <w:r w:rsidR="000551C6" w:rsidRPr="00C91569">
              <w:rPr>
                <w:rFonts w:ascii="仿宋" w:eastAsia="仿宋" w:hAnsi="仿宋"/>
                <w:sz w:val="18"/>
                <w:szCs w:val="18"/>
              </w:rPr>
              <w:t>，</w:t>
            </w:r>
            <w:r w:rsidR="000551C6" w:rsidRPr="00C91569">
              <w:rPr>
                <w:rFonts w:ascii="仿宋" w:eastAsia="仿宋" w:hAnsi="仿宋" w:hint="eastAsia"/>
                <w:sz w:val="18"/>
                <w:szCs w:val="18"/>
              </w:rPr>
              <w:t>见</w:t>
            </w:r>
            <w:r w:rsidR="000551C6" w:rsidRPr="00C91569">
              <w:rPr>
                <w:rFonts w:ascii="仿宋" w:eastAsia="仿宋" w:hAnsi="仿宋"/>
                <w:sz w:val="18"/>
                <w:szCs w:val="18"/>
              </w:rPr>
              <w:t>【</w:t>
            </w:r>
            <w:r w:rsidRPr="00E9071E">
              <w:rPr>
                <w:rFonts w:ascii="仿宋" w:eastAsia="仿宋" w:hAnsi="仿宋"/>
                <w:sz w:val="18"/>
                <w:szCs w:val="18"/>
              </w:rPr>
              <w:t>华夏资本鸿鹄鑫享20号集合资产管理计划资产管理合同</w:t>
            </w:r>
            <w:r w:rsidR="000551C6" w:rsidRPr="00C91569">
              <w:rPr>
                <w:rFonts w:ascii="仿宋" w:eastAsia="仿宋" w:hAnsi="仿宋"/>
                <w:sz w:val="18"/>
                <w:szCs w:val="18"/>
              </w:rPr>
              <w:t>】</w:t>
            </w:r>
            <w:r w:rsidR="000551C6" w:rsidRPr="00C91569">
              <w:rPr>
                <w:rFonts w:ascii="仿宋" w:eastAsia="仿宋" w:hAnsi="仿宋" w:hint="eastAsia"/>
                <w:sz w:val="18"/>
                <w:szCs w:val="18"/>
              </w:rPr>
              <w:t>（合同名称）第【</w:t>
            </w:r>
            <w:r w:rsidRPr="00E9071E">
              <w:rPr>
                <w:rFonts w:ascii="仿宋" w:eastAsia="仿宋" w:hAnsi="仿宋"/>
                <w:sz w:val="18"/>
                <w:szCs w:val="18"/>
              </w:rPr>
              <w:t>29</w:t>
            </w:r>
            <w:r w:rsidR="000551C6" w:rsidRPr="00C91569">
              <w:rPr>
                <w:rFonts w:ascii="仿宋" w:eastAsia="仿宋" w:hAnsi="仿宋" w:hint="eastAsia"/>
                <w:sz w:val="18"/>
                <w:szCs w:val="18"/>
              </w:rPr>
              <w:t>】页</w:t>
            </w:r>
            <w:r w:rsidR="000551C6" w:rsidRPr="00C91569">
              <w:rPr>
                <w:rFonts w:ascii="仿宋" w:eastAsia="仿宋" w:hAnsi="仿宋"/>
                <w:sz w:val="18"/>
                <w:szCs w:val="18"/>
              </w:rPr>
              <w:t xml:space="preserve">  </w:t>
            </w:r>
            <w:r w:rsidR="000551C6" w:rsidRPr="00C91569">
              <w:rPr>
                <w:rFonts w:ascii="仿宋" w:eastAsia="仿宋" w:hAnsi="仿宋" w:hint="eastAsia"/>
                <w:sz w:val="18"/>
                <w:szCs w:val="18"/>
              </w:rPr>
              <w:t>□否</w:t>
            </w:r>
          </w:p>
          <w:p w14:paraId="24B157C1" w14:textId="77777777" w:rsidR="001B1141" w:rsidRPr="00C91569" w:rsidRDefault="000551C6">
            <w:pPr>
              <w:rPr>
                <w:rFonts w:ascii="仿宋" w:eastAsia="仿宋" w:hAnsi="仿宋"/>
                <w:sz w:val="18"/>
                <w:szCs w:val="18"/>
              </w:rPr>
            </w:pPr>
            <w:r w:rsidRPr="00C91569">
              <w:rPr>
                <w:rFonts w:ascii="仿宋" w:eastAsia="仿宋" w:hAnsi="仿宋"/>
                <w:sz w:val="18"/>
                <w:szCs w:val="18"/>
              </w:rPr>
              <w:t>10</w:t>
            </w:r>
            <w:r w:rsidRPr="00C91569">
              <w:rPr>
                <w:rFonts w:ascii="仿宋" w:eastAsia="仿宋" w:hAnsi="仿宋" w:hint="eastAsia"/>
                <w:sz w:val="18"/>
                <w:szCs w:val="18"/>
              </w:rPr>
              <w:t>.是否已在产品协议中揭示了投资“收益互换、场外衍生品”的风险？</w:t>
            </w:r>
          </w:p>
          <w:p w14:paraId="42803FAF" w14:textId="77777777" w:rsidR="001B1141" w:rsidRPr="00C91569" w:rsidRDefault="002668A1">
            <w:pPr>
              <w:spacing w:line="240" w:lineRule="atLeast"/>
              <w:rPr>
                <w:rFonts w:ascii="仿宋" w:eastAsia="仿宋" w:hAnsi="仿宋"/>
                <w:sz w:val="18"/>
                <w:szCs w:val="18"/>
              </w:rPr>
            </w:pPr>
            <w:r w:rsidRPr="00566D35">
              <w:rPr>
                <w:rFonts w:ascii="仿宋" w:eastAsia="仿宋" w:hAnsi="仿宋" w:hint="eastAsia"/>
                <w:sz w:val="18"/>
                <w:szCs w:val="18"/>
                <w:highlight w:val="yellow"/>
              </w:rPr>
              <w:t>☑</w:t>
            </w:r>
            <w:r w:rsidR="000551C6" w:rsidRPr="00C91569">
              <w:rPr>
                <w:rFonts w:ascii="仿宋" w:eastAsia="仿宋" w:hAnsi="仿宋" w:hint="eastAsia"/>
                <w:sz w:val="18"/>
                <w:szCs w:val="18"/>
              </w:rPr>
              <w:t>是</w:t>
            </w:r>
            <w:r w:rsidR="000551C6" w:rsidRPr="00C91569">
              <w:rPr>
                <w:rFonts w:ascii="仿宋" w:eastAsia="仿宋" w:hAnsi="仿宋"/>
                <w:sz w:val="18"/>
                <w:szCs w:val="18"/>
              </w:rPr>
              <w:t>，</w:t>
            </w:r>
            <w:r w:rsidR="000551C6" w:rsidRPr="00C91569">
              <w:rPr>
                <w:rFonts w:ascii="仿宋" w:eastAsia="仿宋" w:hAnsi="仿宋" w:hint="eastAsia"/>
                <w:sz w:val="18"/>
                <w:szCs w:val="18"/>
              </w:rPr>
              <w:t>见【</w:t>
            </w:r>
            <w:r w:rsidRPr="00E9071E">
              <w:rPr>
                <w:rFonts w:ascii="仿宋" w:eastAsia="仿宋" w:hAnsi="仿宋"/>
                <w:sz w:val="18"/>
                <w:szCs w:val="18"/>
              </w:rPr>
              <w:t>华夏资本鸿鹄鑫享20号集合资产管理计划资产管理合同</w:t>
            </w:r>
            <w:r w:rsidR="000551C6" w:rsidRPr="00C91569">
              <w:rPr>
                <w:rFonts w:ascii="仿宋" w:eastAsia="仿宋" w:hAnsi="仿宋" w:hint="eastAsia"/>
                <w:sz w:val="18"/>
                <w:szCs w:val="18"/>
              </w:rPr>
              <w:t>】（合同名称）第【</w:t>
            </w:r>
            <w:r w:rsidRPr="00E9071E">
              <w:rPr>
                <w:rFonts w:ascii="仿宋" w:eastAsia="仿宋" w:hAnsi="仿宋"/>
                <w:sz w:val="18"/>
                <w:szCs w:val="18"/>
              </w:rPr>
              <w:t>62</w:t>
            </w:r>
            <w:r w:rsidR="000551C6" w:rsidRPr="00C91569">
              <w:rPr>
                <w:rFonts w:ascii="仿宋" w:eastAsia="仿宋" w:hAnsi="仿宋" w:hint="eastAsia"/>
                <w:sz w:val="18"/>
                <w:szCs w:val="18"/>
              </w:rPr>
              <w:t>】页</w:t>
            </w:r>
            <w:r w:rsidR="000551C6" w:rsidRPr="00C91569">
              <w:rPr>
                <w:rFonts w:ascii="仿宋" w:eastAsia="仿宋" w:hAnsi="仿宋"/>
                <w:sz w:val="18"/>
                <w:szCs w:val="18"/>
              </w:rPr>
              <w:t xml:space="preserve">  </w:t>
            </w:r>
            <w:r w:rsidR="000551C6" w:rsidRPr="00C91569">
              <w:rPr>
                <w:rFonts w:ascii="仿宋" w:eastAsia="仿宋" w:hAnsi="仿宋" w:hint="eastAsia"/>
                <w:sz w:val="18"/>
                <w:szCs w:val="18"/>
              </w:rPr>
              <w:t>□否</w:t>
            </w:r>
          </w:p>
          <w:p w14:paraId="4D17FBBC" w14:textId="77777777" w:rsidR="001B1141" w:rsidRPr="00C91569" w:rsidRDefault="000551C6">
            <w:pPr>
              <w:spacing w:line="240" w:lineRule="atLeast"/>
              <w:jc w:val="left"/>
              <w:rPr>
                <w:rFonts w:ascii="仿宋" w:eastAsia="仿宋" w:hAnsi="仿宋"/>
                <w:sz w:val="18"/>
                <w:szCs w:val="18"/>
              </w:rPr>
            </w:pPr>
            <w:r w:rsidRPr="00C91569">
              <w:rPr>
                <w:rFonts w:ascii="仿宋" w:eastAsia="仿宋" w:hAnsi="仿宋"/>
                <w:sz w:val="18"/>
                <w:szCs w:val="18"/>
              </w:rPr>
              <w:t>11</w:t>
            </w:r>
            <w:r w:rsidRPr="00C91569">
              <w:rPr>
                <w:rFonts w:ascii="仿宋" w:eastAsia="仿宋" w:hAnsi="仿宋" w:hint="eastAsia"/>
                <w:sz w:val="18"/>
                <w:szCs w:val="18"/>
              </w:rPr>
              <w:t>.是否存在单一委托人占比超过</w:t>
            </w:r>
            <w:r w:rsidRPr="00C91569">
              <w:rPr>
                <w:rFonts w:ascii="仿宋" w:eastAsia="仿宋" w:hAnsi="仿宋"/>
                <w:sz w:val="18"/>
                <w:szCs w:val="18"/>
              </w:rPr>
              <w:t>20%</w:t>
            </w:r>
            <w:r w:rsidRPr="00C91569">
              <w:rPr>
                <w:rFonts w:ascii="仿宋" w:eastAsia="仿宋" w:hAnsi="仿宋" w:hint="eastAsia"/>
                <w:sz w:val="18"/>
                <w:szCs w:val="18"/>
              </w:rPr>
              <w:t>的情况：</w:t>
            </w:r>
            <w:r w:rsidR="002668A1" w:rsidRPr="00B30445">
              <w:rPr>
                <w:rFonts w:ascii="仿宋" w:eastAsia="仿宋" w:hAnsi="仿宋" w:hint="eastAsia"/>
                <w:sz w:val="18"/>
                <w:szCs w:val="18"/>
                <w:highlight w:val="cyan"/>
              </w:rPr>
              <w:t>□</w:t>
            </w:r>
            <w:r w:rsidRPr="00B30445">
              <w:rPr>
                <w:rFonts w:ascii="仿宋" w:eastAsia="仿宋" w:hAnsi="仿宋" w:hint="eastAsia"/>
                <w:sz w:val="18"/>
                <w:szCs w:val="18"/>
                <w:highlight w:val="cyan"/>
              </w:rPr>
              <w:t>是☑否</w:t>
            </w:r>
          </w:p>
          <w:p w14:paraId="2C212900" w14:textId="77777777" w:rsidR="001B1141" w:rsidRPr="00C91569" w:rsidRDefault="000551C6">
            <w:pPr>
              <w:jc w:val="left"/>
              <w:rPr>
                <w:rFonts w:ascii="仿宋" w:eastAsia="仿宋" w:hAnsi="仿宋"/>
                <w:sz w:val="18"/>
                <w:szCs w:val="18"/>
              </w:rPr>
            </w:pPr>
            <w:r w:rsidRPr="00C91569">
              <w:rPr>
                <w:rFonts w:ascii="仿宋" w:eastAsia="仿宋" w:hAnsi="仿宋"/>
                <w:sz w:val="18"/>
                <w:szCs w:val="18"/>
              </w:rPr>
              <w:t>如果选择是</w:t>
            </w:r>
            <w:r w:rsidRPr="00C91569">
              <w:rPr>
                <w:rFonts w:ascii="仿宋" w:eastAsia="仿宋" w:hAnsi="仿宋" w:hint="eastAsia"/>
                <w:sz w:val="18"/>
                <w:szCs w:val="18"/>
              </w:rPr>
              <w:t>，</w:t>
            </w:r>
            <w:r w:rsidRPr="00C91569">
              <w:rPr>
                <w:rFonts w:ascii="仿宋" w:eastAsia="仿宋" w:hAnsi="仿宋"/>
                <w:sz w:val="18"/>
                <w:szCs w:val="18"/>
              </w:rPr>
              <w:t>则填写</w:t>
            </w:r>
            <w:r w:rsidRPr="00C91569">
              <w:rPr>
                <w:rFonts w:ascii="仿宋" w:eastAsia="仿宋" w:hAnsi="仿宋" w:hint="eastAsia"/>
                <w:sz w:val="18"/>
                <w:szCs w:val="18"/>
              </w:rPr>
              <w:t>：</w:t>
            </w:r>
          </w:p>
          <w:tbl>
            <w:tblPr>
              <w:tblStyle w:val="af0"/>
              <w:tblW w:w="0" w:type="auto"/>
              <w:tblLayout w:type="fixed"/>
              <w:tblLook w:val="04A0" w:firstRow="1" w:lastRow="0" w:firstColumn="1" w:lastColumn="0" w:noHBand="0" w:noVBand="1"/>
            </w:tblPr>
            <w:tblGrid>
              <w:gridCol w:w="1293"/>
              <w:gridCol w:w="2275"/>
              <w:gridCol w:w="1418"/>
              <w:gridCol w:w="2835"/>
            </w:tblGrid>
            <w:tr w:rsidR="001B1141" w:rsidRPr="00C91569" w14:paraId="4B3383A3" w14:textId="77777777" w:rsidTr="002668A1">
              <w:tc>
                <w:tcPr>
                  <w:tcW w:w="1293" w:type="dxa"/>
                </w:tcPr>
                <w:p w14:paraId="0F2EA657" w14:textId="77777777" w:rsidR="001B1141" w:rsidRPr="00C91569" w:rsidRDefault="000551C6">
                  <w:pPr>
                    <w:snapToGrid w:val="0"/>
                    <w:spacing w:line="360" w:lineRule="auto"/>
                    <w:jc w:val="left"/>
                    <w:rPr>
                      <w:rFonts w:ascii="仿宋" w:eastAsia="仿宋" w:hAnsi="仿宋"/>
                      <w:sz w:val="18"/>
                      <w:szCs w:val="18"/>
                    </w:rPr>
                  </w:pPr>
                  <w:r w:rsidRPr="00C91569">
                    <w:rPr>
                      <w:rFonts w:ascii="仿宋" w:eastAsia="仿宋" w:hAnsi="仿宋" w:hint="eastAsia"/>
                      <w:sz w:val="18"/>
                      <w:szCs w:val="18"/>
                    </w:rPr>
                    <w:t>投资者姓名或机构名称</w:t>
                  </w:r>
                </w:p>
              </w:tc>
              <w:tc>
                <w:tcPr>
                  <w:tcW w:w="2275" w:type="dxa"/>
                </w:tcPr>
                <w:p w14:paraId="0BB01A12" w14:textId="77777777" w:rsidR="001B1141" w:rsidRPr="00C91569" w:rsidRDefault="000551C6">
                  <w:pPr>
                    <w:snapToGrid w:val="0"/>
                    <w:spacing w:line="360" w:lineRule="auto"/>
                    <w:jc w:val="left"/>
                    <w:rPr>
                      <w:rFonts w:ascii="仿宋" w:eastAsia="仿宋" w:hAnsi="仿宋"/>
                      <w:sz w:val="18"/>
                      <w:szCs w:val="18"/>
                    </w:rPr>
                  </w:pPr>
                  <w:r w:rsidRPr="00C91569">
                    <w:rPr>
                      <w:rFonts w:ascii="仿宋" w:eastAsia="仿宋" w:hAnsi="仿宋" w:hint="eastAsia"/>
                      <w:sz w:val="18"/>
                      <w:szCs w:val="18"/>
                    </w:rPr>
                    <w:t>身份证号或统一信用代码</w:t>
                  </w:r>
                </w:p>
              </w:tc>
              <w:tc>
                <w:tcPr>
                  <w:tcW w:w="1418" w:type="dxa"/>
                </w:tcPr>
                <w:p w14:paraId="7DE4DC6F" w14:textId="77777777" w:rsidR="001B1141" w:rsidRPr="00C91569" w:rsidRDefault="000551C6">
                  <w:pPr>
                    <w:snapToGrid w:val="0"/>
                    <w:spacing w:line="360" w:lineRule="auto"/>
                    <w:jc w:val="left"/>
                    <w:rPr>
                      <w:rFonts w:ascii="仿宋" w:eastAsia="仿宋" w:hAnsi="仿宋"/>
                      <w:sz w:val="18"/>
                      <w:szCs w:val="18"/>
                    </w:rPr>
                  </w:pPr>
                  <w:r w:rsidRPr="00C91569">
                    <w:rPr>
                      <w:rFonts w:ascii="仿宋" w:eastAsia="仿宋" w:hAnsi="仿宋" w:hint="eastAsia"/>
                      <w:sz w:val="18"/>
                      <w:szCs w:val="18"/>
                    </w:rPr>
                    <w:t>持有份额比例（%）</w:t>
                  </w:r>
                </w:p>
              </w:tc>
              <w:tc>
                <w:tcPr>
                  <w:tcW w:w="2835" w:type="dxa"/>
                </w:tcPr>
                <w:p w14:paraId="4FE97B7E" w14:textId="77777777" w:rsidR="001B1141" w:rsidRPr="00C91569" w:rsidRDefault="000551C6">
                  <w:pPr>
                    <w:snapToGrid w:val="0"/>
                    <w:spacing w:line="360" w:lineRule="auto"/>
                    <w:jc w:val="left"/>
                    <w:rPr>
                      <w:rFonts w:ascii="仿宋" w:eastAsia="仿宋" w:hAnsi="仿宋"/>
                      <w:sz w:val="18"/>
                      <w:szCs w:val="18"/>
                    </w:rPr>
                  </w:pPr>
                  <w:r w:rsidRPr="00C91569">
                    <w:rPr>
                      <w:rFonts w:ascii="仿宋" w:eastAsia="仿宋" w:hAnsi="仿宋" w:hint="eastAsia"/>
                      <w:sz w:val="18"/>
                      <w:szCs w:val="18"/>
                    </w:rPr>
                    <w:t>是否符合《证券期货投资者适当性管理办法》专业投资者标准</w:t>
                  </w:r>
                </w:p>
              </w:tc>
            </w:tr>
          </w:tbl>
          <w:p w14:paraId="124DEF84" w14:textId="77777777" w:rsidR="001B1141" w:rsidRPr="00C91569" w:rsidRDefault="000551C6">
            <w:pPr>
              <w:spacing w:line="240" w:lineRule="atLeast"/>
              <w:ind w:firstLineChars="200" w:firstLine="360"/>
              <w:rPr>
                <w:rFonts w:ascii="仿宋" w:eastAsia="仿宋" w:hAnsi="仿宋"/>
                <w:sz w:val="18"/>
                <w:szCs w:val="18"/>
              </w:rPr>
            </w:pPr>
            <w:r w:rsidRPr="00C91569">
              <w:rPr>
                <w:rFonts w:ascii="仿宋" w:eastAsia="仿宋" w:hAnsi="仿宋" w:hint="eastAsia"/>
                <w:sz w:val="18"/>
                <w:szCs w:val="18"/>
              </w:rPr>
              <w:t>本机构承诺，</w:t>
            </w:r>
            <w:r w:rsidRPr="00C91569">
              <w:rPr>
                <w:rFonts w:ascii="仿宋" w:eastAsia="仿宋" w:hAnsi="仿宋"/>
                <w:sz w:val="18"/>
                <w:szCs w:val="18"/>
              </w:rPr>
              <w:t>以上委托人</w:t>
            </w:r>
            <w:r w:rsidRPr="00C91569">
              <w:rPr>
                <w:rFonts w:ascii="仿宋" w:eastAsia="仿宋" w:hAnsi="仿宋" w:hint="eastAsia"/>
                <w:sz w:val="18"/>
                <w:szCs w:val="18"/>
              </w:rPr>
              <w:t>符合《证券期货投资者适当性管理办法》规定的专业投资者标准。</w:t>
            </w:r>
          </w:p>
          <w:p w14:paraId="52EA52A0" w14:textId="77777777" w:rsidR="001B1141" w:rsidRPr="00C91569" w:rsidRDefault="001B1141">
            <w:pPr>
              <w:spacing w:line="240" w:lineRule="atLeast"/>
              <w:ind w:firstLineChars="200" w:firstLine="360"/>
              <w:rPr>
                <w:rFonts w:ascii="仿宋" w:eastAsia="仿宋" w:hAnsi="仿宋"/>
                <w:sz w:val="18"/>
                <w:szCs w:val="18"/>
              </w:rPr>
            </w:pPr>
          </w:p>
          <w:p w14:paraId="02709C65" w14:textId="77777777" w:rsidR="001B1141" w:rsidRPr="00C91569" w:rsidRDefault="000551C6">
            <w:pPr>
              <w:spacing w:line="240" w:lineRule="atLeast"/>
              <w:rPr>
                <w:rFonts w:ascii="仿宋" w:eastAsia="仿宋" w:hAnsi="仿宋"/>
                <w:sz w:val="18"/>
                <w:szCs w:val="18"/>
              </w:rPr>
            </w:pPr>
            <w:r w:rsidRPr="00C91569">
              <w:rPr>
                <w:rFonts w:ascii="仿宋" w:eastAsia="仿宋" w:hAnsi="仿宋" w:hint="eastAsia"/>
                <w:sz w:val="18"/>
                <w:szCs w:val="18"/>
              </w:rPr>
              <w:t>1</w:t>
            </w:r>
            <w:r w:rsidRPr="00C91569">
              <w:rPr>
                <w:rFonts w:ascii="仿宋" w:eastAsia="仿宋" w:hAnsi="仿宋"/>
                <w:sz w:val="18"/>
                <w:szCs w:val="18"/>
              </w:rPr>
              <w:t>2.交易目的及性质</w:t>
            </w:r>
            <w:r w:rsidRPr="00C91569">
              <w:rPr>
                <w:rFonts w:ascii="仿宋" w:eastAsia="仿宋" w:hAnsi="仿宋" w:hint="eastAsia"/>
                <w:sz w:val="18"/>
                <w:szCs w:val="18"/>
              </w:rPr>
              <w:t>：</w:t>
            </w:r>
          </w:p>
          <w:p w14:paraId="352C811E" w14:textId="77777777" w:rsidR="001B1141" w:rsidRPr="00C91569" w:rsidRDefault="000551C6">
            <w:pPr>
              <w:contextualSpacing/>
              <w:jc w:val="left"/>
              <w:rPr>
                <w:rFonts w:ascii="楷体" w:eastAsia="楷体" w:hAnsi="楷体"/>
                <w:sz w:val="18"/>
                <w:szCs w:val="18"/>
              </w:rPr>
            </w:pPr>
            <w:r w:rsidRPr="00C91569">
              <w:rPr>
                <w:rFonts w:ascii="楷体" w:eastAsia="楷体" w:hAnsi="楷体" w:hint="eastAsia"/>
                <w:sz w:val="18"/>
                <w:szCs w:val="18"/>
              </w:rPr>
              <w:t>（1）</w:t>
            </w:r>
            <w:r w:rsidRPr="00C91569">
              <w:rPr>
                <w:rFonts w:ascii="楷体" w:eastAsia="楷体" w:hAnsi="楷体"/>
                <w:sz w:val="18"/>
                <w:szCs w:val="18"/>
              </w:rPr>
              <w:t>资金来源</w:t>
            </w:r>
            <w:r w:rsidRPr="00C91569">
              <w:rPr>
                <w:rFonts w:ascii="楷体" w:eastAsia="楷体" w:hAnsi="楷体" w:hint="eastAsia"/>
                <w:sz w:val="18"/>
                <w:szCs w:val="18"/>
              </w:rPr>
              <w:t>：是否为募集</w:t>
            </w:r>
            <w:r w:rsidRPr="00C91569">
              <w:rPr>
                <w:rFonts w:ascii="楷体" w:eastAsia="楷体" w:hAnsi="楷体"/>
                <w:sz w:val="18"/>
                <w:szCs w:val="18"/>
              </w:rPr>
              <w:t>资金投资</w:t>
            </w:r>
            <w:r w:rsidR="002668A1" w:rsidRPr="00566D35">
              <w:rPr>
                <w:rFonts w:ascii="楷体" w:eastAsia="楷体" w:hAnsi="楷体" w:hint="eastAsia"/>
                <w:sz w:val="18"/>
                <w:szCs w:val="18"/>
                <w:highlight w:val="yellow"/>
              </w:rPr>
              <w:t>☑</w:t>
            </w:r>
            <w:r w:rsidRPr="00C91569">
              <w:rPr>
                <w:rFonts w:ascii="楷体" w:eastAsia="楷体" w:hAnsi="楷体" w:hint="eastAsia"/>
                <w:sz w:val="18"/>
                <w:szCs w:val="18"/>
              </w:rPr>
              <w:t>是</w:t>
            </w:r>
            <w:r w:rsidRPr="00C91569">
              <w:rPr>
                <w:rFonts w:ascii="楷体" w:eastAsia="楷体" w:hAnsi="楷体"/>
                <w:sz w:val="18"/>
                <w:szCs w:val="18"/>
              </w:rPr>
              <w:t>□否</w:t>
            </w:r>
          </w:p>
          <w:p w14:paraId="07623F1C" w14:textId="77777777" w:rsidR="001B1141" w:rsidRPr="00C91569" w:rsidRDefault="000551C6">
            <w:pPr>
              <w:contextualSpacing/>
              <w:jc w:val="left"/>
              <w:rPr>
                <w:rFonts w:ascii="楷体" w:eastAsia="楷体" w:hAnsi="楷体"/>
                <w:sz w:val="18"/>
                <w:szCs w:val="18"/>
              </w:rPr>
            </w:pPr>
            <w:r w:rsidRPr="00C91569">
              <w:rPr>
                <w:rFonts w:ascii="楷体" w:eastAsia="楷体" w:hAnsi="楷体" w:hint="eastAsia"/>
                <w:sz w:val="18"/>
                <w:szCs w:val="18"/>
              </w:rPr>
              <w:t>（2）交易目的</w:t>
            </w:r>
            <w:r w:rsidRPr="00C91569">
              <w:rPr>
                <w:rFonts w:ascii="楷体" w:eastAsia="楷体" w:hAnsi="楷体"/>
                <w:sz w:val="18"/>
                <w:szCs w:val="18"/>
              </w:rPr>
              <w:t>：</w:t>
            </w:r>
            <w:r w:rsidRPr="00DC6AFC">
              <w:rPr>
                <w:rFonts w:ascii="楷体" w:eastAsia="楷体" w:hAnsi="楷体" w:hint="eastAsia"/>
                <w:sz w:val="18"/>
                <w:szCs w:val="18"/>
                <w:highlight w:val="cyan"/>
              </w:rPr>
              <w:t>☑</w:t>
            </w:r>
            <w:r w:rsidRPr="00DC6AFC">
              <w:rPr>
                <w:rFonts w:ascii="楷体" w:eastAsia="楷体" w:hAnsi="楷体"/>
                <w:sz w:val="18"/>
                <w:szCs w:val="18"/>
                <w:highlight w:val="cyan"/>
              </w:rPr>
              <w:t>风险管理</w:t>
            </w:r>
            <w:r w:rsidRPr="00DC6AFC">
              <w:rPr>
                <w:rFonts w:ascii="楷体" w:eastAsia="楷体" w:hAnsi="楷体" w:hint="eastAsia"/>
                <w:sz w:val="18"/>
                <w:szCs w:val="18"/>
                <w:highlight w:val="cyan"/>
              </w:rPr>
              <w:t>□资产配置</w:t>
            </w:r>
          </w:p>
          <w:p w14:paraId="5F1BCC2B" w14:textId="77777777" w:rsidR="001B1141" w:rsidRPr="00C91569" w:rsidRDefault="000551C6">
            <w:pPr>
              <w:contextualSpacing/>
              <w:jc w:val="left"/>
              <w:rPr>
                <w:rFonts w:ascii="楷体" w:eastAsia="楷体" w:hAnsi="楷体"/>
                <w:sz w:val="18"/>
                <w:szCs w:val="18"/>
              </w:rPr>
            </w:pPr>
            <w:r w:rsidRPr="00C91569">
              <w:rPr>
                <w:rFonts w:ascii="楷体" w:eastAsia="楷体" w:hAnsi="楷体" w:hint="eastAsia"/>
                <w:sz w:val="18"/>
                <w:szCs w:val="18"/>
              </w:rPr>
              <w:t>（3）投资期限：</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短期（1年以内）</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中期（3年以内）</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中长期（5年以内）</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期限不限</w:t>
            </w:r>
          </w:p>
          <w:p w14:paraId="487473E6" w14:textId="77777777" w:rsidR="001B1141" w:rsidRPr="00C91569" w:rsidRDefault="000551C6">
            <w:pPr>
              <w:spacing w:line="240" w:lineRule="atLeast"/>
              <w:rPr>
                <w:rFonts w:ascii="仿宋" w:eastAsia="仿宋" w:hAnsi="仿宋"/>
                <w:sz w:val="18"/>
                <w:szCs w:val="18"/>
              </w:rPr>
            </w:pPr>
            <w:r w:rsidRPr="00C91569">
              <w:rPr>
                <w:rFonts w:ascii="楷体" w:eastAsia="楷体" w:hAnsi="楷体" w:hint="eastAsia"/>
                <w:sz w:val="18"/>
                <w:szCs w:val="18"/>
              </w:rPr>
              <w:t>（4）拟挂钩投资标的（交易用途）：</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上海</w:t>
            </w:r>
            <w:r w:rsidRPr="00DC6AFC">
              <w:rPr>
                <w:rFonts w:ascii="楷体" w:eastAsia="楷体" w:hAnsi="楷体"/>
                <w:sz w:val="18"/>
                <w:szCs w:val="18"/>
                <w:highlight w:val="cyan"/>
              </w:rPr>
              <w:t>证券交易所、深圳证券交易所股票</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指数类</w:t>
            </w:r>
            <w:r w:rsidR="002668A1" w:rsidRPr="00DC6AFC">
              <w:rPr>
                <w:rFonts w:ascii="楷体" w:eastAsia="楷体" w:hAnsi="楷体"/>
                <w:sz w:val="18"/>
                <w:szCs w:val="18"/>
                <w:highlight w:val="cyan"/>
              </w:rPr>
              <w:t>☑</w:t>
            </w:r>
            <w:r w:rsidRPr="00DC6AFC">
              <w:rPr>
                <w:rFonts w:ascii="楷体" w:eastAsia="楷体" w:hAnsi="楷体"/>
                <w:sz w:val="18"/>
                <w:szCs w:val="18"/>
                <w:highlight w:val="cyan"/>
              </w:rPr>
              <w:t>基金类</w:t>
            </w:r>
            <w:r w:rsidR="00D409C7" w:rsidRPr="00DC6AFC">
              <w:rPr>
                <w:rFonts w:ascii="楷体" w:eastAsia="楷体" w:hAnsi="楷体"/>
                <w:sz w:val="18"/>
                <w:szCs w:val="18"/>
                <w:highlight w:val="cyan"/>
              </w:rPr>
              <w:t>☑</w:t>
            </w:r>
            <w:r w:rsidRPr="00DC6AFC">
              <w:rPr>
                <w:rFonts w:ascii="楷体" w:eastAsia="楷体" w:hAnsi="楷体" w:hint="eastAsia"/>
                <w:sz w:val="18"/>
                <w:szCs w:val="18"/>
                <w:highlight w:val="cyan"/>
              </w:rPr>
              <w:t>境外</w:t>
            </w:r>
            <w:r w:rsidRPr="00DC6AFC">
              <w:rPr>
                <w:rFonts w:ascii="楷体" w:eastAsia="楷体" w:hAnsi="楷体"/>
                <w:sz w:val="18"/>
                <w:szCs w:val="18"/>
                <w:highlight w:val="cyan"/>
              </w:rPr>
              <w:t>标的：</w:t>
            </w:r>
            <w:r w:rsidRPr="00DC6AFC">
              <w:rPr>
                <w:rFonts w:ascii="楷体" w:eastAsia="楷体" w:hAnsi="楷体" w:hint="eastAsia"/>
                <w:sz w:val="18"/>
                <w:szCs w:val="18"/>
                <w:highlight w:val="cyan"/>
              </w:rPr>
              <w:t>港股、</w:t>
            </w:r>
            <w:r w:rsidRPr="00DC6AFC">
              <w:rPr>
                <w:rFonts w:ascii="楷体" w:eastAsia="楷体" w:hAnsi="楷体"/>
                <w:sz w:val="18"/>
                <w:szCs w:val="18"/>
                <w:highlight w:val="cyan"/>
              </w:rPr>
              <w:t>美股</w:t>
            </w:r>
            <w:r w:rsidR="00D409C7" w:rsidRPr="00DC6AFC">
              <w:rPr>
                <w:rFonts w:ascii="楷体" w:eastAsia="楷体" w:hAnsi="楷体"/>
                <w:sz w:val="18"/>
                <w:szCs w:val="18"/>
                <w:highlight w:val="cyan"/>
              </w:rPr>
              <w:t>□</w:t>
            </w:r>
            <w:r w:rsidRPr="00DC6AFC">
              <w:rPr>
                <w:rFonts w:ascii="楷体" w:eastAsia="楷体" w:hAnsi="楷体" w:hint="eastAsia"/>
                <w:sz w:val="18"/>
                <w:szCs w:val="18"/>
                <w:highlight w:val="cyan"/>
              </w:rPr>
              <w:t>其他____________</w:t>
            </w:r>
          </w:p>
        </w:tc>
      </w:tr>
      <w:tr w:rsidR="001B1141" w14:paraId="6B039C68" w14:textId="77777777" w:rsidTr="002668A1">
        <w:trPr>
          <w:trHeight w:val="180"/>
        </w:trPr>
        <w:tc>
          <w:tcPr>
            <w:tcW w:w="2278" w:type="dxa"/>
            <w:vAlign w:val="center"/>
          </w:tcPr>
          <w:p w14:paraId="2A4E9060" w14:textId="77777777" w:rsidR="001B1141" w:rsidRDefault="000551C6">
            <w:pPr>
              <w:spacing w:line="240" w:lineRule="atLeast"/>
              <w:jc w:val="left"/>
              <w:rPr>
                <w:rFonts w:ascii="仿宋" w:eastAsia="仿宋" w:hAnsi="仿宋"/>
                <w:sz w:val="18"/>
                <w:szCs w:val="18"/>
              </w:rPr>
            </w:pPr>
            <w:r>
              <w:rPr>
                <w:rFonts w:ascii="仿宋" w:eastAsia="仿宋" w:hAnsi="仿宋" w:hint="eastAsia"/>
                <w:sz w:val="18"/>
                <w:szCs w:val="18"/>
              </w:rPr>
              <w:t>交易资格（适用于证券、基金、期货、银行、信托、保险等金融机构或其管理产品）</w:t>
            </w:r>
          </w:p>
        </w:tc>
        <w:tc>
          <w:tcPr>
            <w:tcW w:w="8103" w:type="dxa"/>
            <w:gridSpan w:val="3"/>
            <w:vAlign w:val="center"/>
          </w:tcPr>
          <w:p w14:paraId="23057291" w14:textId="77777777" w:rsidR="001B1141" w:rsidRDefault="000551C6">
            <w:pPr>
              <w:spacing w:line="240" w:lineRule="atLeast"/>
              <w:jc w:val="left"/>
              <w:rPr>
                <w:rFonts w:ascii="仿宋" w:eastAsia="仿宋" w:hAnsi="仿宋"/>
                <w:sz w:val="18"/>
                <w:szCs w:val="18"/>
              </w:rPr>
            </w:pPr>
            <w:r>
              <w:rPr>
                <w:rFonts w:ascii="仿宋" w:eastAsia="仿宋" w:hAnsi="仿宋" w:hint="eastAsia"/>
                <w:sz w:val="18"/>
                <w:szCs w:val="18"/>
              </w:rPr>
              <w:t>是否经认可取得开展本金融衍生产品交易资格？</w:t>
            </w:r>
          </w:p>
          <w:p w14:paraId="2308E74A" w14:textId="77777777" w:rsidR="001B1141" w:rsidRPr="00DC6AFC" w:rsidRDefault="00C15392">
            <w:pPr>
              <w:spacing w:line="240" w:lineRule="atLeast"/>
              <w:jc w:val="lef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是，请具体列明</w:t>
            </w:r>
            <w:r w:rsidRPr="00DC6AFC">
              <w:rPr>
                <w:rFonts w:ascii="仿宋" w:eastAsia="仿宋" w:hAnsi="仿宋" w:hint="eastAsia"/>
                <w:sz w:val="18"/>
                <w:szCs w:val="18"/>
                <w:highlight w:val="cyan"/>
              </w:rPr>
              <w:t>：</w:t>
            </w:r>
            <w:r w:rsidRPr="00DC6AFC">
              <w:rPr>
                <w:rFonts w:ascii="仿宋" w:eastAsia="仿宋" w:hAnsi="仿宋"/>
                <w:sz w:val="18"/>
                <w:szCs w:val="18"/>
                <w:highlight w:val="cyan"/>
              </w:rPr>
              <w:t>经营证券期货业务许可证</w:t>
            </w:r>
          </w:p>
          <w:p w14:paraId="279DC7B8" w14:textId="77777777" w:rsidR="001B1141" w:rsidRDefault="00C15392">
            <w:pPr>
              <w:spacing w:line="240" w:lineRule="atLeast"/>
              <w:jc w:val="left"/>
              <w:rPr>
                <w:rFonts w:ascii="仿宋" w:eastAsia="仿宋" w:hAnsi="仿宋"/>
                <w:sz w:val="18"/>
                <w:szCs w:val="18"/>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否</w:t>
            </w:r>
          </w:p>
        </w:tc>
      </w:tr>
      <w:tr w:rsidR="001B1141" w14:paraId="63D842F7" w14:textId="77777777" w:rsidTr="002668A1">
        <w:trPr>
          <w:trHeight w:val="841"/>
        </w:trPr>
        <w:tc>
          <w:tcPr>
            <w:tcW w:w="2278" w:type="dxa"/>
            <w:vAlign w:val="center"/>
          </w:tcPr>
          <w:p w14:paraId="04943553" w14:textId="77777777" w:rsidR="001B1141" w:rsidRDefault="000551C6">
            <w:pPr>
              <w:jc w:val="left"/>
              <w:rPr>
                <w:rFonts w:ascii="楷体" w:eastAsia="楷体" w:hAnsi="楷体"/>
                <w:sz w:val="18"/>
                <w:szCs w:val="18"/>
              </w:rPr>
            </w:pPr>
            <w:r>
              <w:rPr>
                <w:rFonts w:ascii="楷体" w:eastAsia="楷体" w:hAnsi="楷体" w:hint="eastAsia"/>
                <w:sz w:val="18"/>
                <w:szCs w:val="18"/>
              </w:rPr>
              <w:t>诚信记录</w:t>
            </w:r>
          </w:p>
        </w:tc>
        <w:tc>
          <w:tcPr>
            <w:tcW w:w="8103" w:type="dxa"/>
            <w:gridSpan w:val="3"/>
            <w:vAlign w:val="center"/>
          </w:tcPr>
          <w:p w14:paraId="44CE683A" w14:textId="77777777" w:rsidR="001B1141" w:rsidRDefault="000551C6">
            <w:pPr>
              <w:spacing w:line="240" w:lineRule="atLeast"/>
              <w:rPr>
                <w:rFonts w:ascii="楷体" w:eastAsia="楷体" w:hAnsi="楷体"/>
                <w:sz w:val="18"/>
                <w:szCs w:val="18"/>
              </w:rPr>
            </w:pPr>
            <w:r>
              <w:rPr>
                <w:rFonts w:ascii="楷体" w:eastAsia="楷体" w:hAnsi="楷体" w:hint="eastAsia"/>
                <w:sz w:val="18"/>
                <w:szCs w:val="18"/>
              </w:rPr>
              <w:t>1、是否有来源于以下机构的不良诚信记录？</w:t>
            </w:r>
          </w:p>
          <w:p w14:paraId="3D813FF4" w14:textId="77777777" w:rsidR="001B1141" w:rsidRPr="00DC6AFC" w:rsidRDefault="00C15392">
            <w:pPr>
              <w:spacing w:line="240" w:lineRule="atLeast"/>
              <w:rPr>
                <w:rFonts w:ascii="楷体" w:eastAsia="楷体" w:hAnsi="楷体"/>
                <w:sz w:val="18"/>
                <w:szCs w:val="18"/>
                <w:highlight w:val="cyan"/>
              </w:rPr>
            </w:pP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中国人民银行征信中心</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最高人民法院失信被执行人名单</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工商行政管理机构</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税务管理机构</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监管机构、自律组织</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投资者在证券经营机构的失信记录</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其他组织</w:t>
            </w:r>
            <w:r w:rsidR="000551C6" w:rsidRPr="00DC6AFC">
              <w:rPr>
                <w:rFonts w:ascii="楷体" w:eastAsia="楷体" w:hAnsi="楷体"/>
                <w:sz w:val="18"/>
                <w:szCs w:val="18"/>
                <w:highlight w:val="cyan"/>
              </w:rPr>
              <w:t xml:space="preserve">      </w:t>
            </w:r>
          </w:p>
          <w:p w14:paraId="227F470A" w14:textId="77777777" w:rsidR="001B1141" w:rsidRPr="00DC6AFC" w:rsidRDefault="000551C6">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07D5047B" w14:textId="77777777" w:rsidR="001B1141" w:rsidRDefault="00C15392">
            <w:pPr>
              <w:spacing w:line="240" w:lineRule="atLeast"/>
              <w:rPr>
                <w:rFonts w:ascii="楷体" w:eastAsia="楷体" w:hAnsi="楷体"/>
                <w:sz w:val="18"/>
                <w:szCs w:val="18"/>
              </w:rPr>
            </w:pP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无</w:t>
            </w:r>
          </w:p>
          <w:p w14:paraId="12199EDB" w14:textId="77777777" w:rsidR="001B1141" w:rsidRDefault="000551C6">
            <w:pPr>
              <w:spacing w:line="240" w:lineRule="atLeast"/>
              <w:rPr>
                <w:rFonts w:ascii="楷体" w:eastAsia="楷体" w:hAnsi="楷体"/>
                <w:sz w:val="18"/>
                <w:szCs w:val="18"/>
              </w:rPr>
            </w:pPr>
            <w:r>
              <w:rPr>
                <w:rFonts w:ascii="仿宋" w:eastAsia="仿宋" w:hAnsi="仿宋" w:hint="eastAsia"/>
                <w:sz w:val="18"/>
                <w:szCs w:val="18"/>
              </w:rPr>
              <w:t>2</w:t>
            </w:r>
            <w:r>
              <w:rPr>
                <w:rFonts w:ascii="楷体" w:eastAsia="楷体" w:hAnsi="楷体" w:hint="eastAsia"/>
                <w:sz w:val="18"/>
                <w:szCs w:val="18"/>
              </w:rPr>
              <w:t>、机构自身及其控股股东、实际控制人、</w:t>
            </w:r>
            <w:proofErr w:type="gramStart"/>
            <w:r>
              <w:rPr>
                <w:rFonts w:ascii="楷体" w:eastAsia="楷体" w:hAnsi="楷体" w:hint="eastAsia"/>
                <w:sz w:val="18"/>
                <w:szCs w:val="18"/>
              </w:rPr>
              <w:t>董监高有无</w:t>
            </w:r>
            <w:proofErr w:type="gramEnd"/>
            <w:r>
              <w:rPr>
                <w:rFonts w:ascii="楷体" w:eastAsia="楷体" w:hAnsi="楷体" w:hint="eastAsia"/>
                <w:sz w:val="18"/>
                <w:szCs w:val="18"/>
              </w:rPr>
              <w:t>下列负面记录：</w:t>
            </w:r>
          </w:p>
          <w:p w14:paraId="7BEFE590" w14:textId="77777777" w:rsidR="001B1141" w:rsidRPr="00DC6AFC" w:rsidRDefault="00C15392">
            <w:pPr>
              <w:spacing w:line="240" w:lineRule="atLeast"/>
              <w:rPr>
                <w:rFonts w:ascii="仿宋" w:eastAsia="仿宋" w:hAnsi="仿宋"/>
                <w:sz w:val="18"/>
                <w:szCs w:val="18"/>
                <w:highlight w:val="cyan"/>
              </w:rPr>
            </w:pPr>
            <w:r w:rsidRPr="00DC6AFC">
              <w:rPr>
                <w:rFonts w:ascii="楷体" w:eastAsia="楷体" w:hAnsi="楷体"/>
                <w:sz w:val="18"/>
                <w:szCs w:val="18"/>
                <w:highlight w:val="cyan"/>
              </w:rPr>
              <w:lastRenderedPageBreak/>
              <w:t>□</w:t>
            </w:r>
            <w:r w:rsidR="000551C6" w:rsidRPr="00DC6AFC">
              <w:rPr>
                <w:rFonts w:ascii="楷体" w:eastAsia="楷体" w:hAnsi="楷体" w:hint="eastAsia"/>
                <w:sz w:val="18"/>
                <w:szCs w:val="18"/>
                <w:highlight w:val="cyan"/>
              </w:rPr>
              <w:t>刑事处罚</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行政处罚或行政监管措施</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证券市场禁入</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涉嫌违法违规行为正在被行政、司法机关或自</w:t>
            </w:r>
            <w:r w:rsidR="000551C6" w:rsidRPr="00DC6AFC">
              <w:rPr>
                <w:rFonts w:ascii="仿宋" w:eastAsia="仿宋" w:hAnsi="仿宋" w:hint="eastAsia"/>
                <w:sz w:val="18"/>
                <w:szCs w:val="18"/>
                <w:highlight w:val="cyan"/>
              </w:rPr>
              <w:t>律组织进行调查</w:t>
            </w: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交易所或其他组织纪律处分、自律监管措施等调查</w:t>
            </w:r>
          </w:p>
          <w:p w14:paraId="3D46B362" w14:textId="77777777" w:rsidR="001B1141" w:rsidRPr="00DC6AFC" w:rsidRDefault="000551C6">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5C5C89FF" w14:textId="77777777" w:rsidR="001B1141" w:rsidRDefault="00C15392">
            <w:pPr>
              <w:spacing w:line="240" w:lineRule="atLeast"/>
              <w:rPr>
                <w:rFonts w:ascii="仿宋" w:eastAsia="仿宋" w:hAnsi="仿宋"/>
                <w:sz w:val="18"/>
                <w:szCs w:val="18"/>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无</w:t>
            </w:r>
            <w:r w:rsidR="000551C6">
              <w:rPr>
                <w:rFonts w:ascii="仿宋" w:eastAsia="仿宋" w:hAnsi="仿宋" w:hint="eastAsia"/>
                <w:sz w:val="18"/>
                <w:szCs w:val="18"/>
              </w:rPr>
              <w:t xml:space="preserve">  </w:t>
            </w:r>
          </w:p>
          <w:p w14:paraId="6526DBD8" w14:textId="77777777" w:rsidR="001B1141" w:rsidRDefault="000551C6">
            <w:pPr>
              <w:spacing w:line="240" w:lineRule="atLeast"/>
              <w:rPr>
                <w:rFonts w:ascii="仿宋" w:eastAsia="仿宋" w:hAnsi="仿宋"/>
                <w:sz w:val="18"/>
                <w:szCs w:val="18"/>
              </w:rPr>
            </w:pPr>
            <w:r>
              <w:rPr>
                <w:rFonts w:ascii="仿宋" w:eastAsia="仿宋" w:hAnsi="仿宋" w:hint="eastAsia"/>
                <w:sz w:val="18"/>
                <w:szCs w:val="18"/>
              </w:rPr>
              <w:t>3、是否有证券异常交易相关记录：</w:t>
            </w:r>
          </w:p>
          <w:p w14:paraId="1ECCD000" w14:textId="77777777"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所管理账户或关联账户被或曾被交易所列为重点监控账户</w:t>
            </w:r>
          </w:p>
          <w:p w14:paraId="3254645F" w14:textId="77777777"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因操纵市场、异常交易等被司法机关、证券监管部门采取刑事处罚、行政处罚、立案调查、行政监管措施等</w:t>
            </w:r>
          </w:p>
          <w:p w14:paraId="6A9B5837" w14:textId="77777777"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被交易所采取暂停交易、限制交易等重大监管措施</w:t>
            </w:r>
          </w:p>
          <w:p w14:paraId="64942FA9" w14:textId="77777777"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曾收到交易所异常交易电话警示或书面警示</w:t>
            </w:r>
          </w:p>
          <w:p w14:paraId="23F56600" w14:textId="77777777"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如为广发证券客户，曾受到来自广发证券的异常交易警示</w:t>
            </w:r>
          </w:p>
          <w:p w14:paraId="1856CE4B" w14:textId="77777777" w:rsidR="001B1141" w:rsidRPr="00DC6AFC" w:rsidRDefault="000551C6">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14:paraId="5534C0E0" w14:textId="77777777" w:rsidR="001B1141" w:rsidRDefault="00C15392">
            <w:pPr>
              <w:spacing w:line="240" w:lineRule="atLeast"/>
              <w:rPr>
                <w:rFonts w:ascii="楷体" w:eastAsia="楷体" w:hAnsi="楷体"/>
                <w:sz w:val="18"/>
                <w:szCs w:val="18"/>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无</w:t>
            </w:r>
            <w:r w:rsidR="000551C6">
              <w:rPr>
                <w:rFonts w:ascii="仿宋" w:eastAsia="仿宋" w:hAnsi="仿宋" w:hint="eastAsia"/>
                <w:sz w:val="18"/>
                <w:szCs w:val="18"/>
              </w:rPr>
              <w:t xml:space="preserve">  </w:t>
            </w:r>
          </w:p>
        </w:tc>
      </w:tr>
      <w:tr w:rsidR="001B1141" w14:paraId="034B0B54" w14:textId="77777777" w:rsidTr="002668A1">
        <w:trPr>
          <w:trHeight w:val="70"/>
        </w:trPr>
        <w:tc>
          <w:tcPr>
            <w:tcW w:w="10381" w:type="dxa"/>
            <w:gridSpan w:val="4"/>
            <w:vAlign w:val="center"/>
          </w:tcPr>
          <w:p w14:paraId="7A8DE5A7" w14:textId="77777777" w:rsidR="001B1141" w:rsidRDefault="000551C6">
            <w:pPr>
              <w:spacing w:line="240" w:lineRule="atLeast"/>
              <w:ind w:firstLineChars="200" w:firstLine="360"/>
              <w:rPr>
                <w:rFonts w:ascii="仿宋" w:eastAsia="仿宋" w:hAnsi="仿宋"/>
                <w:sz w:val="18"/>
                <w:szCs w:val="18"/>
              </w:rPr>
            </w:pPr>
            <w:r>
              <w:rPr>
                <w:rFonts w:ascii="仿宋" w:eastAsia="仿宋" w:hAnsi="仿宋" w:hint="eastAsia"/>
                <w:sz w:val="18"/>
                <w:szCs w:val="18"/>
              </w:rPr>
              <w:lastRenderedPageBreak/>
              <w:t>交易对手承诺：</w:t>
            </w:r>
          </w:p>
          <w:p w14:paraId="30B03566" w14:textId="77777777" w:rsidR="001B1141" w:rsidRDefault="000551C6">
            <w:pPr>
              <w:spacing w:line="240" w:lineRule="atLeast"/>
              <w:ind w:firstLineChars="200" w:firstLine="360"/>
              <w:rPr>
                <w:rFonts w:ascii="仿宋" w:eastAsia="仿宋" w:hAnsi="仿宋"/>
                <w:sz w:val="18"/>
                <w:szCs w:val="18"/>
              </w:rPr>
            </w:pPr>
            <w:r>
              <w:rPr>
                <w:rFonts w:ascii="仿宋" w:eastAsia="仿宋" w:hAnsi="仿宋" w:hint="eastAsia"/>
                <w:sz w:val="18"/>
                <w:szCs w:val="18"/>
              </w:rPr>
              <w:t>1、向贵公司提供的上述尽职调查信息内容和资料真实、准确、完整；提供的文件上的签名或印鉴都是真实的；提供文件的复制件（包括电子文本）与其原件一致。如果我方未如实提供或者提供有误，由此产生的任何后果由本机构承担。</w:t>
            </w:r>
          </w:p>
          <w:p w14:paraId="72FD5C19" w14:textId="77777777" w:rsidR="001B1141" w:rsidRDefault="000551C6">
            <w:pPr>
              <w:spacing w:line="240" w:lineRule="atLeast"/>
              <w:ind w:firstLineChars="200" w:firstLine="360"/>
              <w:rPr>
                <w:rFonts w:ascii="仿宋" w:eastAsia="仿宋" w:hAnsi="仿宋"/>
                <w:sz w:val="18"/>
                <w:szCs w:val="18"/>
              </w:rPr>
            </w:pPr>
            <w:r>
              <w:rPr>
                <w:rFonts w:ascii="仿宋" w:eastAsia="仿宋" w:hAnsi="仿宋"/>
                <w:sz w:val="18"/>
                <w:szCs w:val="18"/>
              </w:rPr>
              <w:t>2、我方系依据中国法律合法成立并持续经营的机构</w:t>
            </w:r>
            <w:r>
              <w:rPr>
                <w:rFonts w:ascii="仿宋" w:eastAsia="仿宋" w:hAnsi="仿宋" w:hint="eastAsia"/>
                <w:sz w:val="18"/>
                <w:szCs w:val="18"/>
              </w:rPr>
              <w:t>；我方有权并已获得充分和必要的授权签署或代表相关金融产品签署中国证券市场场外金融衍生品交易相关协议，并履行我方或所代表金融产品在协议下的义务；此等签署及履行并无违反或抵触任何适用于我方及所代表金融产品的法律、法规、规范性文件、公司章程与协议；我方已获得签署和履行上述协议所需的政府机关、监管机构的同意，此等同意已全面生效并且有关同意生效之所有条件已获遵守。</w:t>
            </w:r>
          </w:p>
          <w:p w14:paraId="7CC3274F" w14:textId="77777777" w:rsidR="001B1141" w:rsidRDefault="000551C6">
            <w:pPr>
              <w:spacing w:line="240" w:lineRule="atLeast"/>
              <w:ind w:firstLineChars="200" w:firstLine="361"/>
              <w:rPr>
                <w:rFonts w:ascii="仿宋" w:eastAsia="仿宋" w:hAnsi="仿宋"/>
                <w:b/>
                <w:sz w:val="18"/>
                <w:szCs w:val="18"/>
              </w:rPr>
            </w:pPr>
            <w:r>
              <w:rPr>
                <w:rFonts w:ascii="仿宋" w:eastAsia="仿宋" w:hAnsi="仿宋" w:hint="eastAsia"/>
                <w:b/>
                <w:sz w:val="18"/>
                <w:szCs w:val="18"/>
              </w:rPr>
              <w:t>我方及我方股东或者产品主要委托人并非配资公司、</w:t>
            </w:r>
            <w:proofErr w:type="gramStart"/>
            <w:r>
              <w:rPr>
                <w:rFonts w:ascii="仿宋" w:eastAsia="仿宋" w:hAnsi="仿宋" w:hint="eastAsia"/>
                <w:b/>
                <w:sz w:val="18"/>
                <w:szCs w:val="18"/>
              </w:rPr>
              <w:t>荐股平台</w:t>
            </w:r>
            <w:proofErr w:type="gramEnd"/>
            <w:r>
              <w:rPr>
                <w:rFonts w:ascii="仿宋" w:eastAsia="仿宋" w:hAnsi="仿宋" w:hint="eastAsia"/>
                <w:b/>
                <w:sz w:val="18"/>
                <w:szCs w:val="18"/>
              </w:rPr>
              <w:t>、</w:t>
            </w:r>
            <w:r>
              <w:rPr>
                <w:rFonts w:ascii="仿宋" w:eastAsia="仿宋" w:hAnsi="仿宋"/>
                <w:b/>
                <w:sz w:val="18"/>
                <w:szCs w:val="18"/>
              </w:rPr>
              <w:t>P2P平台、违规互联网金融平台扥涉嫌非法金融活动或存在潜在利益冲突的主体。</w:t>
            </w:r>
          </w:p>
          <w:p w14:paraId="65C80832" w14:textId="77777777" w:rsidR="001B1141" w:rsidRDefault="000551C6">
            <w:pPr>
              <w:spacing w:line="240" w:lineRule="atLeast"/>
              <w:ind w:firstLineChars="200" w:firstLine="360"/>
              <w:rPr>
                <w:rFonts w:ascii="仿宋" w:eastAsia="仿宋" w:hAnsi="仿宋"/>
                <w:sz w:val="18"/>
                <w:szCs w:val="18"/>
              </w:rPr>
            </w:pPr>
            <w:r>
              <w:rPr>
                <w:rFonts w:ascii="仿宋" w:eastAsia="仿宋" w:hAnsi="仿宋"/>
                <w:sz w:val="18"/>
                <w:szCs w:val="18"/>
              </w:rPr>
              <w:t>3、我方就特定标的证券与贵司达成场外金融衍生品交易的，我方承诺我方、我方董事、监事及高级管理人员、我方实际控制人、我方关联机构及关联机构的董事、监事及高级管理人员、实际控制人等与发行标的证券的上市公司、上市公司管理层、上市公司实际控制人、上市公司一致行动人、上市</w:t>
            </w:r>
            <w:r>
              <w:rPr>
                <w:rFonts w:ascii="仿宋" w:eastAsia="仿宋" w:hAnsi="仿宋" w:hint="eastAsia"/>
                <w:sz w:val="18"/>
                <w:szCs w:val="18"/>
              </w:rPr>
              <w:t>公司关联人直系亲属控制的公司、上市公司其他关联方之间不存在任何关联关系。如代表金融产品就特定标的证券与贵司达成场外金融衍生品交易的，我方同时承诺产品委托人与发行标的证券的上市公司、上市公司管理层、上市公司实际控制人、上市公司一致行动人、上市公司关联人直系亲属控制的公司、上市公司其他关联方之间不存在任何关联关系。</w:t>
            </w:r>
          </w:p>
          <w:p w14:paraId="45EF41CD" w14:textId="77777777" w:rsidR="001B1141" w:rsidRDefault="000551C6">
            <w:pPr>
              <w:spacing w:line="240" w:lineRule="atLeast"/>
              <w:ind w:firstLineChars="200" w:firstLine="361"/>
              <w:rPr>
                <w:rFonts w:ascii="仿宋" w:eastAsia="仿宋" w:hAnsi="仿宋"/>
                <w:b/>
                <w:sz w:val="18"/>
                <w:szCs w:val="18"/>
              </w:rPr>
            </w:pPr>
            <w:r>
              <w:rPr>
                <w:rFonts w:ascii="仿宋" w:eastAsia="仿宋" w:hAnsi="仿宋"/>
                <w:b/>
                <w:sz w:val="18"/>
                <w:szCs w:val="18"/>
              </w:rPr>
              <w:t>4、我方及代表金融产品参与场外衍生品交易的资金是自身合法财产或合法募集资金，资金来源及用途合法，不属于违反规定的公众集资，符合有关反洗</w:t>
            </w:r>
            <w:proofErr w:type="gramStart"/>
            <w:r>
              <w:rPr>
                <w:rFonts w:ascii="仿宋" w:eastAsia="仿宋" w:hAnsi="仿宋" w:hint="eastAsia"/>
                <w:b/>
                <w:sz w:val="18"/>
                <w:szCs w:val="18"/>
              </w:rPr>
              <w:t>钱法律</w:t>
            </w:r>
            <w:proofErr w:type="gramEnd"/>
            <w:r>
              <w:rPr>
                <w:rFonts w:ascii="仿宋" w:eastAsia="仿宋" w:hAnsi="仿宋" w:hint="eastAsia"/>
                <w:b/>
                <w:sz w:val="18"/>
                <w:szCs w:val="18"/>
              </w:rPr>
              <w:t>法规的要求。</w:t>
            </w:r>
          </w:p>
          <w:p w14:paraId="06BC34EF" w14:textId="77777777" w:rsidR="001B1141" w:rsidRDefault="000551C6">
            <w:pPr>
              <w:spacing w:line="240" w:lineRule="atLeast"/>
              <w:ind w:firstLineChars="200" w:firstLine="360"/>
              <w:rPr>
                <w:rFonts w:ascii="仿宋" w:eastAsia="仿宋" w:hAnsi="仿宋"/>
                <w:sz w:val="18"/>
                <w:szCs w:val="18"/>
              </w:rPr>
            </w:pPr>
            <w:r>
              <w:rPr>
                <w:rFonts w:ascii="仿宋" w:eastAsia="仿宋" w:hAnsi="仿宋"/>
                <w:sz w:val="18"/>
                <w:szCs w:val="18"/>
              </w:rPr>
              <w:t>5</w:t>
            </w:r>
            <w:r>
              <w:rPr>
                <w:rFonts w:ascii="仿宋" w:eastAsia="仿宋" w:hAnsi="仿宋" w:hint="eastAsia"/>
                <w:sz w:val="18"/>
                <w:szCs w:val="18"/>
              </w:rPr>
              <w:t>、已充分理解场外衍生品交易和各种隐含风险（包括但不限于信用风险、市场风险、流动性风险、操作风险、法律风险、本交易的特有风险等），及场外衍生品交易的最差情况及最大潜在亏损，并对此具有足够的承受能力。</w:t>
            </w:r>
          </w:p>
          <w:p w14:paraId="7D477808" w14:textId="77777777" w:rsidR="001B1141" w:rsidRDefault="000551C6">
            <w:pPr>
              <w:spacing w:line="240" w:lineRule="atLeast"/>
              <w:ind w:firstLineChars="200" w:firstLine="360"/>
              <w:rPr>
                <w:rFonts w:ascii="仿宋" w:eastAsia="仿宋" w:hAnsi="仿宋"/>
                <w:sz w:val="18"/>
                <w:szCs w:val="18"/>
              </w:rPr>
            </w:pPr>
            <w:r>
              <w:rPr>
                <w:rFonts w:ascii="仿宋" w:eastAsia="仿宋" w:hAnsi="仿宋"/>
                <w:sz w:val="18"/>
                <w:szCs w:val="18"/>
              </w:rPr>
              <w:t>6</w:t>
            </w:r>
            <w:r>
              <w:rPr>
                <w:rFonts w:ascii="仿宋" w:eastAsia="仿宋" w:hAnsi="仿宋" w:hint="eastAsia"/>
                <w:sz w:val="18"/>
                <w:szCs w:val="18"/>
              </w:rPr>
              <w:t>、场外衍生品交易与我方证券账户或我方一致行动人、实际控制人的交易行为不构成包括但不限于利益输送、商业贿赂、约定交易等违法违规或恶意损害贵</w:t>
            </w:r>
            <w:proofErr w:type="gramStart"/>
            <w:r>
              <w:rPr>
                <w:rFonts w:ascii="仿宋" w:eastAsia="仿宋" w:hAnsi="仿宋" w:hint="eastAsia"/>
                <w:sz w:val="18"/>
                <w:szCs w:val="18"/>
              </w:rPr>
              <w:t>司利益</w:t>
            </w:r>
            <w:proofErr w:type="gramEnd"/>
            <w:r>
              <w:rPr>
                <w:rFonts w:ascii="仿宋" w:eastAsia="仿宋" w:hAnsi="仿宋" w:hint="eastAsia"/>
                <w:sz w:val="18"/>
                <w:szCs w:val="18"/>
              </w:rPr>
              <w:t>的行为。我方及所代表的金融产品对贵公司因对冲交易获得的证券不享有对证券发行人的投票权及任何与之类似的权益，贵公司与我方及所代表的金融产品不构成一致行动人关系。</w:t>
            </w:r>
          </w:p>
          <w:p w14:paraId="39D4C87D" w14:textId="77777777"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7</w:t>
            </w:r>
            <w:r>
              <w:rPr>
                <w:rFonts w:ascii="仿宋" w:eastAsia="仿宋" w:hAnsi="仿宋" w:hint="eastAsia"/>
                <w:b/>
                <w:sz w:val="18"/>
                <w:szCs w:val="18"/>
              </w:rPr>
              <w:t>、无论我方与贵司或代表金融产品与贵</w:t>
            </w:r>
            <w:proofErr w:type="gramStart"/>
            <w:r>
              <w:rPr>
                <w:rFonts w:ascii="仿宋" w:eastAsia="仿宋" w:hAnsi="仿宋" w:hint="eastAsia"/>
                <w:b/>
                <w:sz w:val="18"/>
                <w:szCs w:val="18"/>
              </w:rPr>
              <w:t>司开展</w:t>
            </w:r>
            <w:proofErr w:type="gramEnd"/>
            <w:r>
              <w:rPr>
                <w:rFonts w:ascii="仿宋" w:eastAsia="仿宋" w:hAnsi="仿宋" w:hint="eastAsia"/>
                <w:b/>
                <w:sz w:val="18"/>
                <w:szCs w:val="18"/>
              </w:rPr>
              <w:t>场外衍生品交易，我方均承诺严格遵守境内外法律法规、监管要求、交易规则等有关持股人转让、减持、买卖股份的规定和限制，不存在通过贵公司场外衍生品交易进行内幕交易、利益输送、操纵市场、规避信息披露义务、商业贿赂、违规代持、融资或变相融资、违规资产出表、资金腾挪、规避非标资产监管、投资范围、交易限制、杠杆约束等监管要求，洗钱、恐怖融资等违法违规行为的情况，不存在通过贵公司场外衍生品交易规避上市公司定增、减持、短线交易等限制性规则的情形，不存在通过贵公司跨境场外衍生品交易规避相关政策的情形。不从事单独或与他人合谋通过场外衍生品交易的方式或其他方式配合进行标的分仓，以规避相关的信息披露、交易限制、交易禁止等规定的行为；不从事单独或与他人合谋通过场外衍生品交易的方式或其他方式配合进行市场操纵等扰乱金融市场的行为；不从事单独或与他人合谋利用内幕信息或价格敏感信息通过场外衍生品交易的方式或其他方式配合进行内幕交易的行为；不从事单独或与他人合谋通过场外衍生品交易的方式或其他方式配合进行利益输送的行为；不从事其他法律、法规、监管规定、自律规定以及监管机构认为属于不正当交易的</w:t>
            </w:r>
            <w:r>
              <w:rPr>
                <w:rFonts w:ascii="仿宋" w:eastAsia="仿宋" w:hAnsi="仿宋" w:hint="eastAsia"/>
                <w:b/>
                <w:sz w:val="18"/>
                <w:szCs w:val="18"/>
              </w:rPr>
              <w:lastRenderedPageBreak/>
              <w:t>行为。</w:t>
            </w:r>
          </w:p>
          <w:p w14:paraId="331C275F" w14:textId="77777777"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8</w:t>
            </w:r>
            <w:r>
              <w:rPr>
                <w:rFonts w:ascii="仿宋" w:eastAsia="仿宋" w:hAnsi="仿宋" w:hint="eastAsia"/>
                <w:sz w:val="18"/>
                <w:szCs w:val="18"/>
              </w:rPr>
              <w:t>、如我方知悉贵司为对冲场外金融衍生品合约风险将交易标的证券或与标的证券相关的其他证券品种，我方承诺不得公开或者泄露交易相关信息，不得利用该信息进行内幕交易或者建议他人买卖相关标的证券，不得利用与贵司达成场外金融衍生品合约的方式操纵市场或获取其他不当利益，不得通过挂钩标的变相投资于非标准化资产。</w:t>
            </w:r>
          </w:p>
          <w:p w14:paraId="5A1F37AF" w14:textId="77777777"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9</w:t>
            </w:r>
            <w:r>
              <w:rPr>
                <w:rFonts w:ascii="仿宋" w:eastAsia="仿宋" w:hAnsi="仿宋" w:hint="eastAsia"/>
                <w:sz w:val="18"/>
                <w:szCs w:val="18"/>
              </w:rPr>
              <w:t>、在场外衍生品交易存续期间，每年向贵司提供客户资质审查更新材料，若不提供，则贵司有权判定我方不再具备场外衍生品交易资质，且有权终止存续交易。</w:t>
            </w:r>
          </w:p>
          <w:p w14:paraId="7AA81C0C" w14:textId="77777777"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hint="eastAsia"/>
                <w:b/>
                <w:sz w:val="18"/>
                <w:szCs w:val="18"/>
              </w:rPr>
              <w:t>10、如我方为管理人，应当按照适当性管理等相关要求，履行作为管理人的各项适当性管理义务。如贵司发现我方及销售渠道存在未依法履行投资者适当性义务、未履行向投资者充分揭示风险的义务及夸张宣传的情况，贵司有权中止与我司、我司管理的产品及产品销售渠道的合作。</w:t>
            </w:r>
          </w:p>
          <w:p w14:paraId="1E48F2A5" w14:textId="77777777"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11、如参与跨境场外衍生品交易，</w:t>
            </w:r>
            <w:r>
              <w:rPr>
                <w:rFonts w:ascii="仿宋" w:eastAsia="仿宋" w:hAnsi="仿宋" w:hint="eastAsia"/>
                <w:sz w:val="18"/>
                <w:szCs w:val="18"/>
              </w:rPr>
              <w:t>我方确认未违反国家外汇、对外投资等政策法规、不存在通过该交易规避政策法规及应履行义务等情形。如挂钩标的为香港上市股票，我方确认满足《香港联合交易所有限公司证券上市规则》、《公司收购、合并及股份回购守则》、《证券及期货条例》等适用的法律、法规、规章的要求。</w:t>
            </w:r>
          </w:p>
          <w:p w14:paraId="6F916833" w14:textId="77777777"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2</w:t>
            </w:r>
            <w:r>
              <w:rPr>
                <w:rFonts w:ascii="仿宋" w:eastAsia="仿宋" w:hAnsi="仿宋" w:hint="eastAsia"/>
                <w:sz w:val="18"/>
                <w:szCs w:val="18"/>
              </w:rPr>
              <w:t>、我方保证贵</w:t>
            </w:r>
            <w:proofErr w:type="gramStart"/>
            <w:r>
              <w:rPr>
                <w:rFonts w:ascii="仿宋" w:eastAsia="仿宋" w:hAnsi="仿宋" w:hint="eastAsia"/>
                <w:sz w:val="18"/>
                <w:szCs w:val="18"/>
              </w:rPr>
              <w:t>司本身</w:t>
            </w:r>
            <w:proofErr w:type="gramEnd"/>
            <w:r>
              <w:rPr>
                <w:rFonts w:ascii="仿宋" w:eastAsia="仿宋" w:hAnsi="仿宋" w:hint="eastAsia"/>
                <w:sz w:val="18"/>
                <w:szCs w:val="18"/>
              </w:rPr>
              <w:t>及子公司、附属机构及其各自之管理人员、董事、雇员、代理人以及任何其他个人或机构（上述任何一方均为“受补偿方”）不因提供场外金融衍生品交易协议项下的服务而遭受任何损害或被处罚、提出请求或承担任何责任或义务。如发生上述情况，我方及所代表金融产品将向受补偿方支付因应付任何与本协议相关之诉讼、起诉、监管处罚或调查而进行之调查、准备资料以及应诉、接受监管处罚而合理产生之所有合理费用（包括法律顾问费用）和损失，无论是威胁受到起诉或者尚未获得最终裁决，也不论该受补偿方是否在该等诉讼、起诉或调查中作为一方存在。</w:t>
            </w:r>
          </w:p>
          <w:p w14:paraId="38575893" w14:textId="77777777"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3</w:t>
            </w:r>
            <w:r>
              <w:rPr>
                <w:rFonts w:ascii="仿宋" w:eastAsia="仿宋" w:hAnsi="仿宋" w:hint="eastAsia"/>
                <w:sz w:val="18"/>
                <w:szCs w:val="18"/>
              </w:rPr>
              <w:t>、我方及我方员工、关联方、代理人等不得出于获取非法利益之目的，向广发证券及其员工、关联方、代理人、其他与本协议的履行有关联之第三方，提供或承诺任何非法利益，无论是直接方式或间接方式（如通过家庭成员）、以货币形式或是其他形式均不允许。我方及我方关联方不得从事、授权或允许从事任何可能造成我方自身、广发证券及其关联方违反任何反腐败法律法规的行为。这一义务尤其适用于向政府官员或其家庭成员、好友等支付违法款项。一旦发现或有合理理由怀疑发生任何违反本条款的行为，或发现广发证券员工、关联方、代理人、其他与本协议的履行有关联之第三</w:t>
            </w:r>
            <w:proofErr w:type="gramStart"/>
            <w:r>
              <w:rPr>
                <w:rFonts w:ascii="仿宋" w:eastAsia="仿宋" w:hAnsi="仿宋" w:hint="eastAsia"/>
                <w:sz w:val="18"/>
                <w:szCs w:val="18"/>
              </w:rPr>
              <w:t>方存在</w:t>
            </w:r>
            <w:proofErr w:type="gramEnd"/>
            <w:r>
              <w:rPr>
                <w:rFonts w:ascii="仿宋" w:eastAsia="仿宋" w:hAnsi="仿宋" w:hint="eastAsia"/>
                <w:sz w:val="18"/>
                <w:szCs w:val="18"/>
              </w:rPr>
              <w:t>任何营私舞弊行为，我方将立即通知广发证券。广发证券投诉举报渠道如下：联系电话：</w:t>
            </w:r>
            <w:r>
              <w:rPr>
                <w:rFonts w:ascii="仿宋" w:eastAsia="仿宋" w:hAnsi="仿宋"/>
                <w:sz w:val="18"/>
                <w:szCs w:val="18"/>
              </w:rPr>
              <w:t>020-87555263</w:t>
            </w:r>
            <w:r>
              <w:rPr>
                <w:rFonts w:ascii="仿宋" w:eastAsia="仿宋" w:hAnsi="仿宋" w:hint="eastAsia"/>
                <w:sz w:val="18"/>
                <w:szCs w:val="18"/>
              </w:rPr>
              <w:t>，电子邮箱：</w:t>
            </w:r>
            <w:hyperlink r:id="rId9" w:history="1">
              <w:r>
                <w:rPr>
                  <w:rStyle w:val="af1"/>
                  <w:sz w:val="22"/>
                </w:rPr>
                <w:t>95575@gf.com.cn</w:t>
              </w:r>
            </w:hyperlink>
          </w:p>
          <w:p w14:paraId="09EDD68C" w14:textId="77777777"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14</w:t>
            </w:r>
            <w:r>
              <w:rPr>
                <w:rFonts w:ascii="仿宋" w:eastAsia="仿宋" w:hAnsi="仿宋" w:hint="eastAsia"/>
                <w:b/>
                <w:sz w:val="18"/>
                <w:szCs w:val="18"/>
              </w:rPr>
              <w:t>、若与场外衍生品交易相关的授权人发生变更，我方将在1个交易日内将加盖公章的新版交易授权书通过邮件（收件人：o</w:t>
            </w:r>
            <w:r>
              <w:rPr>
                <w:rFonts w:ascii="仿宋" w:eastAsia="仿宋" w:hAnsi="仿宋"/>
                <w:b/>
                <w:sz w:val="18"/>
                <w:szCs w:val="18"/>
              </w:rPr>
              <w:t>tcpr@gf.com.cn</w:t>
            </w:r>
            <w:r>
              <w:rPr>
                <w:rFonts w:ascii="仿宋" w:eastAsia="仿宋" w:hAnsi="仿宋" w:hint="eastAsia"/>
                <w:b/>
                <w:sz w:val="18"/>
                <w:szCs w:val="18"/>
              </w:rPr>
              <w:t>）告知贵公司，并及时寄送纸质交易授权书；</w:t>
            </w:r>
          </w:p>
          <w:p w14:paraId="044C75DB" w14:textId="77777777" w:rsidR="001B1141" w:rsidRDefault="000551C6">
            <w:pPr>
              <w:spacing w:before="100" w:beforeAutospacing="1" w:after="100" w:afterAutospacing="1"/>
              <w:ind w:firstLineChars="200" w:firstLine="360"/>
              <w:rPr>
                <w:rFonts w:ascii="仿宋" w:eastAsia="仿宋" w:hAnsi="仿宋"/>
                <w:sz w:val="18"/>
                <w:szCs w:val="18"/>
              </w:rPr>
            </w:pPr>
            <w:r>
              <w:rPr>
                <w:rFonts w:ascii="仿宋" w:eastAsia="仿宋" w:hAnsi="仿宋" w:hint="eastAsia"/>
                <w:sz w:val="18"/>
                <w:szCs w:val="18"/>
              </w:rPr>
              <w:t>特此承诺，如违反上述承诺的，贵公司有权暂停或终止相关交易，所产生的一切法律责任由我方承担。</w:t>
            </w:r>
          </w:p>
          <w:p w14:paraId="0452007E" w14:textId="77777777" w:rsidR="001B1141" w:rsidRDefault="001B1141">
            <w:pPr>
              <w:spacing w:line="240" w:lineRule="atLeast"/>
              <w:rPr>
                <w:rFonts w:ascii="楷体" w:eastAsia="楷体" w:hAnsi="楷体"/>
                <w:sz w:val="18"/>
                <w:szCs w:val="18"/>
              </w:rPr>
            </w:pPr>
          </w:p>
          <w:p w14:paraId="58E9A283" w14:textId="77777777" w:rsidR="001B1141" w:rsidRDefault="001B1141">
            <w:pPr>
              <w:spacing w:line="240" w:lineRule="atLeast"/>
              <w:rPr>
                <w:rFonts w:ascii="楷体" w:eastAsia="楷体" w:hAnsi="楷体"/>
                <w:sz w:val="18"/>
                <w:szCs w:val="18"/>
              </w:rPr>
            </w:pPr>
          </w:p>
          <w:p w14:paraId="160C5309" w14:textId="77777777" w:rsidR="001B1141" w:rsidRDefault="000551C6">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机构（</w:t>
            </w:r>
            <w:r>
              <w:rPr>
                <w:rFonts w:ascii="仿宋" w:eastAsia="仿宋" w:hAnsi="仿宋"/>
                <w:sz w:val="18"/>
                <w:szCs w:val="18"/>
              </w:rPr>
              <w:t>公</w:t>
            </w:r>
            <w:r>
              <w:rPr>
                <w:rFonts w:ascii="仿宋" w:eastAsia="仿宋" w:hAnsi="仿宋" w:hint="eastAsia"/>
                <w:sz w:val="18"/>
                <w:szCs w:val="18"/>
              </w:rPr>
              <w:t>章）：</w:t>
            </w:r>
            <w:r>
              <w:rPr>
                <w:rFonts w:ascii="仿宋" w:eastAsia="仿宋" w:hAnsi="仿宋"/>
                <w:sz w:val="18"/>
                <w:szCs w:val="18"/>
              </w:rPr>
              <w:t xml:space="preserve">   </w:t>
            </w:r>
          </w:p>
          <w:p w14:paraId="71DA32C5" w14:textId="77777777" w:rsidR="001B1141" w:rsidRDefault="001B1141">
            <w:pPr>
              <w:spacing w:line="240" w:lineRule="atLeast"/>
              <w:ind w:rightChars="95" w:right="199" w:firstLineChars="3330" w:firstLine="5994"/>
              <w:jc w:val="left"/>
              <w:rPr>
                <w:rFonts w:ascii="仿宋" w:eastAsia="仿宋" w:hAnsi="仿宋"/>
                <w:sz w:val="18"/>
                <w:szCs w:val="18"/>
              </w:rPr>
            </w:pPr>
          </w:p>
          <w:p w14:paraId="5ADA99BD" w14:textId="77777777" w:rsidR="001B1141" w:rsidRDefault="000551C6">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法定代表人/执行事务合伙人(委派代表)／授权人</w:t>
            </w:r>
          </w:p>
          <w:p w14:paraId="0F48D057" w14:textId="77777777" w:rsidR="001B1141" w:rsidRDefault="000551C6">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签章：</w:t>
            </w:r>
          </w:p>
          <w:p w14:paraId="776D4390" w14:textId="77777777" w:rsidR="001B1141" w:rsidRDefault="001B1141">
            <w:pPr>
              <w:spacing w:line="240" w:lineRule="atLeast"/>
              <w:rPr>
                <w:rFonts w:ascii="楷体" w:eastAsia="楷体" w:hAnsi="楷体"/>
                <w:sz w:val="18"/>
                <w:szCs w:val="18"/>
              </w:rPr>
            </w:pPr>
          </w:p>
          <w:p w14:paraId="35C5E0BA" w14:textId="77777777" w:rsidR="001B1141" w:rsidRDefault="000551C6">
            <w:pPr>
              <w:spacing w:line="240" w:lineRule="atLeast"/>
              <w:jc w:val="right"/>
              <w:rPr>
                <w:rFonts w:ascii="楷体" w:eastAsia="楷体" w:hAnsi="楷体"/>
                <w:sz w:val="18"/>
                <w:szCs w:val="18"/>
              </w:rPr>
            </w:pPr>
            <w:r>
              <w:rPr>
                <w:rFonts w:ascii="楷体" w:eastAsia="楷体" w:hAnsi="楷体" w:hint="eastAsia"/>
                <w:sz w:val="18"/>
                <w:szCs w:val="18"/>
              </w:rPr>
              <w:t>日期：    年  月   日</w:t>
            </w:r>
          </w:p>
        </w:tc>
      </w:tr>
    </w:tbl>
    <w:p w14:paraId="70FE3B21" w14:textId="77777777" w:rsidR="001B1141" w:rsidRDefault="001B1141">
      <w:pPr>
        <w:widowControl/>
        <w:jc w:val="left"/>
        <w:rPr>
          <w:rFonts w:ascii="楷体" w:eastAsia="楷体" w:hAnsi="楷体"/>
          <w:sz w:val="18"/>
          <w:szCs w:val="18"/>
        </w:rPr>
      </w:pPr>
    </w:p>
    <w:p w14:paraId="642F41DF" w14:textId="77777777" w:rsidR="001B1141" w:rsidRDefault="001B1141">
      <w:pPr>
        <w:ind w:firstLine="4076"/>
        <w:jc w:val="right"/>
        <w:rPr>
          <w:rFonts w:eastAsia="楷体_GB2312"/>
          <w:sz w:val="18"/>
          <w:szCs w:val="18"/>
        </w:rPr>
      </w:pPr>
    </w:p>
    <w:sectPr w:rsidR="001B1141" w:rsidSect="008A17A1">
      <w:footerReference w:type="default" r:id="rId10"/>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0FBC" w14:textId="77777777" w:rsidR="005029B8" w:rsidRDefault="005029B8">
      <w:r>
        <w:separator/>
      </w:r>
    </w:p>
  </w:endnote>
  <w:endnote w:type="continuationSeparator" w:id="0">
    <w:p w14:paraId="2DAFC61C" w14:textId="77777777" w:rsidR="005029B8" w:rsidRDefault="0050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17201"/>
    </w:sdtPr>
    <w:sdtContent>
      <w:p w14:paraId="63A0E704" w14:textId="77777777" w:rsidR="001B1141" w:rsidRDefault="008A17A1">
        <w:pPr>
          <w:pStyle w:val="a7"/>
          <w:jc w:val="right"/>
        </w:pPr>
        <w:r>
          <w:fldChar w:fldCharType="begin"/>
        </w:r>
        <w:r w:rsidR="000551C6">
          <w:instrText xml:space="preserve"> PAGE   \* MERGEFORMAT </w:instrText>
        </w:r>
        <w:r>
          <w:fldChar w:fldCharType="separate"/>
        </w:r>
        <w:r w:rsidR="00DC6AFC" w:rsidRPr="00DC6AFC">
          <w:rPr>
            <w:noProof/>
            <w:lang w:val="zh-CN"/>
          </w:rPr>
          <w:t>3</w:t>
        </w:r>
        <w:r>
          <w:rPr>
            <w:lang w:val="zh-CN"/>
          </w:rPr>
          <w:fldChar w:fldCharType="end"/>
        </w:r>
      </w:p>
    </w:sdtContent>
  </w:sdt>
  <w:p w14:paraId="2ECB63B0" w14:textId="77777777" w:rsidR="001B1141" w:rsidRDefault="000551C6">
    <w:pPr>
      <w:pStyle w:val="a7"/>
    </w:pPr>
    <w:r>
      <w:rPr>
        <w:rFonts w:hint="eastAsia"/>
      </w:rPr>
      <w:t>2</w:t>
    </w:r>
    <w:r>
      <w:t>022</w:t>
    </w:r>
    <w:r>
      <w:t>年</w:t>
    </w:r>
    <w:r>
      <w:t>2</w:t>
    </w:r>
    <w:r>
      <w:rPr>
        <w:rFonts w:hint="eastAsia"/>
      </w:rPr>
      <w:t>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192B" w14:textId="77777777" w:rsidR="005029B8" w:rsidRDefault="005029B8">
      <w:r>
        <w:separator/>
      </w:r>
    </w:p>
  </w:footnote>
  <w:footnote w:type="continuationSeparator" w:id="0">
    <w:p w14:paraId="76B6A0DA" w14:textId="77777777" w:rsidR="005029B8" w:rsidRDefault="00502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31360"/>
    <w:multiLevelType w:val="multilevel"/>
    <w:tmpl w:val="58631360"/>
    <w:lvl w:ilvl="0">
      <w:start w:val="1"/>
      <w:numFmt w:val="decimal"/>
      <w:pStyle w:val="4"/>
      <w:lvlText w:val="%1."/>
      <w:lvlJc w:val="left"/>
      <w:pPr>
        <w:ind w:left="988" w:hanging="420"/>
      </w:p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1" w15:restartNumberingAfterBreak="0">
    <w:nsid w:val="77857C28"/>
    <w:multiLevelType w:val="multilevel"/>
    <w:tmpl w:val="77857C28"/>
    <w:lvl w:ilvl="0">
      <w:start w:val="1"/>
      <w:numFmt w:val="decimal"/>
      <w:pStyle w:val="5"/>
      <w:lvlText w:val="%1)"/>
      <w:lvlJc w:val="left"/>
      <w:pPr>
        <w:ind w:left="988" w:hanging="420"/>
      </w:p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num w:numId="1" w16cid:durableId="394012176">
    <w:abstractNumId w:val="0"/>
  </w:num>
  <w:num w:numId="2" w16cid:durableId="14859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74B8"/>
    <w:rsid w:val="00005884"/>
    <w:rsid w:val="000061C9"/>
    <w:rsid w:val="00006DEB"/>
    <w:rsid w:val="0000798C"/>
    <w:rsid w:val="00017630"/>
    <w:rsid w:val="0002068C"/>
    <w:rsid w:val="00022E0A"/>
    <w:rsid w:val="00023C7D"/>
    <w:rsid w:val="000447A7"/>
    <w:rsid w:val="00050058"/>
    <w:rsid w:val="000551C6"/>
    <w:rsid w:val="00060511"/>
    <w:rsid w:val="00063EBF"/>
    <w:rsid w:val="00074FB8"/>
    <w:rsid w:val="0008404D"/>
    <w:rsid w:val="00093A3E"/>
    <w:rsid w:val="000969D2"/>
    <w:rsid w:val="000A26F8"/>
    <w:rsid w:val="000A6A5F"/>
    <w:rsid w:val="000B3FBB"/>
    <w:rsid w:val="000B4AB9"/>
    <w:rsid w:val="000B4CE5"/>
    <w:rsid w:val="000B7113"/>
    <w:rsid w:val="000B7527"/>
    <w:rsid w:val="000C0694"/>
    <w:rsid w:val="000C6FDA"/>
    <w:rsid w:val="000D1A7A"/>
    <w:rsid w:val="000E0184"/>
    <w:rsid w:val="000E05CE"/>
    <w:rsid w:val="000E2BB6"/>
    <w:rsid w:val="000F0100"/>
    <w:rsid w:val="000F02C7"/>
    <w:rsid w:val="000F0A92"/>
    <w:rsid w:val="000F0ACF"/>
    <w:rsid w:val="000F5B37"/>
    <w:rsid w:val="00104E65"/>
    <w:rsid w:val="001108C7"/>
    <w:rsid w:val="00116774"/>
    <w:rsid w:val="00127B1D"/>
    <w:rsid w:val="00131D92"/>
    <w:rsid w:val="0016598D"/>
    <w:rsid w:val="001663C0"/>
    <w:rsid w:val="00171F98"/>
    <w:rsid w:val="00181702"/>
    <w:rsid w:val="00182DDA"/>
    <w:rsid w:val="001919B5"/>
    <w:rsid w:val="001B1141"/>
    <w:rsid w:val="001D072E"/>
    <w:rsid w:val="001D1B35"/>
    <w:rsid w:val="001D2A85"/>
    <w:rsid w:val="001D2C34"/>
    <w:rsid w:val="001D2F92"/>
    <w:rsid w:val="001D478B"/>
    <w:rsid w:val="001D5621"/>
    <w:rsid w:val="001D6BD4"/>
    <w:rsid w:val="001D735E"/>
    <w:rsid w:val="001E1B58"/>
    <w:rsid w:val="001E3278"/>
    <w:rsid w:val="001E666F"/>
    <w:rsid w:val="001F0446"/>
    <w:rsid w:val="001F5E71"/>
    <w:rsid w:val="001F67A1"/>
    <w:rsid w:val="00201828"/>
    <w:rsid w:val="00201E54"/>
    <w:rsid w:val="00206446"/>
    <w:rsid w:val="00207FEA"/>
    <w:rsid w:val="0021158E"/>
    <w:rsid w:val="00222D48"/>
    <w:rsid w:val="00224BFD"/>
    <w:rsid w:val="0022771F"/>
    <w:rsid w:val="00230E6F"/>
    <w:rsid w:val="002459A0"/>
    <w:rsid w:val="0024701E"/>
    <w:rsid w:val="00251A5D"/>
    <w:rsid w:val="002643FB"/>
    <w:rsid w:val="002668A1"/>
    <w:rsid w:val="002746E6"/>
    <w:rsid w:val="00275649"/>
    <w:rsid w:val="00293F2F"/>
    <w:rsid w:val="002A7C5F"/>
    <w:rsid w:val="002B0B30"/>
    <w:rsid w:val="002B41D0"/>
    <w:rsid w:val="002B72BC"/>
    <w:rsid w:val="002C0F64"/>
    <w:rsid w:val="002C1B48"/>
    <w:rsid w:val="002D1023"/>
    <w:rsid w:val="002D272B"/>
    <w:rsid w:val="002D2889"/>
    <w:rsid w:val="002D30E6"/>
    <w:rsid w:val="002D352E"/>
    <w:rsid w:val="002D6FE5"/>
    <w:rsid w:val="00305EAD"/>
    <w:rsid w:val="00324876"/>
    <w:rsid w:val="00337ED5"/>
    <w:rsid w:val="00345610"/>
    <w:rsid w:val="00352F7E"/>
    <w:rsid w:val="00361FED"/>
    <w:rsid w:val="003620FB"/>
    <w:rsid w:val="00366AE6"/>
    <w:rsid w:val="00373A6B"/>
    <w:rsid w:val="0038641B"/>
    <w:rsid w:val="00396542"/>
    <w:rsid w:val="0039767A"/>
    <w:rsid w:val="003A4170"/>
    <w:rsid w:val="003B21DE"/>
    <w:rsid w:val="003B72EB"/>
    <w:rsid w:val="003D154A"/>
    <w:rsid w:val="003E5F53"/>
    <w:rsid w:val="003E74B8"/>
    <w:rsid w:val="0040362B"/>
    <w:rsid w:val="00404DE5"/>
    <w:rsid w:val="004111A8"/>
    <w:rsid w:val="00421ABB"/>
    <w:rsid w:val="00432761"/>
    <w:rsid w:val="004405DC"/>
    <w:rsid w:val="00451C3A"/>
    <w:rsid w:val="00452940"/>
    <w:rsid w:val="00453891"/>
    <w:rsid w:val="00457398"/>
    <w:rsid w:val="00463028"/>
    <w:rsid w:val="00473C31"/>
    <w:rsid w:val="0047454A"/>
    <w:rsid w:val="004747F0"/>
    <w:rsid w:val="00490B40"/>
    <w:rsid w:val="004925AE"/>
    <w:rsid w:val="00494CCE"/>
    <w:rsid w:val="004A20E3"/>
    <w:rsid w:val="004B2D8E"/>
    <w:rsid w:val="004B4CA0"/>
    <w:rsid w:val="004B63F5"/>
    <w:rsid w:val="004C3E3D"/>
    <w:rsid w:val="004E0E04"/>
    <w:rsid w:val="004E1DD4"/>
    <w:rsid w:val="004E52F2"/>
    <w:rsid w:val="004F1AB7"/>
    <w:rsid w:val="004F3C32"/>
    <w:rsid w:val="004F53FF"/>
    <w:rsid w:val="004F5960"/>
    <w:rsid w:val="005001DA"/>
    <w:rsid w:val="005029B8"/>
    <w:rsid w:val="00532C5F"/>
    <w:rsid w:val="00543496"/>
    <w:rsid w:val="00566D35"/>
    <w:rsid w:val="005673E5"/>
    <w:rsid w:val="005679D7"/>
    <w:rsid w:val="00573F6F"/>
    <w:rsid w:val="005808FA"/>
    <w:rsid w:val="00585F21"/>
    <w:rsid w:val="00590740"/>
    <w:rsid w:val="00597445"/>
    <w:rsid w:val="005A36C8"/>
    <w:rsid w:val="005A6F4C"/>
    <w:rsid w:val="005A7A6A"/>
    <w:rsid w:val="005A7D25"/>
    <w:rsid w:val="005B2CA8"/>
    <w:rsid w:val="005B3994"/>
    <w:rsid w:val="005C3576"/>
    <w:rsid w:val="005D04E0"/>
    <w:rsid w:val="005D494A"/>
    <w:rsid w:val="005D4C84"/>
    <w:rsid w:val="005F0EF5"/>
    <w:rsid w:val="0060061A"/>
    <w:rsid w:val="00602E9F"/>
    <w:rsid w:val="00630123"/>
    <w:rsid w:val="00635741"/>
    <w:rsid w:val="00654089"/>
    <w:rsid w:val="00655DCD"/>
    <w:rsid w:val="00664E30"/>
    <w:rsid w:val="006667E6"/>
    <w:rsid w:val="00666F48"/>
    <w:rsid w:val="006708BE"/>
    <w:rsid w:val="00670C98"/>
    <w:rsid w:val="00671BE1"/>
    <w:rsid w:val="00674547"/>
    <w:rsid w:val="006818C9"/>
    <w:rsid w:val="00682B77"/>
    <w:rsid w:val="00687157"/>
    <w:rsid w:val="00694E87"/>
    <w:rsid w:val="006A24D8"/>
    <w:rsid w:val="006A4097"/>
    <w:rsid w:val="006C3135"/>
    <w:rsid w:val="00701AEF"/>
    <w:rsid w:val="00704107"/>
    <w:rsid w:val="00730058"/>
    <w:rsid w:val="007602A2"/>
    <w:rsid w:val="00762969"/>
    <w:rsid w:val="00767E24"/>
    <w:rsid w:val="00776B01"/>
    <w:rsid w:val="0078098A"/>
    <w:rsid w:val="00780CBE"/>
    <w:rsid w:val="00781B88"/>
    <w:rsid w:val="00781B9B"/>
    <w:rsid w:val="007960DD"/>
    <w:rsid w:val="007A220D"/>
    <w:rsid w:val="007A2BF3"/>
    <w:rsid w:val="007A7B8C"/>
    <w:rsid w:val="007B332C"/>
    <w:rsid w:val="007C05BC"/>
    <w:rsid w:val="007E176D"/>
    <w:rsid w:val="007F7637"/>
    <w:rsid w:val="00801AB9"/>
    <w:rsid w:val="00825B8D"/>
    <w:rsid w:val="00831FD5"/>
    <w:rsid w:val="00846B19"/>
    <w:rsid w:val="00850144"/>
    <w:rsid w:val="00851A56"/>
    <w:rsid w:val="0085782E"/>
    <w:rsid w:val="00862853"/>
    <w:rsid w:val="00865A93"/>
    <w:rsid w:val="008717D7"/>
    <w:rsid w:val="00875807"/>
    <w:rsid w:val="00883EF8"/>
    <w:rsid w:val="008853E1"/>
    <w:rsid w:val="008A17A1"/>
    <w:rsid w:val="008A3023"/>
    <w:rsid w:val="008A587F"/>
    <w:rsid w:val="008B559F"/>
    <w:rsid w:val="008C3DD6"/>
    <w:rsid w:val="008D0329"/>
    <w:rsid w:val="008D7458"/>
    <w:rsid w:val="008E296C"/>
    <w:rsid w:val="008E73D4"/>
    <w:rsid w:val="00906FA5"/>
    <w:rsid w:val="00914DE6"/>
    <w:rsid w:val="009157B8"/>
    <w:rsid w:val="00915BC6"/>
    <w:rsid w:val="00924466"/>
    <w:rsid w:val="00925F57"/>
    <w:rsid w:val="00930EBB"/>
    <w:rsid w:val="009313BE"/>
    <w:rsid w:val="00946398"/>
    <w:rsid w:val="00952F49"/>
    <w:rsid w:val="00967EB9"/>
    <w:rsid w:val="00970683"/>
    <w:rsid w:val="00973387"/>
    <w:rsid w:val="00976204"/>
    <w:rsid w:val="00981D69"/>
    <w:rsid w:val="00986661"/>
    <w:rsid w:val="009868DD"/>
    <w:rsid w:val="00987136"/>
    <w:rsid w:val="00987F8C"/>
    <w:rsid w:val="009906EC"/>
    <w:rsid w:val="00990792"/>
    <w:rsid w:val="00991A28"/>
    <w:rsid w:val="009A689A"/>
    <w:rsid w:val="009A6B80"/>
    <w:rsid w:val="009C1DD5"/>
    <w:rsid w:val="009C3B1A"/>
    <w:rsid w:val="009C6C10"/>
    <w:rsid w:val="009E49E8"/>
    <w:rsid w:val="009E5DB6"/>
    <w:rsid w:val="009F2F0B"/>
    <w:rsid w:val="009F6D87"/>
    <w:rsid w:val="00A25FEC"/>
    <w:rsid w:val="00A378C2"/>
    <w:rsid w:val="00A50C65"/>
    <w:rsid w:val="00A609ED"/>
    <w:rsid w:val="00A60F13"/>
    <w:rsid w:val="00A62A88"/>
    <w:rsid w:val="00A6777A"/>
    <w:rsid w:val="00A70D69"/>
    <w:rsid w:val="00A978FC"/>
    <w:rsid w:val="00AA4391"/>
    <w:rsid w:val="00AA6B54"/>
    <w:rsid w:val="00AB3FC7"/>
    <w:rsid w:val="00AC155C"/>
    <w:rsid w:val="00AC445F"/>
    <w:rsid w:val="00AD0408"/>
    <w:rsid w:val="00AE19D0"/>
    <w:rsid w:val="00AE28D0"/>
    <w:rsid w:val="00AE4735"/>
    <w:rsid w:val="00AF241A"/>
    <w:rsid w:val="00AF3DA4"/>
    <w:rsid w:val="00AF4F2F"/>
    <w:rsid w:val="00B033FE"/>
    <w:rsid w:val="00B064A3"/>
    <w:rsid w:val="00B211CF"/>
    <w:rsid w:val="00B25E74"/>
    <w:rsid w:val="00B30445"/>
    <w:rsid w:val="00B327A2"/>
    <w:rsid w:val="00B347BF"/>
    <w:rsid w:val="00B37AA3"/>
    <w:rsid w:val="00B4224C"/>
    <w:rsid w:val="00B52613"/>
    <w:rsid w:val="00B5793A"/>
    <w:rsid w:val="00B64A4C"/>
    <w:rsid w:val="00B65E81"/>
    <w:rsid w:val="00B67735"/>
    <w:rsid w:val="00B723A6"/>
    <w:rsid w:val="00B84435"/>
    <w:rsid w:val="00B87E2F"/>
    <w:rsid w:val="00B97D35"/>
    <w:rsid w:val="00BA14EA"/>
    <w:rsid w:val="00BA58C7"/>
    <w:rsid w:val="00BB4B08"/>
    <w:rsid w:val="00BB58EB"/>
    <w:rsid w:val="00BC213B"/>
    <w:rsid w:val="00BD37BF"/>
    <w:rsid w:val="00BD4917"/>
    <w:rsid w:val="00BD6103"/>
    <w:rsid w:val="00BD7C44"/>
    <w:rsid w:val="00BE1396"/>
    <w:rsid w:val="00BE3589"/>
    <w:rsid w:val="00BE7FC5"/>
    <w:rsid w:val="00C02BCB"/>
    <w:rsid w:val="00C05E39"/>
    <w:rsid w:val="00C14111"/>
    <w:rsid w:val="00C141C9"/>
    <w:rsid w:val="00C14856"/>
    <w:rsid w:val="00C15392"/>
    <w:rsid w:val="00C4259F"/>
    <w:rsid w:val="00C42F9C"/>
    <w:rsid w:val="00C43ECB"/>
    <w:rsid w:val="00C62918"/>
    <w:rsid w:val="00C734C1"/>
    <w:rsid w:val="00C778A2"/>
    <w:rsid w:val="00C80D4A"/>
    <w:rsid w:val="00C8593C"/>
    <w:rsid w:val="00C87C98"/>
    <w:rsid w:val="00C91569"/>
    <w:rsid w:val="00C9390E"/>
    <w:rsid w:val="00C94F07"/>
    <w:rsid w:val="00CA0CE1"/>
    <w:rsid w:val="00CA4A46"/>
    <w:rsid w:val="00CA4E47"/>
    <w:rsid w:val="00CA65C0"/>
    <w:rsid w:val="00CB5B18"/>
    <w:rsid w:val="00CC2445"/>
    <w:rsid w:val="00CC52BD"/>
    <w:rsid w:val="00CC7D1C"/>
    <w:rsid w:val="00CD05DC"/>
    <w:rsid w:val="00CD2BBF"/>
    <w:rsid w:val="00CE0E3B"/>
    <w:rsid w:val="00CE379D"/>
    <w:rsid w:val="00CF226C"/>
    <w:rsid w:val="00CF37C2"/>
    <w:rsid w:val="00D00FD0"/>
    <w:rsid w:val="00D01EEE"/>
    <w:rsid w:val="00D05B7F"/>
    <w:rsid w:val="00D147EB"/>
    <w:rsid w:val="00D14A96"/>
    <w:rsid w:val="00D177DE"/>
    <w:rsid w:val="00D24E9F"/>
    <w:rsid w:val="00D26C57"/>
    <w:rsid w:val="00D27B15"/>
    <w:rsid w:val="00D332E3"/>
    <w:rsid w:val="00D35BE4"/>
    <w:rsid w:val="00D409C7"/>
    <w:rsid w:val="00D437DF"/>
    <w:rsid w:val="00D474AA"/>
    <w:rsid w:val="00D570BE"/>
    <w:rsid w:val="00D66E37"/>
    <w:rsid w:val="00D734B8"/>
    <w:rsid w:val="00D77D8F"/>
    <w:rsid w:val="00D87609"/>
    <w:rsid w:val="00D971A2"/>
    <w:rsid w:val="00DB51F5"/>
    <w:rsid w:val="00DB77F8"/>
    <w:rsid w:val="00DC6AFC"/>
    <w:rsid w:val="00DD4DDC"/>
    <w:rsid w:val="00DD6220"/>
    <w:rsid w:val="00DE0834"/>
    <w:rsid w:val="00DF0174"/>
    <w:rsid w:val="00DF44F4"/>
    <w:rsid w:val="00DF7279"/>
    <w:rsid w:val="00E001B8"/>
    <w:rsid w:val="00E213BD"/>
    <w:rsid w:val="00E23326"/>
    <w:rsid w:val="00E23AF5"/>
    <w:rsid w:val="00E26BE7"/>
    <w:rsid w:val="00E346FC"/>
    <w:rsid w:val="00E3563B"/>
    <w:rsid w:val="00E37243"/>
    <w:rsid w:val="00E40F8D"/>
    <w:rsid w:val="00E41B57"/>
    <w:rsid w:val="00E43006"/>
    <w:rsid w:val="00E54F36"/>
    <w:rsid w:val="00E63B8C"/>
    <w:rsid w:val="00E6511C"/>
    <w:rsid w:val="00E655FE"/>
    <w:rsid w:val="00E8344F"/>
    <w:rsid w:val="00E966A1"/>
    <w:rsid w:val="00EA0F90"/>
    <w:rsid w:val="00EA2B0B"/>
    <w:rsid w:val="00EA3A6F"/>
    <w:rsid w:val="00EA50D4"/>
    <w:rsid w:val="00EC3C13"/>
    <w:rsid w:val="00EC4BC8"/>
    <w:rsid w:val="00EC5DEE"/>
    <w:rsid w:val="00ED04D1"/>
    <w:rsid w:val="00EE525D"/>
    <w:rsid w:val="00EF26B9"/>
    <w:rsid w:val="00EF2CC3"/>
    <w:rsid w:val="00EF4990"/>
    <w:rsid w:val="00EF537C"/>
    <w:rsid w:val="00EF6FD4"/>
    <w:rsid w:val="00F02E69"/>
    <w:rsid w:val="00F03F64"/>
    <w:rsid w:val="00F10EE8"/>
    <w:rsid w:val="00F1510F"/>
    <w:rsid w:val="00F20197"/>
    <w:rsid w:val="00F30C09"/>
    <w:rsid w:val="00F3422D"/>
    <w:rsid w:val="00F346CF"/>
    <w:rsid w:val="00F3752E"/>
    <w:rsid w:val="00F50851"/>
    <w:rsid w:val="00F52AF3"/>
    <w:rsid w:val="00F53986"/>
    <w:rsid w:val="00F67C8B"/>
    <w:rsid w:val="00F71761"/>
    <w:rsid w:val="00F80BC6"/>
    <w:rsid w:val="00F82401"/>
    <w:rsid w:val="00F9695B"/>
    <w:rsid w:val="00FA3AFC"/>
    <w:rsid w:val="00FB3889"/>
    <w:rsid w:val="00FB4EE5"/>
    <w:rsid w:val="00FB5F16"/>
    <w:rsid w:val="00FC0FD0"/>
    <w:rsid w:val="00FC3A16"/>
    <w:rsid w:val="00FC4C07"/>
    <w:rsid w:val="00FC647B"/>
    <w:rsid w:val="00FC7B15"/>
    <w:rsid w:val="00FD4AA2"/>
    <w:rsid w:val="00FF10EF"/>
    <w:rsid w:val="00FF233D"/>
    <w:rsid w:val="225D0017"/>
    <w:rsid w:val="2B304A68"/>
    <w:rsid w:val="6B0671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9097E"/>
  <w15:docId w15:val="{139A95CE-07A0-4A41-A0F7-9991AFF2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7A1"/>
    <w:pPr>
      <w:widowControl w:val="0"/>
      <w:jc w:val="both"/>
    </w:pPr>
    <w:rPr>
      <w:kern w:val="2"/>
      <w:sz w:val="21"/>
      <w:szCs w:val="22"/>
    </w:rPr>
  </w:style>
  <w:style w:type="paragraph" w:styleId="1">
    <w:name w:val="heading 1"/>
    <w:basedOn w:val="a"/>
    <w:next w:val="a"/>
    <w:link w:val="10"/>
    <w:uiPriority w:val="9"/>
    <w:qFormat/>
    <w:rsid w:val="008A17A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A17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8A17A1"/>
    <w:pPr>
      <w:numPr>
        <w:numId w:val="1"/>
      </w:numPr>
      <w:autoSpaceDE w:val="0"/>
      <w:autoSpaceDN w:val="0"/>
      <w:adjustRightInd w:val="0"/>
      <w:spacing w:line="360" w:lineRule="auto"/>
      <w:ind w:leftChars="200" w:left="200"/>
      <w:jc w:val="left"/>
      <w:outlineLvl w:val="3"/>
    </w:pPr>
    <w:rPr>
      <w:rFonts w:ascii="仿宋" w:eastAsia="仿宋" w:hAnsi="仿宋" w:cstheme="majorBidi"/>
      <w:bCs/>
      <w:color w:val="000000"/>
      <w:kern w:val="0"/>
      <w:sz w:val="32"/>
      <w:szCs w:val="28"/>
    </w:rPr>
  </w:style>
  <w:style w:type="paragraph" w:styleId="5">
    <w:name w:val="heading 5"/>
    <w:basedOn w:val="4"/>
    <w:next w:val="a"/>
    <w:link w:val="50"/>
    <w:uiPriority w:val="9"/>
    <w:unhideWhenUsed/>
    <w:qFormat/>
    <w:rsid w:val="008A17A1"/>
    <w:pPr>
      <w:numPr>
        <w:numId w:val="2"/>
      </w:numPr>
      <w:ind w:left="200" w:firstLine="0"/>
      <w:outlineLvl w:val="4"/>
    </w:pPr>
    <w:rPr>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8A17A1"/>
    <w:pPr>
      <w:jc w:val="left"/>
    </w:pPr>
  </w:style>
  <w:style w:type="paragraph" w:styleId="a5">
    <w:name w:val="Balloon Text"/>
    <w:basedOn w:val="a"/>
    <w:link w:val="a6"/>
    <w:uiPriority w:val="99"/>
    <w:semiHidden/>
    <w:unhideWhenUsed/>
    <w:qFormat/>
    <w:rsid w:val="008A17A1"/>
    <w:rPr>
      <w:rFonts w:ascii="宋体" w:eastAsia="宋体"/>
      <w:sz w:val="18"/>
      <w:szCs w:val="18"/>
    </w:rPr>
  </w:style>
  <w:style w:type="paragraph" w:styleId="a7">
    <w:name w:val="footer"/>
    <w:basedOn w:val="a"/>
    <w:link w:val="a8"/>
    <w:uiPriority w:val="99"/>
    <w:unhideWhenUsed/>
    <w:qFormat/>
    <w:rsid w:val="008A17A1"/>
    <w:pPr>
      <w:tabs>
        <w:tab w:val="center" w:pos="4153"/>
        <w:tab w:val="right" w:pos="8306"/>
      </w:tabs>
      <w:snapToGrid w:val="0"/>
      <w:jc w:val="left"/>
    </w:pPr>
    <w:rPr>
      <w:sz w:val="18"/>
      <w:szCs w:val="18"/>
    </w:rPr>
  </w:style>
  <w:style w:type="paragraph" w:styleId="a9">
    <w:name w:val="header"/>
    <w:basedOn w:val="a"/>
    <w:link w:val="aa"/>
    <w:uiPriority w:val="99"/>
    <w:unhideWhenUsed/>
    <w:rsid w:val="008A17A1"/>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unhideWhenUsed/>
    <w:qFormat/>
    <w:rsid w:val="008A17A1"/>
    <w:pPr>
      <w:snapToGrid w:val="0"/>
      <w:spacing w:line="360" w:lineRule="auto"/>
      <w:ind w:firstLineChars="200" w:firstLine="200"/>
      <w:jc w:val="left"/>
    </w:pPr>
    <w:rPr>
      <w:rFonts w:ascii="仿宋" w:eastAsia="仿宋" w:hAnsi="仿宋"/>
      <w:sz w:val="18"/>
      <w:szCs w:val="18"/>
    </w:rPr>
  </w:style>
  <w:style w:type="paragraph" w:styleId="ad">
    <w:name w:val="Normal (Web)"/>
    <w:basedOn w:val="a"/>
    <w:uiPriority w:val="99"/>
    <w:unhideWhenUsed/>
    <w:qFormat/>
    <w:rsid w:val="008A17A1"/>
    <w:pPr>
      <w:widowControl/>
      <w:spacing w:before="100" w:beforeAutospacing="1" w:after="100" w:afterAutospacing="1" w:line="260" w:lineRule="atLeast"/>
      <w:jc w:val="left"/>
    </w:pPr>
    <w:rPr>
      <w:rFonts w:ascii="宋体" w:eastAsia="宋体" w:hAnsi="宋体" w:cs="宋体"/>
      <w:kern w:val="0"/>
      <w:sz w:val="24"/>
      <w:szCs w:val="24"/>
    </w:rPr>
  </w:style>
  <w:style w:type="paragraph" w:styleId="ae">
    <w:name w:val="annotation subject"/>
    <w:basedOn w:val="a3"/>
    <w:next w:val="a3"/>
    <w:link w:val="af"/>
    <w:uiPriority w:val="99"/>
    <w:semiHidden/>
    <w:unhideWhenUsed/>
    <w:qFormat/>
    <w:rsid w:val="008A17A1"/>
    <w:rPr>
      <w:b/>
      <w:bCs/>
    </w:rPr>
  </w:style>
  <w:style w:type="table" w:styleId="af0">
    <w:name w:val="Table Grid"/>
    <w:basedOn w:val="a1"/>
    <w:uiPriority w:val="59"/>
    <w:qFormat/>
    <w:rsid w:val="008A1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qFormat/>
    <w:rsid w:val="008A17A1"/>
    <w:rPr>
      <w:color w:val="0563C1" w:themeColor="hyperlink"/>
      <w:u w:val="single"/>
    </w:rPr>
  </w:style>
  <w:style w:type="character" w:styleId="af2">
    <w:name w:val="annotation reference"/>
    <w:basedOn w:val="a0"/>
    <w:uiPriority w:val="99"/>
    <w:unhideWhenUsed/>
    <w:qFormat/>
    <w:rsid w:val="008A17A1"/>
    <w:rPr>
      <w:sz w:val="21"/>
      <w:szCs w:val="21"/>
    </w:rPr>
  </w:style>
  <w:style w:type="character" w:styleId="af3">
    <w:name w:val="footnote reference"/>
    <w:basedOn w:val="a0"/>
    <w:uiPriority w:val="99"/>
    <w:unhideWhenUsed/>
    <w:qFormat/>
    <w:rsid w:val="008A17A1"/>
    <w:rPr>
      <w:vertAlign w:val="superscript"/>
    </w:rPr>
  </w:style>
  <w:style w:type="character" w:customStyle="1" w:styleId="aa">
    <w:name w:val="页眉 字符"/>
    <w:basedOn w:val="a0"/>
    <w:link w:val="a9"/>
    <w:uiPriority w:val="99"/>
    <w:qFormat/>
    <w:rsid w:val="008A17A1"/>
    <w:rPr>
      <w:sz w:val="18"/>
      <w:szCs w:val="18"/>
    </w:rPr>
  </w:style>
  <w:style w:type="character" w:customStyle="1" w:styleId="a8">
    <w:name w:val="页脚 字符"/>
    <w:basedOn w:val="a0"/>
    <w:link w:val="a7"/>
    <w:uiPriority w:val="99"/>
    <w:rsid w:val="008A17A1"/>
    <w:rPr>
      <w:sz w:val="18"/>
      <w:szCs w:val="18"/>
    </w:rPr>
  </w:style>
  <w:style w:type="table" w:customStyle="1" w:styleId="-12">
    <w:name w:val="浅色列表 - 强调文字颜色 12"/>
    <w:basedOn w:val="a1"/>
    <w:uiPriority w:val="61"/>
    <w:qFormat/>
    <w:rsid w:val="008A17A1"/>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11">
    <w:name w:val="浅色底纹1"/>
    <w:basedOn w:val="a1"/>
    <w:uiPriority w:val="60"/>
    <w:qFormat/>
    <w:rsid w:val="008A17A1"/>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6">
    <w:name w:val="批注框文本 字符"/>
    <w:basedOn w:val="a0"/>
    <w:link w:val="a5"/>
    <w:uiPriority w:val="99"/>
    <w:semiHidden/>
    <w:qFormat/>
    <w:rsid w:val="008A17A1"/>
    <w:rPr>
      <w:rFonts w:ascii="宋体" w:eastAsia="宋体"/>
      <w:sz w:val="18"/>
      <w:szCs w:val="18"/>
    </w:rPr>
  </w:style>
  <w:style w:type="character" w:customStyle="1" w:styleId="40">
    <w:name w:val="标题 4 字符"/>
    <w:basedOn w:val="a0"/>
    <w:link w:val="4"/>
    <w:uiPriority w:val="9"/>
    <w:qFormat/>
    <w:rsid w:val="008A17A1"/>
    <w:rPr>
      <w:rFonts w:ascii="仿宋" w:eastAsia="仿宋" w:hAnsi="仿宋" w:cstheme="majorBidi"/>
      <w:bCs/>
      <w:color w:val="000000"/>
      <w:kern w:val="0"/>
      <w:sz w:val="32"/>
      <w:szCs w:val="28"/>
    </w:rPr>
  </w:style>
  <w:style w:type="character" w:customStyle="1" w:styleId="50">
    <w:name w:val="标题 5 字符"/>
    <w:basedOn w:val="a0"/>
    <w:link w:val="5"/>
    <w:uiPriority w:val="9"/>
    <w:qFormat/>
    <w:rsid w:val="008A17A1"/>
    <w:rPr>
      <w:rFonts w:ascii="仿宋" w:eastAsia="仿宋" w:hAnsi="仿宋" w:cstheme="majorBidi"/>
      <w:color w:val="000000"/>
      <w:kern w:val="0"/>
      <w:sz w:val="32"/>
      <w:szCs w:val="28"/>
    </w:rPr>
  </w:style>
  <w:style w:type="paragraph" w:styleId="af4">
    <w:name w:val="List Paragraph"/>
    <w:basedOn w:val="a"/>
    <w:uiPriority w:val="99"/>
    <w:qFormat/>
    <w:rsid w:val="008A17A1"/>
    <w:pPr>
      <w:ind w:firstLineChars="200" w:firstLine="420"/>
    </w:pPr>
  </w:style>
  <w:style w:type="paragraph" w:customStyle="1" w:styleId="Default">
    <w:name w:val="Default"/>
    <w:qFormat/>
    <w:rsid w:val="008A17A1"/>
    <w:pPr>
      <w:widowControl w:val="0"/>
      <w:autoSpaceDE w:val="0"/>
      <w:autoSpaceDN w:val="0"/>
      <w:adjustRightInd w:val="0"/>
    </w:pPr>
    <w:rPr>
      <w:rFonts w:ascii="宋体" w:eastAsia="宋体" w:hAnsi="Calibri" w:cs="宋体"/>
      <w:color w:val="000000"/>
      <w:sz w:val="24"/>
      <w:szCs w:val="24"/>
    </w:rPr>
  </w:style>
  <w:style w:type="character" w:customStyle="1" w:styleId="ac">
    <w:name w:val="脚注文本 字符"/>
    <w:basedOn w:val="a0"/>
    <w:link w:val="ab"/>
    <w:uiPriority w:val="99"/>
    <w:qFormat/>
    <w:rsid w:val="008A17A1"/>
    <w:rPr>
      <w:rFonts w:ascii="仿宋" w:eastAsia="仿宋" w:hAnsi="仿宋"/>
      <w:sz w:val="18"/>
      <w:szCs w:val="18"/>
    </w:rPr>
  </w:style>
  <w:style w:type="character" w:customStyle="1" w:styleId="a4">
    <w:name w:val="批注文字 字符"/>
    <w:basedOn w:val="a0"/>
    <w:link w:val="a3"/>
    <w:uiPriority w:val="99"/>
    <w:qFormat/>
    <w:rsid w:val="008A17A1"/>
  </w:style>
  <w:style w:type="character" w:customStyle="1" w:styleId="af">
    <w:name w:val="批注主题 字符"/>
    <w:basedOn w:val="a4"/>
    <w:link w:val="ae"/>
    <w:uiPriority w:val="99"/>
    <w:semiHidden/>
    <w:qFormat/>
    <w:rsid w:val="008A17A1"/>
    <w:rPr>
      <w:b/>
      <w:bCs/>
    </w:rPr>
  </w:style>
  <w:style w:type="character" w:customStyle="1" w:styleId="20">
    <w:name w:val="标题 2 字符"/>
    <w:basedOn w:val="a0"/>
    <w:link w:val="2"/>
    <w:uiPriority w:val="9"/>
    <w:semiHidden/>
    <w:qFormat/>
    <w:rsid w:val="008A17A1"/>
    <w:rPr>
      <w:rFonts w:asciiTheme="majorHAnsi" w:eastAsiaTheme="majorEastAsia" w:hAnsiTheme="majorHAnsi" w:cstheme="majorBidi"/>
      <w:b/>
      <w:bCs/>
      <w:sz w:val="32"/>
      <w:szCs w:val="32"/>
    </w:rPr>
  </w:style>
  <w:style w:type="character" w:customStyle="1" w:styleId="10">
    <w:name w:val="标题 1 字符"/>
    <w:basedOn w:val="a0"/>
    <w:link w:val="1"/>
    <w:uiPriority w:val="9"/>
    <w:qFormat/>
    <w:rsid w:val="008A17A1"/>
    <w:rPr>
      <w:b/>
      <w:bCs/>
      <w:kern w:val="44"/>
      <w:sz w:val="44"/>
      <w:szCs w:val="44"/>
    </w:rPr>
  </w:style>
  <w:style w:type="paragraph" w:customStyle="1" w:styleId="12">
    <w:name w:val="修订1"/>
    <w:hidden/>
    <w:uiPriority w:val="99"/>
    <w:semiHidden/>
    <w:qFormat/>
    <w:rsid w:val="008A17A1"/>
    <w:rPr>
      <w:kern w:val="2"/>
      <w:sz w:val="21"/>
      <w:szCs w:val="22"/>
    </w:rPr>
  </w:style>
  <w:style w:type="character" w:styleId="af5">
    <w:name w:val="Placeholder Text"/>
    <w:basedOn w:val="a0"/>
    <w:uiPriority w:val="99"/>
    <w:semiHidden/>
    <w:qFormat/>
    <w:rsid w:val="008A17A1"/>
    <w:rPr>
      <w:color w:val="808080"/>
    </w:rPr>
  </w:style>
  <w:style w:type="character" w:customStyle="1" w:styleId="rpc31">
    <w:name w:val="_rpc_31"/>
    <w:basedOn w:val="a0"/>
    <w:qFormat/>
    <w:rsid w:val="008A17A1"/>
  </w:style>
  <w:style w:type="paragraph" w:customStyle="1" w:styleId="21">
    <w:name w:val="修订2"/>
    <w:hidden/>
    <w:uiPriority w:val="99"/>
    <w:semiHidden/>
    <w:rsid w:val="008A17A1"/>
    <w:rPr>
      <w:kern w:val="2"/>
      <w:sz w:val="21"/>
      <w:szCs w:val="22"/>
    </w:rPr>
  </w:style>
  <w:style w:type="paragraph" w:styleId="af6">
    <w:name w:val="Revision"/>
    <w:hidden/>
    <w:uiPriority w:val="99"/>
    <w:semiHidden/>
    <w:rsid w:val="00C9156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95575@gf.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1C86D51-1327-4624-A291-9268B9A9010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张雨鑫</dc:creator>
  <cp:lastModifiedBy>郑 伟成</cp:lastModifiedBy>
  <cp:revision>3</cp:revision>
  <dcterms:created xsi:type="dcterms:W3CDTF">2022-06-17T10:11:00Z</dcterms:created>
  <dcterms:modified xsi:type="dcterms:W3CDTF">2022-07-26T07:21:00Z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C9C85996468E40CD9F8719BADA8ED0CA</vt:lpwstr>
  </property>
</Properties>
</file>