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85F6" w14:textId="77777777" w:rsidR="008741A5" w:rsidRPr="00777799" w:rsidRDefault="008741A5" w:rsidP="008741A5">
      <w:pPr>
        <w:ind w:firstLine="709"/>
        <w:outlineLvl w:val="1"/>
        <w:rPr>
          <w:b/>
          <w:bCs/>
        </w:rPr>
      </w:pPr>
      <w:bookmarkStart w:id="0" w:name="_Toc136297119"/>
      <w:r w:rsidRPr="00777799">
        <w:rPr>
          <w:b/>
          <w:bCs/>
          <w:szCs w:val="28"/>
        </w:rPr>
        <w:t xml:space="preserve">4.2 </w:t>
      </w:r>
      <w:r w:rsidRPr="003B1B76">
        <w:rPr>
          <w:rFonts w:cs="Times New Roman"/>
          <w:b/>
          <w:bCs/>
          <w:szCs w:val="28"/>
          <w:lang w:eastAsia="zh-CN"/>
        </w:rPr>
        <w:t>Техническое задание</w:t>
      </w:r>
      <w:bookmarkEnd w:id="0"/>
    </w:p>
    <w:p w14:paraId="162D267B" w14:textId="77777777" w:rsidR="008741A5" w:rsidRDefault="008741A5" w:rsidP="008741A5">
      <w:pPr>
        <w:ind w:firstLine="709"/>
      </w:pPr>
    </w:p>
    <w:p w14:paraId="5D29F6AD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.1.1 Наименование прог</w:t>
      </w:r>
      <w:bookmarkStart w:id="1" w:name="_GoBack"/>
      <w:bookmarkEnd w:id="1"/>
      <w:r w:rsidRPr="003B1B76">
        <w:rPr>
          <w:rFonts w:cs="Times New Roman"/>
          <w:szCs w:val="28"/>
        </w:rPr>
        <w:t>раммы</w:t>
      </w:r>
    </w:p>
    <w:p w14:paraId="2DE93B51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67955E8D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A55010">
        <w:rPr>
          <w:rFonts w:cs="Times New Roman"/>
          <w:szCs w:val="28"/>
        </w:rPr>
        <w:t>Разработка ИС для работы деканата ВУЗа</w:t>
      </w:r>
    </w:p>
    <w:p w14:paraId="6859360A" w14:textId="77777777" w:rsidR="008741A5" w:rsidRPr="00A55010" w:rsidRDefault="008741A5" w:rsidP="008741A5">
      <w:pPr>
        <w:widowControl w:val="0"/>
        <w:ind w:firstLine="709"/>
        <w:rPr>
          <w:rFonts w:cs="Times New Roman"/>
          <w:b/>
          <w:bCs/>
          <w:szCs w:val="28"/>
        </w:rPr>
      </w:pPr>
    </w:p>
    <w:p w14:paraId="417B1046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.1.2 Назначение и область применения</w:t>
      </w:r>
    </w:p>
    <w:p w14:paraId="292C23D3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D6719B1" w14:textId="77777777" w:rsidR="008741A5" w:rsidRPr="00645078" w:rsidRDefault="008741A5" w:rsidP="008741A5">
      <w:pPr>
        <w:widowControl w:val="0"/>
        <w:ind w:firstLine="709"/>
        <w:rPr>
          <w:rFonts w:cs="Times New Roman"/>
          <w:b/>
          <w:bCs/>
          <w:szCs w:val="28"/>
        </w:rPr>
      </w:pPr>
      <w:r>
        <w:rPr>
          <w:rFonts w:cs="Times New Roman"/>
        </w:rPr>
        <w:t>Информационная система для работы деканата ВУЗа, Деканат высшего учебного заведения.</w:t>
      </w:r>
    </w:p>
    <w:p w14:paraId="17514C15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24E07E9F" w14:textId="77777777" w:rsidR="008741A5" w:rsidRPr="00645078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645078">
        <w:rPr>
          <w:rFonts w:cs="Times New Roman"/>
          <w:szCs w:val="28"/>
        </w:rPr>
        <w:t>.2 Требования к программе</w:t>
      </w:r>
    </w:p>
    <w:p w14:paraId="53666E0E" w14:textId="77777777" w:rsidR="008741A5" w:rsidRPr="003B1B76" w:rsidRDefault="008741A5" w:rsidP="008741A5">
      <w:pPr>
        <w:widowControl w:val="0"/>
        <w:ind w:firstLine="709"/>
        <w:outlineLvl w:val="1"/>
        <w:rPr>
          <w:rFonts w:cs="Times New Roman"/>
          <w:b/>
          <w:bCs/>
          <w:szCs w:val="28"/>
        </w:rPr>
      </w:pPr>
    </w:p>
    <w:p w14:paraId="1B98F631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.2.1 Требования к функциональным характеристикам</w:t>
      </w:r>
    </w:p>
    <w:p w14:paraId="562966E1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0D5C9E9B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Разрабатываемое программное обеспечения должно выполнять следующий ряд функций:</w:t>
      </w:r>
    </w:p>
    <w:p w14:paraId="353D641F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Добавления в базу данных (БД) информацию о</w:t>
      </w:r>
      <w:r>
        <w:rPr>
          <w:rFonts w:cs="Times New Roman"/>
          <w:szCs w:val="28"/>
        </w:rPr>
        <w:t xml:space="preserve"> оценка, студентах и их</w:t>
      </w:r>
      <w:r w:rsidRPr="003B1B76">
        <w:rPr>
          <w:rFonts w:cs="Times New Roman"/>
          <w:szCs w:val="28"/>
        </w:rPr>
        <w:t xml:space="preserve"> практиках, методичках и приказах;</w:t>
      </w:r>
    </w:p>
    <w:p w14:paraId="0F36BB80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 xml:space="preserve">Просмотр практик, методичек, договоров и приказов </w:t>
      </w:r>
      <w:r>
        <w:rPr>
          <w:rFonts w:cs="Times New Roman"/>
          <w:szCs w:val="28"/>
        </w:rPr>
        <w:t>посредством</w:t>
      </w:r>
      <w:r w:rsidRPr="003B1B76">
        <w:rPr>
          <w:rFonts w:cs="Times New Roman"/>
          <w:szCs w:val="28"/>
        </w:rPr>
        <w:t xml:space="preserve"> БД;</w:t>
      </w:r>
    </w:p>
    <w:p w14:paraId="41C3E6DB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Редактирования практик, методичек, договоров в БД (Реестре);</w:t>
      </w:r>
    </w:p>
    <w:p w14:paraId="137C32BB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EB2FB3D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.2.2 Требования к надежности</w:t>
      </w:r>
    </w:p>
    <w:p w14:paraId="535D1BB1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35FC288C" w14:textId="77777777" w:rsidR="008741A5" w:rsidRPr="00966D08" w:rsidRDefault="008741A5" w:rsidP="008741A5">
      <w:pPr>
        <w:widowControl w:val="0"/>
        <w:ind w:firstLine="708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>Дополнительные требования не предъявляются.</w:t>
      </w:r>
    </w:p>
    <w:p w14:paraId="25AC5522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5F4ABDC2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.2.2.1 Требования к обеспечению надежного функционирования программы</w:t>
      </w:r>
    </w:p>
    <w:p w14:paraId="515EB576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39643E9E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 xml:space="preserve">Надежное (устойчивое) функционирование программы должно быть </w:t>
      </w:r>
      <w:r w:rsidRPr="003B1B76">
        <w:rPr>
          <w:rFonts w:cs="Times New Roman"/>
          <w:szCs w:val="28"/>
        </w:rPr>
        <w:lastRenderedPageBreak/>
        <w:t>обеспечено выполнением Заказчиком совокупности организационно-технических мероприятий, перечень которых приведен ниже:</w:t>
      </w:r>
    </w:p>
    <w:p w14:paraId="55C30991" w14:textId="77777777" w:rsidR="008741A5" w:rsidRPr="003B1B76" w:rsidRDefault="008741A5" w:rsidP="008741A5">
      <w:pPr>
        <w:pStyle w:val="a3"/>
        <w:widowControl w:val="0"/>
        <w:numPr>
          <w:ilvl w:val="0"/>
          <w:numId w:val="1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организацией бесперебойного питания технических средств;</w:t>
      </w:r>
    </w:p>
    <w:p w14:paraId="3652D52B" w14:textId="77777777" w:rsidR="008741A5" w:rsidRPr="003B1B76" w:rsidRDefault="008741A5" w:rsidP="008741A5">
      <w:pPr>
        <w:pStyle w:val="a3"/>
        <w:widowControl w:val="0"/>
        <w:numPr>
          <w:ilvl w:val="0"/>
          <w:numId w:val="1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использованием лицензионного программного обеспечения;</w:t>
      </w:r>
    </w:p>
    <w:p w14:paraId="22C8B621" w14:textId="77777777" w:rsidR="008741A5" w:rsidRPr="003B1B76" w:rsidRDefault="008741A5" w:rsidP="008741A5">
      <w:pPr>
        <w:pStyle w:val="a3"/>
        <w:widowControl w:val="0"/>
        <w:numPr>
          <w:ilvl w:val="0"/>
          <w:numId w:val="1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8FFCBDC" w14:textId="77777777" w:rsidR="008741A5" w:rsidRDefault="008741A5" w:rsidP="008741A5">
      <w:pPr>
        <w:pStyle w:val="a3"/>
        <w:widowControl w:val="0"/>
        <w:numPr>
          <w:ilvl w:val="0"/>
          <w:numId w:val="1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 xml:space="preserve">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583C6F6B" w14:textId="77777777" w:rsidR="008741A5" w:rsidRDefault="008741A5" w:rsidP="008741A5">
      <w:pPr>
        <w:pStyle w:val="a3"/>
        <w:widowControl w:val="0"/>
        <w:ind w:left="709" w:firstLine="0"/>
        <w:contextualSpacing w:val="0"/>
        <w:rPr>
          <w:rFonts w:cs="Times New Roman"/>
          <w:szCs w:val="28"/>
        </w:rPr>
      </w:pPr>
    </w:p>
    <w:p w14:paraId="218B3410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.2.2.2 Время восстановления после отказа</w:t>
      </w:r>
    </w:p>
    <w:p w14:paraId="74591BA2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985FD2E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44E93C5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587C00A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3DF0073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.2.2.3 Отказы из - за некорректные действия оператора</w:t>
      </w:r>
    </w:p>
    <w:p w14:paraId="6D20F3D2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2436BA66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Отказы программы вследствие некорректных действий пользователя при взаимодействии с программой через интерфейс недопустимы.</w:t>
      </w:r>
    </w:p>
    <w:p w14:paraId="62999F50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3A81AC1C" w14:textId="77777777" w:rsidR="008741A5" w:rsidRPr="00645078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Pr="00645078">
        <w:rPr>
          <w:rFonts w:cs="Times New Roman"/>
          <w:szCs w:val="28"/>
        </w:rPr>
        <w:t>.3 Условия эксплуатации</w:t>
      </w:r>
    </w:p>
    <w:p w14:paraId="1BB4852B" w14:textId="77777777" w:rsidR="008741A5" w:rsidRPr="003B1B76" w:rsidRDefault="008741A5" w:rsidP="008741A5">
      <w:pPr>
        <w:widowControl w:val="0"/>
        <w:ind w:firstLine="709"/>
        <w:outlineLvl w:val="1"/>
        <w:rPr>
          <w:rFonts w:cs="Times New Roman"/>
          <w:b/>
          <w:bCs/>
          <w:szCs w:val="28"/>
        </w:rPr>
      </w:pPr>
    </w:p>
    <w:p w14:paraId="776571AC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.3.1 Требования к квалификации и численности персонала</w:t>
      </w:r>
    </w:p>
    <w:p w14:paraId="09C6D663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2C1B5408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Администратор, численность 1 человек, требования к квалификации:</w:t>
      </w:r>
    </w:p>
    <w:p w14:paraId="2F7375FF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7B828F39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 xml:space="preserve">а) задача поддержания работоспособности технических средств; </w:t>
      </w:r>
    </w:p>
    <w:p w14:paraId="5ABD8ADF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34856EF2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 xml:space="preserve">в) задача установки (инсталляции) программы. </w:t>
      </w:r>
    </w:p>
    <w:p w14:paraId="7DFDFCE6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>г) задача создания резервных копий базы данных.</w:t>
      </w:r>
    </w:p>
    <w:p w14:paraId="13DBEC3C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>Требования к составу и параметрам технических средств: в состав технических средств должен входить IВМ-совместимый персональный компьютер (ПЭВМ), выполняющий роль сервера</w:t>
      </w:r>
      <w:r>
        <w:rPr>
          <w:rFonts w:cs="Times New Roman"/>
          <w:szCs w:val="28"/>
        </w:rPr>
        <w:t>.</w:t>
      </w:r>
      <w:r w:rsidRPr="00A24985">
        <w:rPr>
          <w:rFonts w:cs="Times New Roman"/>
        </w:rPr>
        <w:t xml:space="preserve"> </w:t>
      </w:r>
      <w:r w:rsidRPr="003B1B76">
        <w:rPr>
          <w:rFonts w:cs="Times New Roman"/>
        </w:rPr>
        <w:t>[</w:t>
      </w:r>
      <w:r>
        <w:rPr>
          <w:rFonts w:cs="Times New Roman"/>
        </w:rPr>
        <w:t>7</w:t>
      </w:r>
      <w:r w:rsidRPr="003B1B76">
        <w:rPr>
          <w:rFonts w:cs="Times New Roman"/>
        </w:rPr>
        <w:t>].</w:t>
      </w:r>
    </w:p>
    <w:p w14:paraId="770263D4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 xml:space="preserve">Требования к информационным структурам и методам решения: база данных сайта работает под управлением </w:t>
      </w:r>
      <w:proofErr w:type="spellStart"/>
      <w:r w:rsidRPr="00966D08">
        <w:rPr>
          <w:rFonts w:cs="Times New Roman"/>
          <w:szCs w:val="28"/>
        </w:rPr>
        <w:t>Microsoft</w:t>
      </w:r>
      <w:proofErr w:type="spellEnd"/>
      <w:r w:rsidRPr="00966D08">
        <w:rPr>
          <w:rFonts w:cs="Times New Roman"/>
          <w:szCs w:val="28"/>
        </w:rPr>
        <w:t xml:space="preserve"> SQL </w:t>
      </w:r>
      <w:proofErr w:type="spellStart"/>
      <w:r w:rsidRPr="00966D08">
        <w:rPr>
          <w:rFonts w:cs="Times New Roman"/>
          <w:szCs w:val="28"/>
        </w:rPr>
        <w:t>Server</w:t>
      </w:r>
      <w:proofErr w:type="spellEnd"/>
      <w:r w:rsidRPr="00966D08">
        <w:rPr>
          <w:rFonts w:cs="Times New Roman"/>
          <w:szCs w:val="28"/>
        </w:rPr>
        <w:t xml:space="preserve">. Используется много поточный доступ к базе данных. Необходимо обеспечить одновременную работу с программой </w:t>
      </w:r>
      <w:proofErr w:type="gramStart"/>
      <w:r w:rsidRPr="00966D08">
        <w:rPr>
          <w:rFonts w:cs="Times New Roman"/>
          <w:szCs w:val="28"/>
        </w:rPr>
        <w:t>с той же базой</w:t>
      </w:r>
      <w:proofErr w:type="gramEnd"/>
      <w:r w:rsidRPr="00966D08">
        <w:rPr>
          <w:rFonts w:cs="Times New Roman"/>
          <w:szCs w:val="28"/>
        </w:rPr>
        <w:t xml:space="preserve"> данной модулей экспорта внешних данных.</w:t>
      </w:r>
    </w:p>
    <w:p w14:paraId="31BCB866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 xml:space="preserve">Требования к программным средствам, используемым программой: 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966D08">
        <w:rPr>
          <w:rFonts w:cs="Times New Roman"/>
          <w:szCs w:val="28"/>
        </w:rPr>
        <w:t>Windows</w:t>
      </w:r>
      <w:proofErr w:type="spellEnd"/>
      <w:r w:rsidRPr="00966D08">
        <w:rPr>
          <w:rFonts w:cs="Times New Roman"/>
          <w:szCs w:val="28"/>
        </w:rPr>
        <w:t xml:space="preserve"> 7 или </w:t>
      </w:r>
      <w:proofErr w:type="spellStart"/>
      <w:r w:rsidRPr="00966D08">
        <w:rPr>
          <w:rFonts w:cs="Times New Roman"/>
          <w:szCs w:val="28"/>
        </w:rPr>
        <w:t>Windows</w:t>
      </w:r>
      <w:proofErr w:type="spellEnd"/>
      <w:r w:rsidRPr="00966D08">
        <w:rPr>
          <w:rFonts w:cs="Times New Roman"/>
          <w:szCs w:val="28"/>
        </w:rPr>
        <w:t xml:space="preserve"> 10. </w:t>
      </w:r>
    </w:p>
    <w:p w14:paraId="2FFAE89D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966D08">
        <w:rPr>
          <w:rFonts w:cs="Times New Roman"/>
          <w:szCs w:val="28"/>
        </w:rPr>
        <w:t>Требования к защите информации и программ: требования к защите информации и программ не предъявляются.</w:t>
      </w:r>
    </w:p>
    <w:p w14:paraId="47BA946B" w14:textId="77777777" w:rsidR="008741A5" w:rsidRPr="00966D08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5BDCAE5A" w14:textId="77777777" w:rsidR="008741A5" w:rsidRDefault="008741A5" w:rsidP="008741A5">
      <w:pPr>
        <w:widowControl w:val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.3.1 Требования к составу и параметрам технических средств</w:t>
      </w:r>
    </w:p>
    <w:p w14:paraId="3C199899" w14:textId="77777777" w:rsidR="008741A5" w:rsidRDefault="008741A5" w:rsidP="008741A5">
      <w:pPr>
        <w:widowControl w:val="0"/>
        <w:ind w:firstLine="708"/>
        <w:rPr>
          <w:rFonts w:cs="Times New Roman"/>
          <w:szCs w:val="28"/>
        </w:rPr>
      </w:pPr>
    </w:p>
    <w:p w14:paraId="3D00009F" w14:textId="77777777" w:rsidR="008741A5" w:rsidRDefault="008741A5" w:rsidP="008741A5">
      <w:pPr>
        <w:widowControl w:val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Дополнительные требования не предъявляются </w:t>
      </w:r>
    </w:p>
    <w:p w14:paraId="4424A1D6" w14:textId="77777777" w:rsidR="008741A5" w:rsidRPr="003B1B76" w:rsidRDefault="008741A5" w:rsidP="008741A5">
      <w:pPr>
        <w:widowControl w:val="0"/>
        <w:ind w:firstLine="708"/>
        <w:rPr>
          <w:rFonts w:cs="Times New Roman"/>
          <w:szCs w:val="28"/>
        </w:rPr>
      </w:pPr>
    </w:p>
    <w:p w14:paraId="4C6172EC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.3.1.1 Аппаратное обеспечения.</w:t>
      </w:r>
    </w:p>
    <w:p w14:paraId="51829BF4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AA5BFC7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 xml:space="preserve">Операционная система: </w:t>
      </w:r>
      <w:proofErr w:type="spellStart"/>
      <w:r w:rsidRPr="003B1B76">
        <w:rPr>
          <w:rFonts w:cs="Times New Roman"/>
          <w:szCs w:val="28"/>
        </w:rPr>
        <w:t>Windows</w:t>
      </w:r>
      <w:proofErr w:type="spellEnd"/>
      <w:r w:rsidRPr="003B1B76">
        <w:rPr>
          <w:rFonts w:cs="Times New Roman"/>
          <w:szCs w:val="28"/>
        </w:rPr>
        <w:t xml:space="preserve"> 7, </w:t>
      </w:r>
      <w:proofErr w:type="spellStart"/>
      <w:r w:rsidRPr="003B1B76">
        <w:rPr>
          <w:rFonts w:cs="Times New Roman"/>
          <w:szCs w:val="28"/>
        </w:rPr>
        <w:t>Windows</w:t>
      </w:r>
      <w:proofErr w:type="spellEnd"/>
      <w:r w:rsidRPr="003B1B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10</w:t>
      </w:r>
      <w:r w:rsidRPr="003B1B76">
        <w:rPr>
          <w:rFonts w:cs="Times New Roman"/>
          <w:szCs w:val="28"/>
        </w:rPr>
        <w:t xml:space="preserve">, </w:t>
      </w:r>
      <w:proofErr w:type="spellStart"/>
      <w:r w:rsidRPr="003B1B76">
        <w:rPr>
          <w:rFonts w:cs="Times New Roman"/>
          <w:szCs w:val="28"/>
        </w:rPr>
        <w:t>Windows</w:t>
      </w:r>
      <w:proofErr w:type="spellEnd"/>
      <w:r w:rsidRPr="003B1B76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1</w:t>
      </w:r>
    </w:p>
    <w:p w14:paraId="63BAEA7D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 xml:space="preserve">Процессор (CPU): </w:t>
      </w:r>
      <w:proofErr w:type="spellStart"/>
      <w:r w:rsidRPr="003B1B76">
        <w:rPr>
          <w:rFonts w:cs="Times New Roman"/>
          <w:szCs w:val="28"/>
        </w:rPr>
        <w:t>IntelCore</w:t>
      </w:r>
      <w:proofErr w:type="spellEnd"/>
      <w:r w:rsidRPr="003B1B76">
        <w:rPr>
          <w:rFonts w:cs="Times New Roman"/>
          <w:szCs w:val="28"/>
        </w:rPr>
        <w:t xml:space="preserve"> i3-</w:t>
      </w: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100 (и выше).</w:t>
      </w:r>
    </w:p>
    <w:p w14:paraId="14C2BC44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 xml:space="preserve">Оперативная память (RAM): </w:t>
      </w:r>
      <w:r>
        <w:rPr>
          <w:rFonts w:cs="Times New Roman"/>
          <w:szCs w:val="28"/>
        </w:rPr>
        <w:t>8</w:t>
      </w:r>
      <w:r w:rsidRPr="003B1B76">
        <w:rPr>
          <w:rFonts w:cs="Times New Roman"/>
          <w:szCs w:val="28"/>
        </w:rPr>
        <w:t xml:space="preserve"> ГБ (или больше).</w:t>
      </w:r>
    </w:p>
    <w:p w14:paraId="0DBD440A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Видеоадаптер:</w:t>
      </w:r>
      <w:r w:rsidRPr="00812C3B">
        <w:t xml:space="preserve"> </w:t>
      </w:r>
      <w:proofErr w:type="spellStart"/>
      <w:r w:rsidRPr="00812C3B">
        <w:rPr>
          <w:rFonts w:cs="Times New Roman"/>
          <w:szCs w:val="28"/>
        </w:rPr>
        <w:t>Intel</w:t>
      </w:r>
      <w:proofErr w:type="spellEnd"/>
      <w:r w:rsidRPr="00812C3B">
        <w:rPr>
          <w:rFonts w:cs="Times New Roman"/>
          <w:szCs w:val="28"/>
        </w:rPr>
        <w:t xml:space="preserve"> HD </w:t>
      </w:r>
      <w:proofErr w:type="spellStart"/>
      <w:r w:rsidRPr="00812C3B">
        <w:rPr>
          <w:rFonts w:cs="Times New Roman"/>
          <w:szCs w:val="28"/>
        </w:rPr>
        <w:t>Graphics</w:t>
      </w:r>
      <w:proofErr w:type="spellEnd"/>
      <w:r w:rsidRPr="00812C3B">
        <w:rPr>
          <w:rFonts w:cs="Times New Roman"/>
          <w:szCs w:val="28"/>
        </w:rPr>
        <w:t xml:space="preserve"> 510</w:t>
      </w:r>
      <w:r w:rsidRPr="003B1B76">
        <w:rPr>
          <w:rFonts w:cs="Times New Roman"/>
          <w:szCs w:val="28"/>
        </w:rPr>
        <w:t xml:space="preserve"> (и выше)</w:t>
      </w:r>
    </w:p>
    <w:p w14:paraId="30E7E41D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4B26F404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.3.2.1 Программное обеспечения</w:t>
      </w:r>
    </w:p>
    <w:p w14:paraId="306C223C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C#</w:t>
      </w:r>
      <w:r w:rsidRPr="003B1B76">
        <w:rPr>
          <w:rFonts w:cs="Times New Roman"/>
          <w:szCs w:val="28"/>
        </w:rPr>
        <w:tab/>
        <w:t>7.2</w:t>
      </w:r>
    </w:p>
    <w:p w14:paraId="3F6A1709" w14:textId="77777777" w:rsidR="008741A5" w:rsidRPr="00207563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M</w:t>
      </w:r>
      <w:r w:rsidRPr="003B1B76">
        <w:rPr>
          <w:rFonts w:cs="Times New Roman"/>
          <w:szCs w:val="28"/>
          <w:lang w:val="en-US"/>
        </w:rPr>
        <w:t>S</w:t>
      </w:r>
      <w:r w:rsidRPr="003B1B76">
        <w:rPr>
          <w:rFonts w:cs="Times New Roman"/>
          <w:szCs w:val="28"/>
        </w:rPr>
        <w:t>SQL/</w:t>
      </w:r>
      <w:r w:rsidRPr="003B1B76">
        <w:rPr>
          <w:rFonts w:cs="Times New Roman"/>
          <w:szCs w:val="28"/>
          <w:lang w:val="en-US"/>
        </w:rPr>
        <w:t>MS</w:t>
      </w:r>
      <w:r w:rsidRPr="003B1B76">
        <w:rPr>
          <w:rFonts w:cs="Times New Roman"/>
          <w:szCs w:val="28"/>
        </w:rPr>
        <w:t xml:space="preserve"> </w:t>
      </w:r>
      <w:r w:rsidRPr="003B1B76">
        <w:rPr>
          <w:rFonts w:cs="Times New Roman"/>
          <w:szCs w:val="28"/>
          <w:lang w:val="en-US"/>
        </w:rPr>
        <w:t>Access</w:t>
      </w:r>
    </w:p>
    <w:p w14:paraId="640299CC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52D305AB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.3.3 Требования к информационной и программной совместимости</w:t>
      </w:r>
    </w:p>
    <w:p w14:paraId="048D53CE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3CD4C1C7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Необходима совместимость с СУБД M</w:t>
      </w:r>
      <w:r w:rsidRPr="003B1B76">
        <w:rPr>
          <w:rFonts w:cs="Times New Roman"/>
          <w:szCs w:val="28"/>
          <w:lang w:val="en-US"/>
        </w:rPr>
        <w:t>S</w:t>
      </w:r>
      <w:r w:rsidRPr="003B1B76">
        <w:rPr>
          <w:rFonts w:cs="Times New Roman"/>
          <w:szCs w:val="28"/>
        </w:rPr>
        <w:t>SQL</w:t>
      </w:r>
      <w:r>
        <w:rPr>
          <w:rFonts w:cs="Times New Roman"/>
          <w:szCs w:val="28"/>
        </w:rPr>
        <w:t>.</w:t>
      </w:r>
    </w:p>
    <w:p w14:paraId="491AD51F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256EDA55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.3.4 Специальные требования</w:t>
      </w:r>
    </w:p>
    <w:p w14:paraId="28BAC114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F8DD9B6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Дополнительные требования не предъявляются.</w:t>
      </w:r>
    </w:p>
    <w:p w14:paraId="1FE5CC7F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4DE2F283" w14:textId="77777777" w:rsidR="008741A5" w:rsidRPr="00645078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645078">
        <w:rPr>
          <w:rFonts w:cs="Times New Roman"/>
          <w:szCs w:val="28"/>
        </w:rPr>
        <w:t>.4. Требования к программной документации</w:t>
      </w:r>
    </w:p>
    <w:p w14:paraId="167E6548" w14:textId="77777777" w:rsidR="008741A5" w:rsidRPr="003B1B76" w:rsidRDefault="008741A5" w:rsidP="008741A5">
      <w:pPr>
        <w:widowControl w:val="0"/>
        <w:ind w:firstLine="709"/>
        <w:outlineLvl w:val="1"/>
        <w:rPr>
          <w:rFonts w:cs="Times New Roman"/>
          <w:b/>
          <w:bCs/>
          <w:szCs w:val="28"/>
        </w:rPr>
      </w:pPr>
    </w:p>
    <w:p w14:paraId="0A003EE5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.4.1 Предварительный состав программной документации</w:t>
      </w:r>
    </w:p>
    <w:p w14:paraId="46799276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Состав программной документации должен включать в себя:</w:t>
      </w:r>
    </w:p>
    <w:p w14:paraId="40F48658" w14:textId="77777777" w:rsidR="008741A5" w:rsidRPr="003B1B76" w:rsidRDefault="008741A5" w:rsidP="008741A5">
      <w:pPr>
        <w:pStyle w:val="a3"/>
        <w:widowControl w:val="0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руководство пользователя;</w:t>
      </w:r>
    </w:p>
    <w:p w14:paraId="7FD2B0C3" w14:textId="77777777" w:rsidR="008741A5" w:rsidRPr="003B1B76" w:rsidRDefault="008741A5" w:rsidP="008741A5">
      <w:pPr>
        <w:pStyle w:val="a3"/>
        <w:widowControl w:val="0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руководство оператора;</w:t>
      </w:r>
    </w:p>
    <w:p w14:paraId="50D41E07" w14:textId="77777777" w:rsidR="008741A5" w:rsidRPr="003B1B76" w:rsidRDefault="008741A5" w:rsidP="008741A5">
      <w:pPr>
        <w:pStyle w:val="a3"/>
        <w:widowControl w:val="0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lastRenderedPageBreak/>
        <w:t>руководство программиста;</w:t>
      </w:r>
    </w:p>
    <w:p w14:paraId="7490CFAD" w14:textId="77777777" w:rsidR="008741A5" w:rsidRPr="003B1B76" w:rsidRDefault="008741A5" w:rsidP="008741A5">
      <w:pPr>
        <w:pStyle w:val="a3"/>
        <w:widowControl w:val="0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руководство администратора;</w:t>
      </w:r>
    </w:p>
    <w:p w14:paraId="727C1795" w14:textId="77777777" w:rsidR="008741A5" w:rsidRPr="003B1B76" w:rsidRDefault="008741A5" w:rsidP="008741A5">
      <w:pPr>
        <w:pStyle w:val="a3"/>
        <w:widowControl w:val="0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техническое задание;</w:t>
      </w:r>
    </w:p>
    <w:p w14:paraId="1DA19329" w14:textId="77777777" w:rsidR="008741A5" w:rsidRPr="003B1B76" w:rsidRDefault="008741A5" w:rsidP="008741A5">
      <w:pPr>
        <w:pStyle w:val="a3"/>
        <w:widowControl w:val="0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описания программы.</w:t>
      </w:r>
    </w:p>
    <w:p w14:paraId="5A975240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7A3B5097" w14:textId="77777777" w:rsidR="008741A5" w:rsidRPr="00645078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645078">
        <w:rPr>
          <w:rFonts w:cs="Times New Roman"/>
          <w:szCs w:val="28"/>
        </w:rPr>
        <w:t>.5 Технико-экономические показатели</w:t>
      </w:r>
    </w:p>
    <w:p w14:paraId="508FADE9" w14:textId="77777777" w:rsidR="008741A5" w:rsidRPr="003B1B76" w:rsidRDefault="008741A5" w:rsidP="008741A5">
      <w:pPr>
        <w:widowControl w:val="0"/>
        <w:ind w:firstLine="709"/>
        <w:outlineLvl w:val="1"/>
        <w:rPr>
          <w:rFonts w:cs="Times New Roman"/>
          <w:b/>
          <w:bCs/>
          <w:szCs w:val="28"/>
        </w:rPr>
      </w:pPr>
    </w:p>
    <w:p w14:paraId="330FA3A1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.5.1. Экономические преимущества разработки</w:t>
      </w:r>
    </w:p>
    <w:p w14:paraId="7A05251C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326DAA45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429DFBA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4578A10F" w14:textId="77777777" w:rsidR="008741A5" w:rsidRPr="00645078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645078">
        <w:rPr>
          <w:rFonts w:cs="Times New Roman"/>
          <w:szCs w:val="28"/>
        </w:rPr>
        <w:t>.6 Стадии и этапы разработки</w:t>
      </w:r>
    </w:p>
    <w:p w14:paraId="3FC7A905" w14:textId="77777777" w:rsidR="008741A5" w:rsidRPr="003B1B76" w:rsidRDefault="008741A5" w:rsidP="008741A5">
      <w:pPr>
        <w:widowControl w:val="0"/>
        <w:ind w:firstLine="709"/>
        <w:outlineLvl w:val="1"/>
        <w:rPr>
          <w:rFonts w:cs="Times New Roman"/>
          <w:b/>
          <w:bCs/>
          <w:szCs w:val="28"/>
        </w:rPr>
      </w:pPr>
    </w:p>
    <w:p w14:paraId="69AC0639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3B1B76">
        <w:rPr>
          <w:rFonts w:cs="Times New Roman"/>
          <w:szCs w:val="28"/>
        </w:rPr>
        <w:t>6.1 Стадии разработки</w:t>
      </w:r>
    </w:p>
    <w:p w14:paraId="077797A5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2014DBD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Разработка должна быть проведена в три стадии:</w:t>
      </w:r>
    </w:p>
    <w:p w14:paraId="5710195C" w14:textId="77777777" w:rsidR="008741A5" w:rsidRPr="003B1B76" w:rsidRDefault="008741A5" w:rsidP="008741A5">
      <w:pPr>
        <w:pStyle w:val="a3"/>
        <w:widowControl w:val="0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разработка технического задания;</w:t>
      </w:r>
    </w:p>
    <w:p w14:paraId="1FA9C620" w14:textId="77777777" w:rsidR="008741A5" w:rsidRPr="003B1B76" w:rsidRDefault="008741A5" w:rsidP="008741A5">
      <w:pPr>
        <w:pStyle w:val="a3"/>
        <w:widowControl w:val="0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рабочее проектирование;</w:t>
      </w:r>
    </w:p>
    <w:p w14:paraId="4F227C16" w14:textId="77777777" w:rsidR="008741A5" w:rsidRPr="003B1B76" w:rsidRDefault="008741A5" w:rsidP="008741A5">
      <w:pPr>
        <w:pStyle w:val="a3"/>
        <w:widowControl w:val="0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внедрение.</w:t>
      </w:r>
    </w:p>
    <w:p w14:paraId="78FF3640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71D1226B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.6.2 Этапы разработки</w:t>
      </w:r>
    </w:p>
    <w:p w14:paraId="7F2255BC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633FF8AB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28339D33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5F2288A3" w14:textId="77777777" w:rsidR="008741A5" w:rsidRPr="003B1B76" w:rsidRDefault="008741A5" w:rsidP="008741A5">
      <w:pPr>
        <w:pStyle w:val="a3"/>
        <w:widowControl w:val="0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разработка программы;</w:t>
      </w:r>
    </w:p>
    <w:p w14:paraId="4AE0D09F" w14:textId="77777777" w:rsidR="008741A5" w:rsidRPr="003B1B76" w:rsidRDefault="008741A5" w:rsidP="008741A5">
      <w:pPr>
        <w:pStyle w:val="a3"/>
        <w:widowControl w:val="0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разработка программной документации;</w:t>
      </w:r>
    </w:p>
    <w:p w14:paraId="2DB043D2" w14:textId="77777777" w:rsidR="008741A5" w:rsidRPr="003B1B76" w:rsidRDefault="008741A5" w:rsidP="008741A5">
      <w:pPr>
        <w:pStyle w:val="a3"/>
        <w:widowControl w:val="0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lastRenderedPageBreak/>
        <w:t>испытания программы.</w:t>
      </w:r>
    </w:p>
    <w:p w14:paraId="5E26A3E2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0B69F1B7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7A6AC06F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.6.3 Содержания работы по этапам</w:t>
      </w:r>
    </w:p>
    <w:p w14:paraId="6C65630C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0895C5F7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74D838EB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постановка задачи;</w:t>
      </w:r>
    </w:p>
    <w:p w14:paraId="260C854F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определение и уточнение требований к техническим средствам;</w:t>
      </w:r>
    </w:p>
    <w:p w14:paraId="4962FDF1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определение требований к программе;</w:t>
      </w:r>
    </w:p>
    <w:p w14:paraId="75B4E302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определение стадий, этапов и сроков разработки программы и документации на неё;</w:t>
      </w:r>
    </w:p>
    <w:p w14:paraId="3775C979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согласование и утверждение технического задания.</w:t>
      </w:r>
    </w:p>
    <w:p w14:paraId="3CBF09A3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07E19486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740B9824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этапе испытаний программы должны быть выполнены перечисленные ниже виды работ:</w:t>
      </w:r>
    </w:p>
    <w:p w14:paraId="7BD89782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разработка, согласование и утверждение и методики испытаний;</w:t>
      </w:r>
    </w:p>
    <w:p w14:paraId="3F394EF0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проведение приемо-сдаточных испытаний;</w:t>
      </w:r>
    </w:p>
    <w:p w14:paraId="149618A5" w14:textId="77777777" w:rsidR="008741A5" w:rsidRPr="003B1B76" w:rsidRDefault="008741A5" w:rsidP="008741A5">
      <w:pPr>
        <w:pStyle w:val="a3"/>
        <w:widowControl w:val="0"/>
        <w:numPr>
          <w:ilvl w:val="0"/>
          <w:numId w:val="2"/>
        </w:numPr>
        <w:ind w:left="0" w:firstLine="709"/>
        <w:contextualSpacing w:val="0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корректировка программы и программной документации по результатам испытаний.</w:t>
      </w:r>
    </w:p>
    <w:p w14:paraId="5D3C220B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6F2F15C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1224FCF" w14:textId="77777777" w:rsidR="008741A5" w:rsidRPr="00645078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645078">
        <w:rPr>
          <w:rFonts w:cs="Times New Roman"/>
          <w:szCs w:val="28"/>
        </w:rPr>
        <w:t>.7 Порядок контроля и приемки</w:t>
      </w:r>
    </w:p>
    <w:p w14:paraId="6C5C7590" w14:textId="77777777" w:rsidR="008741A5" w:rsidRPr="003B1B76" w:rsidRDefault="008741A5" w:rsidP="008741A5">
      <w:pPr>
        <w:widowControl w:val="0"/>
        <w:ind w:firstLine="709"/>
        <w:outlineLvl w:val="1"/>
        <w:rPr>
          <w:rFonts w:cs="Times New Roman"/>
          <w:b/>
          <w:bCs/>
          <w:szCs w:val="28"/>
        </w:rPr>
      </w:pPr>
    </w:p>
    <w:p w14:paraId="32170C73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.7.1 Виды испытаний</w:t>
      </w:r>
    </w:p>
    <w:p w14:paraId="39456A6D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3710987D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Приемо-сдаточные испытания должны проводиться на объекте Заказчика в оговоренные сроки.</w:t>
      </w:r>
    </w:p>
    <w:p w14:paraId="12B6B26E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05E7D039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14:paraId="292BDF45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13211543" w14:textId="77777777" w:rsidR="008741A5" w:rsidRDefault="008741A5" w:rsidP="008741A5">
      <w:pPr>
        <w:widowControl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3B1B76">
        <w:rPr>
          <w:rFonts w:cs="Times New Roman"/>
          <w:szCs w:val="28"/>
        </w:rPr>
        <w:t>.7.2 Общие требования к приемке работы</w:t>
      </w:r>
    </w:p>
    <w:p w14:paraId="773971D8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</w:p>
    <w:p w14:paraId="71D168BF" w14:textId="77777777" w:rsidR="008741A5" w:rsidRPr="003B1B76" w:rsidRDefault="008741A5" w:rsidP="008741A5">
      <w:pPr>
        <w:widowControl w:val="0"/>
        <w:ind w:firstLine="709"/>
        <w:rPr>
          <w:rFonts w:cs="Times New Roman"/>
          <w:szCs w:val="28"/>
        </w:rPr>
      </w:pPr>
      <w:r w:rsidRPr="003B1B76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69C7503C" w14:textId="77777777" w:rsidR="005D16F2" w:rsidRDefault="005D16F2"/>
    <w:sectPr w:rsidR="005D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E6BE8"/>
    <w:multiLevelType w:val="hybridMultilevel"/>
    <w:tmpl w:val="DE66A20E"/>
    <w:lvl w:ilvl="0" w:tplc="B44A25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5466D"/>
    <w:multiLevelType w:val="hybridMultilevel"/>
    <w:tmpl w:val="E1C00BB8"/>
    <w:lvl w:ilvl="0" w:tplc="2FD66D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A62946"/>
    <w:multiLevelType w:val="hybridMultilevel"/>
    <w:tmpl w:val="3F260406"/>
    <w:lvl w:ilvl="0" w:tplc="3E92F0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1C1257"/>
    <w:multiLevelType w:val="hybridMultilevel"/>
    <w:tmpl w:val="ABC07CD4"/>
    <w:lvl w:ilvl="0" w:tplc="F3C693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F2"/>
    <w:rsid w:val="005D16F2"/>
    <w:rsid w:val="0087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D0A3F-4A08-4193-B9A1-D47C77C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A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дпись к иллюстрации,курсовая"/>
    <w:basedOn w:val="a"/>
    <w:link w:val="a4"/>
    <w:uiPriority w:val="34"/>
    <w:qFormat/>
    <w:rsid w:val="008741A5"/>
    <w:pPr>
      <w:ind w:left="720"/>
      <w:contextualSpacing/>
    </w:pPr>
  </w:style>
  <w:style w:type="character" w:customStyle="1" w:styleId="a4">
    <w:name w:val="Абзац списка Знак"/>
    <w:aliases w:val="Надпись к иллюстрации Знак,курсовая Знак"/>
    <w:link w:val="a3"/>
    <w:uiPriority w:val="34"/>
    <w:qFormat/>
    <w:rsid w:val="008741A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Берулько</dc:creator>
  <cp:keywords/>
  <dc:description/>
  <cp:lastModifiedBy>Александр Берулько</cp:lastModifiedBy>
  <cp:revision>2</cp:revision>
  <dcterms:created xsi:type="dcterms:W3CDTF">2023-06-04T16:07:00Z</dcterms:created>
  <dcterms:modified xsi:type="dcterms:W3CDTF">2023-06-04T16:07:00Z</dcterms:modified>
</cp:coreProperties>
</file>