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Style w:val="9"/>
          <w:rFonts w:hint="default" w:eastAsia="宋体"/>
          <w:b/>
          <w:bCs w:val="0"/>
          <w:lang w:val="en-US" w:eastAsia="zh-CN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0.arm-linux-gcc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begin"/>
      </w:r>
      <w:r>
        <w:rPr>
          <w:rStyle w:val="9"/>
          <w:rFonts w:hint="default" w:eastAsia="宋体"/>
          <w:b/>
          <w:bCs w:val="0"/>
          <w:lang w:val="en-US" w:eastAsia="zh-CN"/>
        </w:rPr>
        <w:instrText xml:space="preserve"> HYPERLINK "https://www.cnblogs.com/Rainingday/p/7435338.html" </w:instrTex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separate"/>
      </w:r>
      <w:r>
        <w:rPr>
          <w:rStyle w:val="9"/>
          <w:rFonts w:hint="default" w:eastAsia="宋体"/>
          <w:b/>
          <w:bCs w:val="0"/>
          <w:lang w:val="en-US" w:eastAsia="zh-CN"/>
        </w:rPr>
        <w:t>常用参数讲解gcc编译器使用方法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我们需要编译出运行在ARM平台上的代码，所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的交叉编译器为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。下面将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编译工具的一些常用命令参数介绍给大家。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在此之前首先介绍下编译器的工作过程，在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GCC编译程序时，编译过程分为四个阶段：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 预处理（Pre-Processing）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 编译（Compiling）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 汇编（Assembling）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 链接（Linking）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Linux程序员可以根据自己的需要让 GCC在编译的任何阶段结束，以便检查或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编译器在该阶段的输出信息，或者对最后生成的二进制文件进行控制，以便通过加入不同数量和种类的调试代码来为 今后的调试做好准备。和其它常用的编译器一样，GCC也提供了灵活而强大的代码优化功能，利用它可以生成执行效率更高的代码。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以文件example.c为例说明它的用法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代码位置：TQ210N/Test/arm-linux-gcc/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不加-c、-S、-E参数，编译器将执行预处理、编译、汇编、连接操作直接生成可执行代码。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 -o参数用于指定输出的文件，输出文件名为example,如果不指定输出文件，则默认输出a.out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  example.c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 example.c         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a.out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-c -o example.o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-c参数将对源程序example.c进行预处理、编译、汇编操作，生成example.o文件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去掉指定输出选项"-o example.o"自动输出为example.o,所以说在这里-o加不加都可以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-o example.o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-S -o example.s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-S参数将对源程序example.c进行预处理、编译，生成example.s文件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-o选项同上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-o example.s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-E -o example.i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-E参数将对源程序example.c进行预处理，生成example.i文件（不同版本不一样，有的将预处理后的内容打印到屏幕上）就是将#include，#define等进行文件插入及宏扩展等操作。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  <w:r>
        <w:rPr>
          <w:rFonts w:hint="default" w:ascii="Tahoma" w:hAnsi="Tahoma" w:eastAsia="Tahoma" w:cs="Tahoma"/>
          <w:i w:val="0"/>
          <w:caps w:val="0"/>
          <w:color w:val="FFFFFF" w:themeColor="background1"/>
          <w:spacing w:val="0"/>
          <w:sz w:val="21"/>
          <w:szCs w:val="21"/>
          <w:highlight w:val="darkMagenta"/>
          <w:shd w:val="clear" w:fill="FFFFFF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-v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加上-v参数，显示编译时的详细信息，编译器的版本，编译过程等。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5.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-g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-g选项，加入GDB能够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的调试信息,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GDB调试时比较方便。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6.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-Wall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-Wall选项打开了所有需要注意的警告信息，像在声明之前就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的函数，声明后却没有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的变量等。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7.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-Ox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-Ox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优化选项，X的值为空、0、1、2、3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0为不优化，优化的目的是减少代码空间和提高执行效率等，但相应的编译过程时间将较长并占用较大的内存空间。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8.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-I /home/include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-Idirname: 将dirname所指出的目录加入到程序头文件目录列表中。如果在预设系统及当前目录中没有找到需要的文件，就到指定的dirname目录中去寻找。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9.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-L /home/lib -o example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Ldirname：将dirname所指出的目录加入到库文件的目录列表中。在默认状态下，连接程序ld在系统的预设路径中(如/usr/lib)寻找所需要的库文件，这个选项告诉连接程序，首先到-L指定的目录中去寻找，然后再到系统预设路径中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10.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–static -o libexample.a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静态链接库文件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.arm-linux-gcc编译器：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1）预处理：将C和汇编源程序进行预处理，生成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-E参数将对源程序example.c进行预处理，生成example.i文件（不同版本不一样，有的将预处理后的内容打印到屏幕上）就是将#include，#define等进行文件插入及宏扩展等操作。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2）编译：将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3) 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ut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4) 链接：将汇编生成的目标文件和系统库的目标文件、库文件组装起来，最终生成可以在特定处理器平台运行的可执行文件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example.o 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其他）：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①-v 显示出arm-linux-gcc编译器的配置信息，同时还会在显示编译过程的详细信息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②-g 在最后生成的可执行程序中加上调试信息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③-Wall 打开所有需要注意的警告信息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④-Ox 优化等级，（-O0 不进行优化，-O1一级优化，-O2 二级优化，-O3 最高级优化），优化等级越高，代码效率越高，但编译时间越长，推荐优化等级为2。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以GCC在linux系统下测试：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//gcc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预处理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gcc -E -o example.i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//gcc 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//gcc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“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”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//此时的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example.o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还不能执行，还不是可以执行的二进制文件，如下：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Permission denied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chmod +x example.o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cannot execute binary file: Exec format error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//将example.o转换成最终的可执行二进制文件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-o example.out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./example.out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Hello World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2.arm-linux-gcc编译器的工具：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①链接器 arm-linux-ld：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-static 阻止支持动态链接的系统上链接共享库；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-nostdlib 使编译器不链接系统标准启动文件和标准库文件，只把指定的文件传递为链接器，一般用在内核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BootLoader等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-T 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-T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选项可以用于指示链接器将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.text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.data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.bss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放置在特定的起始地址。命令格式如下：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-Tdata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-Tbss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0xD0020010 -o led_on.elf 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/>
          <w:bCs/>
          <w:i w:val="0"/>
          <w:caps w:val="0"/>
          <w:color w:val="4F4F4F"/>
          <w:spacing w:val="0"/>
          <w:sz w:val="19"/>
          <w:szCs w:val="19"/>
          <w:shd w:val="clear" w:fill="FFFFFF"/>
        </w:rPr>
        <w:t>-o</w:t>
      </w:r>
      <w:r>
        <w:rPr>
          <w:rFonts w:ascii="Verdana" w:hAnsi="Verdana" w:eastAsia="宋体" w:cs="Verdana"/>
          <w:i w:val="0"/>
          <w:caps w:val="0"/>
          <w:color w:val="4F4F4F"/>
          <w:spacing w:val="0"/>
          <w:sz w:val="19"/>
          <w:szCs w:val="19"/>
          <w:shd w:val="clear" w:fill="FFFFFF"/>
        </w:rPr>
        <w:t>选项设置输出文件的名字为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led_on.elf</w:t>
      </w: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Tahoma" w:hAnsi="Tahoma" w:eastAsia="宋体" w:cs="Tahoma"/>
          <w:b w:val="0"/>
          <w:bCs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输入文件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②格式转换工具 arm-linux-objcopy：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ELF格式的可执行文件无法再ARM裸机平台执行；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将编译生成的ELF格式的可执行程序转换成能被处理器执行的二进制文件；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 指定输入输出文件的格式；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 不将输入文件中的符号信息和重定位信息复制到输出文件中；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 不把输入文件中的调试信息复制到输出文件中；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0" w:beforeAutospacing="0" w:after="150" w:afterAutospacing="0" w:line="360" w:lineRule="exact"/>
        <w:ind w:left="0" w:right="0" w:firstLine="0"/>
        <w:textAlignment w:val="auto"/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arm-linux-objcopy被用来复制一个目标文件的内容到另一个文件中.此选项可以进行格式的转换.在实际编程的,用的最多的就是将ELF格式的可执行文件转换为二进制文件.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 –O binary –S file.elf file.bin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③反汇编工具 arm-linux-objdump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-b 指定目标码格式；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-d 将输入文件的可执行段反汇编；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-D 将输入文件的所有段反汇编；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-EB 指定输出文件字节序为大端格式；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-EL 指定输出文件字节序为小端格式；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-f 显示文件的整体头部信息；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-i或-info 显示支持的目标文件格式和CPU架构。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arm-linux-objdump -D led_on.elf &gt; led_on.dis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pacing w:before="75" w:beforeAutospacing="0" w:after="75" w:afterAutospacing="0" w:line="525" w:lineRule="atLeast"/>
        <w:ind w:left="0" w:right="0" w:firstLine="0"/>
        <w:jc w:val="left"/>
        <w:rPr>
          <w:rFonts w:ascii="Arial" w:hAnsi="Arial" w:cs="Arial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  <w:lang w:val="en-US" w:eastAsia="zh-CN"/>
        </w:rPr>
        <w:t>13.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instrText xml:space="preserve"> HYPERLINK "https://www.veryarm.com/20532.html" </w:instrTex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separate"/>
      </w:r>
      <w:r>
        <w:rPr>
          <w:rStyle w:val="7"/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t>Makefile万能写法(gcc程序以及arm-linux-gcc程序)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end"/>
      </w:r>
    </w:p>
    <w:p>
      <w:pPr>
        <w:numPr>
          <w:ilvl w:val="0"/>
          <w:numId w:val="0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在linux下使用gcc 编译时，Makefile的万能写法 ，每次只需更改要生成的目标文件名称(test)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即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可: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$(patsubst %c, %o, $(shell ls *.c))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test.all:$(objs)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-o $@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 *.all *.o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  <w:r>
        <w:rPr>
          <w:rStyle w:val="6"/>
          <w:rFonts w:ascii="Arial" w:hAnsi="Arial" w:eastAsia="宋体" w:cs="Arial"/>
          <w:b/>
          <w:i w:val="0"/>
          <w:caps w:val="0"/>
          <w:color w:val="3366FF"/>
          <w:spacing w:val="0"/>
          <w:sz w:val="21"/>
          <w:szCs w:val="21"/>
        </w:rPr>
        <w:t>在arm交叉编译时的makefile的万能写法，只需更改int.bin，以及int_elf,int.dis名称即可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$(addsuffix .o, $(basename $(shell ls -U *.S *.c)))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int.bin: 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0x00000000 -o int_elf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int_elf $@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-m arm int_elf &gt; int.dis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*.bin *_elf *.dis *.o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a)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、$(basename names.....)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原理:抽取除"names...."中每一个文件名中除后缀外的一切字符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比如：$(basename head.S hello.c helloworld.c)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结果为:head hello helloworld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b)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、$(addsuffix suffix,names...)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如：$(addsuffix .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o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, head hello helloworld)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 结果为:head.o hello.o hello.o helloworld.o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1.</w:t>
      </w:r>
      <w:r>
        <w:rPr>
          <w:rStyle w:val="9"/>
          <w:rFonts w:eastAsia="宋体"/>
          <w:b/>
          <w:bCs w:val="0"/>
        </w:rPr>
        <w:t>S5PV210</w:t>
      </w:r>
      <w:r>
        <w:rPr>
          <w:rStyle w:val="10"/>
          <w:b/>
          <w:bCs w:val="0"/>
        </w:rPr>
        <w:t>启动流程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学习任何一款处理器，首先要搞清楚它的启动流程。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参考《</w:t>
      </w:r>
      <w:r>
        <w:rPr>
          <w:rStyle w:val="11"/>
          <w:rFonts w:eastAsia="宋体"/>
        </w:rPr>
        <w:t>S5PV210_iROM_ApplicationNote_Preliminary_20091126.pdf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支持从多种设备启动： </w:t>
      </w:r>
      <w:r>
        <w:rPr>
          <w:rStyle w:val="11"/>
          <w:rFonts w:eastAsia="宋体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 xml:space="preserve">MMC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下面是</w:t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4605" cy="455168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出厂时固化在里面的代码，这部分代码叫做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 loader0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将执行如下操作：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禁止看门狗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初始化指令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cache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初始化栈、堆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初始化块设备拷贝函数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（锁相环）、设置系统时钟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引脚配置，从指定的外部存储器拷贝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的校验和，如果校验成功则跳转到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，否则进入第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序列（见下图）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8. 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drawing>
          <wp:inline distT="0" distB="0" distL="114300" distR="114300">
            <wp:extent cx="4874895" cy="4615180"/>
            <wp:effectExtent l="0" t="0" r="19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其中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80KB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，而后面我们自己移植的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，因此就没法按照手册给的这个流程。 我们实际的流程是：在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30040" cy="45313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53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启动时的内存映射图可以知道我们自己写的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字节的头信息格式在图中已经明确定义：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：校验和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字节的头信息，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就知道拷贝多大的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，并且可以验证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的数据是否完好无损。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校验和的计算方法如下：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92245" cy="2647950"/>
            <wp:effectExtent l="0" t="0" r="825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950460" cy="5264150"/>
            <wp:effectExtent l="0" t="0" r="254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526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15000" cy="4150360"/>
            <wp:effectExtent l="0" t="0" r="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 xml:space="preserve">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点亮一个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LED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的底板原理图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73930" cy="1898650"/>
            <wp:effectExtent l="0" t="0" r="762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分别接到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GPC0_3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NPN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三极管，具有放大电流的作用，增大驱动能力， 我们只要给它的基极一个高电平，三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极管的集电极和发射极就会导通，产生大电流驱动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20205" cy="2014855"/>
            <wp:effectExtent l="0" t="0" r="444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81165" cy="1381760"/>
            <wp:effectExtent l="0" t="0" r="63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要点亮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，我们需要配置寄存器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[15:12]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0b0001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为输出模式，同时配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GPC0DAT[3]=1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引脚输出高电平。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led_on.S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GPC0CON寄存器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=0x00001000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设置GPC0_3为输出,GPC0[15:12] = 0b0001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GPC0DAT寄存器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=0x00000008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设置GPC0_3为高电平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问：为什么需要后面的死循环？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答：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一旦从某个地址运行，它就会从这个地址往后依次取指运行，当运行完我们的代码，它不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会停止，还会往后继续取指运行，但是后面的指令是未知的，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运行后不知道会是什么结果，可能正常执行，也可能出现异常，所以我们应该让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一直在那里死循环。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led_on.bin: led_on.o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0xD0020010 -o led_on.elf $^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led_on.elf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led_on.elf &gt; led_on.dis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led_on.o : 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-c $&lt; -o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*.o *.elf *.bin *.dis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这里指定了程序的链接地址（运行地址）为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0xD0020010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上一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节可以知道，这个地址为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始地址。执行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后最终生成二进制文件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我们需要编写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，用来为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添加头信息，首先编译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程序位置：TQ210N/Tools/checksum/s5pv210addheader.c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s5pv210addheader.c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-o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制作目标文件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直接在Makefile文件中添加生成目标文件led_addhead.bin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我们需要将生成的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led_addhead.bin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卡插入读卡器，将读卡器插入电脑，在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Windows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卡进行烧写，首先将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卡插入笔记本的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卡槽，然后运行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DD_For_Windows.exe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9575" cy="2857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默认选择的文件为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E:\210.bin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，单击选择文件找到你要烧写的文件，输入起始扇区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，右边有个选项，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是否添加头信息， 选中后，这个软件会添加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的头信息，这时就要选择原始的没有添加头信息的二进制文件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，单击写入完成烧写。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卡取出插到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开发板上， 然后拨动启动选择开关，选择从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6125" cy="2209800"/>
            <wp:effectExtent l="0" t="0" r="952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已经点亮。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语言实现流水灯，源码位置：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/1-led_on_c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start.S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bl main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跳转到C函数去执行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main.c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GPC0CON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GPC0DAT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delay(volatile unsigned int 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volatile unsigned int t2 = 0xFFFF;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(t--)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for (; t2; t2--);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main()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toggle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&amp;= ~(0xFF &lt;&lt; 12);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|= 0x11 &lt;&lt; 12;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配置GPC0_3和GPC0_4为输出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(1)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&amp;= ~(0x3 &lt;&lt; 3);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熄灭LED1和LED2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if (toggle)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3;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4;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toggle = !toggle;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delay(0x50000);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按照上面的烧写方法，将程序烧写到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开始交替闪烁。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 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语言需要栈，为什么在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中没有设置栈？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中的代码已经设置好栈，栈顶地址为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0xD0037F80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3.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>串口</w:t>
      </w:r>
      <w:r>
        <w:rPr>
          <w:rFonts w:ascii="宋体" w:hAnsi="宋体" w:eastAsia="宋体" w:cs="宋体"/>
          <w:b/>
          <w:bCs/>
          <w:sz w:val="32"/>
          <w:szCs w:val="32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个异步收发器（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UART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个独立的异步串行输入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I/O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）端口。所有端口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可工作于中断模式或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模式。提供高达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3Mbps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的位速率。每个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用于接收和发送数据。具有可编程的波特率、红外收发、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位数据位、校验。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ascii="Arial-BoldMT" w:hAnsi="Arial-BoldMT" w:eastAsia="Arial-BoldMT" w:cs="Arial-BoldMT"/>
          <w:b/>
          <w:i w:val="0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>KEY FEATURES OF UNIVERSAL ASYNCHRONOUS RECEIVER AND TRANSMITTER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RxD0, TxD0, RxD1, TxD1, RxD2, TxD2, RxD3 and TxD3 with DMA-based or interrupt-based operation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1, 2 and 3 with IrDA 1.0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 with 256-byte FIFO, Ch 1 with 64-byte FIFO, Ch2 and 3 with 16-byte FIFO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 and 2 with nRTS0, nCTS0, nRTS1, nCTS1, nCTS2 and nRTS2 for Auto Flow Control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Supports handshake transmit/receive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4500" cy="5768975"/>
            <wp:effectExtent l="0" t="0" r="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6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数据发送：要发送的数据帧是可编程的。它包含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位起始位，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个可选校验位，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位停止位，这些都通过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寄存器来设置。在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FIFO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，在非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模式下，发送器将要发送的数据发送给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保持寄存器。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数据接收：和数据发送类似。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串口编程操作步骤如下：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、配置时钟，选择时钟源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寄存器：设置数据位、停止位、 校验位、模式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寄存器：设置数据接收和发送模式、时钟源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UFCONn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：启用或静止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FIFO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：计算波特率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、发送数据：等待发送器为空，将要发送的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位数据赋给发送缓存寄存器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UTXHn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、接收数据：等待接收缓冲区有数据可读，从接收缓存寄存器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URXHn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中取出数据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波特率计算：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UBRDIVn + (num of 1's in UDIVSLOTn)/16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(PCLK / (bps x 16)) -1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(SCLK_UART / (bps x 16)) -1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比如配置波特率为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115200bps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，时钟源选择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(66000000/(115200 x 16))-1 = 35.8 - 1 = 34.8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UBRDIV0 = 34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的整数部分）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(num of 1's in UDIVSLOTn)/16 = 0.8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的小数部分）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(num of 1's in UDIVSLOTn) = 12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UDIVSLOT0 = 0xDDDD 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22764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实验现象： 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的状态；按数字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的状态。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810000" cy="7905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/2-uart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中使用了和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库同名的函数：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，为了不和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库中的同名函数发送冲突，需要给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加一个选项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-fno-builtin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，不使用内建函数。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问：为什么我们没有进行时钟配置相关的操作？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在启动时，运行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里的代码已经为我们初始化了时钟，其中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节有说明。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printf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printf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的原型如下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int printf(const char *format, ...);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它带有一个固定的参数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format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，紧接着是可选参数，所谓可选参数就是参数个数和类型都不固定，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也可以没有。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语言参数传递的入栈顺序是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从右到左。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系统下，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ATPCS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规定为递减堆栈，假设栈顶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SP=0x24000000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假设有这么一个函数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foo(int a, int b, int c);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先压入栈，地址为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SP-4=0x23FFFFFC;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SP-4=0x23FFFFF8;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SP-4=0x23FFFFF4;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读取可变参数的过程其实就是在堆栈中，使用指针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遍历堆栈段中的参数列表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从低地址到高地址一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个一个地把参数内容读出来的过程。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标准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为我们提供了相关的宏来处理可选参数，这些宏在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stdarg.h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发行版系统（比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ubuntu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可查看相关帮助信息。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va_start(va_list ap, last);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type va_arg(va_list ap, type);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va_end(va_list 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void va_copy(va_list dest, va_list src);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va_list ap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实际上就是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int *ap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va_start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指向第一个可选参数，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last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就是调用函数的第一个固定参数；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va_arg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解析出一个可变参数，并使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指向下一个可选参数；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va_end 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指针无效。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注意：在同一个函数中，每次对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va_start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的调用都必须有对应的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va_end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调用与之匹配。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查询的帮助信息中有一个例子可以参考：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EXAMPLE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The function foo takes a string of format characters  and  prints  out  the  argument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associated with each format character based on the type.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&lt;stdio.h&gt;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void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foo(char *fmt, ...)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va_list ap;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int 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char c,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va_start(ap, fmt);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while (*fmt)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switch (*fmt++)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's':              /* string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s = va_arg(ap, char *);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printf("string %s\n",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'd':              /* int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d =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printf("int %d\n", 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'c':              /* char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/* need a cast here since va_arg only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takes fully promoted types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c = (char)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printf("char %c\n", c);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va_end(ap);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源代码位置：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/3-printf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时钟配置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前面的操作都是使用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的默认时钟配置，其主频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(ARMCLK)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，我们需要把它提高到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1GHz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个时钟域构成，分别是主系统（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），显示系统（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），外围系统（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57950" cy="41338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 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核、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内存控制器、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INTC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显示相关模块，包括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JPEG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安全、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I/O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外围、低功耗的声音播放等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每个总线系统分别工作在最大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133MHz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。不同的域之间通过异步总线桥（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BRG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相连接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最顶层时钟来源包括：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来自于外部晶振：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XRTCXTI, XXTI, XUSBXTI, and XHDMIXTI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（时钟管理单元）：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ARMCLK, HCLK, PCLK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USB PHY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38004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（锁相环），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就是用来将外部晶振（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XXTI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 的输入时钟的频率放大。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手册建议使用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的输入时钟作为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的时钟源。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30MHz ~ 1GHz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APLL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50MHz ~ 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MPLL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SCLK_HDMI27M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video 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即外部晶振输入时钟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8"/>
          <w:szCs w:val="28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中的典型应用：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时钟域使用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HCLK_MSYS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(HCLK_DSYS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HCLK_PSYS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PCLK_DSYS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PCLK_PSYS)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和外围时钟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(GPIO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 串口、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时钟控制器允许为低速时钟避开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。也可以使用软件编程从每个时钟块连接和断开，达到降低功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耗的目的。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下图列出了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的时钟关联：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 xml:space="preserve"> CLOCK RELATIONSHIP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Clocks have the following relationship: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MSYS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freq(MOUT_MSYS)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freq(ARMCLK)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freq(HCLK_MSYS)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freq(HCLK_MSYS) / 2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DSYS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freq(MOUT_DSYS)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freq(HCLK_DSYS)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PSYS clock domain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freq(MOUT_PSYS)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Values for the high-performance operation: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1000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200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166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83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133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133 MHz, 166 MHz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能够驱动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and 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主要用于产生声音相关的时钟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主要用于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系统，产生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 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典型的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1524000"/>
            <wp:effectExtent l="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67475" cy="19812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时钟配置步骤如下：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PMS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值，并使能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寄存器和手册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锁定（即等待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输出稳定的频率）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LOCKED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位来判断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设置系统时钟源：选择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而不是外部晶振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CLK_SRC1~CLK_SRC6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CLK_DIV0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CLK_DIV1~CLK_DI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V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具体配置参考下面两个框图，在后续硬件操作中，都要参这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个图，非常重要：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6720" cy="6209030"/>
            <wp:effectExtent l="0" t="0" r="5080" b="12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620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57950" cy="7324725"/>
            <wp:effectExtent l="0" t="0" r="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 程序中实现了一个频率计算函数，分别在调用我们自己实现的时钟初始化函数前后执行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一次，输出系统默认时钟配置信息和我们配置的时钟信息。 由于在这个函数中使用了除法操作， 需要链接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libgcc.a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这个静态库， 具体看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同时需要实现一个函数：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raise(int signum)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975" cy="286702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中的时钟初始化函数， 可以观察到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的闪烁频率变慢了。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/4-clock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2.设置PLL的PMS值(使用芯片手册推荐的值)，并使能PLL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M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APLL_CON0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(125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FOUT_APLL = 1000MHz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(12 &lt;&lt; 8) | (667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FOUT_MPLL = 667MHz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EPLL_CON0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(48  &lt;&lt; 16) | (2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FOUT_EPLL = 96MHz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(6  &lt;&lt; 8) | (108 &lt;&lt; 16) | (3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FOUT_VPLL = 54MHz 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77000" cy="46958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选择图上圈出的输出时钟源配置如下：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CLK_SRC0 = (1 &lt;&lt; 0) | (1 &lt;&lt; 4) | (1 &lt;&lt; 8) | (1 &lt;&lt; 12);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62725" cy="47148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6.设置系统时钟分频值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CLK_DIV0 =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(0 &lt;&lt; 0)  |/* APLL_RATIO = 0, freq(ARMCLK) = MOUT_MSYS / (APLL_RATIO + 1) = 1000MHz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4)  |/* A2M_RATIO = 4, freq(A2M) = SCLKAPLL / (A2M_RATIO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8)  |/* HCLK_MSYS_RATIO = 4, freq(HCLK_MSYS) = ARMCLK / (HCLK_MSYS_RATIO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12) |/* PCLK_MSYS_RATIO = 1, freq(PCLK_MSYS) = HCLK_MSYS / (PCLK_MSYS_RATIO + 1) = 100MHz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(3 &lt;&lt; 16) | /* HCLK_DSYS_RATIO = 3, freq(HCLK_DSYS) = MOUT_DSYS / (HCLK_DSYS_RATIO + 1) = 166MHz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20) | /* PCLK_DSYS_RATIO = 1, freq(PCLK_DSYS) = HCLK_DSYS / (PCLK_DSYS_RATIO + 1) = 83MHz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24) |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HCLK_PSYS_RATIO = 4, freq(HCLK_PSYS) = MOUT_PSYS / (HCLK_PSYS_RATIO + 1) = 133MHz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28);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PCLK_PSYS_RATIO = 1, freq(PCLK_PSYS) = HCLK_PSYS / (PCLK_PSYS_RATIO + 1) = 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990" cy="5795010"/>
            <wp:effectExtent l="0" t="0" r="3810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579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重定位（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BL1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加载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SRAM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）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>(此部分验证失败，后面再添加)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这次试验有两个程序，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地址处，然后跳转到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三星固化在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中的代码提供了这个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卡拷贝函数， 参考《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 iROM ApplicationNote Preliminary 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 手册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5-CopySDMMCtoMem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8 DDR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个独立的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控制器和端口（引脚）：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最大支持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最大支持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1GByte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，两个控制器必须使用相同类型的内存。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开发板板载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K4T1G084QQ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，共计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1GByte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片挂接在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，使用相同的地址线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xm1ADDR[13:0]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，串联使用数据线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xm1DATA[31:0]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位；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29350" cy="56102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片挂接在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，使用相同的地址线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xm2ADDR[13:0]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，串联使用数据线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xm2DATA[31:0]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位；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下面是 </w:t>
      </w:r>
      <w:r>
        <w:rPr>
          <w:rFonts w:ascii="Calibri" w:hAnsi="Calibri" w:eastAsia="宋体" w:cs="Calibri"/>
          <w:b/>
          <w:bCs/>
          <w:i/>
          <w:color w:val="000000"/>
          <w:sz w:val="28"/>
          <w:szCs w:val="28"/>
        </w:rPr>
        <w:t xml:space="preserve">S5PV210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手册给出的芯片接线配置方案：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505575" cy="64389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K4T1G084QQ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芯片手册得知该芯片具有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选择线，具有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根地址线（其中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根行地址和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根列地址复用），见下图中的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128Mbx8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那列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990" cy="1675765"/>
            <wp:effectExtent l="0" t="0" r="3810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所以使用的是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中给出的方案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，其中使用一根片选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Xm1(2)CSn[0]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芯片手册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1.2.1.3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节列出了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DDR2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的配置步骤，总共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27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步。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1.2.1.3 DDR2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Initialization sequence for DDR2 memory type: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1. To provide stable power for controller and memory device, the controller must assert and hold CKE to a logic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low level. Then apply stable clock.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Note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: XDDR2SEL should be High level to hold CKE to low.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PhyControl0.ctrl_start_point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PhyControl0.ctrl_inc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correct value according to clock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frequency.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PhyControl0.ctrl_dll_on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‘1’ to turn on the PHY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3. DQS Cleaning: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PhyControl1.ctrl_shiftc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PhyControl1.ctrl_offsetc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correct value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according to clock frequency and memory tAC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4.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PhyControl0.ctrl_start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‘1’.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5.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ConControl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. At this moment, an auto refresh counter should be off.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6.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MemControl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. At this moment, all power down modes should be off.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7.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MemConfig0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 If there are two external memory chips, set the MemConfig1 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8.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PrechConfig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PwrdnConfig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9.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TimingAref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,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TimingRow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,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TimingData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TimingPower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 according to memory AC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10. If QoS scheme is required,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QosControl0~15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QosConfig0~15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11. Wait for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PhyStatus0.ctrl_locked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change to ‘1’. Check whether PHY DLL is locked.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12. PHY DLL compensates the changes of delay amount caused by Process, Voltage and Temperature (PVT)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variation during memory operation. Therefore, PHY DLL should not be off for reliable operation. It can be off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except runs at low frequency. If off mode is used,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PhyControl0.ctrl_force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correct value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according to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PhyStatus0.ctrl_lock_value[9:2]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fix delay amount. Clear the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PhyControl0.ctrl_dll_on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turn off PHY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13. Confirm whether stable clock is issued minimum 200us after power on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14.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NOP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assert and to hold CKE to a logic high level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15. Wait for minimum 400ns.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16.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PALL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17.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EMRS2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18.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EMRS3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19.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enable the memory DLLs.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20.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reset the memory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21.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PALL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22. Issue two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Auto Refresh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commands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23.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 without resetting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the memory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24. Wait for minimum 200 clock cycles.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25.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 If OCD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calibration is not used,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to set OCD Calibration Default. After that,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EMRS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command to exit OCD Calibration Mode and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26. If there are two external memory chips, perform steps 14~25 for chip1 memory device.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27.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ConControl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to turn on an auto refresh counter. 28. If power down modes is required, set the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MemControl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关键寄存器配置说明（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的配置完全一样，除了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AXI Base Address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/>
          <w:i w:val="0"/>
          <w:color w:val="000000"/>
          <w:sz w:val="24"/>
          <w:szCs w:val="24"/>
        </w:rPr>
        <w:t>MEMCONTROL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num_chip[19:16]: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从上面的配置方案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得出这里配置为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 = 1 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，因为只使用了一个片选信号。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mem_width[15:12]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：数据位宽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 = 32-bit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i w:val="0"/>
          <w:color w:val="000000"/>
          <w:sz w:val="24"/>
          <w:szCs w:val="24"/>
        </w:rPr>
        <w:t>MEMCONFIG0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chip_base[31:24]:S5PV210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可以自定义内存基地址，这里使用默认的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2.1 MEMORY ADDRESS 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一节可以得知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的地址范围为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0x2000_0000~0x3FFF_FFFF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的地址范围为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0x4000_0000~0x7FFF_FFFF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638925" cy="1400175"/>
            <wp:effectExtent l="0" t="0" r="952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chip_mask[23:16]:DMC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发来的地址的高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chip_mask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按位与，如果与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相等，则打开相应的片选。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例如：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DMC0_MEMCONFIG0 chip_base = 0x20 chip_mask=0xF8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DMC0_MEMCONFIG1 chip_base = 0x28 chip_mask=0xF8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0x2000_0000~0x27FF_FFFF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0xF8=0x20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；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0x2800_0000~0x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7FF_FFFF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0xF8=0x28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开发板只有一个片选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的地址范围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0x2000_0000~0x3FFF_FFFF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,DMC1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的地址范围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0x4000_0000~0x5FFF_FFFF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）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,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DMC0_MEMCONFIG0 chip_base = 0x20 chip_mask=0x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F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DMC1_MEMCONFIG0 chip_base = 0x40 chip_mask=0xE0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0x2000_0000~0x3FFF_FFFF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F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0=0x20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；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0x4000_0000~0x5FFF_FFFF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0xE0=0x40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的时钟通过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CLK_SRC6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DMC0_SEL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位指定，我们指定为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SCLKA2M=200MHz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CLK_DIV6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DMC0_RATIO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位指定其分频值，我们指定为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SCLK_DMC0 = MOUTDMC0 / (DMC0_RATIO + 1)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=SCLKA2M/( DMC0_RATIO + 1)=200MHz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这次实验把之前的重定位改为重定位到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，同时重新设置栈为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  <w:highlight w:val="green"/>
        </w:rPr>
      </w:pP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  <w:highlight w:val="green"/>
        </w:rPr>
        <w:t>Initialization sequence for DDR2 memory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DMC0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on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DMC0_PHYCONTROL1 = 0x00000086;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0x00101003;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start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while ((DMC0_PHYSTATUS &amp; 0x7) != 0x7);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wait DLL locked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DMC0_CONCONTROL = 0x0FFF2350;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Counter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DMC0_MEMCONTROL = 0x00202430;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Dynamic power down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DMC0_MEMCONFIG0 = 0x20E01323;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DMC0_PRECHCONFIG = 0xFF000000;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DMC0_TIMINGAREF = 0x00000618;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7.8us * 200MHz = 1560 = 0x618 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DMC0_TIMINGROW = 0x19233309;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DMC0_TIMINGDATA = 0x23240204;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DMC0_TIMINGPOWER = 0x09C80232;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0x07000000;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NOP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0x01000000;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PALL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0x00020000;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EMRS2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0x00030000;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EMRS3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0x00010400;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 enable DLL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0x00000542;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reset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DMC0_DIRECTCMD = 0x01000000;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PALL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0x05000000;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0x05000000;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0x00000442;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unreset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0x00010780;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OCD default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0x00010400;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OCD exit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DMC0_CONCONTROL = 0x0FF02030;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on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DMC0_MEMCONTROL = 0x00202400;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DMC1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DMC1_PHYCONTROL1 = 0x86;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while((DMC0_PHYSTATUS&amp;0x7) != 0x7);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DMC1_CONCONTROL = 0x0FFF2350;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Counter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DMC1_MEMCONTROL = 0x00202430;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Dynamic power down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DMC1_MEMCONFIG0 = 0x40E01323;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DMC1_PRECHCONFIG = 0xFF000000;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DMC1_TIMINGAREF = 0x00000618;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7.8us * 200MHz = 1560 = 0x618 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DMC1_TIMINGROW = 0x19233309;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DMC1_TIMINGDATA = 0x23240204;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DMC1_TIMINGPOWER = 0x09C80232;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0x07000000;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0x01000000;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0x00020000;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0x00030000;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0x00000542;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0x01000000;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0x05000000;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0x05000000;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0x00000442;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0x00010780;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DMC1_CONCONTROL = 0x0FF02030;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DMC1_MEMCONTROL = 0x00202400;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9 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读写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开发板板载一片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1Gbyte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K9K8G08U0B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芯片手册可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以得到如下信息：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7355" cy="4378960"/>
            <wp:effectExtent l="0" t="0" r="4445" b="254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437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: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Device = (2K+64)B x 64Pages x 8192Bloc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ks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 8448 Mbits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(1G + 32M) x 8bit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总大小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Data Register :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Page = (2K + 64)Bytes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(2K + 64) x 8bit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Page Program : (2K + 64)Byte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页编程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Block Erase :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Block = (2K + 64)B x 64 Pages= (128K + 4K) Bytes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(128K + 4K)Byte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块擦除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Page Read: (2K + 64)Byte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页读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我们需要按上面这个地址周期表来发地址。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下面列出几个关键点：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NFDATA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4.3.1.1 8-bit NAND Flash Memory Interface)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#define NFDATA (*(volatile unsigned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char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*)0xB0E00010)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NFCONF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个时间参数稍微比计算的值大些（大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就可以），否则会出现读写不稳定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下面几种操作流程中对于发送地址的周期数：有的是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个周期，有的是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个周期，有的是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周期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擦除流程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发页地址（块对齐，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578735" cy="2720975"/>
            <wp:effectExtent l="0" t="0" r="12065" b="317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编程（写数据）流程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发地址（页对齐，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连续发送一页数据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drawing>
          <wp:inline distT="0" distB="0" distL="114300" distR="114300">
            <wp:extent cx="4232910" cy="3816350"/>
            <wp:effectExtent l="0" t="0" r="15240" b="1270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连续读一页数据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drawing>
          <wp:inline distT="0" distB="0" distL="114300" distR="114300">
            <wp:extent cx="2531745" cy="3409950"/>
            <wp:effectExtent l="0" t="0" r="190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0x90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连续读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在程序中实现了读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块擦除、 页写、 页读，随机读，按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00~FE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00~FE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的数据格式写入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，再将它读取出来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芯片手册可以得到如下信息：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515100" cy="3048000"/>
            <wp:effectExtent l="0" t="0" r="0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3352800"/>
            <wp:effectExtent l="0" t="0" r="952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3667125"/>
            <wp:effectExtent l="0" t="0" r="9525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6505575" cy="2705100"/>
            <wp:effectExtent l="0" t="0" r="9525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NAND初始化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void nand_init()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HCLK_PSYS=133MHz(7.5ns)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NFCONF =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23)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Disable 1-bit and 4-bit ECC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下面3个时间参数稍微比计算出的值大些（我这里依次加1），否则读写不稳定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(0x3 &lt;&lt; 12)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7.5ns * 2 &gt; 12ns tALS tCLS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(0x2 &lt;&lt; 8)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(1+1) * 7.5ns &gt; 12ns (tWP)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(0x1 &lt;&lt; 4)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(0+1) * 7.5 &gt; 5ns (tCLH/tALH)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(0x0 &lt;&lt; 3)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SLC NAND Flash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(0x0 &lt;&lt; 2)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2KBytes/Page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5 address cycle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/*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The setting all nCE[3:0] zero can not be allowed. Only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one nCE can be asserted to enable external NAND flash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memory. The lower bit has more priority when user set all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nCE[3:0] zeros.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NFCONT =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1)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Disable chip select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Enable NAND Flash Controller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Port Map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CE1-&gt;Xm0CSn2-&gt; MP01_2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CE2-&gt;Xm0CSn3-&gt; MP01_3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CE3-&gt;Xm0CSn4-&gt; MP01_4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CE4-&gt;Xm0CSn5-&gt; MP01_5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CLE-&gt;Xm0FCLE-&gt; MP03_0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ALE-&gt;Xm0FALE-&gt; MP03_1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WE-&gt;Xm0FWEn-&gt;  MP03_2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RE-&gt;Xm0FREn-&gt;  MP03_3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RB1-&gt;Xm0FRnB0-&gt;MP03_4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RB2-&gt;Xm0FRnB1-&gt;MP03_5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RB3-&gt;Xm0FRnB2-&gt;MP03_6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RB4-&gt;Xm0FRnB3-&gt;MP03_7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IO[7:0]-&gt;Xm0DATA[7:0]-&gt;MP0_6[7:0]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MP0_1CON &amp;= ~(0xFFFF &lt;&lt; 8);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MP0_1CON |= (0x3333 &lt;&lt; 8);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MP0_3CON = 0x22222222;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MP0_6CON = 0x22222222;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nand_reset();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}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29400" cy="5057775"/>
            <wp:effectExtent l="0" t="0" r="0" b="952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885825"/>
            <wp:effectExtent l="0" t="0" r="0" b="952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1114425"/>
            <wp:effectExtent l="0" t="0" r="0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67450" cy="962025"/>
            <wp:effectExtent l="0" t="0" r="0" b="952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源码位置： TQ210N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TQ210_NoOS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7-nand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10 NAND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读写之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kern w:val="0"/>
          <w:sz w:val="20"/>
          <w:szCs w:val="20"/>
          <w:lang w:val="en-US" w:eastAsia="zh-CN" w:bidi="ar"/>
        </w:rPr>
        <w:t>4.3.9 8-BIT / 12-BIT / 16-BIT ECC PROGRAMMING GUIDE (ENCODING)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1. To use 8/ 12/ 16-bit ECC in software mode, set the MsgLength(NFECCCONF[25:16]) to 511(512byte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message length) and the ECCType to “001/100/101”(enable 8/12/16-bit ECC, respectively). ECC module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generates ECC parity code for 512 byte write data. Therefore, reset ECC value by writing the InitMECC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(NFECCCONT[2]) bit as ‘1’ before writing data, and clear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MainECCLock(NFCONT[7]) bit to ‘0’(Unlock)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before writing data.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2. Whenever data is written, the corresponding 8/12/16-bit ECC module generates ECC parity code internally.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3. After you finish writing 512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byte data (This does not include spare area data), the parity codes are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automatically updated to the NFECCPRG0 ~ NFECCPRGECC6 registers. If you use a NAND Flash memory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having 512 byte page, you can program these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values to spare area. However, if you use a NAND Flash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memory more than 512-byte page, you cannot program immediately. In this case, you must copy these ECC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parity codes to other memory like DRAM. After writing all main data, you can write the copied ECC values to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spare area.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The parity codes have self-correctable information including parity code itself.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Table below shows the ECC parity size:</w:t>
      </w:r>
    </w:p>
    <w:tbl>
      <w:tblPr>
        <w:tblStyle w:val="8"/>
        <w:tblW w:w="6000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30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-BoldMT" w:cs="Times New Roman"/>
                <w:b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ECC type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-BoldMT" w:cs="Times New Roman"/>
                <w:b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Size of ECC Parity Codes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8-bit ECC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13 byte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12-bit ECC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20 byte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16-bit ECC </w:t>
            </w:r>
          </w:p>
        </w:tc>
        <w:tc>
          <w:tcPr>
            <w:tcW w:w="30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ArialMT" w:cs="Times New Roman"/>
                <w:b w:val="0"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t>26 byte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4. To generate spare area ECC parity code for meta data, the steps are same (from 1 ~ 3), except setting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MsgLenght(NFECCCONF[25:16]) to the size that you prefer. When you set InitMECC(NFECCCONT[2]), all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ECC parity codes generated for main data are cleared. Therefore, you should copy the ECC parity codes for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main data.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-BoldMT" w:cs="Times New Roman"/>
          <w:b/>
          <w:i w:val="0"/>
          <w:color w:val="000000"/>
          <w:kern w:val="0"/>
          <w:sz w:val="18"/>
          <w:szCs w:val="18"/>
          <w:lang w:val="en-US" w:eastAsia="zh-CN" w:bidi="ar"/>
        </w:rPr>
        <w:t xml:space="preserve">NOTE: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18"/>
          <w:szCs w:val="18"/>
          <w:lang w:val="en-US" w:eastAsia="zh-CN" w:bidi="ar"/>
        </w:rPr>
        <w:t>You should set the ECC parity conversion codes to check free page error. For more information about, refer to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18"/>
          <w:szCs w:val="18"/>
          <w:lang w:val="en-US" w:eastAsia="zh-CN" w:bidi="ar"/>
        </w:rPr>
        <w:t>4.3.11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4.3.10 8/12/16-BIT ECC PROGRAMMING GUIDE (DECODING)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1. To use 8/ 12/ 16-bit ECC in software mode, set the MsgLength(NFECCCONF[25:16] to 511(512-byte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message length) and the ECCType to “001/100/101”(enable 8/12/16-bit ECC, respectively). ECC module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generates ECC parity code for 512-byte read data. Therefore, you must reset ECC value by writing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InitMECC (NFECCCONT[2]) bit as ‘1’, and clear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MainECCLock(NFCONT[7]) bit to ‘0’(Unlock) before read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data.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2. Whenever data is read, the 8/12/16-bit ECC module generates ECC parity code internally.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3. After you complete reading 512-byte (not including spare area data), ensure to read the corresponding parity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codes. ECC module needs parity codes to detect whether error bits have occurred or not. Therefore, you have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to read ECC parity code immediately after reading 512-byte. After ECC parity code is read, the 8/12/16-bit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ECC engine searches for error internally. 8/12/16-bit ECC search engine needs minimum of 155 cycles to find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any errors. DecodeDone(NFECCSTAT[24]) can be used to check whether ECC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decoding is completed or not.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4. When DecodeDone (NFECCSTAT[24]) is set (‘1’), ECCError(NFECCSECSTAT[4:0]) indicates whether error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bit exists or not. If any error exists, you can fix it by referencing NFECCERL0~NFECCERL7 and NFECCERP0~ NFECCERP3 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5. If you have additional main data to read, continue the steps 1 ~ 4.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6. To check spare area data (meta data) error, the sequences are same (steps 1 ~ 4), except setting the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MsgLenght(NFECCCONF[25:16]) to the size that you want.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NOTE: You should set the ECC parity conversion codes to check free page error. For more information, refer to</w:t>
      </w:r>
      <w:r>
        <w:rPr>
          <w:rFonts w:hint="eastAsia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refer to 4.3.11 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下面是三星提供的页拷贝函数，在《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S5PV210_iROM_ApplicationNote_Preliminary_20091126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》中有说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  <w:t>Advanced Flash Copy Function Address (8-Bit ECC Check)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/**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This Function copies a block of page to destination memory.( 8-Bit ECC only )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@param uint32 block : Source block address number to copy.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@param uint32 page : Source page address number to copy.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@param uint8 *buffer : Target Buffer pointer.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 @return int32 - Success or failure.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>*/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kern w:val="0"/>
          <w:sz w:val="20"/>
          <w:szCs w:val="20"/>
          <w:lang w:val="en-US" w:eastAsia="zh-CN" w:bidi="ar"/>
        </w:rPr>
        <w:t xml:space="preserve">#define NF8_ReadPage_Adv (a,b,c) (((int(*)(uint32, uint32, uint8*))(*((uint32 *) 0xD0037F90)))(a,b,c))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  <w:t xml:space="preserve">Figure 8. Definition Nand Flash Block Copy Function for 8-Bit-ECC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个参数：块地址、当前块内的第几页、目的地址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成功返回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，否则返回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/>
          <w:bCs/>
          <w:i w:val="0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S5PV210_iROM_ApplicationNote_Preliminary_20091126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》中介绍的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拷贝函数对校验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area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中的存储位置有明确说明。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52705</wp:posOffset>
            </wp:positionV>
            <wp:extent cx="6238875" cy="3171825"/>
            <wp:effectExtent l="0" t="0" r="9525" b="9525"/>
            <wp:wrapSquare wrapText="bothSides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83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983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写一页数据，同时将Ecc Code写入OOB区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void nand_write_page_8bit(u8 *buf, u32 addr, u8 *oob)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if (addr &amp; (PAGE_SIZE - 1))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printf("not page align\n");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return;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nand_select_chip();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nand_cmd(0x80);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nand_addr(addr);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nand_wait_ready();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i;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eccsize = 512;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eccbytes = 13;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eccsteps = PAGE_SIZE / eccsize;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ecctotal = eccsteps * eccbytes;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//在《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S5PV210_iROM_ApplicationNote_Preliminary_20091126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》中介绍的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8 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位硬件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ECC 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拷贝函数对校验码在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 xml:space="preserve">spare area </w:t>
      </w:r>
      <w:r>
        <w:rPr>
          <w:rFonts w:hint="eastAsia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中的存储位置有明确说明。前面预留12Byte，13th Byte开始存放ECC Data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:lang w:val="en-US" w:eastAsia="zh-CN"/>
          <w14:textFill>
            <w14:solidFill>
              <w14:schemeClr w14:val="bg1"/>
            </w14:solidFill>
          </w14:textFill>
        </w:rPr>
        <w:t xml:space="preserve">  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for (i = 0; i &lt; 12; i++)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oob[i] = 0xFF;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每次写eccsize个字节，分eccsteps次写完一页数据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for (i = 0; eccsteps; eccsteps--, i += eccbytes, buf += eccsize)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nand_init_hwecc_8bit();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初始化ECC写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nand_write_buf(buf, eccsize);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nand_calculate_ecc_8bit(oob + i + 12);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计算ECC校验码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nand_write_buf(oob, 64);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/* 将计算出的ECC写入OOB 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#if 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printf("--------write Ecc---------\n");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for (i = 0; i &lt; 64; i++)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if (i % 8 == 0)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putchar('\n');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printf("%X ", oob[i]);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putchar('\n');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#endif</w:t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nand_cmd(0x10);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nand_wait_ready();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nand_deselect_chip();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tabs>
          <w:tab w:val="left" w:pos="9836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对三星提供的函数进行了封装：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 使用8位硬件ECC读取1页数据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 成功返回0，否则返回1</w:t>
      </w:r>
    </w:p>
    <w:p>
      <w:pPr>
        <w:tabs>
          <w:tab w:val="left" w:pos="9836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NF8_ReadPage_8ECC(u32 addr, u8 *buf)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if (addr &amp; (PAGE_SIZE - 1))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printf("not page align\n");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return;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page = addr / PAGE_SIZE;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int ret = NF8_ReadPage_Adv(page / PAGE_PER_BLK, page % PAGE_PER_BLK, buf);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ab/>
      </w: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return ret;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ArialMT" w:cs="Times New Roman"/>
          <w:b w:val="0"/>
          <w:i w:val="0"/>
          <w:color w:val="FFFFFF" w:themeColor="background1"/>
          <w:kern w:val="0"/>
          <w:sz w:val="20"/>
          <w:szCs w:val="20"/>
          <w:highlight w:val="magenta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2KB/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area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64B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数据产生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13B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页数据将产生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52B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实验步骤：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页数据（全部为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页，同时将计算出的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52B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校验码记录下来。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步写入的数据的第一个数据的第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位取反（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），不使用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校验将数据写入第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步计算出的校验码写入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spare area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校验拷贝函数读取第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页数据，应该全部为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，它已经将第一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修正为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0xAA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源码位置： TQ210N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/7-nand-ecc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11 NAND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读写之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8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位硬件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ECC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（续）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上节使用的是三星提供的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拷贝函数，里面包含了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解码、数据修正的操作。这节将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根据芯片手册自己来实现。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上节已经翻译了手册给出的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操作步骤。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校验写数据比较简单， 读数据解码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稍微复杂些， 有两种方式进行读数据的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解码：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一种是完全按照手册的步骤，每读取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字节数据，就读取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校验码，这种方式每步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都要发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次列地址，一次是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区地址，一次是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oob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区地址；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另一种是按照三星原厂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操作步骤，首先读取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校验码，然后每读取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据，就写入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校验码（实际没写入数据，只是让这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校验码经过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模块）。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共同点：每读取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字节数据，让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字节的校验码经过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模块，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模块会自动搜索错误位。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实验步骤跟上节的差不多，在移植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内核时，将使用本节的操作方法。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本节实验中，将前面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位反转，变为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，校验后全部修正为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0xAA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具体请看源码，都有详细注释。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源码位置：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TQ210N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/7-nand-ecc-2</w:t>
      </w:r>
      <w:r>
        <w:rPr>
          <w:rFonts w:ascii="宋体" w:hAnsi="宋体" w:eastAsia="宋体" w:cs="宋体"/>
          <w:sz w:val="24"/>
          <w:szCs w:val="24"/>
        </w:rPr>
        <w:t xml:space="preserve"> </w:t>
      </w:r>
      <w:bookmarkStart w:id="0" w:name="_GoBack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562225" cy="3314700"/>
            <wp:effectExtent l="0" t="0" r="9525" b="0"/>
            <wp:wrapTopAndBottom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53389F"/>
    <w:multiLevelType w:val="singleLevel"/>
    <w:tmpl w:val="CE5338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9550876"/>
    <w:multiLevelType w:val="singleLevel"/>
    <w:tmpl w:val="49550876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697C6EF1"/>
    <w:multiLevelType w:val="singleLevel"/>
    <w:tmpl w:val="697C6EF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0120D"/>
    <w:rsid w:val="05C95D62"/>
    <w:rsid w:val="0D63103F"/>
    <w:rsid w:val="0DC4152F"/>
    <w:rsid w:val="10357C46"/>
    <w:rsid w:val="11BD6EA7"/>
    <w:rsid w:val="16ED178B"/>
    <w:rsid w:val="206C47B3"/>
    <w:rsid w:val="22982B43"/>
    <w:rsid w:val="231A4090"/>
    <w:rsid w:val="25DE37D7"/>
    <w:rsid w:val="293F2A5C"/>
    <w:rsid w:val="2F2A0C56"/>
    <w:rsid w:val="306E4FAE"/>
    <w:rsid w:val="31E21950"/>
    <w:rsid w:val="33AE3A53"/>
    <w:rsid w:val="36DF7961"/>
    <w:rsid w:val="37631263"/>
    <w:rsid w:val="382E6263"/>
    <w:rsid w:val="39846277"/>
    <w:rsid w:val="3FFF336A"/>
    <w:rsid w:val="43674F66"/>
    <w:rsid w:val="439A7137"/>
    <w:rsid w:val="45CD3247"/>
    <w:rsid w:val="502D4AB6"/>
    <w:rsid w:val="52C955E1"/>
    <w:rsid w:val="5321059E"/>
    <w:rsid w:val="54EC50E0"/>
    <w:rsid w:val="57796EA4"/>
    <w:rsid w:val="577E3543"/>
    <w:rsid w:val="5B1A0716"/>
    <w:rsid w:val="5EFB6F44"/>
    <w:rsid w:val="5FB62574"/>
    <w:rsid w:val="600E5637"/>
    <w:rsid w:val="616258F8"/>
    <w:rsid w:val="61EE386B"/>
    <w:rsid w:val="64E85D31"/>
    <w:rsid w:val="663B3DF2"/>
    <w:rsid w:val="68A67A0D"/>
    <w:rsid w:val="718229DB"/>
    <w:rsid w:val="71CF5015"/>
    <w:rsid w:val="744D4520"/>
    <w:rsid w:val="75BF065F"/>
    <w:rsid w:val="774542BA"/>
    <w:rsid w:val="77747321"/>
    <w:rsid w:val="77C158A5"/>
    <w:rsid w:val="77D82D0C"/>
    <w:rsid w:val="7A62570F"/>
    <w:rsid w:val="7B420D4E"/>
    <w:rsid w:val="7EEC41E7"/>
    <w:rsid w:val="7F2D33D1"/>
    <w:rsid w:val="7FEE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fontstyle01"/>
    <w:basedOn w:val="5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5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5"/>
    <w:qFormat/>
    <w:uiPriority w:val="0"/>
    <w:rPr>
      <w:rFonts w:ascii="Calibri" w:hAnsi="Calibri" w:cs="Calibri"/>
      <w:i/>
      <w:color w:val="000000"/>
      <w:sz w:val="24"/>
      <w:szCs w:val="24"/>
    </w:rPr>
  </w:style>
  <w:style w:type="character" w:customStyle="1" w:styleId="12">
    <w:name w:val="fontstyle31"/>
    <w:basedOn w:val="5"/>
    <w:qFormat/>
    <w:uiPriority w:val="0"/>
    <w:rPr>
      <w:rFonts w:ascii="ArialMT" w:hAnsi="ArialMT" w:eastAsia="ArialMT" w:cs="ArialMT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2019-03-12T14:26:59Z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