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05380" w14:textId="5A7321D4" w:rsidR="001E145B" w:rsidRPr="009F6396" w:rsidRDefault="001E145B" w:rsidP="00061C03">
      <w:pPr>
        <w:snapToGrid w:val="0"/>
        <w:spacing w:beforeLines="50" w:before="156" w:line="276" w:lineRule="auto"/>
        <w:jc w:val="center"/>
        <w:rPr>
          <w:rFonts w:ascii="仿宋_GB2312" w:eastAsia="仿宋_GB2312"/>
          <w:b/>
          <w:sz w:val="32"/>
        </w:rPr>
      </w:pPr>
      <w:bookmarkStart w:id="0" w:name="_GoBack"/>
      <w:bookmarkEnd w:id="0"/>
      <w:proofErr w:type="spellStart"/>
      <w:r w:rsidRPr="009F6396">
        <w:rPr>
          <w:rFonts w:ascii="仿宋_GB2312" w:eastAsia="仿宋_GB2312" w:hint="eastAsia"/>
          <w:b/>
          <w:bCs/>
          <w:sz w:val="32"/>
          <w:szCs w:val="24"/>
        </w:rPr>
        <w:t>OpenITS</w:t>
      </w:r>
      <w:proofErr w:type="spellEnd"/>
      <w:r w:rsidRPr="009F6396">
        <w:rPr>
          <w:rFonts w:ascii="仿宋_GB2312" w:eastAsia="仿宋_GB2312" w:hint="eastAsia"/>
          <w:b/>
          <w:bCs/>
          <w:sz w:val="32"/>
          <w:szCs w:val="24"/>
        </w:rPr>
        <w:t>多场景</w:t>
      </w:r>
      <w:r w:rsidR="00D40070" w:rsidRPr="009F6396">
        <w:rPr>
          <w:rFonts w:ascii="仿宋_GB2312" w:eastAsia="仿宋_GB2312" w:hint="eastAsia"/>
          <w:b/>
          <w:bCs/>
          <w:sz w:val="32"/>
          <w:szCs w:val="24"/>
        </w:rPr>
        <w:t>虚拟交通</w:t>
      </w:r>
      <w:r w:rsidRPr="009F6396">
        <w:rPr>
          <w:rFonts w:ascii="仿宋_GB2312" w:eastAsia="仿宋_GB2312" w:hint="eastAsia"/>
          <w:b/>
          <w:bCs/>
          <w:sz w:val="32"/>
          <w:szCs w:val="24"/>
        </w:rPr>
        <w:t>测量平台</w:t>
      </w:r>
      <w:r w:rsidR="007F2EAF">
        <w:rPr>
          <w:rFonts w:ascii="仿宋_GB2312" w:eastAsia="仿宋_GB2312" w:hint="eastAsia"/>
          <w:b/>
          <w:bCs/>
          <w:sz w:val="32"/>
          <w:szCs w:val="24"/>
        </w:rPr>
        <w:t>使用说明</w:t>
      </w:r>
    </w:p>
    <w:p w14:paraId="2F804106" w14:textId="77777777" w:rsidR="00384F19" w:rsidRPr="009F6396" w:rsidRDefault="001E145B" w:rsidP="009F6396">
      <w:pPr>
        <w:snapToGrid w:val="0"/>
        <w:spacing w:beforeLines="50" w:before="156" w:line="276" w:lineRule="auto"/>
        <w:ind w:firstLineChars="200" w:firstLine="560"/>
        <w:rPr>
          <w:rFonts w:ascii="仿宋_GB2312" w:eastAsia="仿宋_GB2312"/>
          <w:sz w:val="28"/>
        </w:rPr>
      </w:pPr>
      <w:r w:rsidRPr="009F6396">
        <w:rPr>
          <w:rFonts w:ascii="仿宋_GB2312" w:eastAsia="仿宋_GB2312" w:hint="eastAsia"/>
          <w:sz w:val="28"/>
        </w:rPr>
        <w:t>随着信息技术的高速发展，交通数据获取能力越来越强、体量越来越大</w:t>
      </w:r>
      <w:r w:rsidR="00D40070" w:rsidRPr="009F6396">
        <w:rPr>
          <w:rFonts w:ascii="仿宋_GB2312" w:eastAsia="仿宋_GB2312" w:hint="eastAsia"/>
          <w:sz w:val="28"/>
        </w:rPr>
        <w:t>，这些海量的数据为交通领域的研究提供了新的手段和数据基础。交通流信息的检测作为交通系统重要的数据资源，可用于掌控道路交通的运行情况，精确诱导控制等，检测数据的完备性课提升交通数据感知质量，为交通系统的可视、可测、可控提供了技术支撑。</w:t>
      </w:r>
    </w:p>
    <w:p w14:paraId="664B4FC1" w14:textId="1CB952D0" w:rsidR="001E145B" w:rsidRPr="009F6396" w:rsidRDefault="001E145B" w:rsidP="009F6396">
      <w:pPr>
        <w:snapToGrid w:val="0"/>
        <w:spacing w:line="276" w:lineRule="auto"/>
        <w:ind w:firstLineChars="200" w:firstLine="560"/>
        <w:rPr>
          <w:rFonts w:ascii="仿宋_GB2312" w:eastAsia="仿宋_GB2312"/>
          <w:sz w:val="28"/>
        </w:rPr>
      </w:pPr>
      <w:r w:rsidRPr="009F6396">
        <w:rPr>
          <w:rFonts w:ascii="仿宋_GB2312" w:eastAsia="仿宋_GB2312" w:hint="eastAsia"/>
          <w:sz w:val="28"/>
        </w:rPr>
        <w:t>为了契合交通信息技术发展潮流，“</w:t>
      </w:r>
      <w:proofErr w:type="spellStart"/>
      <w:r w:rsidRPr="009F6396">
        <w:rPr>
          <w:rFonts w:ascii="仿宋_GB2312" w:eastAsia="仿宋_GB2312" w:hint="eastAsia"/>
          <w:sz w:val="28"/>
        </w:rPr>
        <w:t>OpenITS</w:t>
      </w:r>
      <w:proofErr w:type="spellEnd"/>
      <w:r w:rsidRPr="009F6396">
        <w:rPr>
          <w:rFonts w:ascii="仿宋_GB2312" w:eastAsia="仿宋_GB2312" w:hint="eastAsia"/>
          <w:sz w:val="28"/>
        </w:rPr>
        <w:t>研究计划联盟”开放了一个多场景虚拟交通测量平台</w:t>
      </w:r>
      <w:r w:rsidR="001E5868" w:rsidRPr="001E5868">
        <w:rPr>
          <w:rFonts w:ascii="仿宋_GB2312" w:eastAsia="仿宋_GB2312"/>
          <w:sz w:val="28"/>
        </w:rPr>
        <w:t>(http://vsensor.openits.cn)</w:t>
      </w:r>
      <w:r w:rsidRPr="009F6396">
        <w:rPr>
          <w:rFonts w:ascii="仿宋_GB2312" w:eastAsia="仿宋_GB2312" w:hint="eastAsia"/>
          <w:sz w:val="28"/>
        </w:rPr>
        <w:t>。在此测量平台下，可自定义交通测量场景，生成模拟检测数据，以支撑交通基础问题研究。</w:t>
      </w:r>
      <w:r w:rsidR="00D40070" w:rsidRPr="009F6396">
        <w:rPr>
          <w:rFonts w:ascii="仿宋_GB2312" w:eastAsia="仿宋_GB2312" w:hint="eastAsia"/>
          <w:sz w:val="28"/>
        </w:rPr>
        <w:t>虚拟</w:t>
      </w:r>
      <w:r w:rsidRPr="009F6396">
        <w:rPr>
          <w:rFonts w:ascii="仿宋_GB2312" w:eastAsia="仿宋_GB2312" w:hint="eastAsia"/>
          <w:sz w:val="28"/>
        </w:rPr>
        <w:t>交通测量平台旨在整合一个全域、全量、全时数据环境，</w:t>
      </w:r>
      <w:r w:rsidR="00A73ECC" w:rsidRPr="009F6396">
        <w:rPr>
          <w:rFonts w:ascii="仿宋_GB2312" w:eastAsia="仿宋_GB2312" w:hint="eastAsia"/>
          <w:sz w:val="28"/>
        </w:rPr>
        <w:t>精确刻画车辆出行、路口</w:t>
      </w:r>
      <w:r w:rsidR="00D40070" w:rsidRPr="009F6396">
        <w:rPr>
          <w:rFonts w:ascii="仿宋_GB2312" w:eastAsia="仿宋_GB2312" w:hint="eastAsia"/>
          <w:sz w:val="28"/>
        </w:rPr>
        <w:t>及</w:t>
      </w:r>
      <w:r w:rsidR="00A73ECC" w:rsidRPr="009F6396">
        <w:rPr>
          <w:rFonts w:ascii="仿宋_GB2312" w:eastAsia="仿宋_GB2312" w:hint="eastAsia"/>
          <w:sz w:val="28"/>
        </w:rPr>
        <w:t>路网状态，</w:t>
      </w:r>
      <w:r w:rsidRPr="009F6396">
        <w:rPr>
          <w:rFonts w:ascii="仿宋_GB2312" w:eastAsia="仿宋_GB2312" w:hint="eastAsia"/>
          <w:sz w:val="28"/>
        </w:rPr>
        <w:t>为路网交通状态感知与分析提供良好基础，</w:t>
      </w:r>
      <w:r w:rsidR="00A73ECC" w:rsidRPr="009F6396">
        <w:rPr>
          <w:rFonts w:ascii="仿宋_GB2312" w:eastAsia="仿宋_GB2312" w:hint="eastAsia"/>
          <w:sz w:val="28"/>
        </w:rPr>
        <w:t>从而</w:t>
      </w:r>
      <w:r w:rsidRPr="009F6396">
        <w:rPr>
          <w:rFonts w:ascii="仿宋_GB2312" w:eastAsia="仿宋_GB2312" w:hint="eastAsia"/>
          <w:sz w:val="28"/>
        </w:rPr>
        <w:t>为</w:t>
      </w:r>
      <w:r w:rsidR="00A73ECC" w:rsidRPr="009F6396">
        <w:rPr>
          <w:rFonts w:ascii="仿宋_GB2312" w:eastAsia="仿宋_GB2312" w:hint="eastAsia"/>
          <w:sz w:val="28"/>
        </w:rPr>
        <w:t>本次大赛</w:t>
      </w:r>
      <w:r w:rsidRPr="009F6396">
        <w:rPr>
          <w:rFonts w:ascii="仿宋_GB2312" w:eastAsia="仿宋_GB2312" w:hint="eastAsia"/>
          <w:sz w:val="28"/>
        </w:rPr>
        <w:t>提供了一个统一的、开放的、可拓展的研究环境。</w:t>
      </w:r>
    </w:p>
    <w:p w14:paraId="723F9160" w14:textId="77777777" w:rsidR="001E145B" w:rsidRPr="009F6396" w:rsidRDefault="001E145B" w:rsidP="009F6396">
      <w:pPr>
        <w:snapToGrid w:val="0"/>
        <w:spacing w:beforeLines="50" w:before="156" w:line="276" w:lineRule="auto"/>
        <w:rPr>
          <w:rFonts w:ascii="仿宋_GB2312" w:eastAsia="仿宋_GB2312"/>
          <w:b/>
          <w:bCs/>
          <w:sz w:val="32"/>
          <w:szCs w:val="24"/>
        </w:rPr>
      </w:pPr>
      <w:r w:rsidRPr="009F6396">
        <w:rPr>
          <w:rFonts w:ascii="仿宋_GB2312" w:eastAsia="仿宋_GB2312" w:hint="eastAsia"/>
          <w:b/>
          <w:bCs/>
          <w:sz w:val="32"/>
          <w:szCs w:val="24"/>
        </w:rPr>
        <w:t>1</w:t>
      </w:r>
      <w:r w:rsidR="003C27A8" w:rsidRPr="009F6396">
        <w:rPr>
          <w:rFonts w:ascii="仿宋_GB2312" w:eastAsia="仿宋_GB2312" w:hint="eastAsia"/>
          <w:b/>
          <w:bCs/>
          <w:sz w:val="32"/>
          <w:szCs w:val="24"/>
        </w:rPr>
        <w:t>、平台简介</w:t>
      </w:r>
    </w:p>
    <w:p w14:paraId="0BB91028" w14:textId="77777777" w:rsidR="00363FFC" w:rsidRPr="009F6396" w:rsidRDefault="00D40070" w:rsidP="009F6396">
      <w:pPr>
        <w:snapToGrid w:val="0"/>
        <w:spacing w:line="276" w:lineRule="auto"/>
        <w:ind w:firstLineChars="200" w:firstLine="560"/>
        <w:rPr>
          <w:rFonts w:ascii="仿宋_GB2312" w:eastAsia="仿宋_GB2312"/>
          <w:sz w:val="28"/>
        </w:rPr>
      </w:pPr>
      <w:r w:rsidRPr="009F6396">
        <w:rPr>
          <w:rFonts w:ascii="仿宋_GB2312" w:eastAsia="仿宋_GB2312" w:hint="eastAsia"/>
          <w:sz w:val="28"/>
        </w:rPr>
        <w:t>多场景虚拟交通测量平台是基于精准重现的全量交通行为仿真平台搭建的交通流参数测量平台，包括线圈和浮动车</w:t>
      </w:r>
      <w:r w:rsidR="00393FF8" w:rsidRPr="009F6396">
        <w:rPr>
          <w:rFonts w:ascii="仿宋_GB2312" w:eastAsia="仿宋_GB2312" w:hint="eastAsia"/>
          <w:sz w:val="28"/>
        </w:rPr>
        <w:t>两</w:t>
      </w:r>
      <w:r w:rsidRPr="009F6396">
        <w:rPr>
          <w:rFonts w:ascii="仿宋_GB2312" w:eastAsia="仿宋_GB2312" w:hint="eastAsia"/>
          <w:sz w:val="28"/>
        </w:rPr>
        <w:t>类时空范围可选、参数可设置的检测场景。通过开放测量场景，可支撑数据预处理、交通信息提取、数据挖掘、交通状态分析与预测、数据驱动的新型交通理论方法等交通基础问题研究。此外，平台也支撑检测布局优化的基础研究，</w:t>
      </w:r>
      <w:r w:rsidR="00363FFC" w:rsidRPr="009F6396">
        <w:rPr>
          <w:rFonts w:ascii="仿宋_GB2312" w:eastAsia="仿宋_GB2312" w:hint="eastAsia"/>
          <w:sz w:val="28"/>
        </w:rPr>
        <w:t>受限于检测器布设的成本及精度问题，现实中往往无法实现交通网络状态的全面感知。借助</w:t>
      </w:r>
      <w:r w:rsidR="00EB44C0" w:rsidRPr="009F6396">
        <w:rPr>
          <w:rFonts w:ascii="仿宋_GB2312" w:eastAsia="仿宋_GB2312" w:hint="eastAsia"/>
          <w:sz w:val="28"/>
        </w:rPr>
        <w:t>虚拟交通测量平台</w:t>
      </w:r>
      <w:r w:rsidRPr="009F6396">
        <w:rPr>
          <w:rFonts w:ascii="仿宋_GB2312" w:eastAsia="仿宋_GB2312" w:hint="eastAsia"/>
          <w:sz w:val="28"/>
        </w:rPr>
        <w:t>，参赛者在比赛中能在全网范围自主选择各类任意数量的检测手段对网络进行感知，并基于检测数据自定义地布局和开展赛题相关的应用研究。</w:t>
      </w:r>
    </w:p>
    <w:p w14:paraId="55AD80CF" w14:textId="77777777" w:rsidR="001E145B" w:rsidRPr="009F6396" w:rsidRDefault="001E145B" w:rsidP="009F6396">
      <w:pPr>
        <w:snapToGrid w:val="0"/>
        <w:spacing w:beforeLines="50" w:before="156" w:line="276" w:lineRule="auto"/>
        <w:rPr>
          <w:rFonts w:ascii="仿宋_GB2312" w:eastAsia="仿宋_GB2312"/>
          <w:b/>
          <w:bCs/>
          <w:sz w:val="32"/>
          <w:szCs w:val="24"/>
        </w:rPr>
      </w:pPr>
      <w:r w:rsidRPr="009F6396">
        <w:rPr>
          <w:rFonts w:ascii="仿宋_GB2312" w:eastAsia="仿宋_GB2312" w:hint="eastAsia"/>
          <w:b/>
          <w:bCs/>
          <w:sz w:val="32"/>
          <w:szCs w:val="24"/>
        </w:rPr>
        <w:t>2、平台说明</w:t>
      </w:r>
    </w:p>
    <w:p w14:paraId="7C335A77" w14:textId="77777777" w:rsidR="001E145B" w:rsidRPr="009F6396" w:rsidRDefault="001E145B" w:rsidP="009F6396">
      <w:pPr>
        <w:snapToGrid w:val="0"/>
        <w:spacing w:line="276" w:lineRule="auto"/>
        <w:ind w:firstLineChars="200" w:firstLine="560"/>
        <w:rPr>
          <w:rFonts w:ascii="仿宋_GB2312" w:eastAsia="仿宋_GB2312"/>
          <w:sz w:val="28"/>
        </w:rPr>
      </w:pPr>
      <w:r w:rsidRPr="009F6396">
        <w:rPr>
          <w:rFonts w:ascii="仿宋_GB2312" w:eastAsia="仿宋_GB2312" w:hint="eastAsia"/>
          <w:sz w:val="28"/>
        </w:rPr>
        <w:t>虚拟交通测量平台的交通数据主要来源于安徽省宣城市。该城市路网拥有密布的电警卡口，检测粒度</w:t>
      </w:r>
      <w:r w:rsidR="00363FFC" w:rsidRPr="009F6396">
        <w:rPr>
          <w:rFonts w:ascii="仿宋_GB2312" w:eastAsia="仿宋_GB2312" w:hint="eastAsia"/>
          <w:sz w:val="28"/>
        </w:rPr>
        <w:t>可</w:t>
      </w:r>
      <w:r w:rsidRPr="009F6396">
        <w:rPr>
          <w:rFonts w:ascii="仿宋_GB2312" w:eastAsia="仿宋_GB2312" w:hint="eastAsia"/>
          <w:sz w:val="28"/>
        </w:rPr>
        <w:t>细化至车辆个体级、车道级、秒级的过车信息。虚拟交通测量平台基于交通流冲击波理论，倒推中间运动过程，实现了个体车辆轨迹的重构。该平台正是通过这些完备的出行信息检测与时空轨迹重构，实现了交通场景的全息重构与生成。</w:t>
      </w:r>
    </w:p>
    <w:p w14:paraId="59227C31" w14:textId="77777777" w:rsidR="001E145B" w:rsidRPr="009F6396" w:rsidRDefault="001E145B" w:rsidP="009F6396">
      <w:pPr>
        <w:snapToGrid w:val="0"/>
        <w:spacing w:line="276" w:lineRule="auto"/>
        <w:jc w:val="center"/>
        <w:rPr>
          <w:rFonts w:ascii="仿宋_GB2312" w:eastAsia="仿宋_GB2312"/>
          <w:sz w:val="28"/>
          <w:szCs w:val="24"/>
        </w:rPr>
      </w:pPr>
      <w:r w:rsidRPr="009F6396">
        <w:rPr>
          <w:rFonts w:ascii="仿宋_GB2312" w:eastAsia="仿宋_GB2312" w:hint="eastAsia"/>
          <w:noProof/>
          <w:sz w:val="28"/>
          <w:szCs w:val="24"/>
        </w:rPr>
        <w:lastRenderedPageBreak/>
        <w:drawing>
          <wp:inline distT="0" distB="0" distL="0" distR="0" wp14:anchorId="17C32641" wp14:editId="349F3CD8">
            <wp:extent cx="3615778" cy="183642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0471" cy="1869277"/>
                    </a:xfrm>
                    <a:prstGeom prst="rect">
                      <a:avLst/>
                    </a:prstGeom>
                    <a:noFill/>
                  </pic:spPr>
                </pic:pic>
              </a:graphicData>
            </a:graphic>
          </wp:inline>
        </w:drawing>
      </w:r>
    </w:p>
    <w:p w14:paraId="1B035279" w14:textId="77777777" w:rsidR="000707AA" w:rsidRPr="009F6396" w:rsidRDefault="00A676F3" w:rsidP="009F6396">
      <w:pPr>
        <w:snapToGrid w:val="0"/>
        <w:spacing w:line="276" w:lineRule="auto"/>
        <w:ind w:firstLine="420"/>
        <w:jc w:val="center"/>
        <w:rPr>
          <w:rFonts w:ascii="仿宋_GB2312" w:eastAsia="仿宋_GB2312"/>
          <w:sz w:val="28"/>
          <w:szCs w:val="32"/>
        </w:rPr>
      </w:pPr>
      <w:r w:rsidRPr="009F6396">
        <w:rPr>
          <w:rFonts w:ascii="仿宋_GB2312" w:eastAsia="仿宋_GB2312" w:hint="eastAsia"/>
          <w:sz w:val="28"/>
          <w:szCs w:val="32"/>
        </w:rPr>
        <w:t xml:space="preserve">图1 </w:t>
      </w:r>
      <w:r w:rsidR="001E145B" w:rsidRPr="009F6396">
        <w:rPr>
          <w:rFonts w:ascii="仿宋_GB2312" w:eastAsia="仿宋_GB2312" w:hint="eastAsia"/>
          <w:sz w:val="28"/>
          <w:szCs w:val="32"/>
        </w:rPr>
        <w:t>多场景交通测量平台（安徽宣城）</w:t>
      </w:r>
    </w:p>
    <w:p w14:paraId="697FAA4C" w14:textId="77777777" w:rsidR="001E145B" w:rsidRPr="009F6396" w:rsidRDefault="00D40070" w:rsidP="009F6396">
      <w:pPr>
        <w:snapToGrid w:val="0"/>
        <w:spacing w:line="276" w:lineRule="auto"/>
        <w:ind w:firstLineChars="200" w:firstLine="560"/>
        <w:rPr>
          <w:rFonts w:ascii="仿宋_GB2312" w:eastAsia="仿宋_GB2312"/>
          <w:sz w:val="28"/>
        </w:rPr>
      </w:pPr>
      <w:r w:rsidRPr="009F6396">
        <w:rPr>
          <w:rFonts w:ascii="仿宋_GB2312" w:eastAsia="仿宋_GB2312" w:hint="eastAsia"/>
          <w:sz w:val="28"/>
        </w:rPr>
        <w:t>虚拟交通测量</w:t>
      </w:r>
      <w:r w:rsidR="001E145B" w:rsidRPr="009F6396">
        <w:rPr>
          <w:rFonts w:ascii="仿宋_GB2312" w:eastAsia="仿宋_GB2312" w:hint="eastAsia"/>
          <w:sz w:val="28"/>
        </w:rPr>
        <w:t>平台提供了感应线圈和浮动车GPS信息检测等各类测量工具，可以模拟交通信息数据采集，为参赛者提供了自定义检测的研究数据。参赛者可以基于丰富的信息环境，在大赛主题下延伸进行信息与控制、规划与管理、环境与安全等方面的研究。</w:t>
      </w:r>
      <w:r w:rsidR="00384F19" w:rsidRPr="009F6396">
        <w:rPr>
          <w:rFonts w:ascii="仿宋_GB2312" w:eastAsia="仿宋_GB2312" w:hint="eastAsia"/>
          <w:sz w:val="28"/>
        </w:rPr>
        <w:t>测量平台支撑给定研究课题的比赛，更鼓励参赛者主动发现潜在研究问题、深入分析开放数据集、探索有效解决方法，从而自主开展开放式创新课题研究。</w:t>
      </w:r>
    </w:p>
    <w:p w14:paraId="61B5043E" w14:textId="77777777" w:rsidR="008E6720" w:rsidRPr="009F6396" w:rsidRDefault="001E145B" w:rsidP="009F6396">
      <w:pPr>
        <w:snapToGrid w:val="0"/>
        <w:spacing w:line="276" w:lineRule="auto"/>
        <w:jc w:val="center"/>
        <w:rPr>
          <w:rFonts w:ascii="仿宋_GB2312" w:eastAsia="仿宋_GB2312"/>
          <w:sz w:val="21"/>
        </w:rPr>
      </w:pPr>
      <w:r w:rsidRPr="009F6396">
        <w:rPr>
          <w:rFonts w:ascii="仿宋_GB2312" w:eastAsia="仿宋_GB2312" w:hint="eastAsia"/>
          <w:noProof/>
          <w:sz w:val="28"/>
          <w:szCs w:val="24"/>
        </w:rPr>
        <w:drawing>
          <wp:inline distT="0" distB="0" distL="0" distR="0" wp14:anchorId="5BEDEAE8" wp14:editId="5159A836">
            <wp:extent cx="4506914" cy="413468"/>
            <wp:effectExtent l="0" t="0" r="825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E84EF.tmp"/>
                    <pic:cNvPicPr/>
                  </pic:nvPicPr>
                  <pic:blipFill>
                    <a:blip r:embed="rId9">
                      <a:extLst>
                        <a:ext uri="{28A0092B-C50C-407E-A947-70E740481C1C}">
                          <a14:useLocalDpi xmlns:a14="http://schemas.microsoft.com/office/drawing/2010/main" val="0"/>
                        </a:ext>
                      </a:extLst>
                    </a:blip>
                    <a:stretch>
                      <a:fillRect/>
                    </a:stretch>
                  </pic:blipFill>
                  <pic:spPr>
                    <a:xfrm>
                      <a:off x="0" y="0"/>
                      <a:ext cx="4692507" cy="430494"/>
                    </a:xfrm>
                    <a:prstGeom prst="rect">
                      <a:avLst/>
                    </a:prstGeom>
                  </pic:spPr>
                </pic:pic>
              </a:graphicData>
            </a:graphic>
          </wp:inline>
        </w:drawing>
      </w:r>
    </w:p>
    <w:p w14:paraId="7870A82B" w14:textId="77777777" w:rsidR="00683EA0" w:rsidRPr="009F6396" w:rsidRDefault="00600A3C" w:rsidP="009F6396">
      <w:pPr>
        <w:snapToGrid w:val="0"/>
        <w:spacing w:line="276" w:lineRule="auto"/>
        <w:jc w:val="center"/>
        <w:rPr>
          <w:rFonts w:ascii="仿宋_GB2312" w:eastAsia="仿宋_GB2312"/>
          <w:sz w:val="28"/>
          <w:szCs w:val="32"/>
        </w:rPr>
      </w:pPr>
      <w:r w:rsidRPr="009F6396">
        <w:rPr>
          <w:rFonts w:ascii="仿宋_GB2312" w:eastAsia="仿宋_GB2312" w:hint="eastAsia"/>
          <w:sz w:val="28"/>
          <w:szCs w:val="32"/>
        </w:rPr>
        <w:t>图2</w:t>
      </w:r>
      <w:r w:rsidR="00A676F3" w:rsidRPr="009F6396">
        <w:rPr>
          <w:rFonts w:ascii="仿宋_GB2312" w:eastAsia="仿宋_GB2312" w:hint="eastAsia"/>
          <w:sz w:val="28"/>
          <w:szCs w:val="32"/>
        </w:rPr>
        <w:t xml:space="preserve"> </w:t>
      </w:r>
      <w:r w:rsidRPr="009F6396">
        <w:rPr>
          <w:rFonts w:ascii="仿宋_GB2312" w:eastAsia="仿宋_GB2312" w:hint="eastAsia"/>
          <w:sz w:val="28"/>
          <w:szCs w:val="32"/>
        </w:rPr>
        <w:t>平台原理与业务</w:t>
      </w:r>
    </w:p>
    <w:p w14:paraId="14F07E2C" w14:textId="77777777" w:rsidR="001E145B" w:rsidRPr="009F6396" w:rsidRDefault="007067DE" w:rsidP="009F6396">
      <w:pPr>
        <w:snapToGrid w:val="0"/>
        <w:spacing w:beforeLines="50" w:before="156" w:line="276" w:lineRule="auto"/>
        <w:rPr>
          <w:rFonts w:ascii="仿宋_GB2312" w:eastAsia="仿宋_GB2312"/>
          <w:b/>
          <w:bCs/>
          <w:sz w:val="32"/>
          <w:szCs w:val="24"/>
        </w:rPr>
      </w:pPr>
      <w:r w:rsidRPr="009F6396">
        <w:rPr>
          <w:rFonts w:ascii="仿宋_GB2312" w:eastAsia="仿宋_GB2312" w:hint="eastAsia"/>
          <w:b/>
          <w:bCs/>
          <w:sz w:val="32"/>
          <w:szCs w:val="24"/>
        </w:rPr>
        <w:t>3、</w:t>
      </w:r>
      <w:r w:rsidR="001E145B" w:rsidRPr="009F6396">
        <w:rPr>
          <w:rFonts w:ascii="仿宋_GB2312" w:eastAsia="仿宋_GB2312" w:hint="eastAsia"/>
          <w:b/>
          <w:bCs/>
          <w:sz w:val="32"/>
          <w:szCs w:val="24"/>
        </w:rPr>
        <w:t>数据说明</w:t>
      </w:r>
    </w:p>
    <w:p w14:paraId="69251DE5" w14:textId="77777777" w:rsidR="001D42C5" w:rsidRPr="009F6396" w:rsidRDefault="001E145B" w:rsidP="009F6396">
      <w:pPr>
        <w:snapToGrid w:val="0"/>
        <w:spacing w:line="276" w:lineRule="auto"/>
        <w:ind w:firstLineChars="200" w:firstLine="560"/>
        <w:rPr>
          <w:rFonts w:ascii="仿宋_GB2312" w:eastAsia="仿宋_GB2312"/>
          <w:sz w:val="28"/>
        </w:rPr>
      </w:pPr>
      <w:r w:rsidRPr="009F6396">
        <w:rPr>
          <w:rFonts w:ascii="仿宋_GB2312" w:eastAsia="仿宋_GB2312" w:hint="eastAsia"/>
          <w:sz w:val="28"/>
        </w:rPr>
        <w:t>虚拟测量平台可为大赛提供</w:t>
      </w:r>
      <w:r w:rsidR="003C27A8" w:rsidRPr="009F6396">
        <w:rPr>
          <w:rFonts w:ascii="仿宋_GB2312" w:eastAsia="仿宋_GB2312" w:hint="eastAsia"/>
          <w:sz w:val="28"/>
        </w:rPr>
        <w:t>30</w:t>
      </w:r>
      <w:r w:rsidRPr="009F6396">
        <w:rPr>
          <w:rFonts w:ascii="仿宋_GB2312" w:eastAsia="仿宋_GB2312" w:hint="eastAsia"/>
          <w:sz w:val="28"/>
        </w:rPr>
        <w:t>天的全域、全量、全时数据，</w:t>
      </w:r>
      <w:r w:rsidR="001D42C5" w:rsidRPr="009F6396">
        <w:rPr>
          <w:rFonts w:ascii="仿宋_GB2312" w:eastAsia="仿宋_GB2312" w:hint="eastAsia"/>
          <w:sz w:val="28"/>
        </w:rPr>
        <w:t>主要提供两类交通信息采集方式：定点检测线圈采集和GPS浮动车移动采集。参赛团队可根据需要提取不同时段、不同程度或不同检测率的数据集。</w:t>
      </w:r>
      <w:r w:rsidR="00384F19" w:rsidRPr="009F6396">
        <w:rPr>
          <w:rFonts w:ascii="仿宋_GB2312" w:eastAsia="仿宋_GB2312" w:hint="eastAsia"/>
          <w:sz w:val="28"/>
        </w:rPr>
        <w:t>以下是对平台各类检测数据的说明。</w:t>
      </w:r>
    </w:p>
    <w:p w14:paraId="4FF8D812" w14:textId="77777777" w:rsidR="001E145B" w:rsidRPr="009F6396" w:rsidRDefault="001E145B" w:rsidP="009F6396">
      <w:pPr>
        <w:pStyle w:val="a8"/>
        <w:numPr>
          <w:ilvl w:val="0"/>
          <w:numId w:val="2"/>
        </w:numPr>
        <w:snapToGrid w:val="0"/>
        <w:spacing w:afterLines="50" w:after="156" w:line="276" w:lineRule="auto"/>
        <w:ind w:firstLineChars="0"/>
        <w:rPr>
          <w:rFonts w:ascii="仿宋_GB2312" w:eastAsia="仿宋_GB2312" w:hAnsi="Times New Roman" w:cs="Times New Roman"/>
          <w:sz w:val="28"/>
          <w:szCs w:val="24"/>
        </w:rPr>
      </w:pPr>
      <w:r w:rsidRPr="009F6396">
        <w:rPr>
          <w:rFonts w:ascii="仿宋_GB2312" w:eastAsia="仿宋_GB2312" w:hAnsi="Times New Roman" w:cs="Times New Roman" w:hint="eastAsia"/>
          <w:sz w:val="28"/>
          <w:szCs w:val="24"/>
        </w:rPr>
        <w:t>线圈数据：根据用户在虚拟交通测量平台设置的时间范围、空间位置、以及线圈装置的漏检率和统计间隔，可以输出虚拟线圈所在断面的流量数据和平均车速数据。其数据结构如下：</w:t>
      </w:r>
    </w:p>
    <w:tbl>
      <w:tblPr>
        <w:tblStyle w:val="a9"/>
        <w:tblW w:w="0" w:type="auto"/>
        <w:jc w:val="center"/>
        <w:tblLook w:val="04A0" w:firstRow="1" w:lastRow="0" w:firstColumn="1" w:lastColumn="0" w:noHBand="0" w:noVBand="1"/>
      </w:tblPr>
      <w:tblGrid>
        <w:gridCol w:w="3096"/>
        <w:gridCol w:w="3933"/>
      </w:tblGrid>
      <w:tr w:rsidR="001E145B" w:rsidRPr="009F6396" w14:paraId="27A9B14A" w14:textId="77777777" w:rsidTr="00EB44C0">
        <w:trPr>
          <w:trHeight w:val="294"/>
          <w:jc w:val="center"/>
        </w:trPr>
        <w:tc>
          <w:tcPr>
            <w:tcW w:w="1897" w:type="dxa"/>
          </w:tcPr>
          <w:p w14:paraId="18860A60" w14:textId="77777777" w:rsidR="001E145B" w:rsidRPr="009F6396" w:rsidRDefault="001E145B" w:rsidP="009F6396">
            <w:pPr>
              <w:snapToGrid w:val="0"/>
              <w:spacing w:line="276" w:lineRule="auto"/>
              <w:jc w:val="center"/>
              <w:rPr>
                <w:rFonts w:ascii="仿宋_GB2312" w:eastAsia="仿宋_GB2312" w:hAnsi="Times New Roman" w:cs="Times New Roman"/>
                <w:b/>
                <w:sz w:val="24"/>
              </w:rPr>
            </w:pPr>
            <w:r w:rsidRPr="009F6396">
              <w:rPr>
                <w:rFonts w:ascii="仿宋_GB2312" w:eastAsia="仿宋_GB2312" w:hAnsi="Times New Roman" w:cs="Times New Roman" w:hint="eastAsia"/>
                <w:b/>
                <w:sz w:val="24"/>
              </w:rPr>
              <w:t>字段名</w:t>
            </w:r>
          </w:p>
        </w:tc>
        <w:tc>
          <w:tcPr>
            <w:tcW w:w="3933" w:type="dxa"/>
          </w:tcPr>
          <w:p w14:paraId="6948C490" w14:textId="77777777" w:rsidR="001E145B" w:rsidRPr="009F6396" w:rsidRDefault="001E145B" w:rsidP="009F6396">
            <w:pPr>
              <w:snapToGrid w:val="0"/>
              <w:spacing w:line="276" w:lineRule="auto"/>
              <w:jc w:val="center"/>
              <w:rPr>
                <w:rFonts w:ascii="仿宋_GB2312" w:eastAsia="仿宋_GB2312" w:hAnsi="Times New Roman" w:cs="Times New Roman"/>
                <w:b/>
                <w:sz w:val="24"/>
              </w:rPr>
            </w:pPr>
            <w:r w:rsidRPr="009F6396">
              <w:rPr>
                <w:rFonts w:ascii="仿宋_GB2312" w:eastAsia="仿宋_GB2312" w:hAnsi="Times New Roman" w:cs="Times New Roman" w:hint="eastAsia"/>
                <w:b/>
                <w:sz w:val="24"/>
              </w:rPr>
              <w:t>描述</w:t>
            </w:r>
          </w:p>
        </w:tc>
      </w:tr>
      <w:tr w:rsidR="001E145B" w:rsidRPr="009F6396" w14:paraId="37882752" w14:textId="77777777" w:rsidTr="00EB44C0">
        <w:trPr>
          <w:trHeight w:val="294"/>
          <w:jc w:val="center"/>
        </w:trPr>
        <w:tc>
          <w:tcPr>
            <w:tcW w:w="1897" w:type="dxa"/>
          </w:tcPr>
          <w:p w14:paraId="340329B8" w14:textId="77777777" w:rsidR="001E145B" w:rsidRPr="009F6396" w:rsidRDefault="001E145B" w:rsidP="009F6396">
            <w:pPr>
              <w:snapToGrid w:val="0"/>
              <w:spacing w:line="276" w:lineRule="auto"/>
              <w:jc w:val="center"/>
              <w:rPr>
                <w:rFonts w:ascii="仿宋_GB2312" w:eastAsia="仿宋_GB2312" w:hAnsi="Times New Roman" w:cs="Times New Roman"/>
                <w:sz w:val="24"/>
              </w:rPr>
            </w:pPr>
            <w:r w:rsidRPr="009F6396">
              <w:rPr>
                <w:rFonts w:ascii="仿宋_GB2312" w:eastAsia="仿宋_GB2312" w:hAnsi="Times New Roman" w:cs="Times New Roman" w:hint="eastAsia"/>
                <w:sz w:val="24"/>
              </w:rPr>
              <w:t>DEVICEID</w:t>
            </w:r>
          </w:p>
        </w:tc>
        <w:tc>
          <w:tcPr>
            <w:tcW w:w="3933" w:type="dxa"/>
          </w:tcPr>
          <w:p w14:paraId="78643668" w14:textId="77777777" w:rsidR="001E145B" w:rsidRPr="009F6396" w:rsidRDefault="001E145B" w:rsidP="009F6396">
            <w:pPr>
              <w:snapToGrid w:val="0"/>
              <w:spacing w:line="276" w:lineRule="auto"/>
              <w:jc w:val="center"/>
              <w:rPr>
                <w:rFonts w:ascii="仿宋_GB2312" w:eastAsia="仿宋_GB2312" w:hAnsi="Times New Roman" w:cs="Times New Roman"/>
                <w:sz w:val="24"/>
              </w:rPr>
            </w:pPr>
            <w:r w:rsidRPr="009F6396">
              <w:rPr>
                <w:rFonts w:ascii="仿宋_GB2312" w:eastAsia="仿宋_GB2312" w:hAnsi="Times New Roman" w:cs="Times New Roman" w:hint="eastAsia"/>
                <w:sz w:val="24"/>
              </w:rPr>
              <w:t>设备ID</w:t>
            </w:r>
          </w:p>
        </w:tc>
      </w:tr>
      <w:tr w:rsidR="001E145B" w:rsidRPr="009F6396" w14:paraId="2C530130" w14:textId="77777777" w:rsidTr="00EB44C0">
        <w:trPr>
          <w:trHeight w:val="294"/>
          <w:jc w:val="center"/>
        </w:trPr>
        <w:tc>
          <w:tcPr>
            <w:tcW w:w="1897" w:type="dxa"/>
          </w:tcPr>
          <w:p w14:paraId="7D595239" w14:textId="77777777" w:rsidR="001E145B" w:rsidRPr="009F6396" w:rsidRDefault="001E145B" w:rsidP="009F6396">
            <w:pPr>
              <w:snapToGrid w:val="0"/>
              <w:spacing w:line="276" w:lineRule="auto"/>
              <w:jc w:val="center"/>
              <w:rPr>
                <w:rFonts w:ascii="仿宋_GB2312" w:eastAsia="仿宋_GB2312" w:hAnsi="Times New Roman" w:cs="Times New Roman"/>
                <w:sz w:val="24"/>
              </w:rPr>
            </w:pPr>
            <w:r w:rsidRPr="009F6396">
              <w:rPr>
                <w:rFonts w:ascii="仿宋_GB2312" w:eastAsia="仿宋_GB2312" w:hAnsi="Times New Roman" w:cs="Times New Roman" w:hint="eastAsia"/>
                <w:sz w:val="24"/>
              </w:rPr>
              <w:t>FROMTIME</w:t>
            </w:r>
          </w:p>
        </w:tc>
        <w:tc>
          <w:tcPr>
            <w:tcW w:w="3933" w:type="dxa"/>
          </w:tcPr>
          <w:p w14:paraId="66B441F3" w14:textId="77777777" w:rsidR="001E145B" w:rsidRPr="009F6396" w:rsidRDefault="001E145B" w:rsidP="009F6396">
            <w:pPr>
              <w:snapToGrid w:val="0"/>
              <w:spacing w:line="276" w:lineRule="auto"/>
              <w:jc w:val="center"/>
              <w:rPr>
                <w:rFonts w:ascii="仿宋_GB2312" w:eastAsia="仿宋_GB2312" w:hAnsi="Times New Roman" w:cs="Times New Roman"/>
                <w:sz w:val="24"/>
              </w:rPr>
            </w:pPr>
            <w:r w:rsidRPr="009F6396">
              <w:rPr>
                <w:rFonts w:ascii="仿宋_GB2312" w:eastAsia="仿宋_GB2312" w:hAnsi="Times New Roman" w:cs="Times New Roman" w:hint="eastAsia"/>
                <w:sz w:val="24"/>
              </w:rPr>
              <w:t>统计起始时间</w:t>
            </w:r>
          </w:p>
        </w:tc>
      </w:tr>
      <w:tr w:rsidR="001E145B" w:rsidRPr="009F6396" w14:paraId="6AFB27F8" w14:textId="77777777" w:rsidTr="00EB44C0">
        <w:trPr>
          <w:trHeight w:val="294"/>
          <w:jc w:val="center"/>
        </w:trPr>
        <w:tc>
          <w:tcPr>
            <w:tcW w:w="1897" w:type="dxa"/>
          </w:tcPr>
          <w:p w14:paraId="07615639" w14:textId="77777777" w:rsidR="001E145B" w:rsidRPr="009F6396" w:rsidRDefault="001E145B" w:rsidP="009F6396">
            <w:pPr>
              <w:snapToGrid w:val="0"/>
              <w:spacing w:line="276" w:lineRule="auto"/>
              <w:jc w:val="center"/>
              <w:rPr>
                <w:rFonts w:ascii="仿宋_GB2312" w:eastAsia="仿宋_GB2312" w:hAnsi="Times New Roman" w:cs="Times New Roman"/>
                <w:sz w:val="24"/>
              </w:rPr>
            </w:pPr>
            <w:r w:rsidRPr="009F6396">
              <w:rPr>
                <w:rFonts w:ascii="仿宋_GB2312" w:eastAsia="仿宋_GB2312" w:hAnsi="Times New Roman" w:cs="Times New Roman" w:hint="eastAsia"/>
                <w:sz w:val="24"/>
              </w:rPr>
              <w:t>TOTIME</w:t>
            </w:r>
          </w:p>
        </w:tc>
        <w:tc>
          <w:tcPr>
            <w:tcW w:w="3933" w:type="dxa"/>
          </w:tcPr>
          <w:p w14:paraId="3C357CA2" w14:textId="77777777" w:rsidR="001E145B" w:rsidRPr="009F6396" w:rsidRDefault="001E145B" w:rsidP="009F6396">
            <w:pPr>
              <w:snapToGrid w:val="0"/>
              <w:spacing w:line="276" w:lineRule="auto"/>
              <w:jc w:val="center"/>
              <w:rPr>
                <w:rFonts w:ascii="仿宋_GB2312" w:eastAsia="仿宋_GB2312" w:hAnsi="Times New Roman" w:cs="Times New Roman"/>
                <w:sz w:val="24"/>
              </w:rPr>
            </w:pPr>
            <w:r w:rsidRPr="009F6396">
              <w:rPr>
                <w:rFonts w:ascii="仿宋_GB2312" w:eastAsia="仿宋_GB2312" w:hAnsi="Times New Roman" w:cs="Times New Roman" w:hint="eastAsia"/>
                <w:sz w:val="24"/>
              </w:rPr>
              <w:t>统计结束时间</w:t>
            </w:r>
          </w:p>
        </w:tc>
      </w:tr>
      <w:tr w:rsidR="001E145B" w:rsidRPr="009F6396" w14:paraId="7A1D8626" w14:textId="77777777" w:rsidTr="00EB44C0">
        <w:trPr>
          <w:trHeight w:val="294"/>
          <w:jc w:val="center"/>
        </w:trPr>
        <w:tc>
          <w:tcPr>
            <w:tcW w:w="1897" w:type="dxa"/>
          </w:tcPr>
          <w:p w14:paraId="40393C1F" w14:textId="77777777" w:rsidR="001E145B" w:rsidRPr="009F6396" w:rsidRDefault="001E145B" w:rsidP="009F6396">
            <w:pPr>
              <w:snapToGrid w:val="0"/>
              <w:spacing w:line="276" w:lineRule="auto"/>
              <w:jc w:val="center"/>
              <w:rPr>
                <w:rFonts w:ascii="仿宋_GB2312" w:eastAsia="仿宋_GB2312" w:hAnsi="Times New Roman" w:cs="Times New Roman"/>
                <w:sz w:val="24"/>
              </w:rPr>
            </w:pPr>
            <w:r w:rsidRPr="009F6396">
              <w:rPr>
                <w:rFonts w:ascii="仿宋_GB2312" w:eastAsia="仿宋_GB2312" w:hAnsi="Times New Roman" w:cs="Times New Roman" w:hint="eastAsia"/>
                <w:sz w:val="24"/>
              </w:rPr>
              <w:t>INTERVAL</w:t>
            </w:r>
          </w:p>
        </w:tc>
        <w:tc>
          <w:tcPr>
            <w:tcW w:w="3933" w:type="dxa"/>
          </w:tcPr>
          <w:p w14:paraId="6EC441CF" w14:textId="77777777" w:rsidR="001E145B" w:rsidRPr="009F6396" w:rsidRDefault="001E145B" w:rsidP="009F6396">
            <w:pPr>
              <w:snapToGrid w:val="0"/>
              <w:spacing w:line="276" w:lineRule="auto"/>
              <w:jc w:val="center"/>
              <w:rPr>
                <w:rFonts w:ascii="仿宋_GB2312" w:eastAsia="仿宋_GB2312" w:hAnsi="Times New Roman" w:cs="Times New Roman"/>
                <w:sz w:val="24"/>
              </w:rPr>
            </w:pPr>
            <w:r w:rsidRPr="009F6396">
              <w:rPr>
                <w:rFonts w:ascii="仿宋_GB2312" w:eastAsia="仿宋_GB2312" w:hAnsi="Times New Roman" w:cs="Times New Roman" w:hint="eastAsia"/>
                <w:sz w:val="24"/>
              </w:rPr>
              <w:t>统计间隔</w:t>
            </w:r>
          </w:p>
        </w:tc>
      </w:tr>
      <w:tr w:rsidR="001E145B" w:rsidRPr="009F6396" w14:paraId="0FB476D3" w14:textId="77777777" w:rsidTr="00EB44C0">
        <w:trPr>
          <w:trHeight w:val="294"/>
          <w:jc w:val="center"/>
        </w:trPr>
        <w:tc>
          <w:tcPr>
            <w:tcW w:w="1897" w:type="dxa"/>
          </w:tcPr>
          <w:p w14:paraId="59B06BFF" w14:textId="77777777" w:rsidR="001E145B" w:rsidRPr="009F6396" w:rsidRDefault="001E145B" w:rsidP="009F6396">
            <w:pPr>
              <w:snapToGrid w:val="0"/>
              <w:spacing w:line="276" w:lineRule="auto"/>
              <w:jc w:val="center"/>
              <w:rPr>
                <w:rFonts w:ascii="仿宋_GB2312" w:eastAsia="仿宋_GB2312" w:hAnsi="Times New Roman" w:cs="Times New Roman"/>
                <w:sz w:val="24"/>
              </w:rPr>
            </w:pPr>
            <w:r w:rsidRPr="009F6396">
              <w:rPr>
                <w:rFonts w:ascii="仿宋_GB2312" w:eastAsia="仿宋_GB2312" w:hAnsi="Times New Roman" w:cs="Times New Roman" w:hint="eastAsia"/>
                <w:sz w:val="24"/>
              </w:rPr>
              <w:t>LANEID</w:t>
            </w:r>
          </w:p>
        </w:tc>
        <w:tc>
          <w:tcPr>
            <w:tcW w:w="3933" w:type="dxa"/>
          </w:tcPr>
          <w:p w14:paraId="602BE9C8" w14:textId="77777777" w:rsidR="001E145B" w:rsidRPr="009F6396" w:rsidRDefault="001E145B" w:rsidP="009F6396">
            <w:pPr>
              <w:snapToGrid w:val="0"/>
              <w:spacing w:line="276" w:lineRule="auto"/>
              <w:jc w:val="center"/>
              <w:rPr>
                <w:rFonts w:ascii="仿宋_GB2312" w:eastAsia="仿宋_GB2312" w:hAnsi="Times New Roman" w:cs="Times New Roman"/>
                <w:sz w:val="24"/>
              </w:rPr>
            </w:pPr>
            <w:r w:rsidRPr="009F6396">
              <w:rPr>
                <w:rFonts w:ascii="仿宋_GB2312" w:eastAsia="仿宋_GB2312" w:hAnsi="Times New Roman" w:cs="Times New Roman" w:hint="eastAsia"/>
                <w:sz w:val="24"/>
              </w:rPr>
              <w:t>车道ID</w:t>
            </w:r>
          </w:p>
        </w:tc>
      </w:tr>
      <w:tr w:rsidR="001E145B" w:rsidRPr="009F6396" w14:paraId="760CF741" w14:textId="77777777" w:rsidTr="00EB44C0">
        <w:trPr>
          <w:trHeight w:val="294"/>
          <w:jc w:val="center"/>
        </w:trPr>
        <w:tc>
          <w:tcPr>
            <w:tcW w:w="1897" w:type="dxa"/>
          </w:tcPr>
          <w:p w14:paraId="193F35FA" w14:textId="77777777" w:rsidR="001E145B" w:rsidRPr="009F6396" w:rsidRDefault="001E145B" w:rsidP="009F6396">
            <w:pPr>
              <w:snapToGrid w:val="0"/>
              <w:spacing w:line="276" w:lineRule="auto"/>
              <w:jc w:val="center"/>
              <w:rPr>
                <w:rFonts w:ascii="仿宋_GB2312" w:eastAsia="仿宋_GB2312" w:hAnsi="Times New Roman" w:cs="Times New Roman"/>
                <w:sz w:val="24"/>
              </w:rPr>
            </w:pPr>
            <w:r w:rsidRPr="009F6396">
              <w:rPr>
                <w:rFonts w:ascii="仿宋_GB2312" w:eastAsia="仿宋_GB2312" w:hAnsi="Times New Roman" w:cs="Times New Roman" w:hint="eastAsia"/>
                <w:sz w:val="24"/>
              </w:rPr>
              <w:t>COUNT</w:t>
            </w:r>
          </w:p>
        </w:tc>
        <w:tc>
          <w:tcPr>
            <w:tcW w:w="3933" w:type="dxa"/>
          </w:tcPr>
          <w:p w14:paraId="29066993" w14:textId="77777777" w:rsidR="001E145B" w:rsidRPr="009F6396" w:rsidRDefault="001E145B" w:rsidP="009F6396">
            <w:pPr>
              <w:snapToGrid w:val="0"/>
              <w:spacing w:line="276" w:lineRule="auto"/>
              <w:jc w:val="center"/>
              <w:rPr>
                <w:rFonts w:ascii="仿宋_GB2312" w:eastAsia="仿宋_GB2312" w:hAnsi="Times New Roman" w:cs="Times New Roman"/>
                <w:sz w:val="24"/>
              </w:rPr>
            </w:pPr>
            <w:r w:rsidRPr="009F6396">
              <w:rPr>
                <w:rFonts w:ascii="仿宋_GB2312" w:eastAsia="仿宋_GB2312" w:hAnsi="Times New Roman" w:cs="Times New Roman" w:hint="eastAsia"/>
                <w:sz w:val="24"/>
              </w:rPr>
              <w:t>统计间隔内车辆计数</w:t>
            </w:r>
          </w:p>
        </w:tc>
      </w:tr>
      <w:tr w:rsidR="001E145B" w:rsidRPr="009F6396" w14:paraId="4ACFE200" w14:textId="77777777" w:rsidTr="00EB44C0">
        <w:trPr>
          <w:trHeight w:val="294"/>
          <w:jc w:val="center"/>
        </w:trPr>
        <w:tc>
          <w:tcPr>
            <w:tcW w:w="1897" w:type="dxa"/>
          </w:tcPr>
          <w:p w14:paraId="6A76640F" w14:textId="77777777" w:rsidR="001E145B" w:rsidRPr="009F6396" w:rsidRDefault="001E145B" w:rsidP="009F6396">
            <w:pPr>
              <w:snapToGrid w:val="0"/>
              <w:spacing w:line="276" w:lineRule="auto"/>
              <w:jc w:val="center"/>
              <w:rPr>
                <w:rFonts w:ascii="仿宋_GB2312" w:eastAsia="仿宋_GB2312" w:hAnsi="Times New Roman" w:cs="Times New Roman"/>
                <w:sz w:val="24"/>
              </w:rPr>
            </w:pPr>
            <w:r w:rsidRPr="009F6396">
              <w:rPr>
                <w:rFonts w:ascii="仿宋_GB2312" w:eastAsia="仿宋_GB2312" w:hAnsi="Times New Roman" w:cs="Times New Roman" w:hint="eastAsia"/>
                <w:sz w:val="24"/>
              </w:rPr>
              <w:lastRenderedPageBreak/>
              <w:t>FLOW</w:t>
            </w:r>
          </w:p>
        </w:tc>
        <w:tc>
          <w:tcPr>
            <w:tcW w:w="3933" w:type="dxa"/>
          </w:tcPr>
          <w:p w14:paraId="5AE97F92" w14:textId="77777777" w:rsidR="001E145B" w:rsidRPr="009F6396" w:rsidRDefault="001E145B" w:rsidP="009F6396">
            <w:pPr>
              <w:snapToGrid w:val="0"/>
              <w:spacing w:line="276" w:lineRule="auto"/>
              <w:jc w:val="center"/>
              <w:rPr>
                <w:rFonts w:ascii="仿宋_GB2312" w:eastAsia="仿宋_GB2312" w:hAnsi="Times New Roman" w:cs="Times New Roman"/>
                <w:sz w:val="24"/>
              </w:rPr>
            </w:pPr>
            <w:r w:rsidRPr="009F6396">
              <w:rPr>
                <w:rFonts w:ascii="仿宋_GB2312" w:eastAsia="仿宋_GB2312" w:hAnsi="Times New Roman" w:cs="Times New Roman" w:hint="eastAsia"/>
                <w:sz w:val="24"/>
              </w:rPr>
              <w:t>断面换算小时流量</w:t>
            </w:r>
          </w:p>
        </w:tc>
      </w:tr>
      <w:tr w:rsidR="001E145B" w:rsidRPr="009F6396" w14:paraId="536C9425" w14:textId="77777777" w:rsidTr="00EB44C0">
        <w:trPr>
          <w:trHeight w:val="294"/>
          <w:jc w:val="center"/>
        </w:trPr>
        <w:tc>
          <w:tcPr>
            <w:tcW w:w="1897" w:type="dxa"/>
          </w:tcPr>
          <w:p w14:paraId="241DEB4D" w14:textId="77777777" w:rsidR="001E145B" w:rsidRPr="009F6396" w:rsidRDefault="001E145B" w:rsidP="009F6396">
            <w:pPr>
              <w:snapToGrid w:val="0"/>
              <w:spacing w:line="276" w:lineRule="auto"/>
              <w:jc w:val="center"/>
              <w:rPr>
                <w:rFonts w:ascii="仿宋_GB2312" w:eastAsia="仿宋_GB2312" w:hAnsi="Times New Roman" w:cs="Times New Roman"/>
                <w:sz w:val="24"/>
              </w:rPr>
            </w:pPr>
            <w:r w:rsidRPr="009F6396">
              <w:rPr>
                <w:rFonts w:ascii="仿宋_GB2312" w:eastAsia="仿宋_GB2312" w:hAnsi="Times New Roman" w:cs="Times New Roman" w:hint="eastAsia"/>
                <w:sz w:val="24"/>
              </w:rPr>
              <w:t>ARITHMETIC_AVERAGE_SPEED</w:t>
            </w:r>
          </w:p>
        </w:tc>
        <w:tc>
          <w:tcPr>
            <w:tcW w:w="3933" w:type="dxa"/>
          </w:tcPr>
          <w:p w14:paraId="2AD89F86" w14:textId="77777777" w:rsidR="001E145B" w:rsidRPr="009F6396" w:rsidRDefault="001E145B" w:rsidP="009F6396">
            <w:pPr>
              <w:snapToGrid w:val="0"/>
              <w:spacing w:line="276" w:lineRule="auto"/>
              <w:jc w:val="center"/>
              <w:rPr>
                <w:rFonts w:ascii="仿宋_GB2312" w:eastAsia="仿宋_GB2312" w:hAnsi="Times New Roman" w:cs="Times New Roman"/>
                <w:sz w:val="24"/>
              </w:rPr>
            </w:pPr>
            <w:r w:rsidRPr="009F6396">
              <w:rPr>
                <w:rFonts w:ascii="仿宋_GB2312" w:eastAsia="仿宋_GB2312" w:hAnsi="Times New Roman" w:cs="Times New Roman" w:hint="eastAsia"/>
                <w:sz w:val="24"/>
              </w:rPr>
              <w:t>车速算术平均值</w:t>
            </w:r>
          </w:p>
        </w:tc>
      </w:tr>
      <w:tr w:rsidR="001E145B" w:rsidRPr="009F6396" w14:paraId="61C0CBB6" w14:textId="77777777" w:rsidTr="00EB44C0">
        <w:trPr>
          <w:trHeight w:val="294"/>
          <w:jc w:val="center"/>
        </w:trPr>
        <w:tc>
          <w:tcPr>
            <w:tcW w:w="1897" w:type="dxa"/>
          </w:tcPr>
          <w:p w14:paraId="077C3FB0" w14:textId="77777777" w:rsidR="001E145B" w:rsidRPr="009F6396" w:rsidRDefault="001E145B" w:rsidP="009F6396">
            <w:pPr>
              <w:snapToGrid w:val="0"/>
              <w:spacing w:line="276" w:lineRule="auto"/>
              <w:jc w:val="center"/>
              <w:rPr>
                <w:rFonts w:ascii="仿宋_GB2312" w:eastAsia="仿宋_GB2312" w:hAnsi="Times New Roman" w:cs="Times New Roman"/>
                <w:sz w:val="24"/>
              </w:rPr>
            </w:pPr>
            <w:r w:rsidRPr="009F6396">
              <w:rPr>
                <w:rFonts w:ascii="仿宋_GB2312" w:eastAsia="仿宋_GB2312" w:hAnsi="Times New Roman" w:cs="Times New Roman" w:hint="eastAsia"/>
                <w:sz w:val="24"/>
              </w:rPr>
              <w:t>HARMONIC_AVERAGE_SPEED</w:t>
            </w:r>
          </w:p>
        </w:tc>
        <w:tc>
          <w:tcPr>
            <w:tcW w:w="3933" w:type="dxa"/>
          </w:tcPr>
          <w:p w14:paraId="44A3FA29" w14:textId="77777777" w:rsidR="001E145B" w:rsidRPr="009F6396" w:rsidRDefault="001E145B" w:rsidP="009F6396">
            <w:pPr>
              <w:snapToGrid w:val="0"/>
              <w:spacing w:line="276" w:lineRule="auto"/>
              <w:jc w:val="center"/>
              <w:rPr>
                <w:rFonts w:ascii="仿宋_GB2312" w:eastAsia="仿宋_GB2312" w:hAnsi="Times New Roman" w:cs="Times New Roman"/>
                <w:sz w:val="24"/>
              </w:rPr>
            </w:pPr>
            <w:r w:rsidRPr="009F6396">
              <w:rPr>
                <w:rFonts w:ascii="仿宋_GB2312" w:eastAsia="仿宋_GB2312" w:hAnsi="Times New Roman" w:cs="Times New Roman" w:hint="eastAsia"/>
                <w:sz w:val="24"/>
              </w:rPr>
              <w:t>车速调和平均值</w:t>
            </w:r>
          </w:p>
        </w:tc>
      </w:tr>
    </w:tbl>
    <w:p w14:paraId="3C53F6A2" w14:textId="77777777" w:rsidR="001E145B" w:rsidRPr="009F6396" w:rsidRDefault="001E145B" w:rsidP="009F6396">
      <w:pPr>
        <w:pStyle w:val="a8"/>
        <w:numPr>
          <w:ilvl w:val="0"/>
          <w:numId w:val="2"/>
        </w:numPr>
        <w:snapToGrid w:val="0"/>
        <w:spacing w:beforeLines="50" w:before="156" w:afterLines="50" w:after="156" w:line="276" w:lineRule="auto"/>
        <w:ind w:firstLineChars="0"/>
        <w:rPr>
          <w:rFonts w:ascii="仿宋_GB2312" w:eastAsia="仿宋_GB2312" w:hAnsi="Times New Roman" w:cs="Times New Roman"/>
          <w:sz w:val="28"/>
          <w:szCs w:val="24"/>
        </w:rPr>
      </w:pPr>
      <w:r w:rsidRPr="009F6396">
        <w:rPr>
          <w:rFonts w:ascii="仿宋_GB2312" w:eastAsia="仿宋_GB2312" w:hAnsi="Times New Roman" w:cs="Times New Roman" w:hint="eastAsia"/>
          <w:sz w:val="28"/>
          <w:szCs w:val="24"/>
        </w:rPr>
        <w:t>浮动车GPS数据：根据用户在虚拟交通测量平台设定的空间范围内所设置的浮动车渗透率及其GPS采样间隔，平台输出模拟GPS漂移噪声的浮动车坐标数据</w:t>
      </w:r>
      <w:r w:rsidRPr="009F6396">
        <w:rPr>
          <w:rFonts w:ascii="仿宋_GB2312" w:eastAsia="仿宋_GB2312" w:hAnsi="Times New Roman" w:cs="Times New Roman" w:hint="eastAsia"/>
          <w:noProof/>
          <w:sz w:val="28"/>
          <w:szCs w:val="24"/>
        </w:rPr>
        <w:t>。</w:t>
      </w:r>
      <w:r w:rsidRPr="009F6396">
        <w:rPr>
          <w:rFonts w:ascii="仿宋_GB2312" w:eastAsia="仿宋_GB2312" w:hAnsi="Times New Roman" w:cs="Times New Roman" w:hint="eastAsia"/>
          <w:sz w:val="28"/>
          <w:szCs w:val="24"/>
        </w:rPr>
        <w:t>其数据结构如下：</w:t>
      </w:r>
    </w:p>
    <w:tbl>
      <w:tblPr>
        <w:tblStyle w:val="a9"/>
        <w:tblW w:w="0" w:type="auto"/>
        <w:jc w:val="center"/>
        <w:tblLook w:val="04A0" w:firstRow="1" w:lastRow="0" w:firstColumn="1" w:lastColumn="0" w:noHBand="0" w:noVBand="1"/>
      </w:tblPr>
      <w:tblGrid>
        <w:gridCol w:w="2611"/>
        <w:gridCol w:w="4614"/>
      </w:tblGrid>
      <w:tr w:rsidR="001E145B" w:rsidRPr="009F6396" w14:paraId="5C21FE88" w14:textId="77777777" w:rsidTr="00132FB0">
        <w:trPr>
          <w:trHeight w:val="294"/>
          <w:jc w:val="center"/>
        </w:trPr>
        <w:tc>
          <w:tcPr>
            <w:tcW w:w="2611" w:type="dxa"/>
          </w:tcPr>
          <w:p w14:paraId="7C2985CE" w14:textId="77777777" w:rsidR="001E145B" w:rsidRPr="009F6396" w:rsidRDefault="001E145B" w:rsidP="009F6396">
            <w:pPr>
              <w:snapToGrid w:val="0"/>
              <w:spacing w:line="276" w:lineRule="auto"/>
              <w:jc w:val="center"/>
              <w:rPr>
                <w:rFonts w:ascii="仿宋_GB2312" w:eastAsia="仿宋_GB2312" w:hAnsi="Times New Roman" w:cs="Times New Roman"/>
                <w:b/>
                <w:sz w:val="24"/>
              </w:rPr>
            </w:pPr>
            <w:r w:rsidRPr="009F6396">
              <w:rPr>
                <w:rFonts w:ascii="仿宋_GB2312" w:eastAsia="仿宋_GB2312" w:hAnsi="Times New Roman" w:cs="Times New Roman" w:hint="eastAsia"/>
                <w:b/>
                <w:sz w:val="24"/>
              </w:rPr>
              <w:t>字段名</w:t>
            </w:r>
          </w:p>
        </w:tc>
        <w:tc>
          <w:tcPr>
            <w:tcW w:w="4614" w:type="dxa"/>
          </w:tcPr>
          <w:p w14:paraId="5FFF31AF" w14:textId="77777777" w:rsidR="001E145B" w:rsidRPr="009F6396" w:rsidRDefault="001E145B" w:rsidP="009F6396">
            <w:pPr>
              <w:snapToGrid w:val="0"/>
              <w:spacing w:line="276" w:lineRule="auto"/>
              <w:jc w:val="center"/>
              <w:rPr>
                <w:rFonts w:ascii="仿宋_GB2312" w:eastAsia="仿宋_GB2312" w:hAnsi="Times New Roman" w:cs="Times New Roman"/>
                <w:b/>
                <w:sz w:val="24"/>
              </w:rPr>
            </w:pPr>
            <w:r w:rsidRPr="009F6396">
              <w:rPr>
                <w:rFonts w:ascii="仿宋_GB2312" w:eastAsia="仿宋_GB2312" w:hAnsi="Times New Roman" w:cs="Times New Roman" w:hint="eastAsia"/>
                <w:b/>
                <w:sz w:val="24"/>
              </w:rPr>
              <w:t>描述</w:t>
            </w:r>
          </w:p>
        </w:tc>
      </w:tr>
      <w:tr w:rsidR="001E145B" w:rsidRPr="009F6396" w14:paraId="375D5F2F" w14:textId="77777777" w:rsidTr="00132FB0">
        <w:trPr>
          <w:trHeight w:val="294"/>
          <w:jc w:val="center"/>
        </w:trPr>
        <w:tc>
          <w:tcPr>
            <w:tcW w:w="2611" w:type="dxa"/>
          </w:tcPr>
          <w:p w14:paraId="1F2EA031" w14:textId="77777777" w:rsidR="001E145B" w:rsidRPr="009F6396" w:rsidRDefault="001E145B" w:rsidP="009F6396">
            <w:pPr>
              <w:snapToGrid w:val="0"/>
              <w:spacing w:line="276" w:lineRule="auto"/>
              <w:jc w:val="center"/>
              <w:rPr>
                <w:rFonts w:ascii="仿宋_GB2312" w:eastAsia="仿宋_GB2312" w:hAnsi="Times New Roman" w:cs="Times New Roman"/>
                <w:sz w:val="24"/>
              </w:rPr>
            </w:pPr>
            <w:r w:rsidRPr="009F6396">
              <w:rPr>
                <w:rFonts w:ascii="仿宋_GB2312" w:eastAsia="仿宋_GB2312" w:hAnsi="Times New Roman" w:cs="Times New Roman" w:hint="eastAsia"/>
                <w:sz w:val="24"/>
              </w:rPr>
              <w:t>TRAVELID</w:t>
            </w:r>
          </w:p>
        </w:tc>
        <w:tc>
          <w:tcPr>
            <w:tcW w:w="4614" w:type="dxa"/>
          </w:tcPr>
          <w:p w14:paraId="5AC44A25" w14:textId="77777777" w:rsidR="001E145B" w:rsidRPr="009F6396" w:rsidRDefault="001E145B" w:rsidP="009F6396">
            <w:pPr>
              <w:snapToGrid w:val="0"/>
              <w:spacing w:line="276" w:lineRule="auto"/>
              <w:jc w:val="center"/>
              <w:rPr>
                <w:rFonts w:ascii="仿宋_GB2312" w:eastAsia="仿宋_GB2312" w:hAnsi="Times New Roman" w:cs="Times New Roman"/>
                <w:sz w:val="24"/>
              </w:rPr>
            </w:pPr>
            <w:r w:rsidRPr="009F6396">
              <w:rPr>
                <w:rFonts w:ascii="仿宋_GB2312" w:eastAsia="仿宋_GB2312" w:hAnsi="Times New Roman" w:cs="Times New Roman" w:hint="eastAsia"/>
                <w:sz w:val="24"/>
              </w:rPr>
              <w:t>车辆ID</w:t>
            </w:r>
          </w:p>
        </w:tc>
      </w:tr>
      <w:tr w:rsidR="001E145B" w:rsidRPr="009F6396" w14:paraId="071FD0B1" w14:textId="77777777" w:rsidTr="00132FB0">
        <w:trPr>
          <w:trHeight w:val="294"/>
          <w:jc w:val="center"/>
        </w:trPr>
        <w:tc>
          <w:tcPr>
            <w:tcW w:w="2611" w:type="dxa"/>
          </w:tcPr>
          <w:p w14:paraId="14195D93" w14:textId="77777777" w:rsidR="001E145B" w:rsidRPr="009F6396" w:rsidRDefault="001E145B" w:rsidP="009F6396">
            <w:pPr>
              <w:snapToGrid w:val="0"/>
              <w:spacing w:line="276" w:lineRule="auto"/>
              <w:jc w:val="center"/>
              <w:rPr>
                <w:rFonts w:ascii="仿宋_GB2312" w:eastAsia="仿宋_GB2312" w:hAnsi="Times New Roman" w:cs="Times New Roman"/>
                <w:sz w:val="24"/>
              </w:rPr>
            </w:pPr>
            <w:proofErr w:type="spellStart"/>
            <w:r w:rsidRPr="009F6396">
              <w:rPr>
                <w:rFonts w:ascii="仿宋_GB2312" w:eastAsia="仿宋_GB2312" w:hAnsi="Times New Roman" w:cs="Times New Roman" w:hint="eastAsia"/>
                <w:sz w:val="24"/>
              </w:rPr>
              <w:t>sj</w:t>
            </w:r>
            <w:proofErr w:type="spellEnd"/>
          </w:p>
        </w:tc>
        <w:tc>
          <w:tcPr>
            <w:tcW w:w="4614" w:type="dxa"/>
          </w:tcPr>
          <w:p w14:paraId="2C279F87" w14:textId="77777777" w:rsidR="001E145B" w:rsidRPr="009F6396" w:rsidRDefault="001E145B" w:rsidP="009F6396">
            <w:pPr>
              <w:snapToGrid w:val="0"/>
              <w:spacing w:line="276" w:lineRule="auto"/>
              <w:jc w:val="center"/>
              <w:rPr>
                <w:rFonts w:ascii="仿宋_GB2312" w:eastAsia="仿宋_GB2312" w:hAnsi="Times New Roman" w:cs="Times New Roman"/>
                <w:sz w:val="24"/>
              </w:rPr>
            </w:pPr>
            <w:r w:rsidRPr="009F6396">
              <w:rPr>
                <w:rFonts w:ascii="仿宋_GB2312" w:eastAsia="仿宋_GB2312" w:hAnsi="Times New Roman" w:cs="Times New Roman" w:hint="eastAsia"/>
                <w:sz w:val="24"/>
              </w:rPr>
              <w:t>检测时间</w:t>
            </w:r>
          </w:p>
        </w:tc>
      </w:tr>
      <w:tr w:rsidR="001E145B" w:rsidRPr="009F6396" w14:paraId="251CEF8D" w14:textId="77777777" w:rsidTr="00132FB0">
        <w:trPr>
          <w:trHeight w:val="294"/>
          <w:jc w:val="center"/>
        </w:trPr>
        <w:tc>
          <w:tcPr>
            <w:tcW w:w="2611" w:type="dxa"/>
          </w:tcPr>
          <w:p w14:paraId="6A95D730" w14:textId="77777777" w:rsidR="001E145B" w:rsidRPr="009F6396" w:rsidRDefault="001E145B" w:rsidP="009F6396">
            <w:pPr>
              <w:snapToGrid w:val="0"/>
              <w:spacing w:line="276" w:lineRule="auto"/>
              <w:jc w:val="center"/>
              <w:rPr>
                <w:rFonts w:ascii="仿宋_GB2312" w:eastAsia="仿宋_GB2312" w:hAnsi="Times New Roman" w:cs="Times New Roman"/>
                <w:sz w:val="24"/>
              </w:rPr>
            </w:pPr>
            <w:r w:rsidRPr="009F6396">
              <w:rPr>
                <w:rFonts w:ascii="仿宋_GB2312" w:eastAsia="仿宋_GB2312" w:hAnsi="Times New Roman" w:cs="Times New Roman" w:hint="eastAsia"/>
                <w:sz w:val="24"/>
              </w:rPr>
              <w:t>longitude</w:t>
            </w:r>
          </w:p>
        </w:tc>
        <w:tc>
          <w:tcPr>
            <w:tcW w:w="4614" w:type="dxa"/>
          </w:tcPr>
          <w:p w14:paraId="116D31D2" w14:textId="77777777" w:rsidR="001E145B" w:rsidRPr="009F6396" w:rsidRDefault="001E145B" w:rsidP="009F6396">
            <w:pPr>
              <w:snapToGrid w:val="0"/>
              <w:spacing w:line="276" w:lineRule="auto"/>
              <w:jc w:val="center"/>
              <w:rPr>
                <w:rFonts w:ascii="仿宋_GB2312" w:eastAsia="仿宋_GB2312" w:hAnsi="Times New Roman" w:cs="Times New Roman"/>
                <w:sz w:val="24"/>
              </w:rPr>
            </w:pPr>
            <w:r w:rsidRPr="009F6396">
              <w:rPr>
                <w:rFonts w:ascii="仿宋_GB2312" w:eastAsia="仿宋_GB2312" w:hAnsi="Times New Roman" w:cs="Times New Roman" w:hint="eastAsia"/>
                <w:sz w:val="24"/>
              </w:rPr>
              <w:t>经度</w:t>
            </w:r>
          </w:p>
        </w:tc>
      </w:tr>
      <w:tr w:rsidR="001E145B" w:rsidRPr="009F6396" w14:paraId="55F8AE7D" w14:textId="77777777" w:rsidTr="00132FB0">
        <w:trPr>
          <w:trHeight w:val="294"/>
          <w:jc w:val="center"/>
        </w:trPr>
        <w:tc>
          <w:tcPr>
            <w:tcW w:w="2611" w:type="dxa"/>
          </w:tcPr>
          <w:p w14:paraId="621EB8C8" w14:textId="77777777" w:rsidR="001E145B" w:rsidRPr="009F6396" w:rsidRDefault="001E145B" w:rsidP="009F6396">
            <w:pPr>
              <w:snapToGrid w:val="0"/>
              <w:spacing w:line="276" w:lineRule="auto"/>
              <w:jc w:val="center"/>
              <w:rPr>
                <w:rFonts w:ascii="仿宋_GB2312" w:eastAsia="仿宋_GB2312" w:hAnsi="Times New Roman" w:cs="Times New Roman"/>
                <w:sz w:val="24"/>
              </w:rPr>
            </w:pPr>
            <w:r w:rsidRPr="009F6396">
              <w:rPr>
                <w:rFonts w:ascii="仿宋_GB2312" w:eastAsia="仿宋_GB2312" w:hAnsi="Times New Roman" w:cs="Times New Roman" w:hint="eastAsia"/>
                <w:sz w:val="24"/>
              </w:rPr>
              <w:t>latitude</w:t>
            </w:r>
          </w:p>
        </w:tc>
        <w:tc>
          <w:tcPr>
            <w:tcW w:w="4614" w:type="dxa"/>
          </w:tcPr>
          <w:p w14:paraId="4FA3B236" w14:textId="77777777" w:rsidR="001E145B" w:rsidRPr="009F6396" w:rsidRDefault="001E145B" w:rsidP="009F6396">
            <w:pPr>
              <w:snapToGrid w:val="0"/>
              <w:spacing w:line="276" w:lineRule="auto"/>
              <w:jc w:val="center"/>
              <w:rPr>
                <w:rFonts w:ascii="仿宋_GB2312" w:eastAsia="仿宋_GB2312" w:hAnsi="Times New Roman" w:cs="Times New Roman"/>
                <w:sz w:val="24"/>
              </w:rPr>
            </w:pPr>
            <w:r w:rsidRPr="009F6396">
              <w:rPr>
                <w:rFonts w:ascii="仿宋_GB2312" w:eastAsia="仿宋_GB2312" w:hAnsi="Times New Roman" w:cs="Times New Roman" w:hint="eastAsia"/>
                <w:sz w:val="24"/>
              </w:rPr>
              <w:t>纬度</w:t>
            </w:r>
          </w:p>
        </w:tc>
      </w:tr>
      <w:tr w:rsidR="001E145B" w:rsidRPr="009F6396" w14:paraId="20A24064" w14:textId="77777777" w:rsidTr="00132FB0">
        <w:trPr>
          <w:trHeight w:val="294"/>
          <w:jc w:val="center"/>
        </w:trPr>
        <w:tc>
          <w:tcPr>
            <w:tcW w:w="2611" w:type="dxa"/>
          </w:tcPr>
          <w:p w14:paraId="404AC854" w14:textId="77777777" w:rsidR="001E145B" w:rsidRPr="009F6396" w:rsidRDefault="001E145B" w:rsidP="009F6396">
            <w:pPr>
              <w:snapToGrid w:val="0"/>
              <w:spacing w:line="276" w:lineRule="auto"/>
              <w:jc w:val="center"/>
              <w:rPr>
                <w:rFonts w:ascii="仿宋_GB2312" w:eastAsia="仿宋_GB2312" w:hAnsi="Times New Roman" w:cs="Times New Roman"/>
                <w:sz w:val="24"/>
              </w:rPr>
            </w:pPr>
            <w:r w:rsidRPr="009F6396">
              <w:rPr>
                <w:rFonts w:ascii="仿宋_GB2312" w:eastAsia="仿宋_GB2312" w:hAnsi="Times New Roman" w:cs="Times New Roman" w:hint="eastAsia"/>
                <w:sz w:val="24"/>
              </w:rPr>
              <w:t>angle</w:t>
            </w:r>
          </w:p>
        </w:tc>
        <w:tc>
          <w:tcPr>
            <w:tcW w:w="4614" w:type="dxa"/>
          </w:tcPr>
          <w:p w14:paraId="0FF40CF8" w14:textId="77777777" w:rsidR="001E145B" w:rsidRPr="009F6396" w:rsidRDefault="001E145B" w:rsidP="009F6396">
            <w:pPr>
              <w:snapToGrid w:val="0"/>
              <w:spacing w:line="276" w:lineRule="auto"/>
              <w:jc w:val="center"/>
              <w:rPr>
                <w:rFonts w:ascii="仿宋_GB2312" w:eastAsia="仿宋_GB2312" w:hAnsi="Times New Roman" w:cs="Times New Roman"/>
                <w:sz w:val="24"/>
              </w:rPr>
            </w:pPr>
            <w:r w:rsidRPr="009F6396">
              <w:rPr>
                <w:rFonts w:ascii="仿宋_GB2312" w:eastAsia="仿宋_GB2312" w:hAnsi="Times New Roman" w:cs="Times New Roman" w:hint="eastAsia"/>
                <w:sz w:val="24"/>
              </w:rPr>
              <w:t>车辆方向角</w:t>
            </w:r>
          </w:p>
        </w:tc>
      </w:tr>
      <w:tr w:rsidR="001E145B" w:rsidRPr="009F6396" w14:paraId="2DC8EDE8" w14:textId="77777777" w:rsidTr="00132FB0">
        <w:trPr>
          <w:trHeight w:val="294"/>
          <w:jc w:val="center"/>
        </w:trPr>
        <w:tc>
          <w:tcPr>
            <w:tcW w:w="2611" w:type="dxa"/>
          </w:tcPr>
          <w:p w14:paraId="0B8CFBF2" w14:textId="77777777" w:rsidR="001E145B" w:rsidRPr="009F6396" w:rsidRDefault="001E145B" w:rsidP="009F6396">
            <w:pPr>
              <w:snapToGrid w:val="0"/>
              <w:spacing w:line="276" w:lineRule="auto"/>
              <w:jc w:val="center"/>
              <w:rPr>
                <w:rFonts w:ascii="仿宋_GB2312" w:eastAsia="仿宋_GB2312" w:hAnsi="Times New Roman" w:cs="Times New Roman"/>
                <w:sz w:val="24"/>
              </w:rPr>
            </w:pPr>
            <w:r w:rsidRPr="009F6396">
              <w:rPr>
                <w:rFonts w:ascii="仿宋_GB2312" w:eastAsia="仿宋_GB2312" w:hAnsi="Times New Roman" w:cs="Times New Roman" w:hint="eastAsia"/>
                <w:sz w:val="24"/>
              </w:rPr>
              <w:t>speed</w:t>
            </w:r>
          </w:p>
        </w:tc>
        <w:tc>
          <w:tcPr>
            <w:tcW w:w="4614" w:type="dxa"/>
          </w:tcPr>
          <w:p w14:paraId="3AAA2E8F" w14:textId="77777777" w:rsidR="001E145B" w:rsidRPr="009F6396" w:rsidRDefault="001E145B" w:rsidP="009F6396">
            <w:pPr>
              <w:snapToGrid w:val="0"/>
              <w:spacing w:line="276" w:lineRule="auto"/>
              <w:jc w:val="center"/>
              <w:rPr>
                <w:rFonts w:ascii="仿宋_GB2312" w:eastAsia="仿宋_GB2312" w:hAnsi="Times New Roman" w:cs="Times New Roman"/>
                <w:sz w:val="24"/>
              </w:rPr>
            </w:pPr>
            <w:r w:rsidRPr="009F6396">
              <w:rPr>
                <w:rFonts w:ascii="仿宋_GB2312" w:eastAsia="仿宋_GB2312" w:hAnsi="Times New Roman" w:cs="Times New Roman" w:hint="eastAsia"/>
                <w:sz w:val="24"/>
              </w:rPr>
              <w:t>瞬时车速</w:t>
            </w:r>
          </w:p>
        </w:tc>
      </w:tr>
      <w:tr w:rsidR="001E145B" w:rsidRPr="009F6396" w14:paraId="2BAB958F" w14:textId="77777777" w:rsidTr="00132FB0">
        <w:trPr>
          <w:trHeight w:val="294"/>
          <w:jc w:val="center"/>
        </w:trPr>
        <w:tc>
          <w:tcPr>
            <w:tcW w:w="2611" w:type="dxa"/>
          </w:tcPr>
          <w:p w14:paraId="105B9B7A" w14:textId="77777777" w:rsidR="001E145B" w:rsidRPr="009F6396" w:rsidRDefault="001E145B" w:rsidP="009F6396">
            <w:pPr>
              <w:snapToGrid w:val="0"/>
              <w:spacing w:line="276" w:lineRule="auto"/>
              <w:jc w:val="center"/>
              <w:rPr>
                <w:rFonts w:ascii="仿宋_GB2312" w:eastAsia="仿宋_GB2312" w:hAnsi="Times New Roman" w:cs="Times New Roman"/>
                <w:sz w:val="24"/>
              </w:rPr>
            </w:pPr>
            <w:proofErr w:type="spellStart"/>
            <w:r w:rsidRPr="009F6396">
              <w:rPr>
                <w:rFonts w:ascii="仿宋_GB2312" w:eastAsia="仿宋_GB2312" w:hAnsi="Times New Roman" w:cs="Times New Roman" w:hint="eastAsia"/>
                <w:sz w:val="24"/>
              </w:rPr>
              <w:t>posm</w:t>
            </w:r>
            <w:proofErr w:type="spellEnd"/>
          </w:p>
        </w:tc>
        <w:tc>
          <w:tcPr>
            <w:tcW w:w="4614" w:type="dxa"/>
          </w:tcPr>
          <w:p w14:paraId="256841A8" w14:textId="77777777" w:rsidR="001E145B" w:rsidRPr="009F6396" w:rsidRDefault="001E145B" w:rsidP="009F6396">
            <w:pPr>
              <w:snapToGrid w:val="0"/>
              <w:spacing w:line="276" w:lineRule="auto"/>
              <w:jc w:val="center"/>
              <w:rPr>
                <w:rFonts w:ascii="仿宋_GB2312" w:eastAsia="仿宋_GB2312" w:hAnsi="Times New Roman" w:cs="Times New Roman"/>
                <w:sz w:val="24"/>
              </w:rPr>
            </w:pPr>
            <w:r w:rsidRPr="009F6396">
              <w:rPr>
                <w:rFonts w:ascii="仿宋_GB2312" w:eastAsia="仿宋_GB2312" w:hAnsi="Times New Roman" w:cs="Times New Roman" w:hint="eastAsia"/>
                <w:sz w:val="24"/>
              </w:rPr>
              <w:t>该有向路段中相对</w:t>
            </w:r>
            <w:r w:rsidR="00016B38" w:rsidRPr="009F6396">
              <w:rPr>
                <w:rFonts w:ascii="仿宋_GB2312" w:eastAsia="仿宋_GB2312" w:hAnsi="Times New Roman" w:cs="Times New Roman" w:hint="eastAsia"/>
                <w:sz w:val="24"/>
              </w:rPr>
              <w:t>终止</w:t>
            </w:r>
            <w:r w:rsidRPr="009F6396">
              <w:rPr>
                <w:rFonts w:ascii="仿宋_GB2312" w:eastAsia="仿宋_GB2312" w:hAnsi="Times New Roman" w:cs="Times New Roman" w:hint="eastAsia"/>
                <w:sz w:val="24"/>
              </w:rPr>
              <w:t>节点的里程位置</w:t>
            </w:r>
          </w:p>
        </w:tc>
      </w:tr>
      <w:tr w:rsidR="001E145B" w:rsidRPr="009F6396" w14:paraId="576AD060" w14:textId="77777777" w:rsidTr="00132FB0">
        <w:trPr>
          <w:trHeight w:val="294"/>
          <w:jc w:val="center"/>
        </w:trPr>
        <w:tc>
          <w:tcPr>
            <w:tcW w:w="2611" w:type="dxa"/>
          </w:tcPr>
          <w:p w14:paraId="70956C62" w14:textId="77777777" w:rsidR="001E145B" w:rsidRPr="009F6396" w:rsidRDefault="001E145B" w:rsidP="009F6396">
            <w:pPr>
              <w:snapToGrid w:val="0"/>
              <w:spacing w:line="276" w:lineRule="auto"/>
              <w:jc w:val="center"/>
              <w:rPr>
                <w:rFonts w:ascii="仿宋_GB2312" w:eastAsia="仿宋_GB2312" w:hAnsi="Times New Roman" w:cs="Times New Roman"/>
                <w:sz w:val="24"/>
              </w:rPr>
            </w:pPr>
            <w:proofErr w:type="spellStart"/>
            <w:r w:rsidRPr="009F6396">
              <w:rPr>
                <w:rFonts w:ascii="仿宋_GB2312" w:eastAsia="仿宋_GB2312" w:hAnsi="Times New Roman" w:cs="Times New Roman" w:hint="eastAsia"/>
                <w:sz w:val="24"/>
              </w:rPr>
              <w:t>ftnode</w:t>
            </w:r>
            <w:proofErr w:type="spellEnd"/>
          </w:p>
        </w:tc>
        <w:tc>
          <w:tcPr>
            <w:tcW w:w="4614" w:type="dxa"/>
          </w:tcPr>
          <w:p w14:paraId="2F6BD8D9" w14:textId="77777777" w:rsidR="001E145B" w:rsidRPr="009F6396" w:rsidRDefault="001E145B" w:rsidP="009F6396">
            <w:pPr>
              <w:snapToGrid w:val="0"/>
              <w:spacing w:line="276" w:lineRule="auto"/>
              <w:jc w:val="center"/>
              <w:rPr>
                <w:rFonts w:ascii="仿宋_GB2312" w:eastAsia="仿宋_GB2312" w:hAnsi="Times New Roman" w:cs="Times New Roman"/>
                <w:sz w:val="24"/>
              </w:rPr>
            </w:pPr>
            <w:r w:rsidRPr="009F6396">
              <w:rPr>
                <w:rFonts w:ascii="仿宋_GB2312" w:eastAsia="仿宋_GB2312" w:hAnsi="Times New Roman" w:cs="Times New Roman" w:hint="eastAsia"/>
                <w:sz w:val="24"/>
              </w:rPr>
              <w:t>浮动车所处路段的起始节点和终止节点</w:t>
            </w:r>
          </w:p>
        </w:tc>
      </w:tr>
    </w:tbl>
    <w:p w14:paraId="37C8E105" w14:textId="77777777" w:rsidR="003C27A8" w:rsidRPr="009F6396" w:rsidRDefault="007067DE" w:rsidP="009F6396">
      <w:pPr>
        <w:snapToGrid w:val="0"/>
        <w:spacing w:beforeLines="50" w:before="156" w:line="276" w:lineRule="auto"/>
        <w:rPr>
          <w:rFonts w:ascii="仿宋_GB2312" w:eastAsia="仿宋_GB2312"/>
          <w:b/>
          <w:bCs/>
          <w:sz w:val="32"/>
          <w:szCs w:val="24"/>
        </w:rPr>
      </w:pPr>
      <w:r w:rsidRPr="009F6396">
        <w:rPr>
          <w:rFonts w:ascii="仿宋_GB2312" w:eastAsia="仿宋_GB2312" w:hint="eastAsia"/>
          <w:b/>
          <w:bCs/>
          <w:sz w:val="32"/>
          <w:szCs w:val="24"/>
        </w:rPr>
        <w:t>4、</w:t>
      </w:r>
      <w:r w:rsidR="003C27A8" w:rsidRPr="009F6396">
        <w:rPr>
          <w:rFonts w:ascii="仿宋_GB2312" w:eastAsia="仿宋_GB2312" w:hint="eastAsia"/>
          <w:b/>
          <w:bCs/>
          <w:sz w:val="32"/>
          <w:szCs w:val="24"/>
        </w:rPr>
        <w:t>用户操作流程</w:t>
      </w:r>
    </w:p>
    <w:p w14:paraId="306D571B" w14:textId="77777777" w:rsidR="003C27A8" w:rsidRPr="009F6396" w:rsidRDefault="003C27A8" w:rsidP="009F6396">
      <w:pPr>
        <w:snapToGrid w:val="0"/>
        <w:spacing w:line="276" w:lineRule="auto"/>
        <w:jc w:val="center"/>
        <w:rPr>
          <w:rFonts w:ascii="仿宋_GB2312" w:eastAsia="仿宋_GB2312"/>
          <w:sz w:val="28"/>
          <w:szCs w:val="24"/>
        </w:rPr>
      </w:pPr>
      <w:r w:rsidRPr="009F6396">
        <w:rPr>
          <w:rFonts w:ascii="仿宋_GB2312" w:eastAsia="仿宋_GB2312" w:hint="eastAsia"/>
          <w:noProof/>
          <w:sz w:val="28"/>
          <w:szCs w:val="24"/>
        </w:rPr>
        <w:drawing>
          <wp:inline distT="0" distB="0" distL="0" distR="0" wp14:anchorId="779708F7" wp14:editId="783FD467">
            <wp:extent cx="5095875" cy="601376"/>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gbaslane数据优化 (1).jpg"/>
                    <pic:cNvPicPr/>
                  </pic:nvPicPr>
                  <pic:blipFill rotWithShape="1">
                    <a:blip r:embed="rId10">
                      <a:extLst>
                        <a:ext uri="{28A0092B-C50C-407E-A947-70E740481C1C}">
                          <a14:useLocalDpi xmlns:a14="http://schemas.microsoft.com/office/drawing/2010/main" val="0"/>
                        </a:ext>
                      </a:extLst>
                    </a:blip>
                    <a:srcRect l="16615" t="83767" r="25235" b="6981"/>
                    <a:stretch/>
                  </pic:blipFill>
                  <pic:spPr bwMode="auto">
                    <a:xfrm>
                      <a:off x="0" y="0"/>
                      <a:ext cx="5349336" cy="631288"/>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6DB37BED" w14:textId="77777777" w:rsidR="003C27A8" w:rsidRPr="009F6396" w:rsidRDefault="003C27A8" w:rsidP="009F6396">
      <w:pPr>
        <w:snapToGrid w:val="0"/>
        <w:spacing w:line="276" w:lineRule="auto"/>
        <w:jc w:val="center"/>
        <w:rPr>
          <w:rFonts w:ascii="仿宋_GB2312" w:eastAsia="仿宋_GB2312"/>
          <w:sz w:val="36"/>
          <w:szCs w:val="32"/>
        </w:rPr>
      </w:pPr>
      <w:r w:rsidRPr="009F6396">
        <w:rPr>
          <w:rFonts w:ascii="仿宋_GB2312" w:eastAsia="仿宋_GB2312" w:hint="eastAsia"/>
          <w:sz w:val="28"/>
          <w:szCs w:val="24"/>
        </w:rPr>
        <w:t>图3 用户操作流程</w:t>
      </w:r>
    </w:p>
    <w:p w14:paraId="19A61A20" w14:textId="77777777" w:rsidR="003C27A8" w:rsidRPr="009F6396" w:rsidRDefault="003C27A8" w:rsidP="009F6396">
      <w:pPr>
        <w:pStyle w:val="a8"/>
        <w:numPr>
          <w:ilvl w:val="0"/>
          <w:numId w:val="2"/>
        </w:numPr>
        <w:snapToGrid w:val="0"/>
        <w:spacing w:line="276" w:lineRule="auto"/>
        <w:ind w:firstLineChars="0"/>
        <w:rPr>
          <w:rFonts w:ascii="仿宋_GB2312" w:eastAsia="仿宋_GB2312" w:hAnsi="Times New Roman" w:cs="Times New Roman"/>
          <w:sz w:val="28"/>
          <w:szCs w:val="24"/>
        </w:rPr>
      </w:pPr>
      <w:r w:rsidRPr="009F6396">
        <w:rPr>
          <w:rFonts w:ascii="仿宋_GB2312" w:eastAsia="仿宋_GB2312" w:hAnsi="Times New Roman" w:cs="Times New Roman" w:hint="eastAsia"/>
          <w:sz w:val="28"/>
          <w:szCs w:val="24"/>
        </w:rPr>
        <w:t>选择检测类型</w:t>
      </w:r>
    </w:p>
    <w:p w14:paraId="14450E2D" w14:textId="77777777" w:rsidR="003C27A8" w:rsidRPr="009F6396" w:rsidRDefault="003C27A8" w:rsidP="009F6396">
      <w:pPr>
        <w:snapToGrid w:val="0"/>
        <w:spacing w:line="276" w:lineRule="auto"/>
        <w:ind w:firstLineChars="200" w:firstLine="560"/>
        <w:rPr>
          <w:rFonts w:ascii="仿宋_GB2312" w:eastAsia="仿宋_GB2312"/>
          <w:sz w:val="28"/>
        </w:rPr>
      </w:pPr>
      <w:r w:rsidRPr="009F6396">
        <w:rPr>
          <w:rFonts w:ascii="仿宋_GB2312" w:eastAsia="仿宋_GB2312" w:hint="eastAsia"/>
          <w:sz w:val="28"/>
        </w:rPr>
        <w:t>用户在添加检测器前，要先在平台页面选择检测器类型。点击“检测器”标签，即可选择检测类型。可供选择的检测类型有两种：线圈和浮动车GPS信息检测。</w:t>
      </w:r>
    </w:p>
    <w:p w14:paraId="383D91F1" w14:textId="77777777" w:rsidR="003C27A8" w:rsidRPr="009F6396" w:rsidRDefault="003C27A8" w:rsidP="009F6396">
      <w:pPr>
        <w:snapToGrid w:val="0"/>
        <w:spacing w:line="276" w:lineRule="auto"/>
        <w:jc w:val="center"/>
        <w:rPr>
          <w:rFonts w:ascii="仿宋_GB2312" w:eastAsia="仿宋_GB2312"/>
          <w:sz w:val="28"/>
          <w:szCs w:val="24"/>
        </w:rPr>
      </w:pPr>
      <w:r w:rsidRPr="009F6396">
        <w:rPr>
          <w:rFonts w:ascii="仿宋_GB2312" w:eastAsia="仿宋_GB2312" w:hint="eastAsia"/>
          <w:noProof/>
          <w:sz w:val="28"/>
          <w:szCs w:val="24"/>
        </w:rPr>
        <w:drawing>
          <wp:inline distT="0" distB="0" distL="0" distR="0" wp14:anchorId="43C46A2E" wp14:editId="612A3CCD">
            <wp:extent cx="2532727" cy="2118360"/>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609" t="3376" r="31414" b="23961"/>
                    <a:stretch/>
                  </pic:blipFill>
                  <pic:spPr bwMode="auto">
                    <a:xfrm>
                      <a:off x="0" y="0"/>
                      <a:ext cx="2549757" cy="2132604"/>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2D1489DE" w14:textId="77777777" w:rsidR="003C27A8" w:rsidRPr="009F6396" w:rsidRDefault="003C27A8" w:rsidP="009F6396">
      <w:pPr>
        <w:snapToGrid w:val="0"/>
        <w:spacing w:afterLines="50" w:after="156" w:line="276" w:lineRule="auto"/>
        <w:jc w:val="center"/>
        <w:rPr>
          <w:rFonts w:ascii="仿宋_GB2312" w:eastAsia="仿宋_GB2312"/>
          <w:sz w:val="36"/>
          <w:szCs w:val="32"/>
        </w:rPr>
      </w:pPr>
      <w:r w:rsidRPr="009F6396">
        <w:rPr>
          <w:rFonts w:ascii="仿宋_GB2312" w:eastAsia="仿宋_GB2312" w:hint="eastAsia"/>
          <w:sz w:val="28"/>
          <w:szCs w:val="24"/>
        </w:rPr>
        <w:t>图4 布设线圈设备</w:t>
      </w:r>
    </w:p>
    <w:p w14:paraId="07F9CFC9" w14:textId="77777777" w:rsidR="003C27A8" w:rsidRPr="009F6396" w:rsidRDefault="003C27A8" w:rsidP="009F6396">
      <w:pPr>
        <w:snapToGrid w:val="0"/>
        <w:spacing w:line="276" w:lineRule="auto"/>
        <w:jc w:val="center"/>
        <w:rPr>
          <w:rFonts w:ascii="仿宋_GB2312" w:eastAsia="仿宋_GB2312"/>
          <w:sz w:val="28"/>
          <w:szCs w:val="24"/>
        </w:rPr>
      </w:pPr>
      <w:r w:rsidRPr="009F6396">
        <w:rPr>
          <w:rFonts w:ascii="仿宋_GB2312" w:eastAsia="仿宋_GB2312" w:hint="eastAsia"/>
          <w:noProof/>
          <w:sz w:val="28"/>
          <w:szCs w:val="24"/>
        </w:rPr>
        <w:lastRenderedPageBreak/>
        <w:drawing>
          <wp:inline distT="0" distB="0" distL="0" distR="0" wp14:anchorId="2C6B795D" wp14:editId="321BA60D">
            <wp:extent cx="2572750" cy="12192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6866" t="9690" r="29422" b="30217"/>
                    <a:stretch/>
                  </pic:blipFill>
                  <pic:spPr bwMode="auto">
                    <a:xfrm>
                      <a:off x="0" y="0"/>
                      <a:ext cx="2603472" cy="1233759"/>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15A50619" w14:textId="77777777" w:rsidR="003C27A8" w:rsidRPr="009F6396" w:rsidRDefault="003C27A8" w:rsidP="009F6396">
      <w:pPr>
        <w:snapToGrid w:val="0"/>
        <w:spacing w:line="276" w:lineRule="auto"/>
        <w:jc w:val="center"/>
        <w:rPr>
          <w:rFonts w:ascii="仿宋_GB2312" w:eastAsia="仿宋_GB2312"/>
          <w:sz w:val="28"/>
          <w:szCs w:val="24"/>
        </w:rPr>
      </w:pPr>
      <w:r w:rsidRPr="009F6396">
        <w:rPr>
          <w:rFonts w:ascii="仿宋_GB2312" w:eastAsia="仿宋_GB2312" w:hint="eastAsia"/>
          <w:sz w:val="28"/>
          <w:szCs w:val="24"/>
        </w:rPr>
        <w:t>图5</w:t>
      </w:r>
      <w:r w:rsidR="00132FB0" w:rsidRPr="009F6396">
        <w:rPr>
          <w:rFonts w:ascii="仿宋_GB2312" w:eastAsia="仿宋_GB2312" w:hint="eastAsia"/>
          <w:sz w:val="28"/>
          <w:szCs w:val="24"/>
        </w:rPr>
        <w:t xml:space="preserve"> </w:t>
      </w:r>
      <w:r w:rsidRPr="009F6396">
        <w:rPr>
          <w:rFonts w:ascii="仿宋_GB2312" w:eastAsia="仿宋_GB2312" w:hint="eastAsia"/>
          <w:sz w:val="28"/>
          <w:szCs w:val="24"/>
        </w:rPr>
        <w:t>设置浮动车参数</w:t>
      </w:r>
    </w:p>
    <w:p w14:paraId="76E7A9C5" w14:textId="77777777" w:rsidR="003C27A8" w:rsidRPr="009F6396" w:rsidRDefault="003C27A8" w:rsidP="009F6396">
      <w:pPr>
        <w:snapToGrid w:val="0"/>
        <w:spacing w:line="276" w:lineRule="auto"/>
        <w:jc w:val="center"/>
        <w:rPr>
          <w:rFonts w:ascii="仿宋_GB2312" w:eastAsia="仿宋_GB2312"/>
          <w:sz w:val="28"/>
          <w:szCs w:val="24"/>
        </w:rPr>
      </w:pPr>
    </w:p>
    <w:p w14:paraId="3068EFB7" w14:textId="77777777" w:rsidR="003C27A8" w:rsidRPr="009F6396" w:rsidRDefault="003C27A8" w:rsidP="009F6396">
      <w:pPr>
        <w:pStyle w:val="a8"/>
        <w:numPr>
          <w:ilvl w:val="0"/>
          <w:numId w:val="2"/>
        </w:numPr>
        <w:snapToGrid w:val="0"/>
        <w:spacing w:line="276" w:lineRule="auto"/>
        <w:ind w:firstLineChars="0"/>
        <w:rPr>
          <w:rFonts w:ascii="仿宋_GB2312" w:eastAsia="仿宋_GB2312" w:hAnsi="Times New Roman" w:cs="Times New Roman"/>
          <w:sz w:val="28"/>
          <w:szCs w:val="24"/>
        </w:rPr>
      </w:pPr>
      <w:r w:rsidRPr="009F6396">
        <w:rPr>
          <w:rFonts w:ascii="仿宋_GB2312" w:eastAsia="仿宋_GB2312" w:hAnsi="Times New Roman" w:cs="Times New Roman" w:hint="eastAsia"/>
          <w:sz w:val="28"/>
          <w:szCs w:val="24"/>
        </w:rPr>
        <w:t>布设检测器</w:t>
      </w:r>
    </w:p>
    <w:p w14:paraId="44C110C7" w14:textId="77777777" w:rsidR="003C27A8" w:rsidRPr="009F6396" w:rsidRDefault="003C27A8" w:rsidP="009F6396">
      <w:pPr>
        <w:snapToGrid w:val="0"/>
        <w:spacing w:line="276" w:lineRule="auto"/>
        <w:ind w:firstLineChars="200" w:firstLine="560"/>
        <w:rPr>
          <w:rFonts w:ascii="仿宋_GB2312" w:eastAsia="仿宋_GB2312"/>
          <w:sz w:val="28"/>
        </w:rPr>
      </w:pPr>
      <w:r w:rsidRPr="009F6396">
        <w:rPr>
          <w:rFonts w:ascii="仿宋_GB2312" w:eastAsia="仿宋_GB2312" w:hint="eastAsia"/>
          <w:sz w:val="28"/>
        </w:rPr>
        <w:t>检测器的布设，在本虚拟交通测量平台中主要是指线圈这一断面型检测设备的布设，其包含线圈的增加、修改、删除三方面的内容。</w:t>
      </w:r>
    </w:p>
    <w:p w14:paraId="3DAD7F34" w14:textId="77777777" w:rsidR="003C27A8" w:rsidRPr="009F6396" w:rsidRDefault="003C27A8" w:rsidP="009F6396">
      <w:pPr>
        <w:pStyle w:val="a8"/>
        <w:numPr>
          <w:ilvl w:val="0"/>
          <w:numId w:val="11"/>
        </w:numPr>
        <w:snapToGrid w:val="0"/>
        <w:spacing w:line="276" w:lineRule="auto"/>
        <w:ind w:left="1202" w:firstLineChars="0"/>
        <w:rPr>
          <w:rFonts w:ascii="仿宋_GB2312" w:eastAsia="仿宋_GB2312" w:hAnsi="Times New Roman" w:cs="Times New Roman"/>
          <w:sz w:val="28"/>
          <w:szCs w:val="20"/>
        </w:rPr>
      </w:pPr>
      <w:r w:rsidRPr="009F6396">
        <w:rPr>
          <w:rFonts w:ascii="仿宋_GB2312" w:eastAsia="仿宋_GB2312" w:hAnsi="Times New Roman" w:cs="Times New Roman" w:hint="eastAsia"/>
          <w:sz w:val="28"/>
          <w:szCs w:val="20"/>
        </w:rPr>
        <w:t>增加线圈检测器</w:t>
      </w:r>
    </w:p>
    <w:p w14:paraId="43F5D0B9" w14:textId="77777777" w:rsidR="003C27A8" w:rsidRPr="009F6396" w:rsidRDefault="003C27A8" w:rsidP="009F6396">
      <w:pPr>
        <w:snapToGrid w:val="0"/>
        <w:spacing w:line="276" w:lineRule="auto"/>
        <w:ind w:firstLineChars="200" w:firstLine="560"/>
        <w:rPr>
          <w:rFonts w:ascii="仿宋_GB2312" w:eastAsia="仿宋_GB2312"/>
          <w:sz w:val="28"/>
        </w:rPr>
      </w:pPr>
      <w:r w:rsidRPr="009F6396">
        <w:rPr>
          <w:rFonts w:ascii="仿宋_GB2312" w:eastAsia="仿宋_GB2312" w:hint="eastAsia"/>
          <w:sz w:val="28"/>
        </w:rPr>
        <w:t>用户可通过鼠标交互的方式在车道级地图上选位置打点，以图标来标识生成的断面检测器。用户设置完线圈的设备属性后，点击“保存”按钮则可成功添加设置线圈设备。</w:t>
      </w:r>
    </w:p>
    <w:p w14:paraId="48551316" w14:textId="77777777" w:rsidR="003C27A8" w:rsidRPr="009F6396" w:rsidRDefault="003C27A8" w:rsidP="009F6396">
      <w:pPr>
        <w:pStyle w:val="a8"/>
        <w:numPr>
          <w:ilvl w:val="0"/>
          <w:numId w:val="11"/>
        </w:numPr>
        <w:snapToGrid w:val="0"/>
        <w:spacing w:line="276" w:lineRule="auto"/>
        <w:ind w:left="1202" w:firstLineChars="0"/>
        <w:rPr>
          <w:rFonts w:ascii="仿宋_GB2312" w:eastAsia="仿宋_GB2312" w:hAnsi="Times New Roman" w:cs="Times New Roman"/>
          <w:sz w:val="28"/>
          <w:szCs w:val="20"/>
        </w:rPr>
      </w:pPr>
      <w:r w:rsidRPr="009F6396">
        <w:rPr>
          <w:rFonts w:ascii="仿宋_GB2312" w:eastAsia="仿宋_GB2312" w:hAnsi="Times New Roman" w:cs="Times New Roman" w:hint="eastAsia"/>
          <w:sz w:val="28"/>
          <w:szCs w:val="20"/>
        </w:rPr>
        <w:t>修改线圈检测器属性</w:t>
      </w:r>
    </w:p>
    <w:p w14:paraId="02CA1095" w14:textId="77777777" w:rsidR="003C27A8" w:rsidRPr="009F6396" w:rsidRDefault="003C27A8" w:rsidP="009F6396">
      <w:pPr>
        <w:snapToGrid w:val="0"/>
        <w:spacing w:line="276" w:lineRule="auto"/>
        <w:ind w:firstLineChars="200" w:firstLine="560"/>
        <w:rPr>
          <w:rFonts w:ascii="仿宋_GB2312" w:eastAsia="仿宋_GB2312"/>
          <w:sz w:val="28"/>
        </w:rPr>
      </w:pPr>
      <w:r w:rsidRPr="009F6396">
        <w:rPr>
          <w:rFonts w:ascii="仿宋_GB2312" w:eastAsia="仿宋_GB2312" w:hint="eastAsia"/>
          <w:sz w:val="28"/>
        </w:rPr>
        <w:t>用户在线圈检测器属性窗口更改相关参数后，点击“保存”按钮，即可成功修改检测器属性。</w:t>
      </w:r>
    </w:p>
    <w:p w14:paraId="1CEAD296" w14:textId="77777777" w:rsidR="003C27A8" w:rsidRPr="009F6396" w:rsidRDefault="003C27A8" w:rsidP="009F6396">
      <w:pPr>
        <w:pStyle w:val="a8"/>
        <w:numPr>
          <w:ilvl w:val="0"/>
          <w:numId w:val="11"/>
        </w:numPr>
        <w:snapToGrid w:val="0"/>
        <w:spacing w:line="276" w:lineRule="auto"/>
        <w:ind w:left="1202" w:firstLineChars="0"/>
        <w:rPr>
          <w:rFonts w:ascii="仿宋_GB2312" w:eastAsia="仿宋_GB2312" w:hAnsi="Times New Roman" w:cs="Times New Roman"/>
          <w:sz w:val="28"/>
          <w:szCs w:val="20"/>
        </w:rPr>
      </w:pPr>
      <w:r w:rsidRPr="009F6396">
        <w:rPr>
          <w:rFonts w:ascii="仿宋_GB2312" w:eastAsia="仿宋_GB2312" w:hAnsi="Times New Roman" w:cs="Times New Roman" w:hint="eastAsia"/>
          <w:sz w:val="28"/>
          <w:szCs w:val="20"/>
        </w:rPr>
        <w:t>删除线圈检测器</w:t>
      </w:r>
    </w:p>
    <w:p w14:paraId="779D8FA5" w14:textId="77777777" w:rsidR="003C27A8" w:rsidRPr="009F6396" w:rsidRDefault="003C27A8" w:rsidP="009F6396">
      <w:pPr>
        <w:snapToGrid w:val="0"/>
        <w:spacing w:line="276" w:lineRule="auto"/>
        <w:ind w:firstLineChars="200" w:firstLine="560"/>
        <w:rPr>
          <w:rFonts w:ascii="仿宋_GB2312" w:eastAsia="仿宋_GB2312"/>
          <w:sz w:val="28"/>
        </w:rPr>
      </w:pPr>
      <w:r w:rsidRPr="009F6396">
        <w:rPr>
          <w:rFonts w:ascii="仿宋_GB2312" w:eastAsia="仿宋_GB2312" w:hint="eastAsia"/>
          <w:sz w:val="28"/>
        </w:rPr>
        <w:t>用户可通过鼠标交互的方式在车道级地图上点选这些断面型检测设备，再点击设备属性窗口中的“拆除”按钮，即可删除该检测设备。</w:t>
      </w:r>
    </w:p>
    <w:p w14:paraId="729CA4E6" w14:textId="77777777" w:rsidR="003C27A8" w:rsidRPr="009F6396" w:rsidRDefault="003C27A8" w:rsidP="009F6396">
      <w:pPr>
        <w:pStyle w:val="a8"/>
        <w:numPr>
          <w:ilvl w:val="0"/>
          <w:numId w:val="2"/>
        </w:numPr>
        <w:snapToGrid w:val="0"/>
        <w:spacing w:line="276" w:lineRule="auto"/>
        <w:ind w:firstLineChars="0"/>
        <w:rPr>
          <w:rFonts w:ascii="仿宋_GB2312" w:eastAsia="仿宋_GB2312" w:hAnsi="Times New Roman" w:cs="Times New Roman"/>
          <w:sz w:val="28"/>
          <w:szCs w:val="24"/>
        </w:rPr>
      </w:pPr>
      <w:r w:rsidRPr="009F6396">
        <w:rPr>
          <w:rFonts w:ascii="仿宋_GB2312" w:eastAsia="仿宋_GB2312" w:hAnsi="Times New Roman" w:cs="Times New Roman" w:hint="eastAsia"/>
          <w:sz w:val="28"/>
          <w:szCs w:val="24"/>
        </w:rPr>
        <w:t>设置检测条件</w:t>
      </w:r>
    </w:p>
    <w:p w14:paraId="7E6F0469" w14:textId="77777777" w:rsidR="003C27A8" w:rsidRPr="009F6396" w:rsidRDefault="003C27A8" w:rsidP="009F6396">
      <w:pPr>
        <w:snapToGrid w:val="0"/>
        <w:spacing w:line="276" w:lineRule="auto"/>
        <w:ind w:firstLineChars="200" w:firstLine="560"/>
        <w:rPr>
          <w:rFonts w:ascii="仿宋_GB2312" w:eastAsia="仿宋_GB2312"/>
          <w:sz w:val="28"/>
        </w:rPr>
      </w:pPr>
      <w:r w:rsidRPr="009F6396">
        <w:rPr>
          <w:rFonts w:ascii="仿宋_GB2312" w:eastAsia="仿宋_GB2312" w:hint="eastAsia"/>
          <w:sz w:val="28"/>
        </w:rPr>
        <w:t>用户可参考上图1、2的窗口界面，来设置不同检测器的检测条件：对于线圈检测器，可设置缺失率和统计间隔；对于浮动车GPS信息检测，可设置采样率和渗透率。在设置完检测器的检测条件后，点击各类设备属性窗口中的“保存”按钮，即可成功修改检测器属性。</w:t>
      </w:r>
    </w:p>
    <w:p w14:paraId="04092FE7" w14:textId="77777777" w:rsidR="003C27A8" w:rsidRPr="009F6396" w:rsidRDefault="003C27A8" w:rsidP="009F6396">
      <w:pPr>
        <w:pStyle w:val="a8"/>
        <w:numPr>
          <w:ilvl w:val="0"/>
          <w:numId w:val="2"/>
        </w:numPr>
        <w:snapToGrid w:val="0"/>
        <w:spacing w:line="276" w:lineRule="auto"/>
        <w:ind w:firstLineChars="0"/>
        <w:rPr>
          <w:rFonts w:ascii="仿宋_GB2312" w:eastAsia="仿宋_GB2312" w:hAnsi="Times New Roman" w:cs="Times New Roman"/>
          <w:sz w:val="28"/>
          <w:szCs w:val="20"/>
        </w:rPr>
      </w:pPr>
      <w:r w:rsidRPr="009F6396">
        <w:rPr>
          <w:rFonts w:ascii="仿宋_GB2312" w:eastAsia="仿宋_GB2312" w:hAnsi="Times New Roman" w:cs="Times New Roman" w:hint="eastAsia"/>
          <w:sz w:val="28"/>
          <w:szCs w:val="20"/>
        </w:rPr>
        <w:t>提交检测任务</w:t>
      </w:r>
    </w:p>
    <w:p w14:paraId="6F7F58DA" w14:textId="77777777" w:rsidR="003C27A8" w:rsidRPr="009F6396" w:rsidRDefault="003C27A8" w:rsidP="009F6396">
      <w:pPr>
        <w:snapToGrid w:val="0"/>
        <w:spacing w:line="276" w:lineRule="auto"/>
        <w:ind w:firstLineChars="200" w:firstLine="560"/>
        <w:rPr>
          <w:rFonts w:ascii="仿宋_GB2312" w:eastAsia="仿宋_GB2312"/>
          <w:sz w:val="28"/>
        </w:rPr>
      </w:pPr>
      <w:r w:rsidRPr="009F6396">
        <w:rPr>
          <w:rFonts w:ascii="仿宋_GB2312" w:eastAsia="仿宋_GB2312" w:hint="eastAsia"/>
          <w:sz w:val="28"/>
        </w:rPr>
        <w:t>用户可编辑测量任务的参数。这些操作包括时间范围的选择、空间范围的选择、提交测量任务。</w:t>
      </w:r>
    </w:p>
    <w:p w14:paraId="03809C49" w14:textId="77777777" w:rsidR="003C27A8" w:rsidRPr="009F6396" w:rsidRDefault="003C27A8" w:rsidP="009F6396">
      <w:pPr>
        <w:pStyle w:val="a8"/>
        <w:numPr>
          <w:ilvl w:val="0"/>
          <w:numId w:val="12"/>
        </w:numPr>
        <w:snapToGrid w:val="0"/>
        <w:spacing w:afterLines="50" w:after="156" w:line="276" w:lineRule="auto"/>
        <w:ind w:left="1077" w:firstLineChars="0"/>
        <w:rPr>
          <w:rFonts w:ascii="仿宋_GB2312" w:eastAsia="仿宋_GB2312" w:hAnsi="Times New Roman" w:cs="Times New Roman"/>
          <w:sz w:val="28"/>
          <w:szCs w:val="20"/>
        </w:rPr>
      </w:pPr>
      <w:r w:rsidRPr="009F6396">
        <w:rPr>
          <w:rFonts w:ascii="仿宋_GB2312" w:eastAsia="仿宋_GB2312" w:hAnsi="Times New Roman" w:cs="Times New Roman" w:hint="eastAsia"/>
          <w:sz w:val="28"/>
          <w:szCs w:val="20"/>
        </w:rPr>
        <w:t>时间范围的选择</w:t>
      </w:r>
    </w:p>
    <w:p w14:paraId="77F83E02" w14:textId="77777777" w:rsidR="003C27A8" w:rsidRPr="009F6396" w:rsidRDefault="003C27A8" w:rsidP="009F6396">
      <w:pPr>
        <w:snapToGrid w:val="0"/>
        <w:spacing w:line="276" w:lineRule="auto"/>
        <w:jc w:val="center"/>
        <w:rPr>
          <w:rFonts w:ascii="仿宋_GB2312" w:eastAsia="仿宋_GB2312"/>
          <w:sz w:val="21"/>
          <w:szCs w:val="24"/>
        </w:rPr>
      </w:pPr>
      <w:r w:rsidRPr="009F6396">
        <w:rPr>
          <w:rFonts w:ascii="仿宋_GB2312" w:eastAsia="仿宋_GB2312" w:hint="eastAsia"/>
          <w:noProof/>
          <w:sz w:val="21"/>
        </w:rPr>
        <w:lastRenderedPageBreak/>
        <w:drawing>
          <wp:inline distT="0" distB="0" distL="0" distR="0" wp14:anchorId="69BDFC37" wp14:editId="3881AC5D">
            <wp:extent cx="3466355" cy="2495893"/>
            <wp:effectExtent l="0" t="0" r="127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767" t="2422" r="1885" b="2494"/>
                    <a:stretch/>
                  </pic:blipFill>
                  <pic:spPr bwMode="auto">
                    <a:xfrm>
                      <a:off x="0" y="0"/>
                      <a:ext cx="3468432" cy="2497388"/>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096FDA5A" w14:textId="77777777" w:rsidR="003C27A8" w:rsidRPr="009F6396" w:rsidRDefault="003C27A8" w:rsidP="009F6396">
      <w:pPr>
        <w:snapToGrid w:val="0"/>
        <w:spacing w:afterLines="50" w:after="156" w:line="276" w:lineRule="auto"/>
        <w:jc w:val="center"/>
        <w:rPr>
          <w:rFonts w:ascii="仿宋_GB2312" w:eastAsia="仿宋_GB2312"/>
          <w:sz w:val="28"/>
          <w:szCs w:val="32"/>
        </w:rPr>
      </w:pPr>
      <w:r w:rsidRPr="009F6396">
        <w:rPr>
          <w:rFonts w:ascii="仿宋_GB2312" w:eastAsia="仿宋_GB2312" w:hint="eastAsia"/>
          <w:sz w:val="28"/>
          <w:szCs w:val="24"/>
        </w:rPr>
        <w:t>图6</w:t>
      </w:r>
      <w:r w:rsidR="00132FB0" w:rsidRPr="009F6396">
        <w:rPr>
          <w:rFonts w:ascii="仿宋_GB2312" w:eastAsia="仿宋_GB2312" w:hint="eastAsia"/>
          <w:sz w:val="28"/>
          <w:szCs w:val="24"/>
        </w:rPr>
        <w:t xml:space="preserve"> </w:t>
      </w:r>
      <w:r w:rsidRPr="009F6396">
        <w:rPr>
          <w:rFonts w:ascii="仿宋_GB2312" w:eastAsia="仿宋_GB2312" w:hint="eastAsia"/>
          <w:sz w:val="28"/>
          <w:szCs w:val="24"/>
        </w:rPr>
        <w:t>选择时间范围</w:t>
      </w:r>
    </w:p>
    <w:p w14:paraId="2318597B" w14:textId="77777777" w:rsidR="003C27A8" w:rsidRPr="009F6396" w:rsidRDefault="003C27A8" w:rsidP="009F6396">
      <w:pPr>
        <w:snapToGrid w:val="0"/>
        <w:spacing w:line="276" w:lineRule="auto"/>
        <w:ind w:firstLineChars="200" w:firstLine="560"/>
        <w:rPr>
          <w:rFonts w:ascii="仿宋_GB2312" w:eastAsia="仿宋_GB2312"/>
          <w:sz w:val="28"/>
        </w:rPr>
      </w:pPr>
      <w:r w:rsidRPr="009F6396">
        <w:rPr>
          <w:rFonts w:ascii="仿宋_GB2312" w:eastAsia="仿宋_GB2312" w:hint="eastAsia"/>
          <w:sz w:val="28"/>
        </w:rPr>
        <w:t>时间范围的选择，即设置测量开始时间、结束时间，最后确认提交，等待测量结果返回。</w:t>
      </w:r>
    </w:p>
    <w:p w14:paraId="782D92A8" w14:textId="77777777" w:rsidR="003C27A8" w:rsidRPr="009F6396" w:rsidRDefault="003C27A8" w:rsidP="009F6396">
      <w:pPr>
        <w:pStyle w:val="a8"/>
        <w:numPr>
          <w:ilvl w:val="0"/>
          <w:numId w:val="12"/>
        </w:numPr>
        <w:snapToGrid w:val="0"/>
        <w:spacing w:afterLines="50" w:after="156" w:line="276" w:lineRule="auto"/>
        <w:ind w:left="1077" w:firstLineChars="0"/>
        <w:rPr>
          <w:rFonts w:ascii="仿宋_GB2312" w:eastAsia="仿宋_GB2312" w:hAnsi="Times New Roman" w:cs="Times New Roman"/>
          <w:sz w:val="28"/>
          <w:szCs w:val="20"/>
        </w:rPr>
      </w:pPr>
      <w:r w:rsidRPr="009F6396">
        <w:rPr>
          <w:rFonts w:ascii="仿宋_GB2312" w:eastAsia="仿宋_GB2312" w:hAnsi="Times New Roman" w:cs="Times New Roman" w:hint="eastAsia"/>
          <w:sz w:val="28"/>
          <w:szCs w:val="20"/>
        </w:rPr>
        <w:t>空间范围的选择</w:t>
      </w:r>
    </w:p>
    <w:p w14:paraId="0760221C" w14:textId="77777777" w:rsidR="003C27A8" w:rsidRPr="009F6396" w:rsidRDefault="003C27A8" w:rsidP="009F6396">
      <w:pPr>
        <w:snapToGrid w:val="0"/>
        <w:spacing w:line="276" w:lineRule="auto"/>
        <w:jc w:val="center"/>
        <w:rPr>
          <w:rFonts w:ascii="仿宋_GB2312" w:eastAsia="仿宋_GB2312"/>
          <w:sz w:val="21"/>
          <w:szCs w:val="24"/>
        </w:rPr>
      </w:pPr>
      <w:r w:rsidRPr="009F6396">
        <w:rPr>
          <w:rFonts w:ascii="仿宋_GB2312" w:eastAsia="仿宋_GB2312" w:hint="eastAsia"/>
          <w:noProof/>
          <w:sz w:val="21"/>
        </w:rPr>
        <w:drawing>
          <wp:inline distT="0" distB="0" distL="0" distR="0" wp14:anchorId="61BE3237" wp14:editId="58995E4B">
            <wp:extent cx="3470870" cy="230750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73513" cy="2309263"/>
                    </a:xfrm>
                    <a:prstGeom prst="rect">
                      <a:avLst/>
                    </a:prstGeom>
                  </pic:spPr>
                </pic:pic>
              </a:graphicData>
            </a:graphic>
          </wp:inline>
        </w:drawing>
      </w:r>
    </w:p>
    <w:p w14:paraId="0E092F04" w14:textId="77777777" w:rsidR="003C27A8" w:rsidRPr="009F6396" w:rsidRDefault="003C27A8" w:rsidP="009F6396">
      <w:pPr>
        <w:snapToGrid w:val="0"/>
        <w:spacing w:afterLines="50" w:after="156" w:line="276" w:lineRule="auto"/>
        <w:jc w:val="center"/>
        <w:rPr>
          <w:rFonts w:ascii="仿宋_GB2312" w:eastAsia="仿宋_GB2312"/>
          <w:sz w:val="28"/>
          <w:szCs w:val="24"/>
        </w:rPr>
      </w:pPr>
      <w:r w:rsidRPr="009F6396">
        <w:rPr>
          <w:rFonts w:ascii="仿宋_GB2312" w:eastAsia="仿宋_GB2312" w:hint="eastAsia"/>
          <w:sz w:val="28"/>
          <w:szCs w:val="24"/>
        </w:rPr>
        <w:t>图7</w:t>
      </w:r>
      <w:r w:rsidR="001D4115" w:rsidRPr="009F6396">
        <w:rPr>
          <w:rFonts w:ascii="仿宋_GB2312" w:eastAsia="仿宋_GB2312" w:hint="eastAsia"/>
          <w:sz w:val="28"/>
          <w:szCs w:val="24"/>
        </w:rPr>
        <w:t xml:space="preserve"> </w:t>
      </w:r>
      <w:r w:rsidRPr="009F6396">
        <w:rPr>
          <w:rFonts w:ascii="仿宋_GB2312" w:eastAsia="仿宋_GB2312" w:hint="eastAsia"/>
          <w:sz w:val="28"/>
          <w:szCs w:val="24"/>
        </w:rPr>
        <w:t>选择空间范围</w:t>
      </w:r>
    </w:p>
    <w:p w14:paraId="115D71B1" w14:textId="77777777" w:rsidR="003C27A8" w:rsidRPr="009F6396" w:rsidRDefault="003C27A8" w:rsidP="009F6396">
      <w:pPr>
        <w:snapToGrid w:val="0"/>
        <w:spacing w:line="276" w:lineRule="auto"/>
        <w:ind w:firstLineChars="200" w:firstLine="560"/>
        <w:rPr>
          <w:rFonts w:ascii="仿宋_GB2312" w:eastAsia="仿宋_GB2312"/>
          <w:sz w:val="28"/>
        </w:rPr>
      </w:pPr>
      <w:r w:rsidRPr="009F6396">
        <w:rPr>
          <w:rFonts w:ascii="仿宋_GB2312" w:eastAsia="仿宋_GB2312" w:hint="eastAsia"/>
          <w:sz w:val="28"/>
        </w:rPr>
        <w:t>用户可利用鼠标拉出矩形选框，测量空间范围的框选，即完成空间选择。其中，用户获得的浮动车GPS信息就是来自于该框选的空间范围中。</w:t>
      </w:r>
    </w:p>
    <w:p w14:paraId="48DF407B" w14:textId="77777777" w:rsidR="003C27A8" w:rsidRPr="009F6396" w:rsidRDefault="003C27A8" w:rsidP="009F6396">
      <w:pPr>
        <w:pStyle w:val="a8"/>
        <w:numPr>
          <w:ilvl w:val="0"/>
          <w:numId w:val="12"/>
        </w:numPr>
        <w:snapToGrid w:val="0"/>
        <w:spacing w:afterLines="50" w:after="156" w:line="276" w:lineRule="auto"/>
        <w:ind w:left="1077" w:firstLineChars="0"/>
        <w:rPr>
          <w:rFonts w:ascii="仿宋_GB2312" w:eastAsia="仿宋_GB2312" w:hAnsi="Times New Roman" w:cs="Times New Roman"/>
          <w:sz w:val="28"/>
          <w:szCs w:val="20"/>
        </w:rPr>
      </w:pPr>
      <w:r w:rsidRPr="009F6396">
        <w:rPr>
          <w:rFonts w:ascii="仿宋_GB2312" w:eastAsia="仿宋_GB2312" w:hAnsi="Times New Roman" w:cs="Times New Roman" w:hint="eastAsia"/>
          <w:sz w:val="28"/>
          <w:szCs w:val="20"/>
        </w:rPr>
        <w:t>提交测量任务</w:t>
      </w:r>
    </w:p>
    <w:p w14:paraId="37B99CD4" w14:textId="77777777" w:rsidR="003C27A8" w:rsidRPr="009F6396" w:rsidRDefault="003C27A8" w:rsidP="009F6396">
      <w:pPr>
        <w:snapToGrid w:val="0"/>
        <w:spacing w:line="276" w:lineRule="auto"/>
        <w:jc w:val="center"/>
        <w:rPr>
          <w:rFonts w:ascii="仿宋_GB2312" w:eastAsia="仿宋_GB2312"/>
          <w:sz w:val="21"/>
          <w:szCs w:val="24"/>
        </w:rPr>
      </w:pPr>
      <w:r w:rsidRPr="009F6396">
        <w:rPr>
          <w:rFonts w:ascii="仿宋_GB2312" w:eastAsia="仿宋_GB2312" w:hint="eastAsia"/>
          <w:noProof/>
          <w:sz w:val="21"/>
        </w:rPr>
        <w:lastRenderedPageBreak/>
        <w:drawing>
          <wp:inline distT="0" distB="0" distL="0" distR="0" wp14:anchorId="0EC335D2" wp14:editId="71F47335">
            <wp:extent cx="3427168" cy="1346770"/>
            <wp:effectExtent l="0" t="0" r="1905"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31636" cy="1348526"/>
                    </a:xfrm>
                    <a:prstGeom prst="rect">
                      <a:avLst/>
                    </a:prstGeom>
                  </pic:spPr>
                </pic:pic>
              </a:graphicData>
            </a:graphic>
          </wp:inline>
        </w:drawing>
      </w:r>
    </w:p>
    <w:p w14:paraId="66C24B4D" w14:textId="77777777" w:rsidR="003C27A8" w:rsidRPr="009F6396" w:rsidRDefault="003C27A8" w:rsidP="009F6396">
      <w:pPr>
        <w:snapToGrid w:val="0"/>
        <w:spacing w:afterLines="50" w:after="156" w:line="276" w:lineRule="auto"/>
        <w:jc w:val="center"/>
        <w:rPr>
          <w:rFonts w:ascii="仿宋_GB2312" w:eastAsia="仿宋_GB2312"/>
          <w:sz w:val="28"/>
          <w:szCs w:val="32"/>
        </w:rPr>
      </w:pPr>
      <w:r w:rsidRPr="009F6396">
        <w:rPr>
          <w:rFonts w:ascii="仿宋_GB2312" w:eastAsia="仿宋_GB2312" w:hint="eastAsia"/>
          <w:sz w:val="28"/>
          <w:szCs w:val="24"/>
        </w:rPr>
        <w:t>图8</w:t>
      </w:r>
      <w:r w:rsidR="001D4115" w:rsidRPr="009F6396">
        <w:rPr>
          <w:rFonts w:ascii="仿宋_GB2312" w:eastAsia="仿宋_GB2312" w:hint="eastAsia"/>
          <w:sz w:val="28"/>
          <w:szCs w:val="24"/>
        </w:rPr>
        <w:t xml:space="preserve"> </w:t>
      </w:r>
      <w:r w:rsidRPr="009F6396">
        <w:rPr>
          <w:rFonts w:ascii="仿宋_GB2312" w:eastAsia="仿宋_GB2312" w:hint="eastAsia"/>
          <w:sz w:val="28"/>
          <w:szCs w:val="24"/>
        </w:rPr>
        <w:t>提交测量任务</w:t>
      </w:r>
    </w:p>
    <w:p w14:paraId="46CFC474" w14:textId="77777777" w:rsidR="003C27A8" w:rsidRPr="009F6396" w:rsidRDefault="003C27A8" w:rsidP="009F6396">
      <w:pPr>
        <w:snapToGrid w:val="0"/>
        <w:spacing w:line="276" w:lineRule="auto"/>
        <w:ind w:firstLineChars="200" w:firstLine="560"/>
        <w:rPr>
          <w:rFonts w:ascii="仿宋_GB2312" w:eastAsia="仿宋_GB2312"/>
          <w:sz w:val="28"/>
        </w:rPr>
      </w:pPr>
      <w:r w:rsidRPr="009F6396">
        <w:rPr>
          <w:rFonts w:ascii="仿宋_GB2312" w:eastAsia="仿宋_GB2312" w:hint="eastAsia"/>
          <w:sz w:val="28"/>
        </w:rPr>
        <w:t>用户完成时间范围和空间范围的选择操作后，在“仿真测量”窗口中，点击“提交任务”按钮，即可看到当前任务的状态和执行进度。</w:t>
      </w:r>
    </w:p>
    <w:p w14:paraId="2BB07D2B" w14:textId="77777777" w:rsidR="003C27A8" w:rsidRPr="009F6396" w:rsidRDefault="003C27A8" w:rsidP="009F6396">
      <w:pPr>
        <w:pStyle w:val="a8"/>
        <w:numPr>
          <w:ilvl w:val="0"/>
          <w:numId w:val="2"/>
        </w:numPr>
        <w:snapToGrid w:val="0"/>
        <w:spacing w:afterLines="50" w:after="156" w:line="276" w:lineRule="auto"/>
        <w:ind w:firstLineChars="0"/>
        <w:rPr>
          <w:rFonts w:ascii="仿宋_GB2312" w:eastAsia="仿宋_GB2312" w:hAnsi="Times New Roman" w:cs="Times New Roman"/>
          <w:sz w:val="28"/>
          <w:szCs w:val="20"/>
        </w:rPr>
      </w:pPr>
      <w:r w:rsidRPr="009F6396">
        <w:rPr>
          <w:rFonts w:ascii="仿宋_GB2312" w:eastAsia="仿宋_GB2312" w:hAnsi="Times New Roman" w:cs="Times New Roman" w:hint="eastAsia"/>
          <w:sz w:val="28"/>
          <w:szCs w:val="20"/>
        </w:rPr>
        <w:t>下载测量结果</w:t>
      </w:r>
    </w:p>
    <w:p w14:paraId="2CBEAB18" w14:textId="77777777" w:rsidR="003C27A8" w:rsidRPr="009F6396" w:rsidRDefault="003C27A8" w:rsidP="009F6396">
      <w:pPr>
        <w:snapToGrid w:val="0"/>
        <w:spacing w:line="276" w:lineRule="auto"/>
        <w:jc w:val="center"/>
        <w:rPr>
          <w:rFonts w:ascii="仿宋_GB2312" w:eastAsia="仿宋_GB2312"/>
          <w:sz w:val="28"/>
          <w:szCs w:val="24"/>
        </w:rPr>
      </w:pPr>
      <w:r w:rsidRPr="009F6396">
        <w:rPr>
          <w:rFonts w:ascii="仿宋_GB2312" w:eastAsia="仿宋_GB2312" w:hint="eastAsia"/>
          <w:noProof/>
          <w:sz w:val="21"/>
        </w:rPr>
        <w:drawing>
          <wp:inline distT="0" distB="0" distL="0" distR="0" wp14:anchorId="49F4A1C1" wp14:editId="48EE395C">
            <wp:extent cx="3383280" cy="1233654"/>
            <wp:effectExtent l="0" t="0" r="762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690" t="5432" r="5652" b="7577"/>
                    <a:stretch/>
                  </pic:blipFill>
                  <pic:spPr bwMode="auto">
                    <a:xfrm>
                      <a:off x="0" y="0"/>
                      <a:ext cx="3391859" cy="1236782"/>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29B694B5" w14:textId="77777777" w:rsidR="003C27A8" w:rsidRPr="009F6396" w:rsidRDefault="003C27A8" w:rsidP="009F6396">
      <w:pPr>
        <w:snapToGrid w:val="0"/>
        <w:spacing w:afterLines="50" w:after="156" w:line="276" w:lineRule="auto"/>
        <w:jc w:val="center"/>
        <w:rPr>
          <w:rFonts w:ascii="仿宋_GB2312" w:eastAsia="仿宋_GB2312"/>
          <w:sz w:val="28"/>
          <w:szCs w:val="24"/>
        </w:rPr>
      </w:pPr>
      <w:r w:rsidRPr="009F6396">
        <w:rPr>
          <w:rFonts w:ascii="仿宋_GB2312" w:eastAsia="仿宋_GB2312" w:hint="eastAsia"/>
          <w:sz w:val="28"/>
          <w:szCs w:val="24"/>
        </w:rPr>
        <w:t>图9 下载测量数据</w:t>
      </w:r>
    </w:p>
    <w:p w14:paraId="5BE1C88F" w14:textId="763BEA8F" w:rsidR="00E32634" w:rsidRPr="009F6396" w:rsidRDefault="003C27A8" w:rsidP="00A9097B">
      <w:pPr>
        <w:snapToGrid w:val="0"/>
        <w:spacing w:line="276" w:lineRule="auto"/>
        <w:ind w:firstLineChars="200" w:firstLine="560"/>
        <w:rPr>
          <w:rFonts w:ascii="仿宋_GB2312" w:eastAsia="仿宋_GB2312"/>
          <w:sz w:val="28"/>
        </w:rPr>
      </w:pPr>
      <w:r w:rsidRPr="009F6396">
        <w:rPr>
          <w:rFonts w:ascii="仿宋_GB2312" w:eastAsia="仿宋_GB2312" w:hint="eastAsia"/>
          <w:sz w:val="28"/>
        </w:rPr>
        <w:t>在“仿真测量”窗口的任务状态栏中，状态显示为“完成任务”后，点击“下载”按钮，即可根据检测请求，对仿真车辆进行测量统计，并返回各类检测结果。</w:t>
      </w:r>
    </w:p>
    <w:p w14:paraId="735F3272" w14:textId="08BCFDF8" w:rsidR="001E5868" w:rsidRPr="00445A92" w:rsidRDefault="00445A92" w:rsidP="00445A92">
      <w:pPr>
        <w:snapToGrid w:val="0"/>
        <w:spacing w:line="276" w:lineRule="auto"/>
        <w:rPr>
          <w:rFonts w:ascii="仿宋_GB2312" w:eastAsia="仿宋_GB2312"/>
          <w:b/>
          <w:sz w:val="32"/>
        </w:rPr>
      </w:pPr>
      <w:r w:rsidRPr="00445A92">
        <w:rPr>
          <w:rFonts w:ascii="仿宋_GB2312" w:eastAsia="仿宋_GB2312" w:hint="eastAsia"/>
          <w:b/>
          <w:sz w:val="32"/>
        </w:rPr>
        <w:t>5、</w:t>
      </w:r>
      <w:r w:rsidR="001E5868" w:rsidRPr="00445A92">
        <w:rPr>
          <w:rFonts w:ascii="仿宋_GB2312" w:eastAsia="仿宋_GB2312" w:hint="eastAsia"/>
          <w:b/>
          <w:sz w:val="32"/>
        </w:rPr>
        <w:t>平台注册说明</w:t>
      </w:r>
    </w:p>
    <w:p w14:paraId="261F332E" w14:textId="4E9857A1" w:rsidR="001E5868" w:rsidRPr="00445A92" w:rsidRDefault="001E5868" w:rsidP="00445A92">
      <w:pPr>
        <w:snapToGrid w:val="0"/>
        <w:spacing w:line="276" w:lineRule="auto"/>
        <w:ind w:firstLineChars="200" w:firstLine="560"/>
        <w:rPr>
          <w:rFonts w:ascii="仿宋_GB2312" w:eastAsia="仿宋_GB2312"/>
          <w:sz w:val="28"/>
        </w:rPr>
      </w:pPr>
      <w:r w:rsidRPr="00445A92">
        <w:rPr>
          <w:rFonts w:ascii="仿宋_GB2312" w:eastAsia="仿宋_GB2312" w:hint="eastAsia"/>
          <w:sz w:val="28"/>
        </w:rPr>
        <w:t>城市交通虚拟测量平台</w:t>
      </w:r>
      <w:r w:rsidRPr="00445A92">
        <w:rPr>
          <w:rFonts w:ascii="仿宋_GB2312" w:eastAsia="仿宋_GB2312"/>
          <w:sz w:val="28"/>
        </w:rPr>
        <w:t>(</w:t>
      </w:r>
      <w:proofErr w:type="spellStart"/>
      <w:r w:rsidRPr="00445A92">
        <w:rPr>
          <w:rFonts w:ascii="仿宋_GB2312" w:eastAsia="仿宋_GB2312"/>
          <w:sz w:val="28"/>
        </w:rPr>
        <w:t>vsensor</w:t>
      </w:r>
      <w:proofErr w:type="spellEnd"/>
      <w:r w:rsidRPr="00445A92">
        <w:rPr>
          <w:rFonts w:ascii="仿宋_GB2312" w:eastAsia="仿宋_GB2312"/>
          <w:sz w:val="28"/>
        </w:rPr>
        <w:t>)</w:t>
      </w:r>
      <w:r w:rsidRPr="00445A92">
        <w:rPr>
          <w:rFonts w:ascii="仿宋_GB2312" w:eastAsia="仿宋_GB2312" w:hint="eastAsia"/>
          <w:sz w:val="28"/>
        </w:rPr>
        <w:t>目前采用填报方式开放注册。有意参加</w:t>
      </w:r>
      <w:r w:rsidR="00A9097B">
        <w:rPr>
          <w:rFonts w:ascii="仿宋_GB2312" w:eastAsia="仿宋_GB2312" w:hint="eastAsia"/>
          <w:sz w:val="28"/>
        </w:rPr>
        <w:t>“交通大数据”竞赛组</w:t>
      </w:r>
      <w:r w:rsidRPr="00445A92">
        <w:rPr>
          <w:rFonts w:ascii="仿宋_GB2312" w:eastAsia="仿宋_GB2312" w:hint="eastAsia"/>
          <w:sz w:val="28"/>
        </w:rPr>
        <w:t>的</w:t>
      </w:r>
      <w:r w:rsidR="00A9097B">
        <w:rPr>
          <w:rFonts w:ascii="仿宋_GB2312" w:eastAsia="仿宋_GB2312" w:hint="eastAsia"/>
          <w:sz w:val="28"/>
        </w:rPr>
        <w:t>高校请填写下表1，向组委会提出账号开通申请。</w:t>
      </w:r>
    </w:p>
    <w:p w14:paraId="0AB7572E" w14:textId="2AA01C10" w:rsidR="001E5868" w:rsidRPr="00445A92" w:rsidRDefault="00A9097B" w:rsidP="00A9097B">
      <w:pPr>
        <w:snapToGrid w:val="0"/>
        <w:spacing w:line="276" w:lineRule="auto"/>
        <w:ind w:firstLine="420"/>
        <w:rPr>
          <w:rFonts w:ascii="仿宋_GB2312" w:eastAsia="仿宋_GB2312"/>
          <w:sz w:val="28"/>
        </w:rPr>
      </w:pPr>
      <w:r w:rsidRPr="00445A92">
        <w:rPr>
          <w:rFonts w:ascii="仿宋_GB2312" w:eastAsia="仿宋_GB2312" w:hint="eastAsia"/>
          <w:sz w:val="28"/>
        </w:rPr>
        <w:t>原则上</w:t>
      </w:r>
      <w:r w:rsidR="001E5868" w:rsidRPr="00445A92">
        <w:rPr>
          <w:rFonts w:ascii="仿宋_GB2312" w:eastAsia="仿宋_GB2312" w:hint="eastAsia"/>
          <w:sz w:val="28"/>
        </w:rPr>
        <w:t>每个学校参赛队伍不超过5组，若有需要注册更多队伍请与组委会说明情况。</w:t>
      </w:r>
    </w:p>
    <w:p w14:paraId="369847F1" w14:textId="77777777" w:rsidR="001E5868" w:rsidRPr="00445A92" w:rsidRDefault="001E5868" w:rsidP="00A9097B">
      <w:pPr>
        <w:snapToGrid w:val="0"/>
        <w:spacing w:line="276" w:lineRule="auto"/>
        <w:jc w:val="center"/>
        <w:rPr>
          <w:rFonts w:ascii="仿宋_GB2312" w:eastAsia="仿宋_GB2312"/>
          <w:sz w:val="28"/>
        </w:rPr>
      </w:pPr>
      <w:r w:rsidRPr="00445A92">
        <w:rPr>
          <w:rFonts w:ascii="仿宋_GB2312" w:eastAsia="仿宋_GB2312" w:hint="eastAsia"/>
          <w:sz w:val="28"/>
        </w:rPr>
        <w:t>表1：注册报名表样式</w:t>
      </w:r>
    </w:p>
    <w:tbl>
      <w:tblPr>
        <w:tblStyle w:val="a9"/>
        <w:tblW w:w="0" w:type="auto"/>
        <w:jc w:val="center"/>
        <w:tblLook w:val="04A0" w:firstRow="1" w:lastRow="0" w:firstColumn="1" w:lastColumn="0" w:noHBand="0" w:noVBand="1"/>
      </w:tblPr>
      <w:tblGrid>
        <w:gridCol w:w="1555"/>
        <w:gridCol w:w="1617"/>
        <w:gridCol w:w="1554"/>
        <w:gridCol w:w="1554"/>
        <w:gridCol w:w="2016"/>
      </w:tblGrid>
      <w:tr w:rsidR="001E5868" w:rsidRPr="00445A92" w14:paraId="2FAAF2B8" w14:textId="77777777" w:rsidTr="00A9097B">
        <w:trPr>
          <w:jc w:val="center"/>
        </w:trPr>
        <w:tc>
          <w:tcPr>
            <w:tcW w:w="1615" w:type="dxa"/>
            <w:vAlign w:val="center"/>
          </w:tcPr>
          <w:p w14:paraId="0B0CC64A" w14:textId="77777777" w:rsidR="001E5868" w:rsidRPr="00445A92" w:rsidRDefault="001E5868" w:rsidP="00445A92">
            <w:pPr>
              <w:snapToGrid w:val="0"/>
              <w:spacing w:line="276" w:lineRule="auto"/>
              <w:rPr>
                <w:rFonts w:ascii="仿宋_GB2312" w:eastAsia="仿宋_GB2312"/>
                <w:sz w:val="24"/>
              </w:rPr>
            </w:pPr>
            <w:r w:rsidRPr="00445A92">
              <w:rPr>
                <w:rFonts w:ascii="仿宋_GB2312" w:eastAsia="仿宋_GB2312" w:hint="eastAsia"/>
                <w:sz w:val="24"/>
              </w:rPr>
              <w:t>队伍编号</w:t>
            </w:r>
          </w:p>
        </w:tc>
        <w:tc>
          <w:tcPr>
            <w:tcW w:w="1659" w:type="dxa"/>
            <w:vAlign w:val="center"/>
          </w:tcPr>
          <w:p w14:paraId="041FC147" w14:textId="77777777" w:rsidR="001E5868" w:rsidRPr="00445A92" w:rsidRDefault="001E5868" w:rsidP="00445A92">
            <w:pPr>
              <w:snapToGrid w:val="0"/>
              <w:spacing w:line="276" w:lineRule="auto"/>
              <w:rPr>
                <w:rFonts w:ascii="仿宋_GB2312" w:eastAsia="仿宋_GB2312"/>
                <w:sz w:val="24"/>
              </w:rPr>
            </w:pPr>
            <w:r w:rsidRPr="00445A92">
              <w:rPr>
                <w:rFonts w:ascii="仿宋_GB2312" w:eastAsia="仿宋_GB2312" w:hint="eastAsia"/>
                <w:sz w:val="24"/>
              </w:rPr>
              <w:t>成员姓名</w:t>
            </w:r>
          </w:p>
        </w:tc>
        <w:tc>
          <w:tcPr>
            <w:tcW w:w="1616" w:type="dxa"/>
            <w:vAlign w:val="center"/>
          </w:tcPr>
          <w:p w14:paraId="514683B4" w14:textId="77777777" w:rsidR="001E5868" w:rsidRPr="00445A92" w:rsidRDefault="001E5868" w:rsidP="00445A92">
            <w:pPr>
              <w:snapToGrid w:val="0"/>
              <w:spacing w:line="276" w:lineRule="auto"/>
              <w:rPr>
                <w:rFonts w:ascii="仿宋_GB2312" w:eastAsia="仿宋_GB2312"/>
                <w:sz w:val="24"/>
              </w:rPr>
            </w:pPr>
            <w:r w:rsidRPr="00445A92">
              <w:rPr>
                <w:rFonts w:ascii="仿宋_GB2312" w:eastAsia="仿宋_GB2312" w:hint="eastAsia"/>
                <w:sz w:val="24"/>
              </w:rPr>
              <w:t>学校名称</w:t>
            </w:r>
          </w:p>
        </w:tc>
        <w:tc>
          <w:tcPr>
            <w:tcW w:w="1616" w:type="dxa"/>
            <w:vAlign w:val="center"/>
          </w:tcPr>
          <w:p w14:paraId="1937721A" w14:textId="77777777" w:rsidR="001E5868" w:rsidRPr="00445A92" w:rsidRDefault="001E5868" w:rsidP="00445A92">
            <w:pPr>
              <w:snapToGrid w:val="0"/>
              <w:spacing w:line="276" w:lineRule="auto"/>
              <w:rPr>
                <w:rFonts w:ascii="仿宋_GB2312" w:eastAsia="仿宋_GB2312"/>
                <w:sz w:val="24"/>
              </w:rPr>
            </w:pPr>
            <w:r w:rsidRPr="00445A92">
              <w:rPr>
                <w:rFonts w:ascii="仿宋_GB2312" w:eastAsia="仿宋_GB2312" w:hint="eastAsia"/>
                <w:sz w:val="24"/>
              </w:rPr>
              <w:t>指导老师</w:t>
            </w:r>
          </w:p>
        </w:tc>
        <w:tc>
          <w:tcPr>
            <w:tcW w:w="2016" w:type="dxa"/>
            <w:vAlign w:val="center"/>
          </w:tcPr>
          <w:p w14:paraId="7F20FD86" w14:textId="77777777" w:rsidR="001E5868" w:rsidRPr="00445A92" w:rsidRDefault="001E5868" w:rsidP="00445A92">
            <w:pPr>
              <w:snapToGrid w:val="0"/>
              <w:spacing w:line="276" w:lineRule="auto"/>
              <w:rPr>
                <w:rFonts w:ascii="仿宋_GB2312" w:eastAsia="仿宋_GB2312"/>
                <w:sz w:val="24"/>
              </w:rPr>
            </w:pPr>
            <w:r w:rsidRPr="00445A92">
              <w:rPr>
                <w:rFonts w:ascii="仿宋_GB2312" w:eastAsia="仿宋_GB2312" w:hint="eastAsia"/>
                <w:sz w:val="24"/>
              </w:rPr>
              <w:t>联系人姓名及电话</w:t>
            </w:r>
          </w:p>
        </w:tc>
      </w:tr>
      <w:tr w:rsidR="001E5868" w:rsidRPr="00445A92" w14:paraId="2DF0221E" w14:textId="77777777" w:rsidTr="00A9097B">
        <w:trPr>
          <w:jc w:val="center"/>
        </w:trPr>
        <w:tc>
          <w:tcPr>
            <w:tcW w:w="1615" w:type="dxa"/>
            <w:vMerge w:val="restart"/>
            <w:vAlign w:val="center"/>
          </w:tcPr>
          <w:p w14:paraId="4C2E4C31" w14:textId="77777777" w:rsidR="001E5868" w:rsidRPr="00445A92" w:rsidRDefault="001E5868" w:rsidP="00445A92">
            <w:pPr>
              <w:snapToGrid w:val="0"/>
              <w:spacing w:line="276" w:lineRule="auto"/>
              <w:rPr>
                <w:rFonts w:ascii="仿宋_GB2312" w:eastAsia="仿宋_GB2312"/>
                <w:sz w:val="24"/>
              </w:rPr>
            </w:pPr>
            <w:r w:rsidRPr="00445A92">
              <w:rPr>
                <w:rFonts w:ascii="仿宋_GB2312" w:eastAsia="仿宋_GB2312" w:hint="eastAsia"/>
                <w:sz w:val="24"/>
              </w:rPr>
              <w:t>1</w:t>
            </w:r>
          </w:p>
        </w:tc>
        <w:tc>
          <w:tcPr>
            <w:tcW w:w="1659" w:type="dxa"/>
            <w:vAlign w:val="center"/>
          </w:tcPr>
          <w:p w14:paraId="272DDB5B" w14:textId="77777777" w:rsidR="001E5868" w:rsidRPr="00445A92" w:rsidRDefault="001E5868" w:rsidP="00445A92">
            <w:pPr>
              <w:snapToGrid w:val="0"/>
              <w:spacing w:line="276" w:lineRule="auto"/>
              <w:rPr>
                <w:rFonts w:ascii="仿宋_GB2312" w:eastAsia="仿宋_GB2312"/>
                <w:sz w:val="24"/>
              </w:rPr>
            </w:pPr>
            <w:r w:rsidRPr="00445A92">
              <w:rPr>
                <w:rFonts w:ascii="仿宋_GB2312" w:eastAsia="仿宋_GB2312" w:hint="eastAsia"/>
                <w:sz w:val="24"/>
              </w:rPr>
              <w:t>成员1（队长）</w:t>
            </w:r>
          </w:p>
        </w:tc>
        <w:tc>
          <w:tcPr>
            <w:tcW w:w="1616" w:type="dxa"/>
            <w:vMerge w:val="restart"/>
            <w:vAlign w:val="center"/>
          </w:tcPr>
          <w:p w14:paraId="2544E696" w14:textId="77777777" w:rsidR="001E5868" w:rsidRPr="00445A92" w:rsidRDefault="001E5868" w:rsidP="00445A92">
            <w:pPr>
              <w:snapToGrid w:val="0"/>
              <w:spacing w:line="276" w:lineRule="auto"/>
              <w:ind w:firstLine="420"/>
              <w:rPr>
                <w:rFonts w:ascii="仿宋_GB2312" w:eastAsia="仿宋_GB2312"/>
                <w:sz w:val="24"/>
              </w:rPr>
            </w:pPr>
          </w:p>
        </w:tc>
        <w:tc>
          <w:tcPr>
            <w:tcW w:w="1616" w:type="dxa"/>
            <w:vMerge w:val="restart"/>
            <w:vAlign w:val="center"/>
          </w:tcPr>
          <w:p w14:paraId="5F4EC8A1" w14:textId="77777777" w:rsidR="001E5868" w:rsidRPr="00445A92" w:rsidRDefault="001E5868" w:rsidP="00445A92">
            <w:pPr>
              <w:snapToGrid w:val="0"/>
              <w:spacing w:line="276" w:lineRule="auto"/>
              <w:ind w:firstLine="420"/>
              <w:rPr>
                <w:rFonts w:ascii="仿宋_GB2312" w:eastAsia="仿宋_GB2312"/>
                <w:sz w:val="24"/>
              </w:rPr>
            </w:pPr>
          </w:p>
        </w:tc>
        <w:tc>
          <w:tcPr>
            <w:tcW w:w="2016" w:type="dxa"/>
            <w:vMerge w:val="restart"/>
            <w:vAlign w:val="center"/>
          </w:tcPr>
          <w:p w14:paraId="6C73B4E8" w14:textId="77777777" w:rsidR="001E5868" w:rsidRPr="00445A92" w:rsidRDefault="001E5868" w:rsidP="00445A92">
            <w:pPr>
              <w:snapToGrid w:val="0"/>
              <w:spacing w:line="276" w:lineRule="auto"/>
              <w:ind w:firstLine="420"/>
              <w:jc w:val="left"/>
              <w:rPr>
                <w:rFonts w:ascii="仿宋_GB2312" w:eastAsia="仿宋_GB2312"/>
                <w:sz w:val="24"/>
              </w:rPr>
            </w:pPr>
            <w:r w:rsidRPr="00445A92">
              <w:rPr>
                <w:rFonts w:ascii="仿宋_GB2312" w:eastAsia="仿宋_GB2312" w:hint="eastAsia"/>
                <w:sz w:val="24"/>
              </w:rPr>
              <w:t>成员1（12345678910）</w:t>
            </w:r>
          </w:p>
        </w:tc>
      </w:tr>
      <w:tr w:rsidR="001E5868" w:rsidRPr="00445A92" w14:paraId="5B191572" w14:textId="77777777" w:rsidTr="00A9097B">
        <w:trPr>
          <w:jc w:val="center"/>
        </w:trPr>
        <w:tc>
          <w:tcPr>
            <w:tcW w:w="1615" w:type="dxa"/>
            <w:vMerge/>
            <w:vAlign w:val="center"/>
          </w:tcPr>
          <w:p w14:paraId="705999DC" w14:textId="77777777" w:rsidR="001E5868" w:rsidRPr="00445A92" w:rsidRDefault="001E5868" w:rsidP="00445A92">
            <w:pPr>
              <w:snapToGrid w:val="0"/>
              <w:spacing w:line="276" w:lineRule="auto"/>
              <w:ind w:firstLine="420"/>
              <w:rPr>
                <w:rFonts w:ascii="仿宋_GB2312" w:eastAsia="仿宋_GB2312"/>
                <w:sz w:val="24"/>
              </w:rPr>
            </w:pPr>
          </w:p>
        </w:tc>
        <w:tc>
          <w:tcPr>
            <w:tcW w:w="1659" w:type="dxa"/>
            <w:vAlign w:val="center"/>
          </w:tcPr>
          <w:p w14:paraId="38707945" w14:textId="77777777" w:rsidR="001E5868" w:rsidRPr="00445A92" w:rsidRDefault="001E5868" w:rsidP="00445A92">
            <w:pPr>
              <w:snapToGrid w:val="0"/>
              <w:spacing w:line="276" w:lineRule="auto"/>
              <w:ind w:firstLine="420"/>
              <w:rPr>
                <w:rFonts w:ascii="仿宋_GB2312" w:eastAsia="仿宋_GB2312"/>
                <w:sz w:val="24"/>
              </w:rPr>
            </w:pPr>
            <w:r w:rsidRPr="00445A92">
              <w:rPr>
                <w:rFonts w:ascii="仿宋_GB2312" w:eastAsia="仿宋_GB2312" w:hint="eastAsia"/>
                <w:sz w:val="24"/>
              </w:rPr>
              <w:t>成员2</w:t>
            </w:r>
          </w:p>
        </w:tc>
        <w:tc>
          <w:tcPr>
            <w:tcW w:w="1616" w:type="dxa"/>
            <w:vMerge/>
            <w:vAlign w:val="center"/>
          </w:tcPr>
          <w:p w14:paraId="4DE918B8" w14:textId="77777777" w:rsidR="001E5868" w:rsidRPr="00445A92" w:rsidRDefault="001E5868" w:rsidP="00445A92">
            <w:pPr>
              <w:snapToGrid w:val="0"/>
              <w:spacing w:line="276" w:lineRule="auto"/>
              <w:ind w:firstLine="420"/>
              <w:rPr>
                <w:rFonts w:ascii="仿宋_GB2312" w:eastAsia="仿宋_GB2312"/>
                <w:sz w:val="24"/>
              </w:rPr>
            </w:pPr>
          </w:p>
        </w:tc>
        <w:tc>
          <w:tcPr>
            <w:tcW w:w="1616" w:type="dxa"/>
            <w:vMerge/>
            <w:vAlign w:val="center"/>
          </w:tcPr>
          <w:p w14:paraId="02661DB8" w14:textId="77777777" w:rsidR="001E5868" w:rsidRPr="00445A92" w:rsidRDefault="001E5868" w:rsidP="00445A92">
            <w:pPr>
              <w:snapToGrid w:val="0"/>
              <w:spacing w:line="276" w:lineRule="auto"/>
              <w:ind w:firstLine="420"/>
              <w:rPr>
                <w:rFonts w:ascii="仿宋_GB2312" w:eastAsia="仿宋_GB2312"/>
                <w:sz w:val="24"/>
              </w:rPr>
            </w:pPr>
          </w:p>
        </w:tc>
        <w:tc>
          <w:tcPr>
            <w:tcW w:w="2016" w:type="dxa"/>
            <w:vMerge/>
            <w:vAlign w:val="center"/>
          </w:tcPr>
          <w:p w14:paraId="228ECB47" w14:textId="77777777" w:rsidR="001E5868" w:rsidRPr="00445A92" w:rsidRDefault="001E5868" w:rsidP="00445A92">
            <w:pPr>
              <w:snapToGrid w:val="0"/>
              <w:spacing w:line="276" w:lineRule="auto"/>
              <w:ind w:firstLine="420"/>
              <w:jc w:val="left"/>
              <w:rPr>
                <w:rFonts w:ascii="仿宋_GB2312" w:eastAsia="仿宋_GB2312"/>
                <w:sz w:val="24"/>
              </w:rPr>
            </w:pPr>
          </w:p>
        </w:tc>
      </w:tr>
      <w:tr w:rsidR="001E5868" w:rsidRPr="00445A92" w14:paraId="0D418FC5" w14:textId="77777777" w:rsidTr="00A9097B">
        <w:trPr>
          <w:jc w:val="center"/>
        </w:trPr>
        <w:tc>
          <w:tcPr>
            <w:tcW w:w="1615" w:type="dxa"/>
            <w:vMerge/>
            <w:vAlign w:val="center"/>
          </w:tcPr>
          <w:p w14:paraId="6C589F29" w14:textId="77777777" w:rsidR="001E5868" w:rsidRPr="00445A92" w:rsidRDefault="001E5868" w:rsidP="00445A92">
            <w:pPr>
              <w:snapToGrid w:val="0"/>
              <w:spacing w:line="276" w:lineRule="auto"/>
              <w:ind w:firstLine="420"/>
              <w:rPr>
                <w:rFonts w:ascii="仿宋_GB2312" w:eastAsia="仿宋_GB2312"/>
                <w:sz w:val="24"/>
              </w:rPr>
            </w:pPr>
          </w:p>
        </w:tc>
        <w:tc>
          <w:tcPr>
            <w:tcW w:w="1659" w:type="dxa"/>
            <w:vAlign w:val="center"/>
          </w:tcPr>
          <w:p w14:paraId="1EDEE58D" w14:textId="77777777" w:rsidR="001E5868" w:rsidRPr="00445A92" w:rsidRDefault="001E5868" w:rsidP="00445A92">
            <w:pPr>
              <w:snapToGrid w:val="0"/>
              <w:spacing w:line="276" w:lineRule="auto"/>
              <w:ind w:firstLine="420"/>
              <w:rPr>
                <w:rFonts w:ascii="仿宋_GB2312" w:eastAsia="仿宋_GB2312"/>
                <w:sz w:val="24"/>
              </w:rPr>
            </w:pPr>
            <w:r w:rsidRPr="00445A92">
              <w:rPr>
                <w:rFonts w:ascii="仿宋_GB2312" w:eastAsia="仿宋_GB2312"/>
                <w:sz w:val="24"/>
              </w:rPr>
              <w:t>…</w:t>
            </w:r>
          </w:p>
        </w:tc>
        <w:tc>
          <w:tcPr>
            <w:tcW w:w="1616" w:type="dxa"/>
            <w:vMerge/>
            <w:vAlign w:val="center"/>
          </w:tcPr>
          <w:p w14:paraId="68191D39" w14:textId="77777777" w:rsidR="001E5868" w:rsidRPr="00445A92" w:rsidRDefault="001E5868" w:rsidP="00445A92">
            <w:pPr>
              <w:snapToGrid w:val="0"/>
              <w:spacing w:line="276" w:lineRule="auto"/>
              <w:ind w:firstLine="420"/>
              <w:rPr>
                <w:rFonts w:ascii="仿宋_GB2312" w:eastAsia="仿宋_GB2312"/>
                <w:sz w:val="24"/>
              </w:rPr>
            </w:pPr>
          </w:p>
        </w:tc>
        <w:tc>
          <w:tcPr>
            <w:tcW w:w="1616" w:type="dxa"/>
            <w:vMerge/>
            <w:vAlign w:val="center"/>
          </w:tcPr>
          <w:p w14:paraId="26830D18" w14:textId="77777777" w:rsidR="001E5868" w:rsidRPr="00445A92" w:rsidRDefault="001E5868" w:rsidP="00445A92">
            <w:pPr>
              <w:snapToGrid w:val="0"/>
              <w:spacing w:line="276" w:lineRule="auto"/>
              <w:ind w:firstLine="420"/>
              <w:rPr>
                <w:rFonts w:ascii="仿宋_GB2312" w:eastAsia="仿宋_GB2312"/>
                <w:sz w:val="24"/>
              </w:rPr>
            </w:pPr>
          </w:p>
        </w:tc>
        <w:tc>
          <w:tcPr>
            <w:tcW w:w="2016" w:type="dxa"/>
            <w:vMerge/>
            <w:vAlign w:val="center"/>
          </w:tcPr>
          <w:p w14:paraId="0C9A0F17" w14:textId="77777777" w:rsidR="001E5868" w:rsidRPr="00445A92" w:rsidRDefault="001E5868" w:rsidP="00445A92">
            <w:pPr>
              <w:snapToGrid w:val="0"/>
              <w:spacing w:line="276" w:lineRule="auto"/>
              <w:ind w:firstLine="420"/>
              <w:jc w:val="left"/>
              <w:rPr>
                <w:rFonts w:ascii="仿宋_GB2312" w:eastAsia="仿宋_GB2312"/>
                <w:sz w:val="24"/>
              </w:rPr>
            </w:pPr>
          </w:p>
        </w:tc>
      </w:tr>
      <w:tr w:rsidR="001E5868" w:rsidRPr="00445A92" w14:paraId="3942325C" w14:textId="77777777" w:rsidTr="00A9097B">
        <w:trPr>
          <w:jc w:val="center"/>
        </w:trPr>
        <w:tc>
          <w:tcPr>
            <w:tcW w:w="1615" w:type="dxa"/>
            <w:vMerge w:val="restart"/>
            <w:vAlign w:val="center"/>
          </w:tcPr>
          <w:p w14:paraId="273524B3" w14:textId="77777777" w:rsidR="001E5868" w:rsidRPr="00445A92" w:rsidRDefault="001E5868" w:rsidP="00445A92">
            <w:pPr>
              <w:snapToGrid w:val="0"/>
              <w:spacing w:line="276" w:lineRule="auto"/>
              <w:rPr>
                <w:rFonts w:ascii="仿宋_GB2312" w:eastAsia="仿宋_GB2312"/>
                <w:sz w:val="24"/>
              </w:rPr>
            </w:pPr>
            <w:r w:rsidRPr="00445A92">
              <w:rPr>
                <w:rFonts w:ascii="仿宋_GB2312" w:eastAsia="仿宋_GB2312" w:hint="eastAsia"/>
                <w:sz w:val="24"/>
              </w:rPr>
              <w:t>2</w:t>
            </w:r>
          </w:p>
        </w:tc>
        <w:tc>
          <w:tcPr>
            <w:tcW w:w="1659" w:type="dxa"/>
            <w:vAlign w:val="center"/>
          </w:tcPr>
          <w:p w14:paraId="3CCDC058" w14:textId="77777777" w:rsidR="001E5868" w:rsidRPr="00445A92" w:rsidRDefault="001E5868" w:rsidP="00445A92">
            <w:pPr>
              <w:snapToGrid w:val="0"/>
              <w:spacing w:line="276" w:lineRule="auto"/>
              <w:ind w:firstLine="420"/>
              <w:rPr>
                <w:rFonts w:ascii="仿宋_GB2312" w:eastAsia="仿宋_GB2312"/>
                <w:sz w:val="24"/>
              </w:rPr>
            </w:pPr>
          </w:p>
        </w:tc>
        <w:tc>
          <w:tcPr>
            <w:tcW w:w="1616" w:type="dxa"/>
            <w:vMerge w:val="restart"/>
            <w:vAlign w:val="center"/>
          </w:tcPr>
          <w:p w14:paraId="3C58B73A" w14:textId="77777777" w:rsidR="001E5868" w:rsidRPr="00445A92" w:rsidRDefault="001E5868" w:rsidP="00445A92">
            <w:pPr>
              <w:snapToGrid w:val="0"/>
              <w:spacing w:line="276" w:lineRule="auto"/>
              <w:ind w:firstLine="420"/>
              <w:rPr>
                <w:rFonts w:ascii="仿宋_GB2312" w:eastAsia="仿宋_GB2312"/>
                <w:sz w:val="24"/>
              </w:rPr>
            </w:pPr>
          </w:p>
        </w:tc>
        <w:tc>
          <w:tcPr>
            <w:tcW w:w="1616" w:type="dxa"/>
            <w:vMerge w:val="restart"/>
            <w:vAlign w:val="center"/>
          </w:tcPr>
          <w:p w14:paraId="3279FBF2" w14:textId="77777777" w:rsidR="001E5868" w:rsidRPr="00445A92" w:rsidRDefault="001E5868" w:rsidP="00445A92">
            <w:pPr>
              <w:snapToGrid w:val="0"/>
              <w:spacing w:line="276" w:lineRule="auto"/>
              <w:ind w:firstLine="420"/>
              <w:rPr>
                <w:rFonts w:ascii="仿宋_GB2312" w:eastAsia="仿宋_GB2312"/>
                <w:sz w:val="24"/>
              </w:rPr>
            </w:pPr>
          </w:p>
        </w:tc>
        <w:tc>
          <w:tcPr>
            <w:tcW w:w="2016" w:type="dxa"/>
            <w:vMerge w:val="restart"/>
            <w:vAlign w:val="center"/>
          </w:tcPr>
          <w:p w14:paraId="0CC33E85" w14:textId="77777777" w:rsidR="001E5868" w:rsidRPr="00445A92" w:rsidRDefault="001E5868" w:rsidP="00445A92">
            <w:pPr>
              <w:snapToGrid w:val="0"/>
              <w:spacing w:line="276" w:lineRule="auto"/>
              <w:ind w:firstLine="420"/>
              <w:rPr>
                <w:rFonts w:ascii="仿宋_GB2312" w:eastAsia="仿宋_GB2312"/>
                <w:sz w:val="24"/>
              </w:rPr>
            </w:pPr>
          </w:p>
        </w:tc>
      </w:tr>
      <w:tr w:rsidR="001E5868" w:rsidRPr="00445A92" w14:paraId="3E82B0D9" w14:textId="77777777" w:rsidTr="00A9097B">
        <w:trPr>
          <w:jc w:val="center"/>
        </w:trPr>
        <w:tc>
          <w:tcPr>
            <w:tcW w:w="1615" w:type="dxa"/>
            <w:vMerge/>
            <w:vAlign w:val="center"/>
          </w:tcPr>
          <w:p w14:paraId="3B92B62F" w14:textId="77777777" w:rsidR="001E5868" w:rsidRPr="00445A92" w:rsidRDefault="001E5868" w:rsidP="00445A92">
            <w:pPr>
              <w:snapToGrid w:val="0"/>
              <w:spacing w:line="276" w:lineRule="auto"/>
              <w:ind w:firstLine="420"/>
              <w:rPr>
                <w:rFonts w:ascii="仿宋_GB2312" w:eastAsia="仿宋_GB2312"/>
                <w:sz w:val="24"/>
              </w:rPr>
            </w:pPr>
          </w:p>
        </w:tc>
        <w:tc>
          <w:tcPr>
            <w:tcW w:w="1659" w:type="dxa"/>
            <w:vAlign w:val="center"/>
          </w:tcPr>
          <w:p w14:paraId="0663FCD9" w14:textId="77777777" w:rsidR="001E5868" w:rsidRPr="00445A92" w:rsidRDefault="001E5868" w:rsidP="00445A92">
            <w:pPr>
              <w:snapToGrid w:val="0"/>
              <w:spacing w:line="276" w:lineRule="auto"/>
              <w:ind w:firstLine="420"/>
              <w:rPr>
                <w:rFonts w:ascii="仿宋_GB2312" w:eastAsia="仿宋_GB2312"/>
                <w:sz w:val="24"/>
              </w:rPr>
            </w:pPr>
          </w:p>
        </w:tc>
        <w:tc>
          <w:tcPr>
            <w:tcW w:w="1616" w:type="dxa"/>
            <w:vMerge/>
            <w:vAlign w:val="center"/>
          </w:tcPr>
          <w:p w14:paraId="44E7C728" w14:textId="77777777" w:rsidR="001E5868" w:rsidRPr="00445A92" w:rsidRDefault="001E5868" w:rsidP="00445A92">
            <w:pPr>
              <w:snapToGrid w:val="0"/>
              <w:spacing w:line="276" w:lineRule="auto"/>
              <w:ind w:firstLine="420"/>
              <w:rPr>
                <w:rFonts w:ascii="仿宋_GB2312" w:eastAsia="仿宋_GB2312"/>
                <w:sz w:val="24"/>
              </w:rPr>
            </w:pPr>
          </w:p>
        </w:tc>
        <w:tc>
          <w:tcPr>
            <w:tcW w:w="1616" w:type="dxa"/>
            <w:vMerge/>
            <w:vAlign w:val="center"/>
          </w:tcPr>
          <w:p w14:paraId="0AD01776" w14:textId="77777777" w:rsidR="001E5868" w:rsidRPr="00445A92" w:rsidRDefault="001E5868" w:rsidP="00445A92">
            <w:pPr>
              <w:snapToGrid w:val="0"/>
              <w:spacing w:line="276" w:lineRule="auto"/>
              <w:ind w:firstLine="420"/>
              <w:rPr>
                <w:rFonts w:ascii="仿宋_GB2312" w:eastAsia="仿宋_GB2312"/>
                <w:sz w:val="24"/>
              </w:rPr>
            </w:pPr>
          </w:p>
        </w:tc>
        <w:tc>
          <w:tcPr>
            <w:tcW w:w="2016" w:type="dxa"/>
            <w:vMerge/>
            <w:vAlign w:val="center"/>
          </w:tcPr>
          <w:p w14:paraId="6C20B9BE" w14:textId="77777777" w:rsidR="001E5868" w:rsidRPr="00445A92" w:rsidRDefault="001E5868" w:rsidP="00445A92">
            <w:pPr>
              <w:snapToGrid w:val="0"/>
              <w:spacing w:line="276" w:lineRule="auto"/>
              <w:ind w:firstLine="420"/>
              <w:rPr>
                <w:rFonts w:ascii="仿宋_GB2312" w:eastAsia="仿宋_GB2312"/>
                <w:sz w:val="24"/>
              </w:rPr>
            </w:pPr>
          </w:p>
        </w:tc>
      </w:tr>
      <w:tr w:rsidR="001E5868" w:rsidRPr="00445A92" w14:paraId="14E9F735" w14:textId="77777777" w:rsidTr="00A9097B">
        <w:trPr>
          <w:jc w:val="center"/>
        </w:trPr>
        <w:tc>
          <w:tcPr>
            <w:tcW w:w="1615" w:type="dxa"/>
            <w:vMerge/>
            <w:vAlign w:val="center"/>
          </w:tcPr>
          <w:p w14:paraId="36C7545E" w14:textId="77777777" w:rsidR="001E5868" w:rsidRPr="00445A92" w:rsidRDefault="001E5868" w:rsidP="00445A92">
            <w:pPr>
              <w:snapToGrid w:val="0"/>
              <w:spacing w:line="276" w:lineRule="auto"/>
              <w:ind w:firstLine="420"/>
              <w:rPr>
                <w:rFonts w:ascii="仿宋_GB2312" w:eastAsia="仿宋_GB2312"/>
                <w:sz w:val="24"/>
              </w:rPr>
            </w:pPr>
          </w:p>
        </w:tc>
        <w:tc>
          <w:tcPr>
            <w:tcW w:w="1659" w:type="dxa"/>
            <w:vAlign w:val="center"/>
          </w:tcPr>
          <w:p w14:paraId="17FC6455" w14:textId="77777777" w:rsidR="001E5868" w:rsidRPr="00445A92" w:rsidRDefault="001E5868" w:rsidP="00445A92">
            <w:pPr>
              <w:snapToGrid w:val="0"/>
              <w:spacing w:line="276" w:lineRule="auto"/>
              <w:ind w:firstLine="420"/>
              <w:rPr>
                <w:rFonts w:ascii="仿宋_GB2312" w:eastAsia="仿宋_GB2312"/>
                <w:sz w:val="24"/>
              </w:rPr>
            </w:pPr>
          </w:p>
        </w:tc>
        <w:tc>
          <w:tcPr>
            <w:tcW w:w="1616" w:type="dxa"/>
            <w:vMerge/>
            <w:vAlign w:val="center"/>
          </w:tcPr>
          <w:p w14:paraId="48A1BD9C" w14:textId="77777777" w:rsidR="001E5868" w:rsidRPr="00445A92" w:rsidRDefault="001E5868" w:rsidP="00445A92">
            <w:pPr>
              <w:snapToGrid w:val="0"/>
              <w:spacing w:line="276" w:lineRule="auto"/>
              <w:ind w:firstLine="420"/>
              <w:rPr>
                <w:rFonts w:ascii="仿宋_GB2312" w:eastAsia="仿宋_GB2312"/>
                <w:sz w:val="24"/>
              </w:rPr>
            </w:pPr>
          </w:p>
        </w:tc>
        <w:tc>
          <w:tcPr>
            <w:tcW w:w="1616" w:type="dxa"/>
            <w:vMerge/>
            <w:vAlign w:val="center"/>
          </w:tcPr>
          <w:p w14:paraId="7FF3F45E" w14:textId="77777777" w:rsidR="001E5868" w:rsidRPr="00445A92" w:rsidRDefault="001E5868" w:rsidP="00445A92">
            <w:pPr>
              <w:snapToGrid w:val="0"/>
              <w:spacing w:line="276" w:lineRule="auto"/>
              <w:ind w:firstLine="420"/>
              <w:rPr>
                <w:rFonts w:ascii="仿宋_GB2312" w:eastAsia="仿宋_GB2312"/>
                <w:sz w:val="24"/>
              </w:rPr>
            </w:pPr>
          </w:p>
        </w:tc>
        <w:tc>
          <w:tcPr>
            <w:tcW w:w="2016" w:type="dxa"/>
            <w:vMerge/>
            <w:vAlign w:val="center"/>
          </w:tcPr>
          <w:p w14:paraId="4CF2AD2A" w14:textId="77777777" w:rsidR="001E5868" w:rsidRPr="00445A92" w:rsidRDefault="001E5868" w:rsidP="00445A92">
            <w:pPr>
              <w:snapToGrid w:val="0"/>
              <w:spacing w:line="276" w:lineRule="auto"/>
              <w:ind w:firstLine="420"/>
              <w:rPr>
                <w:rFonts w:ascii="仿宋_GB2312" w:eastAsia="仿宋_GB2312"/>
                <w:sz w:val="24"/>
              </w:rPr>
            </w:pPr>
          </w:p>
        </w:tc>
      </w:tr>
    </w:tbl>
    <w:p w14:paraId="5B614942" w14:textId="135CB4BD" w:rsidR="00A9097B" w:rsidRPr="009F6396" w:rsidRDefault="00A9097B" w:rsidP="00A9097B">
      <w:pPr>
        <w:snapToGrid w:val="0"/>
        <w:spacing w:beforeLines="50" w:before="156" w:line="276" w:lineRule="auto"/>
        <w:rPr>
          <w:rFonts w:ascii="仿宋_GB2312" w:eastAsia="仿宋_GB2312"/>
          <w:b/>
          <w:bCs/>
          <w:sz w:val="32"/>
          <w:szCs w:val="24"/>
        </w:rPr>
      </w:pPr>
      <w:r>
        <w:rPr>
          <w:rFonts w:ascii="仿宋_GB2312" w:eastAsia="仿宋_GB2312" w:hint="eastAsia"/>
          <w:b/>
          <w:bCs/>
          <w:sz w:val="32"/>
          <w:szCs w:val="24"/>
        </w:rPr>
        <w:lastRenderedPageBreak/>
        <w:t>6</w:t>
      </w:r>
      <w:r w:rsidRPr="009F6396">
        <w:rPr>
          <w:rFonts w:ascii="仿宋_GB2312" w:eastAsia="仿宋_GB2312" w:hint="eastAsia"/>
          <w:b/>
          <w:bCs/>
          <w:sz w:val="32"/>
          <w:szCs w:val="24"/>
        </w:rPr>
        <w:t>、用户操作限制说明</w:t>
      </w:r>
    </w:p>
    <w:p w14:paraId="3E4452B3" w14:textId="77777777" w:rsidR="00A9097B" w:rsidRPr="009F6396" w:rsidRDefault="00A9097B" w:rsidP="00A9097B">
      <w:pPr>
        <w:snapToGrid w:val="0"/>
        <w:spacing w:line="276" w:lineRule="auto"/>
        <w:ind w:firstLine="420"/>
        <w:rPr>
          <w:rFonts w:ascii="仿宋_GB2312" w:eastAsia="仿宋_GB2312"/>
          <w:sz w:val="28"/>
        </w:rPr>
      </w:pPr>
      <w:r w:rsidRPr="009F6396">
        <w:rPr>
          <w:rFonts w:ascii="仿宋_GB2312" w:eastAsia="仿宋_GB2312" w:hint="eastAsia"/>
          <w:sz w:val="28"/>
        </w:rPr>
        <w:t>参赛者对平台的使用将受如下限制：</w:t>
      </w:r>
    </w:p>
    <w:p w14:paraId="5E25822E" w14:textId="77777777" w:rsidR="00A9097B" w:rsidRPr="009F6396" w:rsidRDefault="00A9097B" w:rsidP="00A9097B">
      <w:pPr>
        <w:snapToGrid w:val="0"/>
        <w:spacing w:line="276" w:lineRule="auto"/>
        <w:ind w:firstLineChars="200" w:firstLine="560"/>
        <w:rPr>
          <w:rFonts w:ascii="仿宋_GB2312" w:eastAsia="仿宋_GB2312"/>
          <w:sz w:val="28"/>
        </w:rPr>
      </w:pPr>
      <w:r w:rsidRPr="009F6396">
        <w:rPr>
          <w:rFonts w:ascii="仿宋_GB2312" w:eastAsia="仿宋_GB2312" w:hint="eastAsia"/>
          <w:sz w:val="28"/>
        </w:rPr>
        <w:t>1、线圈检测器布设数量不多于20个；</w:t>
      </w:r>
    </w:p>
    <w:p w14:paraId="600000CA" w14:textId="77777777" w:rsidR="00A9097B" w:rsidRPr="009F6396" w:rsidRDefault="00A9097B" w:rsidP="00A9097B">
      <w:pPr>
        <w:snapToGrid w:val="0"/>
        <w:spacing w:line="276" w:lineRule="auto"/>
        <w:ind w:firstLineChars="200" w:firstLine="560"/>
        <w:rPr>
          <w:rFonts w:ascii="仿宋_GB2312" w:eastAsia="仿宋_GB2312"/>
          <w:sz w:val="28"/>
        </w:rPr>
      </w:pPr>
      <w:r w:rsidRPr="009F6396">
        <w:rPr>
          <w:rFonts w:ascii="仿宋_GB2312" w:eastAsia="仿宋_GB2312" w:hint="eastAsia"/>
          <w:sz w:val="28"/>
        </w:rPr>
        <w:t>2、浮动车渗透率不高于10%；</w:t>
      </w:r>
    </w:p>
    <w:p w14:paraId="7B2B3CAA" w14:textId="782D7BC6" w:rsidR="00A9097B" w:rsidRPr="009F6396" w:rsidRDefault="00A9097B" w:rsidP="00A9097B">
      <w:pPr>
        <w:snapToGrid w:val="0"/>
        <w:spacing w:line="276" w:lineRule="auto"/>
        <w:ind w:firstLineChars="200" w:firstLine="560"/>
        <w:rPr>
          <w:rFonts w:ascii="仿宋_GB2312" w:eastAsia="仿宋_GB2312"/>
          <w:sz w:val="28"/>
        </w:rPr>
      </w:pPr>
      <w:r w:rsidRPr="009F6396">
        <w:rPr>
          <w:rFonts w:ascii="仿宋_GB2312" w:eastAsia="仿宋_GB2312" w:hint="eastAsia"/>
          <w:sz w:val="28"/>
        </w:rPr>
        <w:t>3、每日下载任务提交次数不多于10次</w:t>
      </w:r>
      <w:r>
        <w:rPr>
          <w:rFonts w:ascii="仿宋_GB2312" w:eastAsia="仿宋_GB2312" w:hint="eastAsia"/>
          <w:sz w:val="28"/>
        </w:rPr>
        <w:t>，且</w:t>
      </w:r>
      <w:r w:rsidRPr="00A9097B">
        <w:rPr>
          <w:rFonts w:ascii="仿宋_GB2312" w:eastAsia="仿宋_GB2312" w:hint="eastAsia"/>
          <w:sz w:val="28"/>
        </w:rPr>
        <w:t>需要在平台提供的远程计算环境(</w:t>
      </w:r>
      <w:proofErr w:type="spellStart"/>
      <w:r w:rsidRPr="00A9097B">
        <w:rPr>
          <w:rFonts w:ascii="仿宋_GB2312" w:eastAsia="仿宋_GB2312" w:hint="eastAsia"/>
          <w:sz w:val="28"/>
        </w:rPr>
        <w:t>jupyter</w:t>
      </w:r>
      <w:proofErr w:type="spellEnd"/>
      <w:r w:rsidRPr="00A9097B">
        <w:rPr>
          <w:rFonts w:ascii="仿宋_GB2312" w:eastAsia="仿宋_GB2312" w:hint="eastAsia"/>
          <w:sz w:val="28"/>
        </w:rPr>
        <w:t>)下进行数据处理</w:t>
      </w:r>
      <w:r w:rsidRPr="009F6396">
        <w:rPr>
          <w:rFonts w:ascii="仿宋_GB2312" w:eastAsia="仿宋_GB2312" w:hint="eastAsia"/>
          <w:sz w:val="28"/>
        </w:rPr>
        <w:t>。</w:t>
      </w:r>
    </w:p>
    <w:p w14:paraId="6EBD62A6" w14:textId="77777777" w:rsidR="001E5868" w:rsidRPr="00A9097B" w:rsidRDefault="001E5868" w:rsidP="00445A92">
      <w:pPr>
        <w:snapToGrid w:val="0"/>
        <w:spacing w:line="276" w:lineRule="auto"/>
        <w:ind w:firstLine="420"/>
        <w:rPr>
          <w:rFonts w:ascii="仿宋_GB2312" w:eastAsia="仿宋_GB2312"/>
          <w:sz w:val="28"/>
        </w:rPr>
      </w:pPr>
    </w:p>
    <w:p w14:paraId="31226C63" w14:textId="3E7520FA" w:rsidR="001B378C" w:rsidRPr="009F6396" w:rsidRDefault="001B378C" w:rsidP="00061C03">
      <w:pPr>
        <w:snapToGrid w:val="0"/>
        <w:spacing w:line="276" w:lineRule="auto"/>
        <w:rPr>
          <w:rFonts w:ascii="仿宋_GB2312" w:eastAsia="仿宋_GB2312"/>
          <w:sz w:val="28"/>
        </w:rPr>
      </w:pPr>
    </w:p>
    <w:sectPr w:rsidR="001B378C" w:rsidRPr="009F6396" w:rsidSect="00A501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EE10E4" w14:textId="77777777" w:rsidR="00380064" w:rsidRDefault="00380064" w:rsidP="00C55694">
      <w:r>
        <w:separator/>
      </w:r>
    </w:p>
  </w:endnote>
  <w:endnote w:type="continuationSeparator" w:id="0">
    <w:p w14:paraId="542B633E" w14:textId="77777777" w:rsidR="00380064" w:rsidRDefault="00380064" w:rsidP="00C556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249AD2" w14:textId="77777777" w:rsidR="00380064" w:rsidRDefault="00380064" w:rsidP="00C55694">
      <w:r>
        <w:separator/>
      </w:r>
    </w:p>
  </w:footnote>
  <w:footnote w:type="continuationSeparator" w:id="0">
    <w:p w14:paraId="55714EFC" w14:textId="77777777" w:rsidR="00380064" w:rsidRDefault="00380064" w:rsidP="00C556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B62E8"/>
    <w:multiLevelType w:val="hybridMultilevel"/>
    <w:tmpl w:val="6F822DA0"/>
    <w:lvl w:ilvl="0" w:tplc="04090011">
      <w:start w:val="1"/>
      <w:numFmt w:val="decimal"/>
      <w:lvlText w:val="%1)"/>
      <w:lvlJc w:val="left"/>
      <w:pPr>
        <w:ind w:left="303" w:hanging="420"/>
      </w:pPr>
    </w:lvl>
    <w:lvl w:ilvl="1" w:tplc="04090019" w:tentative="1">
      <w:start w:val="1"/>
      <w:numFmt w:val="lowerLetter"/>
      <w:lvlText w:val="%2)"/>
      <w:lvlJc w:val="left"/>
      <w:pPr>
        <w:ind w:left="723" w:hanging="420"/>
      </w:pPr>
    </w:lvl>
    <w:lvl w:ilvl="2" w:tplc="0409001B" w:tentative="1">
      <w:start w:val="1"/>
      <w:numFmt w:val="lowerRoman"/>
      <w:lvlText w:val="%3."/>
      <w:lvlJc w:val="right"/>
      <w:pPr>
        <w:ind w:left="1143" w:hanging="420"/>
      </w:pPr>
    </w:lvl>
    <w:lvl w:ilvl="3" w:tplc="0409000F" w:tentative="1">
      <w:start w:val="1"/>
      <w:numFmt w:val="decimal"/>
      <w:lvlText w:val="%4."/>
      <w:lvlJc w:val="left"/>
      <w:pPr>
        <w:ind w:left="1563" w:hanging="420"/>
      </w:pPr>
    </w:lvl>
    <w:lvl w:ilvl="4" w:tplc="04090019" w:tentative="1">
      <w:start w:val="1"/>
      <w:numFmt w:val="lowerLetter"/>
      <w:lvlText w:val="%5)"/>
      <w:lvlJc w:val="left"/>
      <w:pPr>
        <w:ind w:left="1983" w:hanging="420"/>
      </w:pPr>
    </w:lvl>
    <w:lvl w:ilvl="5" w:tplc="0409001B" w:tentative="1">
      <w:start w:val="1"/>
      <w:numFmt w:val="lowerRoman"/>
      <w:lvlText w:val="%6."/>
      <w:lvlJc w:val="right"/>
      <w:pPr>
        <w:ind w:left="2403" w:hanging="420"/>
      </w:pPr>
    </w:lvl>
    <w:lvl w:ilvl="6" w:tplc="0409000F" w:tentative="1">
      <w:start w:val="1"/>
      <w:numFmt w:val="decimal"/>
      <w:lvlText w:val="%7."/>
      <w:lvlJc w:val="left"/>
      <w:pPr>
        <w:ind w:left="2823" w:hanging="420"/>
      </w:pPr>
    </w:lvl>
    <w:lvl w:ilvl="7" w:tplc="04090019" w:tentative="1">
      <w:start w:val="1"/>
      <w:numFmt w:val="lowerLetter"/>
      <w:lvlText w:val="%8)"/>
      <w:lvlJc w:val="left"/>
      <w:pPr>
        <w:ind w:left="3243" w:hanging="420"/>
      </w:pPr>
    </w:lvl>
    <w:lvl w:ilvl="8" w:tplc="0409001B" w:tentative="1">
      <w:start w:val="1"/>
      <w:numFmt w:val="lowerRoman"/>
      <w:lvlText w:val="%9."/>
      <w:lvlJc w:val="right"/>
      <w:pPr>
        <w:ind w:left="3663" w:hanging="420"/>
      </w:pPr>
    </w:lvl>
  </w:abstractNum>
  <w:abstractNum w:abstractNumId="1" w15:restartNumberingAfterBreak="0">
    <w:nsid w:val="03EB701F"/>
    <w:multiLevelType w:val="hybridMultilevel"/>
    <w:tmpl w:val="AB58FE66"/>
    <w:lvl w:ilvl="0" w:tplc="BBC4F5E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74C1CB7"/>
    <w:multiLevelType w:val="hybridMultilevel"/>
    <w:tmpl w:val="E06C2CAC"/>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15:restartNumberingAfterBreak="0">
    <w:nsid w:val="097759D5"/>
    <w:multiLevelType w:val="hybridMultilevel"/>
    <w:tmpl w:val="1C5E9080"/>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B5E4DB0"/>
    <w:multiLevelType w:val="hybridMultilevel"/>
    <w:tmpl w:val="084E1434"/>
    <w:lvl w:ilvl="0" w:tplc="C1CEB276">
      <w:start w:val="1"/>
      <w:numFmt w:val="decimal"/>
      <w:lvlText w:val="%1."/>
      <w:lvlJc w:val="left"/>
      <w:pPr>
        <w:ind w:left="900" w:hanging="420"/>
      </w:pPr>
      <w:rPr>
        <w:rFonts w:eastAsiaTheme="minorEastAsia"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0E2C5F24"/>
    <w:multiLevelType w:val="hybridMultilevel"/>
    <w:tmpl w:val="547A3026"/>
    <w:lvl w:ilvl="0" w:tplc="A6E425FC">
      <w:start w:val="1"/>
      <w:numFmt w:val="decimal"/>
      <w:lvlText w:val="（%1）"/>
      <w:lvlJc w:val="left"/>
      <w:pPr>
        <w:ind w:left="561" w:hanging="420"/>
      </w:pPr>
      <w:rPr>
        <w:rFonts w:hint="default"/>
      </w:rPr>
    </w:lvl>
    <w:lvl w:ilvl="1" w:tplc="04090019" w:tentative="1">
      <w:start w:val="1"/>
      <w:numFmt w:val="lowerLetter"/>
      <w:lvlText w:val="%2)"/>
      <w:lvlJc w:val="left"/>
      <w:pPr>
        <w:ind w:left="956" w:hanging="420"/>
      </w:pPr>
    </w:lvl>
    <w:lvl w:ilvl="2" w:tplc="0409001B" w:tentative="1">
      <w:start w:val="1"/>
      <w:numFmt w:val="lowerRoman"/>
      <w:lvlText w:val="%3."/>
      <w:lvlJc w:val="right"/>
      <w:pPr>
        <w:ind w:left="1376" w:hanging="420"/>
      </w:pPr>
    </w:lvl>
    <w:lvl w:ilvl="3" w:tplc="0409000F" w:tentative="1">
      <w:start w:val="1"/>
      <w:numFmt w:val="decimal"/>
      <w:lvlText w:val="%4."/>
      <w:lvlJc w:val="left"/>
      <w:pPr>
        <w:ind w:left="1796" w:hanging="420"/>
      </w:pPr>
    </w:lvl>
    <w:lvl w:ilvl="4" w:tplc="04090019" w:tentative="1">
      <w:start w:val="1"/>
      <w:numFmt w:val="lowerLetter"/>
      <w:lvlText w:val="%5)"/>
      <w:lvlJc w:val="left"/>
      <w:pPr>
        <w:ind w:left="2216" w:hanging="420"/>
      </w:pPr>
    </w:lvl>
    <w:lvl w:ilvl="5" w:tplc="0409001B" w:tentative="1">
      <w:start w:val="1"/>
      <w:numFmt w:val="lowerRoman"/>
      <w:lvlText w:val="%6."/>
      <w:lvlJc w:val="right"/>
      <w:pPr>
        <w:ind w:left="2636" w:hanging="420"/>
      </w:pPr>
    </w:lvl>
    <w:lvl w:ilvl="6" w:tplc="0409000F" w:tentative="1">
      <w:start w:val="1"/>
      <w:numFmt w:val="decimal"/>
      <w:lvlText w:val="%7."/>
      <w:lvlJc w:val="left"/>
      <w:pPr>
        <w:ind w:left="3056" w:hanging="420"/>
      </w:pPr>
    </w:lvl>
    <w:lvl w:ilvl="7" w:tplc="04090019" w:tentative="1">
      <w:start w:val="1"/>
      <w:numFmt w:val="lowerLetter"/>
      <w:lvlText w:val="%8)"/>
      <w:lvlJc w:val="left"/>
      <w:pPr>
        <w:ind w:left="3476" w:hanging="420"/>
      </w:pPr>
    </w:lvl>
    <w:lvl w:ilvl="8" w:tplc="0409001B" w:tentative="1">
      <w:start w:val="1"/>
      <w:numFmt w:val="lowerRoman"/>
      <w:lvlText w:val="%9."/>
      <w:lvlJc w:val="right"/>
      <w:pPr>
        <w:ind w:left="3896" w:hanging="420"/>
      </w:pPr>
    </w:lvl>
  </w:abstractNum>
  <w:abstractNum w:abstractNumId="6" w15:restartNumberingAfterBreak="0">
    <w:nsid w:val="0FF31647"/>
    <w:multiLevelType w:val="hybridMultilevel"/>
    <w:tmpl w:val="3CCCBC28"/>
    <w:lvl w:ilvl="0" w:tplc="884C678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112330F6"/>
    <w:multiLevelType w:val="hybridMultilevel"/>
    <w:tmpl w:val="0D805EAE"/>
    <w:lvl w:ilvl="0" w:tplc="D97AC456">
      <w:start w:val="1"/>
      <w:numFmt w:val="decimal"/>
      <w:lvlText w:val=" (%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8" w15:restartNumberingAfterBreak="0">
    <w:nsid w:val="132A5BA8"/>
    <w:multiLevelType w:val="hybridMultilevel"/>
    <w:tmpl w:val="4006B4F6"/>
    <w:lvl w:ilvl="0" w:tplc="81C039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44C694F"/>
    <w:multiLevelType w:val="hybridMultilevel"/>
    <w:tmpl w:val="3FB8D2F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15:restartNumberingAfterBreak="0">
    <w:nsid w:val="1D074513"/>
    <w:multiLevelType w:val="hybridMultilevel"/>
    <w:tmpl w:val="BCBC2384"/>
    <w:lvl w:ilvl="0" w:tplc="9D56677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0ED6A51"/>
    <w:multiLevelType w:val="hybridMultilevel"/>
    <w:tmpl w:val="E48C5B9A"/>
    <w:lvl w:ilvl="0" w:tplc="48D8F1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2454F02"/>
    <w:multiLevelType w:val="hybridMultilevel"/>
    <w:tmpl w:val="0D805EAE"/>
    <w:lvl w:ilvl="0" w:tplc="D97AC456">
      <w:start w:val="1"/>
      <w:numFmt w:val="decimal"/>
      <w:lvlText w:val=" (%1)"/>
      <w:lvlJc w:val="left"/>
      <w:pPr>
        <w:ind w:left="1129" w:hanging="42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3" w15:restartNumberingAfterBreak="0">
    <w:nsid w:val="329E1B3C"/>
    <w:multiLevelType w:val="hybridMultilevel"/>
    <w:tmpl w:val="29E2507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377A0D6F"/>
    <w:multiLevelType w:val="hybridMultilevel"/>
    <w:tmpl w:val="9E244202"/>
    <w:lvl w:ilvl="0" w:tplc="047A38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AFB0152"/>
    <w:multiLevelType w:val="hybridMultilevel"/>
    <w:tmpl w:val="0D805EAE"/>
    <w:lvl w:ilvl="0" w:tplc="D97AC456">
      <w:start w:val="1"/>
      <w:numFmt w:val="decimal"/>
      <w:lvlText w:val=" (%1)"/>
      <w:lvlJc w:val="left"/>
      <w:pPr>
        <w:ind w:left="2121" w:hanging="420"/>
      </w:pPr>
      <w:rPr>
        <w:rFonts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6" w15:restartNumberingAfterBreak="0">
    <w:nsid w:val="3D9E21C6"/>
    <w:multiLevelType w:val="hybridMultilevel"/>
    <w:tmpl w:val="FA9A77CE"/>
    <w:lvl w:ilvl="0" w:tplc="D1B47B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33A47A5"/>
    <w:multiLevelType w:val="hybridMultilevel"/>
    <w:tmpl w:val="B3EE437E"/>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46D4091"/>
    <w:multiLevelType w:val="hybridMultilevel"/>
    <w:tmpl w:val="33384AD6"/>
    <w:lvl w:ilvl="0" w:tplc="19D206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37B4C1A"/>
    <w:multiLevelType w:val="hybridMultilevel"/>
    <w:tmpl w:val="E5AA6770"/>
    <w:lvl w:ilvl="0" w:tplc="C1CEB276">
      <w:start w:val="1"/>
      <w:numFmt w:val="decimal"/>
      <w:lvlText w:val="%1."/>
      <w:lvlJc w:val="left"/>
      <w:pPr>
        <w:ind w:left="420" w:hanging="42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55154CB"/>
    <w:multiLevelType w:val="hybridMultilevel"/>
    <w:tmpl w:val="AB58FE66"/>
    <w:lvl w:ilvl="0" w:tplc="BBC4F5E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575D522C"/>
    <w:multiLevelType w:val="hybridMultilevel"/>
    <w:tmpl w:val="60841DF0"/>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59EA3673"/>
    <w:multiLevelType w:val="hybridMultilevel"/>
    <w:tmpl w:val="467EC1E8"/>
    <w:lvl w:ilvl="0" w:tplc="2CBEFBE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5A06675B"/>
    <w:multiLevelType w:val="hybridMultilevel"/>
    <w:tmpl w:val="0882C76C"/>
    <w:lvl w:ilvl="0" w:tplc="AF0CCB3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5C56214F"/>
    <w:multiLevelType w:val="hybridMultilevel"/>
    <w:tmpl w:val="C096ADB6"/>
    <w:lvl w:ilvl="0" w:tplc="7ED4250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04E5478"/>
    <w:multiLevelType w:val="hybridMultilevel"/>
    <w:tmpl w:val="A1C468FA"/>
    <w:lvl w:ilvl="0" w:tplc="04090001">
      <w:start w:val="1"/>
      <w:numFmt w:val="bullet"/>
      <w:lvlText w:val=""/>
      <w:lvlJc w:val="left"/>
      <w:pPr>
        <w:ind w:left="1129" w:hanging="420"/>
      </w:pPr>
      <w:rPr>
        <w:rFonts w:ascii="Wingdings" w:hAnsi="Wingdings" w:hint="default"/>
      </w:rPr>
    </w:lvl>
    <w:lvl w:ilvl="1" w:tplc="04090003" w:tentative="1">
      <w:start w:val="1"/>
      <w:numFmt w:val="bullet"/>
      <w:lvlText w:val=""/>
      <w:lvlJc w:val="left"/>
      <w:pPr>
        <w:ind w:left="1549" w:hanging="420"/>
      </w:pPr>
      <w:rPr>
        <w:rFonts w:ascii="Wingdings" w:hAnsi="Wingdings" w:hint="default"/>
      </w:rPr>
    </w:lvl>
    <w:lvl w:ilvl="2" w:tplc="04090005"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3" w:tentative="1">
      <w:start w:val="1"/>
      <w:numFmt w:val="bullet"/>
      <w:lvlText w:val=""/>
      <w:lvlJc w:val="left"/>
      <w:pPr>
        <w:ind w:left="2809" w:hanging="420"/>
      </w:pPr>
      <w:rPr>
        <w:rFonts w:ascii="Wingdings" w:hAnsi="Wingdings" w:hint="default"/>
      </w:rPr>
    </w:lvl>
    <w:lvl w:ilvl="5" w:tplc="04090005"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3" w:tentative="1">
      <w:start w:val="1"/>
      <w:numFmt w:val="bullet"/>
      <w:lvlText w:val=""/>
      <w:lvlJc w:val="left"/>
      <w:pPr>
        <w:ind w:left="4069" w:hanging="420"/>
      </w:pPr>
      <w:rPr>
        <w:rFonts w:ascii="Wingdings" w:hAnsi="Wingdings" w:hint="default"/>
      </w:rPr>
    </w:lvl>
    <w:lvl w:ilvl="8" w:tplc="04090005" w:tentative="1">
      <w:start w:val="1"/>
      <w:numFmt w:val="bullet"/>
      <w:lvlText w:val=""/>
      <w:lvlJc w:val="left"/>
      <w:pPr>
        <w:ind w:left="4489" w:hanging="420"/>
      </w:pPr>
      <w:rPr>
        <w:rFonts w:ascii="Wingdings" w:hAnsi="Wingdings" w:hint="default"/>
      </w:rPr>
    </w:lvl>
  </w:abstractNum>
  <w:abstractNum w:abstractNumId="26" w15:restartNumberingAfterBreak="0">
    <w:nsid w:val="73CA69E5"/>
    <w:multiLevelType w:val="hybridMultilevel"/>
    <w:tmpl w:val="941EC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D4088D"/>
    <w:multiLevelType w:val="hybridMultilevel"/>
    <w:tmpl w:val="B6BAB19A"/>
    <w:lvl w:ilvl="0" w:tplc="5B645F6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7FEE1AAC"/>
    <w:multiLevelType w:val="hybridMultilevel"/>
    <w:tmpl w:val="AB58FE66"/>
    <w:lvl w:ilvl="0" w:tplc="BBC4F5E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8"/>
  </w:num>
  <w:num w:numId="2">
    <w:abstractNumId w:val="21"/>
  </w:num>
  <w:num w:numId="3">
    <w:abstractNumId w:val="28"/>
  </w:num>
  <w:num w:numId="4">
    <w:abstractNumId w:val="10"/>
  </w:num>
  <w:num w:numId="5">
    <w:abstractNumId w:val="3"/>
  </w:num>
  <w:num w:numId="6">
    <w:abstractNumId w:val="0"/>
  </w:num>
  <w:num w:numId="7">
    <w:abstractNumId w:val="24"/>
  </w:num>
  <w:num w:numId="8">
    <w:abstractNumId w:val="5"/>
  </w:num>
  <w:num w:numId="9">
    <w:abstractNumId w:val="15"/>
  </w:num>
  <w:num w:numId="10">
    <w:abstractNumId w:val="2"/>
  </w:num>
  <w:num w:numId="11">
    <w:abstractNumId w:val="22"/>
  </w:num>
  <w:num w:numId="12">
    <w:abstractNumId w:val="6"/>
  </w:num>
  <w:num w:numId="13">
    <w:abstractNumId w:val="4"/>
  </w:num>
  <w:num w:numId="14">
    <w:abstractNumId w:val="27"/>
  </w:num>
  <w:num w:numId="15">
    <w:abstractNumId w:val="1"/>
  </w:num>
  <w:num w:numId="16">
    <w:abstractNumId w:val="13"/>
  </w:num>
  <w:num w:numId="17">
    <w:abstractNumId w:val="12"/>
  </w:num>
  <w:num w:numId="18">
    <w:abstractNumId w:val="7"/>
  </w:num>
  <w:num w:numId="19">
    <w:abstractNumId w:val="9"/>
  </w:num>
  <w:num w:numId="20">
    <w:abstractNumId w:val="20"/>
  </w:num>
  <w:num w:numId="21">
    <w:abstractNumId w:val="23"/>
  </w:num>
  <w:num w:numId="22">
    <w:abstractNumId w:val="25"/>
  </w:num>
  <w:num w:numId="23">
    <w:abstractNumId w:val="19"/>
  </w:num>
  <w:num w:numId="24">
    <w:abstractNumId w:val="11"/>
  </w:num>
  <w:num w:numId="25">
    <w:abstractNumId w:val="17"/>
  </w:num>
  <w:num w:numId="26">
    <w:abstractNumId w:val="8"/>
  </w:num>
  <w:num w:numId="27">
    <w:abstractNumId w:val="16"/>
  </w:num>
  <w:num w:numId="28">
    <w:abstractNumId w:val="14"/>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FCB"/>
    <w:rsid w:val="0000279B"/>
    <w:rsid w:val="00010A29"/>
    <w:rsid w:val="00016B38"/>
    <w:rsid w:val="000266CB"/>
    <w:rsid w:val="00033744"/>
    <w:rsid w:val="0003681A"/>
    <w:rsid w:val="00040D14"/>
    <w:rsid w:val="0006021A"/>
    <w:rsid w:val="00061C03"/>
    <w:rsid w:val="000707AA"/>
    <w:rsid w:val="00072D8C"/>
    <w:rsid w:val="00086D6A"/>
    <w:rsid w:val="000870A4"/>
    <w:rsid w:val="000A0B53"/>
    <w:rsid w:val="000C2397"/>
    <w:rsid w:val="000D1695"/>
    <w:rsid w:val="000E131D"/>
    <w:rsid w:val="000E59F8"/>
    <w:rsid w:val="00120B78"/>
    <w:rsid w:val="00132FB0"/>
    <w:rsid w:val="00157AEB"/>
    <w:rsid w:val="001633E6"/>
    <w:rsid w:val="001846D3"/>
    <w:rsid w:val="001901C4"/>
    <w:rsid w:val="00191927"/>
    <w:rsid w:val="0019672E"/>
    <w:rsid w:val="001A2545"/>
    <w:rsid w:val="001B378C"/>
    <w:rsid w:val="001D0ECE"/>
    <w:rsid w:val="001D33FF"/>
    <w:rsid w:val="001D4115"/>
    <w:rsid w:val="001D42C5"/>
    <w:rsid w:val="001E145B"/>
    <w:rsid w:val="001E5868"/>
    <w:rsid w:val="001F08EE"/>
    <w:rsid w:val="001F5140"/>
    <w:rsid w:val="0020579C"/>
    <w:rsid w:val="0022326E"/>
    <w:rsid w:val="002253E4"/>
    <w:rsid w:val="0025602D"/>
    <w:rsid w:val="00283780"/>
    <w:rsid w:val="00292B96"/>
    <w:rsid w:val="00292EF4"/>
    <w:rsid w:val="0029621F"/>
    <w:rsid w:val="002B322A"/>
    <w:rsid w:val="002B46B3"/>
    <w:rsid w:val="002E40B7"/>
    <w:rsid w:val="002E54EC"/>
    <w:rsid w:val="00335DA9"/>
    <w:rsid w:val="00345722"/>
    <w:rsid w:val="00363FFC"/>
    <w:rsid w:val="003766EA"/>
    <w:rsid w:val="00380064"/>
    <w:rsid w:val="00384F19"/>
    <w:rsid w:val="00386C54"/>
    <w:rsid w:val="00392162"/>
    <w:rsid w:val="00393584"/>
    <w:rsid w:val="00393FF8"/>
    <w:rsid w:val="003A224D"/>
    <w:rsid w:val="003A36F9"/>
    <w:rsid w:val="003A57C3"/>
    <w:rsid w:val="003B7946"/>
    <w:rsid w:val="003C27A8"/>
    <w:rsid w:val="003D618D"/>
    <w:rsid w:val="003E74A6"/>
    <w:rsid w:val="00415C5B"/>
    <w:rsid w:val="00443228"/>
    <w:rsid w:val="00445A92"/>
    <w:rsid w:val="004616D0"/>
    <w:rsid w:val="0047345D"/>
    <w:rsid w:val="00473970"/>
    <w:rsid w:val="004903DF"/>
    <w:rsid w:val="00490D3B"/>
    <w:rsid w:val="00493AC9"/>
    <w:rsid w:val="00497C81"/>
    <w:rsid w:val="004A65F7"/>
    <w:rsid w:val="004B5BE8"/>
    <w:rsid w:val="004B7FFA"/>
    <w:rsid w:val="004C4A53"/>
    <w:rsid w:val="004F3546"/>
    <w:rsid w:val="005327FA"/>
    <w:rsid w:val="005430CC"/>
    <w:rsid w:val="005451A3"/>
    <w:rsid w:val="00550FCB"/>
    <w:rsid w:val="00554757"/>
    <w:rsid w:val="00575E6C"/>
    <w:rsid w:val="00582E63"/>
    <w:rsid w:val="00593409"/>
    <w:rsid w:val="005A0950"/>
    <w:rsid w:val="005B328E"/>
    <w:rsid w:val="005C3A1C"/>
    <w:rsid w:val="005D2EAE"/>
    <w:rsid w:val="005D51A8"/>
    <w:rsid w:val="005F5CD0"/>
    <w:rsid w:val="005F7CB1"/>
    <w:rsid w:val="00600028"/>
    <w:rsid w:val="00600A3C"/>
    <w:rsid w:val="00605845"/>
    <w:rsid w:val="006427E9"/>
    <w:rsid w:val="00644FFD"/>
    <w:rsid w:val="00681500"/>
    <w:rsid w:val="00683EA0"/>
    <w:rsid w:val="006A0359"/>
    <w:rsid w:val="006D1B96"/>
    <w:rsid w:val="006F7430"/>
    <w:rsid w:val="007067DE"/>
    <w:rsid w:val="00723A23"/>
    <w:rsid w:val="007340AD"/>
    <w:rsid w:val="00747C99"/>
    <w:rsid w:val="0076060D"/>
    <w:rsid w:val="00761317"/>
    <w:rsid w:val="00763840"/>
    <w:rsid w:val="00765E45"/>
    <w:rsid w:val="007B05F9"/>
    <w:rsid w:val="007F2EAF"/>
    <w:rsid w:val="00826A13"/>
    <w:rsid w:val="00846FA9"/>
    <w:rsid w:val="00856853"/>
    <w:rsid w:val="0086061F"/>
    <w:rsid w:val="00881EA2"/>
    <w:rsid w:val="008E6720"/>
    <w:rsid w:val="00910AF4"/>
    <w:rsid w:val="00926568"/>
    <w:rsid w:val="009319B6"/>
    <w:rsid w:val="009642C1"/>
    <w:rsid w:val="009731ED"/>
    <w:rsid w:val="00991235"/>
    <w:rsid w:val="009A42E4"/>
    <w:rsid w:val="009A6B82"/>
    <w:rsid w:val="009B1193"/>
    <w:rsid w:val="009B6C6B"/>
    <w:rsid w:val="009C7DBD"/>
    <w:rsid w:val="009D5C24"/>
    <w:rsid w:val="009E52AF"/>
    <w:rsid w:val="009F6396"/>
    <w:rsid w:val="00A50115"/>
    <w:rsid w:val="00A6358F"/>
    <w:rsid w:val="00A676F3"/>
    <w:rsid w:val="00A73ECC"/>
    <w:rsid w:val="00A9097B"/>
    <w:rsid w:val="00AC149D"/>
    <w:rsid w:val="00B00458"/>
    <w:rsid w:val="00B351A1"/>
    <w:rsid w:val="00B42B39"/>
    <w:rsid w:val="00B71774"/>
    <w:rsid w:val="00B76B3E"/>
    <w:rsid w:val="00B76FB7"/>
    <w:rsid w:val="00BA44A2"/>
    <w:rsid w:val="00BB5520"/>
    <w:rsid w:val="00BB553E"/>
    <w:rsid w:val="00C0788B"/>
    <w:rsid w:val="00C47035"/>
    <w:rsid w:val="00C55694"/>
    <w:rsid w:val="00C70C9D"/>
    <w:rsid w:val="00C94393"/>
    <w:rsid w:val="00CC4039"/>
    <w:rsid w:val="00CC4F6C"/>
    <w:rsid w:val="00CE5F2C"/>
    <w:rsid w:val="00CF525A"/>
    <w:rsid w:val="00D11C3B"/>
    <w:rsid w:val="00D175E1"/>
    <w:rsid w:val="00D2389D"/>
    <w:rsid w:val="00D40070"/>
    <w:rsid w:val="00D43787"/>
    <w:rsid w:val="00D556A4"/>
    <w:rsid w:val="00D61E6C"/>
    <w:rsid w:val="00D63721"/>
    <w:rsid w:val="00D640F5"/>
    <w:rsid w:val="00D95D8B"/>
    <w:rsid w:val="00DB7991"/>
    <w:rsid w:val="00DC4877"/>
    <w:rsid w:val="00E24FC6"/>
    <w:rsid w:val="00E26A76"/>
    <w:rsid w:val="00E32634"/>
    <w:rsid w:val="00E33F71"/>
    <w:rsid w:val="00E432FB"/>
    <w:rsid w:val="00E477F7"/>
    <w:rsid w:val="00E65580"/>
    <w:rsid w:val="00E67319"/>
    <w:rsid w:val="00E7189A"/>
    <w:rsid w:val="00E75545"/>
    <w:rsid w:val="00E84CAF"/>
    <w:rsid w:val="00E97D95"/>
    <w:rsid w:val="00EA0185"/>
    <w:rsid w:val="00EB44C0"/>
    <w:rsid w:val="00F1775D"/>
    <w:rsid w:val="00F329B4"/>
    <w:rsid w:val="00F353D5"/>
    <w:rsid w:val="00F43CCE"/>
    <w:rsid w:val="00F45136"/>
    <w:rsid w:val="00F60825"/>
    <w:rsid w:val="00F611A0"/>
    <w:rsid w:val="00F7634A"/>
    <w:rsid w:val="00F76E70"/>
    <w:rsid w:val="00F86B4A"/>
    <w:rsid w:val="00F96168"/>
    <w:rsid w:val="00F972EE"/>
    <w:rsid w:val="00FA7BCB"/>
    <w:rsid w:val="00FB0DBD"/>
    <w:rsid w:val="00FF6B9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DF3DC2"/>
  <w15:docId w15:val="{A3661E2E-E1BC-4D92-9011-7CB6D3485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5140"/>
    <w:pPr>
      <w:widowControl w:val="0"/>
      <w:jc w:val="both"/>
    </w:pPr>
  </w:style>
  <w:style w:type="paragraph" w:styleId="1">
    <w:name w:val="heading 1"/>
    <w:basedOn w:val="a"/>
    <w:next w:val="a"/>
    <w:link w:val="10"/>
    <w:uiPriority w:val="9"/>
    <w:qFormat/>
    <w:rsid w:val="00765E45"/>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765E4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765E4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5569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55694"/>
    <w:rPr>
      <w:sz w:val="18"/>
      <w:szCs w:val="18"/>
    </w:rPr>
  </w:style>
  <w:style w:type="paragraph" w:styleId="a5">
    <w:name w:val="footer"/>
    <w:basedOn w:val="a"/>
    <w:link w:val="a6"/>
    <w:uiPriority w:val="99"/>
    <w:unhideWhenUsed/>
    <w:rsid w:val="00C55694"/>
    <w:pPr>
      <w:tabs>
        <w:tab w:val="center" w:pos="4153"/>
        <w:tab w:val="right" w:pos="8306"/>
      </w:tabs>
      <w:snapToGrid w:val="0"/>
      <w:jc w:val="left"/>
    </w:pPr>
    <w:rPr>
      <w:sz w:val="18"/>
      <w:szCs w:val="18"/>
    </w:rPr>
  </w:style>
  <w:style w:type="character" w:customStyle="1" w:styleId="a6">
    <w:name w:val="页脚 字符"/>
    <w:basedOn w:val="a0"/>
    <w:link w:val="a5"/>
    <w:uiPriority w:val="99"/>
    <w:rsid w:val="00C55694"/>
    <w:rPr>
      <w:sz w:val="18"/>
      <w:szCs w:val="18"/>
    </w:rPr>
  </w:style>
  <w:style w:type="paragraph" w:styleId="a7">
    <w:name w:val="Normal (Web)"/>
    <w:basedOn w:val="a"/>
    <w:uiPriority w:val="99"/>
    <w:semiHidden/>
    <w:unhideWhenUsed/>
    <w:rsid w:val="00575E6C"/>
    <w:pPr>
      <w:widowControl/>
      <w:spacing w:before="100" w:beforeAutospacing="1" w:after="100" w:afterAutospacing="1"/>
      <w:jc w:val="left"/>
    </w:pPr>
    <w:rPr>
      <w:rFonts w:ascii="宋体" w:hAnsi="宋体" w:cs="宋体"/>
      <w:kern w:val="0"/>
      <w:sz w:val="24"/>
      <w:szCs w:val="24"/>
    </w:rPr>
  </w:style>
  <w:style w:type="paragraph" w:styleId="a8">
    <w:name w:val="List Paragraph"/>
    <w:basedOn w:val="a"/>
    <w:uiPriority w:val="34"/>
    <w:qFormat/>
    <w:rsid w:val="00C0788B"/>
    <w:pPr>
      <w:ind w:firstLineChars="200" w:firstLine="420"/>
    </w:pPr>
    <w:rPr>
      <w:rFonts w:asciiTheme="minorHAnsi" w:eastAsiaTheme="minorEastAsia" w:hAnsiTheme="minorHAnsi" w:cstheme="minorBidi"/>
      <w:sz w:val="21"/>
      <w:szCs w:val="22"/>
    </w:rPr>
  </w:style>
  <w:style w:type="table" w:styleId="a9">
    <w:name w:val="Table Grid"/>
    <w:basedOn w:val="a1"/>
    <w:uiPriority w:val="39"/>
    <w:qFormat/>
    <w:rsid w:val="00C0788B"/>
    <w:rPr>
      <w:rFonts w:asciiTheme="minorHAnsi" w:eastAsiaTheme="minorEastAsia" w:hAnsiTheme="minorHAnsi" w:cstheme="minorBidi"/>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765E45"/>
    <w:rPr>
      <w:b/>
      <w:bCs/>
      <w:kern w:val="44"/>
      <w:sz w:val="44"/>
      <w:szCs w:val="44"/>
    </w:rPr>
  </w:style>
  <w:style w:type="character" w:customStyle="1" w:styleId="20">
    <w:name w:val="标题 2 字符"/>
    <w:basedOn w:val="a0"/>
    <w:link w:val="2"/>
    <w:uiPriority w:val="9"/>
    <w:semiHidden/>
    <w:rsid w:val="00765E45"/>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765E45"/>
    <w:rPr>
      <w:b/>
      <w:bCs/>
      <w:sz w:val="32"/>
      <w:szCs w:val="32"/>
    </w:rPr>
  </w:style>
  <w:style w:type="paragraph" w:styleId="aa">
    <w:name w:val="Balloon Text"/>
    <w:basedOn w:val="a"/>
    <w:link w:val="ab"/>
    <w:uiPriority w:val="99"/>
    <w:semiHidden/>
    <w:unhideWhenUsed/>
    <w:rsid w:val="00856853"/>
    <w:rPr>
      <w:sz w:val="18"/>
      <w:szCs w:val="18"/>
    </w:rPr>
  </w:style>
  <w:style w:type="character" w:customStyle="1" w:styleId="ab">
    <w:name w:val="批注框文本 字符"/>
    <w:basedOn w:val="a0"/>
    <w:link w:val="aa"/>
    <w:uiPriority w:val="99"/>
    <w:semiHidden/>
    <w:rsid w:val="00856853"/>
    <w:rPr>
      <w:sz w:val="18"/>
      <w:szCs w:val="18"/>
    </w:rPr>
  </w:style>
  <w:style w:type="character" w:styleId="ac">
    <w:name w:val="Hyperlink"/>
    <w:basedOn w:val="a0"/>
    <w:uiPriority w:val="99"/>
    <w:unhideWhenUsed/>
    <w:rsid w:val="001E58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480499">
      <w:bodyDiv w:val="1"/>
      <w:marLeft w:val="0"/>
      <w:marRight w:val="0"/>
      <w:marTop w:val="0"/>
      <w:marBottom w:val="0"/>
      <w:divBdr>
        <w:top w:val="none" w:sz="0" w:space="0" w:color="auto"/>
        <w:left w:val="none" w:sz="0" w:space="0" w:color="auto"/>
        <w:bottom w:val="none" w:sz="0" w:space="0" w:color="auto"/>
        <w:right w:val="none" w:sz="0" w:space="0" w:color="auto"/>
      </w:divBdr>
    </w:div>
    <w:div w:id="561256159">
      <w:bodyDiv w:val="1"/>
      <w:marLeft w:val="0"/>
      <w:marRight w:val="0"/>
      <w:marTop w:val="0"/>
      <w:marBottom w:val="0"/>
      <w:divBdr>
        <w:top w:val="none" w:sz="0" w:space="0" w:color="auto"/>
        <w:left w:val="none" w:sz="0" w:space="0" w:color="auto"/>
        <w:bottom w:val="none" w:sz="0" w:space="0" w:color="auto"/>
        <w:right w:val="none" w:sz="0" w:space="0" w:color="auto"/>
      </w:divBdr>
    </w:div>
    <w:div w:id="828012401">
      <w:bodyDiv w:val="1"/>
      <w:marLeft w:val="0"/>
      <w:marRight w:val="0"/>
      <w:marTop w:val="0"/>
      <w:marBottom w:val="0"/>
      <w:divBdr>
        <w:top w:val="none" w:sz="0" w:space="0" w:color="auto"/>
        <w:left w:val="none" w:sz="0" w:space="0" w:color="auto"/>
        <w:bottom w:val="none" w:sz="0" w:space="0" w:color="auto"/>
        <w:right w:val="none" w:sz="0" w:space="0" w:color="auto"/>
      </w:divBdr>
    </w:div>
    <w:div w:id="1090277954">
      <w:bodyDiv w:val="1"/>
      <w:marLeft w:val="0"/>
      <w:marRight w:val="0"/>
      <w:marTop w:val="0"/>
      <w:marBottom w:val="0"/>
      <w:divBdr>
        <w:top w:val="none" w:sz="0" w:space="0" w:color="auto"/>
        <w:left w:val="none" w:sz="0" w:space="0" w:color="auto"/>
        <w:bottom w:val="none" w:sz="0" w:space="0" w:color="auto"/>
        <w:right w:val="none" w:sz="0" w:space="0" w:color="auto"/>
      </w:divBdr>
    </w:div>
    <w:div w:id="1181627820">
      <w:bodyDiv w:val="1"/>
      <w:marLeft w:val="0"/>
      <w:marRight w:val="0"/>
      <w:marTop w:val="0"/>
      <w:marBottom w:val="0"/>
      <w:divBdr>
        <w:top w:val="none" w:sz="0" w:space="0" w:color="auto"/>
        <w:left w:val="none" w:sz="0" w:space="0" w:color="auto"/>
        <w:bottom w:val="none" w:sz="0" w:space="0" w:color="auto"/>
        <w:right w:val="none" w:sz="0" w:space="0" w:color="auto"/>
      </w:divBdr>
    </w:div>
    <w:div w:id="1264220381">
      <w:bodyDiv w:val="1"/>
      <w:marLeft w:val="0"/>
      <w:marRight w:val="0"/>
      <w:marTop w:val="0"/>
      <w:marBottom w:val="0"/>
      <w:divBdr>
        <w:top w:val="none" w:sz="0" w:space="0" w:color="auto"/>
        <w:left w:val="none" w:sz="0" w:space="0" w:color="auto"/>
        <w:bottom w:val="none" w:sz="0" w:space="0" w:color="auto"/>
        <w:right w:val="none" w:sz="0" w:space="0" w:color="auto"/>
      </w:divBdr>
    </w:div>
    <w:div w:id="1343585702">
      <w:bodyDiv w:val="1"/>
      <w:marLeft w:val="0"/>
      <w:marRight w:val="0"/>
      <w:marTop w:val="0"/>
      <w:marBottom w:val="0"/>
      <w:divBdr>
        <w:top w:val="none" w:sz="0" w:space="0" w:color="auto"/>
        <w:left w:val="none" w:sz="0" w:space="0" w:color="auto"/>
        <w:bottom w:val="none" w:sz="0" w:space="0" w:color="auto"/>
        <w:right w:val="none" w:sz="0" w:space="0" w:color="auto"/>
      </w:divBdr>
    </w:div>
    <w:div w:id="1478259147">
      <w:bodyDiv w:val="1"/>
      <w:marLeft w:val="0"/>
      <w:marRight w:val="0"/>
      <w:marTop w:val="0"/>
      <w:marBottom w:val="0"/>
      <w:divBdr>
        <w:top w:val="none" w:sz="0" w:space="0" w:color="auto"/>
        <w:left w:val="none" w:sz="0" w:space="0" w:color="auto"/>
        <w:bottom w:val="none" w:sz="0" w:space="0" w:color="auto"/>
        <w:right w:val="none" w:sz="0" w:space="0" w:color="auto"/>
      </w:divBdr>
    </w:div>
    <w:div w:id="1564371068">
      <w:bodyDiv w:val="1"/>
      <w:marLeft w:val="0"/>
      <w:marRight w:val="0"/>
      <w:marTop w:val="0"/>
      <w:marBottom w:val="0"/>
      <w:divBdr>
        <w:top w:val="none" w:sz="0" w:space="0" w:color="auto"/>
        <w:left w:val="none" w:sz="0" w:space="0" w:color="auto"/>
        <w:bottom w:val="none" w:sz="0" w:space="0" w:color="auto"/>
        <w:right w:val="none" w:sz="0" w:space="0" w:color="auto"/>
      </w:divBdr>
    </w:div>
    <w:div w:id="1715883107">
      <w:bodyDiv w:val="1"/>
      <w:marLeft w:val="0"/>
      <w:marRight w:val="0"/>
      <w:marTop w:val="0"/>
      <w:marBottom w:val="0"/>
      <w:divBdr>
        <w:top w:val="none" w:sz="0" w:space="0" w:color="auto"/>
        <w:left w:val="none" w:sz="0" w:space="0" w:color="auto"/>
        <w:bottom w:val="none" w:sz="0" w:space="0" w:color="auto"/>
        <w:right w:val="none" w:sz="0" w:space="0" w:color="auto"/>
      </w:divBdr>
    </w:div>
    <w:div w:id="205673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5E6658-8AB7-4118-947A-8D46DA696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424</Words>
  <Characters>2419</Characters>
  <Application>Microsoft Office Word</Application>
  <DocSecurity>0</DocSecurity>
  <Lines>20</Lines>
  <Paragraphs>5</Paragraphs>
  <ScaleCrop>false</ScaleCrop>
  <Company>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子豪</dc:creator>
  <cp:keywords/>
  <dc:description/>
  <cp:lastModifiedBy>CunZhang</cp:lastModifiedBy>
  <cp:revision>3</cp:revision>
  <dcterms:created xsi:type="dcterms:W3CDTF">2020-01-02T10:10:00Z</dcterms:created>
  <dcterms:modified xsi:type="dcterms:W3CDTF">2020-01-02T10:12:00Z</dcterms:modified>
</cp:coreProperties>
</file>