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D7C" w:rsidRDefault="00FD3657" w:rsidP="00FD3657">
      <w:pPr>
        <w:ind w:left="420" w:firstLine="420"/>
        <w:rPr>
          <w:rFonts w:ascii="Arial" w:hAnsi="Arial" w:cs="Arial" w:hint="eastAsia"/>
          <w:b/>
          <w:bCs/>
          <w:color w:val="1F1F1F"/>
          <w:sz w:val="27"/>
          <w:szCs w:val="27"/>
        </w:rPr>
      </w:pPr>
      <w:r>
        <w:rPr>
          <w:rFonts w:ascii="Arial" w:hAnsi="Arial" w:cs="Arial"/>
          <w:b/>
          <w:bCs/>
          <w:color w:val="1F1F1F"/>
          <w:sz w:val="27"/>
          <w:szCs w:val="27"/>
        </w:rPr>
        <w:t>Device Tree</w:t>
      </w:r>
      <w:r>
        <w:rPr>
          <w:rFonts w:ascii="Arial" w:hAnsi="Arial" w:cs="Arial"/>
          <w:b/>
          <w:bCs/>
          <w:color w:val="1F1F1F"/>
          <w:sz w:val="27"/>
          <w:szCs w:val="27"/>
        </w:rPr>
        <w:t>（一）：背景介绍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一、前言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作为一个多年耕耘在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2.6.23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内核的开发者，各个不同项目中各种不同周边外设驱动的开发以及各种琐碎的、扯皮的俗务占据了大部分的时间。当有机会下载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3.14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的内核并准备学习的时候，突然发现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对于我似乎变得非常的陌生了，各种新的机制，各种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framework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、各种新的概念让我感到阅读内核代码变得举步维艰。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还好，剖析内核的热情还在，剩下的就交给时间的。首先进入视线的是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机制，这是和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内核非常相关的机制，如果想让将我们的硬件平台迁移到高版本的内核上，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是一个必须要扫清的障碍。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我想从下面三个方面来了解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、为何要引入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，这个机制是用来解决什么问题的？（这是本文的主题）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的基础概念（请参考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begin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instrText xml:space="preserve"> HYPERLINK "http://www.wowotech.net/linux_kenrel/dt_basic_concept.html" \t "_blank" </w:instrTex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separate"/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DT</w:t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基础概念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end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相关的代码分析（请参考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begin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instrText xml:space="preserve"> HYPERLINK "http://www.wowotech.net/linux_kenrel/dt-code-analysis.html" \t "_blank" </w:instrTex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separate"/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DT</w:t>
      </w:r>
      <w:r w:rsidRPr="00306C30">
        <w:rPr>
          <w:rFonts w:ascii="Arial" w:eastAsia="宋体" w:hAnsi="Arial" w:cs="Arial"/>
          <w:color w:val="886353"/>
          <w:kern w:val="0"/>
          <w:sz w:val="20"/>
          <w:szCs w:val="20"/>
        </w:rPr>
        <w:t>代码分析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fldChar w:fldCharType="end"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阅读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代码就像欣赏冰山，有看得到的美景（各种内核机制及其代码），也有埋在水面之下看不到的基础（机制背后的源由和目的）。沉醉于各种内核机制的代码固然有无限乐趣，但更重要的是注入更多的思考，思考其背后的机理，真正理解软件抽象。这样才能举一反三，并应用在具体的工作和生活中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本文主要从下面几个方面阐述为何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会引入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、没有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是如何运转的？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、混乱的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代码和存在的问题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、新内核的解决之道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二、没有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是如何运转的？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我曾经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内核到两个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ARM-based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的平台上。一个是小的芯片公司的应用处理器，公司自己购买了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core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core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使用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兼容的指令集（但不是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）加上各种公司自行设计的多媒体外设整合成公司的产品进行销售。而我的任务就是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 2.4.18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内核到该平台上。在黑白屏幕的手机时代，那颗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application process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）支持了彩屏、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camera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JPEG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硬件加速、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2D/3D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加速、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MMC/SD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卡、各种音频加速（内置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DSP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）等等特性，功能强大到无法直视。另外一次移植经历是让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2.6.23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内核跑在一个大公司的冷门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baseband processor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）上。具体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porting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的方法是很简单的：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、自己撰写一个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并传递适当的参数给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。除了传统的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command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以及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tag list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之类的，最重要的是申请一个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 type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，当拿到属于自己项目的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 type ID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的时候，当时心情雀跃，似乎自己已经是开源社区的一份子了（其实当时是有意愿，或者说有目标是想将大家的代码并入到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 main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的）。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、在内核的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目录下建立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目录，这个目录下，放入该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的相关代码，例如中断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controller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的代码，时间相关的代码，内存映射，睡眠相关的代码等等。此外，最重要的是建立一个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文件，定义一个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的宏：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EFEFE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MACHINE_START(project name, "xxx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公司的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硬件平台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")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phys_io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0x40000000,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boot_params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0xa0000100,  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io_pg_offst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    = (io_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p2v(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0x40000000) &gt;&gt; 18) &amp; 0xfffc,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map_io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 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xxx_map_io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init_irq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xxx_init_irq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>    .timer        = &amp;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xxx_timer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    .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init_machine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   =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,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br/>
        <w:t xml:space="preserve">MACHINE_END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xxx_init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函数中，一般会加入很多的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 device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。因此，伴随这个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文件中是大量的静态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，描述了各种硬件设备信息。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、调通了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system level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timer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，中断处理，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等）以及串口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terminal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之后，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基本是可以起来了，后续各种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不断的添加，直到系统软件支持所有的硬件。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综上所述，在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中支持一个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平台其实是非常简单的，让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在一个特定的平台上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“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跑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起来也是非常简单的，问题的重点是如何优雅的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跑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”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三、混乱的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代码和存在的问题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每次正式的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 release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之后都会有两周的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，在这个窗口期间，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各个部分的维护者都会提交各自的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patch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，将自己测试稳定的代码请求并入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main line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。每到这个时候，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就会比较繁忙，他需要从各个内核维护者的分支上取得最新代码并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到自己的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source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Tony Lindgren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，内核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 development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的维护者，发送了一个邮件给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，请求提交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平台代码修改，并给出了一些细节描述：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、简单介绍本次改动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、关于如何解决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merge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conficts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。有些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git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mergetool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就可以处理，不能处理的，给出了详细介绍和解决方案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一切都很平常，也给出了足够的信息，然而，正是这个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pull request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引发了一场针对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的内核代码的争论。我相信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一定是对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相关的代码早就不爽了，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工作量较大倒在其次，主要是他认为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很多的代码都是垃圾，代码里面有若干愚蠢的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，而多个人在维护这个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，从而导致了冲突。因此，在处理完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pull request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之后（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并非针对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平台，只是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Tony Lindgren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撞在枪口上了），他发出了怒吼：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宋体" w:eastAsia="宋体" w:hAnsi="宋体" w:cs="宋体"/>
          <w:color w:val="323232"/>
          <w:kern w:val="0"/>
          <w:sz w:val="24"/>
          <w:szCs w:val="24"/>
        </w:rPr>
      </w:pPr>
      <w:proofErr w:type="spellStart"/>
      <w:proofErr w:type="gram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Gaah</w:t>
      </w:r>
      <w:proofErr w:type="spell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.</w:t>
      </w:r>
      <w:proofErr w:type="gram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Guys, this whole ARM thing is </w:t>
      </w:r>
      <w:proofErr w:type="gram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a</w:t>
      </w:r>
      <w:proofErr w:type="gram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f*</w:t>
      </w:r>
      <w:proofErr w:type="spellStart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>cking</w:t>
      </w:r>
      <w:proofErr w:type="spellEnd"/>
      <w:r w:rsidRPr="00306C30">
        <w:rPr>
          <w:rFonts w:ascii="宋体" w:eastAsia="宋体" w:hAnsi="宋体" w:cs="宋体"/>
          <w:color w:val="323232"/>
          <w:kern w:val="0"/>
          <w:sz w:val="24"/>
          <w:szCs w:val="24"/>
        </w:rPr>
        <w:t xml:space="preserve"> pain in the ass.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开发的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脸上挂不住，进行了反驳：事情没有那么严重，这次的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merge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conficts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OMAP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IMX/MXC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之间一点协调的问题，不能抹杀整个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团队的努力。其他的各个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平台维护者也加入讨论：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平台如何复杂，如何庞大，对于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我们已经有一些思考，正在进行中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……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一时间，讨论的气氛有些尖锐，但总体是坦诚和友好的。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对于一件事情，不同层次的人有不同层次的思考。这次争论涉及的人包括：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、内核维护者（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体系结构无关的代码）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系统结构代码的人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的人（来自各个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的人并没有强烈的使命感，作为公司的一员，他们最大的目标是以最快的速度支持自己公司的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，尽快的占领市场。这些人的软件功力未必强，对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的理解未必深入（有些人可能很强，但是人在江湖身不由己）。在这样的情况下，很多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的代码都是通过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copy and paste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，然后稍加修改代码就提交了。此外，各个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family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是一长串的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list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，每个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多多少少有些不同，这时候＃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ifdef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就充斥了各个源代码中，让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目录下的代码有些不忍直视。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作为维护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体系结构的人，其能力不容置疑。以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为首的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很好的维护了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体系结构的代码。基本上，除了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plat-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目录，其他的目录中的代码和目录组织是很好的。作为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的维护者，维护一个不断有新的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加入的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的确是一个挑战。在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 X86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的架构一统天下的时候，任何想正面攻击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的对手都败下阵来。想要击倒巨人（或者说想要和巨人并存）必须另辟蹊径。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的策略有两个，一个是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focus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在嵌入式应用上，也就意味着要求低功耗，同时也避免了和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的正面对抗。另外一个就是博采众家之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长，采用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license 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的方式，让更多的厂商加入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建立的生态系统。毫无疑问，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公司是成功的，但是这种模式也给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的维护者带来了噩梦。越来越多的芯片厂商加入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阵营，越来越多的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相关的代码被加入到内核，不同厂商的周边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HW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设计又各不相同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……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内核维护者是真正对操作系统内核软件有深入理解的人，他们往往能站在更高的层次上去观察问题，发现问题。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注意到每次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的代码变化大约占整个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60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％，他认为这是一个很明显的符号，意味着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的代码可能存在问题。其实，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60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％这个比率的确很夸张，因为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unicore32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2.6.39 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中第一次全新提交，它的代码是全新的，但是其代码变化大约占整个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9.6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％（需要提及的是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unicore32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是一个中国芯）。有些维护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的人认为这是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市场占用率的体现，不是问题，直到内核维护者贴出实际的代码并指出问题所在。内核维护者当然想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支持更多的硬件平台，但是他们更愿意为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制定更长远的规划。例如：对于各种繁杂的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平台，用一个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image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来支持。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经过争论，确定的问题如下：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缺少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，或者说各个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）之间的协调，导致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的代码有重复。值得一提的是在本次争论之前，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维护者已经进行了不少相关的工作（例如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）来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抽象相同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的功能模块。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中大量的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的源代码应该踢出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，否则这些垃圾代码和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table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会影响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的长期目标。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的维护者直接提交给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并入主线的机制缺乏层次。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 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四、新内核的解决之道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针对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的现状，最需要解决的是人员问题，也就是如何整合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Vendor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）的资源。因此，内核社区成立了一个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，该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主要负责协调各个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厂商的代码（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not ARM core part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Russell King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继续负责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core part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的代码。此外，建立一个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 consolidation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sub architecture team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负责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review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sub architecture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维护者提交的代码，并在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platform consolidation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上维护。在下一个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merge window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到来的时候，将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patch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发送给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针对重复的代码问题，如果不同的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使用了相同的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IP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（例如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I2C controller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），那么这个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要从各个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arch/arm/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中独立出来，变成一个通用的模块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供各个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的模块使用。移动到哪个目录呢？对于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I2C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或者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USB OTG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而言，这些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HW block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的驱动当然应该移动到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kernel/drivers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目录。因为，对于这些外设，可能是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in-chip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，也可能是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off-chip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的，但是对于软件而言，它们是没有差别的（或者说好的软件抽象应该掩盖底层硬件的不同）。对于那些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system level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呢？例如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clock control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interrupt control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。其实这些也不是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ARM-specific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，应该属于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的核心代码，应该放到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/kernel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目录下，属于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core-Linux-kernel frameworks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。当然对于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平台，也需要保存一些和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framework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交互的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，这些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叫做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core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OK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，总结一下：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的核心代码仍然保存在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ARM 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SoC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core architecture 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的周边外设模块的驱动保存在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drivers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4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的特定代码在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arch/arm/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mach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-xxx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目录下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5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SOC board specific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的代码被移除，由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机制来负责传递硬件拓扑和硬件资源信息。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lastRenderedPageBreak/>
        <w:t>OK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，终于来到了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了。本质上，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改变了原来用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hardcode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方式将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HW 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配置信息嵌入到内核代码的方法，改用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传递一个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DB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的形式。对于基于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 CPU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的嵌入式系统，我们习惯于针对每一个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进行内核的编译。但是随着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在消费类电子上的广泛应用（甚至桌面系统、服务器系统），我们期望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ARM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能够</w:t>
      </w:r>
      <w:proofErr w:type="gram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象</w:t>
      </w:r>
      <w:proofErr w:type="gram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X86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那样用一个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 image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来支持多个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。在这种情况下，如果我们认为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是一个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black box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，那么其输入参数应该包括：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1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、识别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platform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的信息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2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runtime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的配置参数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3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、设备的拓扑结构以及特性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Pr="00306C30" w:rsidRDefault="00306C30" w:rsidP="00306C3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23232"/>
          <w:kern w:val="0"/>
          <w:sz w:val="20"/>
          <w:szCs w:val="20"/>
        </w:rPr>
      </w:pP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对于嵌入式系统，在系统启动阶段，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bootloader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会加载内核并将控制权转交给内核，此外，还需要把上述的三个参数信息传递给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，以便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可以有较大的灵活性。在</w:t>
      </w:r>
      <w:proofErr w:type="spellStart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linux</w:t>
      </w:r>
      <w:proofErr w:type="spellEnd"/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kernel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中，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Device Tree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>的设计目标就是如此。</w:t>
      </w:r>
      <w:r w:rsidRPr="00306C30">
        <w:rPr>
          <w:rFonts w:ascii="Arial" w:eastAsia="宋体" w:hAnsi="Arial" w:cs="Arial"/>
          <w:color w:val="323232"/>
          <w:kern w:val="0"/>
          <w:sz w:val="20"/>
          <w:szCs w:val="20"/>
        </w:rPr>
        <w:t xml:space="preserve"> </w:t>
      </w:r>
    </w:p>
    <w:p w:rsidR="00306C30" w:rsidRDefault="00306C30" w:rsidP="00FD3657">
      <w:pPr>
        <w:ind w:left="420" w:firstLine="420"/>
      </w:pPr>
      <w:bookmarkStart w:id="0" w:name="_GoBack"/>
      <w:bookmarkEnd w:id="0"/>
    </w:p>
    <w:sectPr w:rsidR="00306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427" w:rsidRDefault="00B84427" w:rsidP="00FD3657">
      <w:r>
        <w:separator/>
      </w:r>
    </w:p>
  </w:endnote>
  <w:endnote w:type="continuationSeparator" w:id="0">
    <w:p w:rsidR="00B84427" w:rsidRDefault="00B84427" w:rsidP="00FD3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427" w:rsidRDefault="00B84427" w:rsidP="00FD3657">
      <w:r>
        <w:separator/>
      </w:r>
    </w:p>
  </w:footnote>
  <w:footnote w:type="continuationSeparator" w:id="0">
    <w:p w:rsidR="00B84427" w:rsidRDefault="00B84427" w:rsidP="00FD3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F24"/>
    <w:rsid w:val="00065F24"/>
    <w:rsid w:val="00306C30"/>
    <w:rsid w:val="00330D7C"/>
    <w:rsid w:val="00B84427"/>
    <w:rsid w:val="00FD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6C30"/>
    <w:rPr>
      <w:strike w:val="0"/>
      <w:dstrike w:val="0"/>
      <w:color w:val="88635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0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C3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3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36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3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365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6C30"/>
    <w:rPr>
      <w:strike w:val="0"/>
      <w:dstrike w:val="0"/>
      <w:color w:val="886353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306C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6C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0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15" w:color="EEEEEE"/>
                <w:bottom w:val="none" w:sz="0" w:space="0" w:color="auto"/>
                <w:right w:val="single" w:sz="6" w:space="15" w:color="EEEEEE"/>
              </w:divBdr>
              <w:divsChild>
                <w:div w:id="2092656540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  <w:div w:id="1948928364">
                  <w:blockQuote w:val="1"/>
                  <w:marLeft w:val="300"/>
                  <w:marRight w:val="300"/>
                  <w:marTop w:val="0"/>
                  <w:marBottom w:val="300"/>
                  <w:divBdr>
                    <w:top w:val="none" w:sz="0" w:space="0" w:color="auto"/>
                    <w:left w:val="single" w:sz="36" w:space="15" w:color="696969"/>
                    <w:bottom w:val="none" w:sz="0" w:space="0" w:color="auto"/>
                    <w:right w:val="single" w:sz="36" w:space="15" w:color="696969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912</Words>
  <Characters>5201</Characters>
  <Application>Microsoft Office Word</Application>
  <DocSecurity>0</DocSecurity>
  <Lines>43</Lines>
  <Paragraphs>12</Paragraphs>
  <ScaleCrop>false</ScaleCrop>
  <Company/>
  <LinksUpToDate>false</LinksUpToDate>
  <CharactersWithSpaces>6101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whzhang</dc:creator>
  <cp:keywords/>
  <dc:description/>
  <cp:lastModifiedBy>whzhang</cp:lastModifiedBy>
  <cp:revision>3</cp:revision>
  <dcterms:created xsi:type="dcterms:W3CDTF">2017-10-24T02:23:00Z</dcterms:created>
  <dcterms:modified xsi:type="dcterms:W3CDTF">2017-10-24T02:24:00Z</dcterms:modified>
</cp:coreProperties>
</file>