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安装windows系统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准备工具：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目标系统镜像：可以到“msdn我告诉你”下载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老毛桃pe工具：通过百度下载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小马win10激活工具：通过百度下载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安装前的准备：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1.制作启动U盘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打开下载老毛桃pe工具，会自动识别你的U盘，如果存在多个U盘，一定要确定是否是要制作的U盘，因为制作过程会格式化掉U盘。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2.解压系统镜像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安装过程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1.重启电脑，在重启之后，电脑刚刚上电的时候，不停点按选择系统启动项的按键（根据电脑品牌不同不一样，所以提前查询，一般是esc键，或f12键），直到出现选择界面。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2.选择U盘启动，会进入到老毛桃的选择界面，如果安装的是纯净版系统，则选择“安装原版系统（非ghost版）”选项，选择完成后，会进入二级菜单，选择你喜欢的系统进行启动。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3.等待pe系统启动，启动完成后，可以有两种方式进行系统安装：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a.进入到系统镜像解压后的文件夹中，找到setup.exe双击。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b.在启动的pe系统的桌面上，有一个程序叫”windows安装器“，打开这个软件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设置“选择系统镜像所在的文件夹”，点击后面选择文件夹的按钮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在弹出的选择框中，找到系统镜像解压后的文件夹，在这个文件夹下，有“source”文件夹，在source文件夹下，有install.wim文件，选择这个文件；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设置安装磁盘位置，直接选择c盘（在此之前可以格式化c盘）；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等待一会儿后，在弹出重启提示后，重启电脑即可。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提示输入许可证密钥的时候，选择“以后再说”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激活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安装完成后，系统启动完成后，找到小马激活工具，双击运行，等待一会，提示重启后，重启即可；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注意：运行小马激活工具之前，最好把杀毒软件关闭掉。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</generator>
</meta>
</file>