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276"/>
      </w:pPr>
      <w:r>
        <w:rPr>
          <w:rFonts w:ascii="Arial" w:cs="Arial" w:eastAsia="Arial" w:hAnsi="Arial"/>
          <w:b/>
          <w:bCs/>
          <w:color w:val="1F2A44"/>
          <w:sz w:val="30"/>
          <w:szCs w:val="30"/>
        </w:rPr>
        <w:t xml:space="preserve">ServiceChannel API: issues and quirks found while building the SC Activity Agent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Written for: ServiceChannel engineering, to review and triage.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We built an agent that creates and moves work orders, proposals and invoices through the v3 API as a Subscriber and as a Provider. This list is what surprised us. Everything below was reproduced on SB2 between 2026-10-23 and 2026-10-26 (Subscriber 2014917582, Provider SydeTech 2000078685, location HQ-NYC 2006964438). Items are ordered by how much they cost us. Each has what happens, what we expected, and a suggested fix where we have one.</w:t>
      </w:r>
    </w:p>
    <w:p>
      <w:pPr>
        <w:pStyle w:val="Heading2"/>
        <w:spacing w:after="100" w:before="220" w:line="276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High impact</w:t>
      </w:r>
    </w:p>
    <w:p>
      <w:pPr>
        <w:pStyle w:val="Heading3"/>
        <w:spacing w:after="80" w:before="160" w:line="276"/>
      </w:pPr>
      <w:r>
        <w:rPr>
          <w:rFonts w:ascii="Arial" w:cs="Arial" w:eastAsia="Arial" w:hAnsi="Arial"/>
          <w:b/>
          <w:bCs/>
          <w:color w:val="1F2A44"/>
          <w:sz w:val="21"/>
          <w:szCs w:val="21"/>
        </w:rPr>
        <w:t xml:space="preserve">1. `POST /workorders` ignores `IssueListHeaderId`, `AreaId` and `ExtendedAreaName`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happens:</w:t>
      </w:r>
      <w:r>
        <w:rPr>
          <w:rFonts w:ascii="Arial" w:cs="Arial" w:eastAsia="Arial" w:hAnsi="Arial"/>
          <w:sz w:val="20"/>
          <w:szCs w:val="20"/>
        </w:rPr>
        <w:t xml:space="preserve"> the issue is looked up on the location's own issue-list dashboard, not on the dashboard we send. An issue that exists on dashboard 3151 but not on the location's dashboard fails with 502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Cannot find issue choice for AreaName = ''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Expected:</w:t>
      </w:r>
      <w:r>
        <w:rPr>
          <w:rFonts w:ascii="Arial" w:cs="Arial" w:eastAsia="Arial" w:hAnsi="Arial"/>
          <w:sz w:val="20"/>
          <w:szCs w:val="20"/>
        </w:rPr>
        <w:t xml:space="preserve"> the dashboard and area in the body decide the lookup, or the docs say they are ignored.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</w:t>
      </w:r>
      <w:r>
        <w:rPr>
          <w:rFonts w:ascii="Arial" w:cs="Arial" w:eastAsia="Arial" w:hAnsi="Arial"/>
          <w:sz w:val="20"/>
          <w:szCs w:val="20"/>
        </w:rPr>
        <w:t xml:space="preserve"> most creates failed until we found this. Examples that failed: Windows/Glass Repairs &gt; Tinting, Doors &gt; Exterior Door, Baler.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Suggestion:</w:t>
      </w:r>
      <w:r>
        <w:rPr>
          <w:rFonts w:ascii="Arial" w:cs="Arial" w:eastAsia="Arial" w:hAnsi="Arial"/>
          <w:sz w:val="20"/>
          <w:szCs w:val="20"/>
        </w:rPr>
        <w:t xml:space="preserve"> document the lookup rule, or honor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IssueListHeaderId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3"/>
        <w:spacing w:after="80" w:before="160" w:line="276"/>
      </w:pPr>
      <w:r>
        <w:rPr>
          <w:rFonts w:ascii="Arial" w:cs="Arial" w:eastAsia="Arial" w:hAnsi="Arial"/>
          <w:b/>
          <w:bCs/>
          <w:color w:val="1F2A44"/>
          <w:sz w:val="21"/>
          <w:szCs w:val="21"/>
        </w:rPr>
        <w:t xml:space="preserve">2. A failed create leaves a VOID shell WO that cannot be removed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happens:</w:t>
      </w:r>
      <w:r>
        <w:rPr>
          <w:rFonts w:ascii="Arial" w:cs="Arial" w:eastAsia="Arial" w:hAnsi="Arial"/>
          <w:sz w:val="20"/>
          <w:szCs w:val="20"/>
        </w:rPr>
        <w:t xml:space="preserve"> every rejected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POST /workorders</w:t>
      </w:r>
      <w:r>
        <w:rPr>
          <w:rFonts w:ascii="Arial" w:cs="Arial" w:eastAsia="Arial" w:hAnsi="Arial"/>
          <w:sz w:val="20"/>
          <w:szCs w:val="20"/>
        </w:rPr>
        <w:t xml:space="preserve"> (400 or 502) still creates a WO with status VOID / CREATING. We have more than 7 of them on SB2.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PUT /workorders/{id}/status</w:t>
      </w:r>
      <w:r>
        <w:rPr>
          <w:rFonts w:ascii="Arial" w:cs="Arial" w:eastAsia="Arial" w:hAnsi="Arial"/>
          <w:sz w:val="20"/>
          <w:szCs w:val="20"/>
        </w:rPr>
        <w:t xml:space="preserve"> with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Primary: VOID</w:t>
      </w:r>
      <w:r>
        <w:rPr>
          <w:rFonts w:ascii="Arial" w:cs="Arial" w:eastAsia="Arial" w:hAnsi="Arial"/>
          <w:sz w:val="20"/>
          <w:szCs w:val="20"/>
        </w:rPr>
        <w:t xml:space="preserve"> returns 904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Invalid WorkOrder status</w:t>
      </w:r>
      <w:r>
        <w:rPr>
          <w:rFonts w:ascii="Arial" w:cs="Arial" w:eastAsia="Arial" w:hAnsi="Arial"/>
          <w:sz w:val="20"/>
          <w:szCs w:val="20"/>
        </w:rPr>
        <w:t xml:space="preserve"> for any Extended value, and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GET /workorders/statuses</w:t>
      </w:r>
      <w:r>
        <w:rPr>
          <w:rFonts w:ascii="Arial" w:cs="Arial" w:eastAsia="Arial" w:hAnsi="Arial"/>
          <w:sz w:val="20"/>
          <w:szCs w:val="20"/>
        </w:rPr>
        <w:t xml:space="preserve"> does not list VOID.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Expected:</w:t>
      </w:r>
      <w:r>
        <w:rPr>
          <w:rFonts w:ascii="Arial" w:cs="Arial" w:eastAsia="Arial" w:hAnsi="Arial"/>
          <w:sz w:val="20"/>
          <w:szCs w:val="20"/>
        </w:rPr>
        <w:t xml:space="preserve"> a failed create leaves nothing behind, or the shell can be cancelled or deleted.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</w:t>
      </w:r>
      <w:r>
        <w:rPr>
          <w:rFonts w:ascii="Arial" w:cs="Arial" w:eastAsia="Arial" w:hAnsi="Arial"/>
          <w:sz w:val="20"/>
          <w:szCs w:val="20"/>
        </w:rPr>
        <w:t xml:space="preserve"> test and demo locations fill with unremovable junk, and the agent can never safely retry a create.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Suggestion:</w:t>
      </w:r>
      <w:r>
        <w:rPr>
          <w:rFonts w:ascii="Arial" w:cs="Arial" w:eastAsia="Arial" w:hAnsi="Arial"/>
          <w:sz w:val="20"/>
          <w:szCs w:val="20"/>
        </w:rPr>
        <w:t xml:space="preserve"> create the WO only after validation passes, or let a Subscriber delete a VOID/CREATING WO.</w:t>
      </w:r>
    </w:p>
    <w:p>
      <w:pPr>
        <w:pStyle w:val="Heading3"/>
        <w:spacing w:after="80" w:before="160" w:line="276"/>
      </w:pPr>
      <w:r>
        <w:rPr>
          <w:rFonts w:ascii="Arial" w:cs="Arial" w:eastAsia="Arial" w:hAnsi="Arial"/>
          <w:b/>
          <w:bCs/>
          <w:color w:val="1F2A44"/>
          <w:sz w:val="21"/>
          <w:szCs w:val="21"/>
        </w:rPr>
        <w:t xml:space="preserve">3. There is no clean way to check an issue before creating the WO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happens: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GET /issuelist/issuechoice?problemType=&amp;equipmentType=&amp;problemCode=&amp;locationId=</w:t>
      </w:r>
      <w:r>
        <w:rPr>
          <w:rFonts w:ascii="Arial" w:cs="Arial" w:eastAsia="Arial" w:hAnsi="Arial"/>
          <w:sz w:val="20"/>
          <w:szCs w:val="20"/>
        </w:rPr>
        <w:t xml:space="preserve"> without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setupId</w:t>
      </w:r>
      <w:r>
        <w:rPr>
          <w:rFonts w:ascii="Arial" w:cs="Arial" w:eastAsia="Arial" w:hAnsi="Arial"/>
          <w:sz w:val="20"/>
          <w:szCs w:val="20"/>
        </w:rPr>
        <w:t xml:space="preserve"> runs the same lookup as the create and returns 400 for exactly the failing issues. With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setupId=3151</w:t>
      </w:r>
      <w:r>
        <w:rPr>
          <w:rFonts w:ascii="Arial" w:cs="Arial" w:eastAsia="Arial" w:hAnsi="Arial"/>
          <w:sz w:val="20"/>
          <w:szCs w:val="20"/>
        </w:rPr>
        <w:t xml:space="preserve"> it returns 200 for the same issues.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</w:t>
      </w:r>
      <w:r>
        <w:rPr>
          <w:rFonts w:ascii="Arial" w:cs="Arial" w:eastAsia="Arial" w:hAnsi="Arial"/>
          <w:sz w:val="20"/>
          <w:szCs w:val="20"/>
        </w:rPr>
        <w:t xml:space="preserve"> the obvious pre-check (pass the dashboard) gives a false pass. We only found the working form by comparing both against real creates.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Suggestion:</w:t>
      </w:r>
      <w:r>
        <w:rPr>
          <w:rFonts w:ascii="Arial" w:cs="Arial" w:eastAsia="Arial" w:hAnsi="Arial"/>
          <w:sz w:val="20"/>
          <w:szCs w:val="20"/>
        </w:rPr>
        <w:t xml:space="preserve"> a documented validate-only endpoint that mirrors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POST /workorders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3"/>
        <w:spacing w:after="80" w:before="160" w:line="276"/>
      </w:pPr>
      <w:r>
        <w:rPr>
          <w:rFonts w:ascii="Arial" w:cs="Arial" w:eastAsia="Arial" w:hAnsi="Arial"/>
          <w:b/>
          <w:bCs/>
          <w:color w:val="1F2A44"/>
          <w:sz w:val="21"/>
          <w:szCs w:val="21"/>
        </w:rPr>
        <w:t xml:space="preserve">4. Check-in returns 403 error 804 `User has no permissions` when the real cause is a pair-level setting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happens: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POST /workorders/{id}/universalCheckIn</w:t>
      </w:r>
      <w:r>
        <w:rPr>
          <w:rFonts w:ascii="Arial" w:cs="Arial" w:eastAsia="Arial" w:hAnsi="Arial"/>
          <w:sz w:val="20"/>
          <w:szCs w:val="20"/>
        </w:rPr>
        <w:t xml:space="preserve"> fails with 804 for a Provider user that has every user permission. The cause is that XML or GPS check-in/out is not enabled for that Subscriber/Provider pair. Only ServiceChannel support can enable it. Changing user permissions did not help (retested with a fresh token).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</w:t>
      </w:r>
      <w:r>
        <w:rPr>
          <w:rFonts w:ascii="Arial" w:cs="Arial" w:eastAsia="Arial" w:hAnsi="Arial"/>
          <w:sz w:val="20"/>
          <w:szCs w:val="20"/>
        </w:rPr>
        <w:t xml:space="preserve"> we lost time on user permissions. Every new Subscriber/Provider pair needs a support ticket, and an integrator has no way to see the status.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Suggestion:</w:t>
      </w:r>
      <w:r>
        <w:rPr>
          <w:rFonts w:ascii="Arial" w:cs="Arial" w:eastAsia="Arial" w:hAnsi="Arial"/>
          <w:sz w:val="20"/>
          <w:szCs w:val="20"/>
        </w:rPr>
        <w:t xml:space="preserve"> return a distinct error naming the pair-level setting, and expose the pair's check-in status (for example in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validateCheckIn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Heading3"/>
        <w:spacing w:after="80" w:before="160" w:line="276"/>
      </w:pPr>
      <w:r>
        <w:rPr>
          <w:rFonts w:ascii="Arial" w:cs="Arial" w:eastAsia="Arial" w:hAnsi="Arial"/>
          <w:b/>
          <w:bCs/>
          <w:color w:val="1F2A44"/>
          <w:sz w:val="21"/>
          <w:szCs w:val="21"/>
        </w:rPr>
        <w:t xml:space="preserve">5. Invoice create fails with 1145 for providers with an outstanding balance, and the fix is outside the API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happens: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POST /invoices</w:t>
      </w:r>
      <w:r>
        <w:rPr>
          <w:rFonts w:ascii="Arial" w:cs="Arial" w:eastAsia="Arial" w:hAnsi="Arial"/>
          <w:sz w:val="20"/>
          <w:szCs w:val="20"/>
        </w:rPr>
        <w:t xml:space="preserve"> returns 400 error 1145 (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outstanding balance ... update your Payment Method in Fixxbook</w:t>
      </w:r>
      <w:r>
        <w:rPr>
          <w:rFonts w:ascii="Arial" w:cs="Arial" w:eastAsia="Arial" w:hAnsi="Arial"/>
          <w:sz w:val="20"/>
          <w:szCs w:val="20"/>
        </w:rPr>
        <w:t xml:space="preserve">). The body was correct. It cleared only after a Super Admin marked the provider "paid by check" and extended the grace period in Fixxbook CSA Billing.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</w:t>
      </w:r>
      <w:r>
        <w:rPr>
          <w:rFonts w:ascii="Arial" w:cs="Arial" w:eastAsia="Arial" w:hAnsi="Arial"/>
          <w:sz w:val="20"/>
          <w:szCs w:val="20"/>
        </w:rPr>
        <w:t xml:space="preserve"> every demo or test provider can hit this. The message points at a payment method, not at the account state.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Related: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CanCreateInvoice</w:t>
      </w:r>
      <w:r>
        <w:rPr>
          <w:rFonts w:ascii="Arial" w:cs="Arial" w:eastAsia="Arial" w:hAnsi="Arial"/>
          <w:sz w:val="20"/>
          <w:szCs w:val="20"/>
        </w:rPr>
        <w:t xml:space="preserve"> stays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false</w:t>
      </w:r>
      <w:r>
        <w:rPr>
          <w:rFonts w:ascii="Arial" w:cs="Arial" w:eastAsia="Arial" w:hAnsi="Arial"/>
          <w:sz w:val="20"/>
          <w:szCs w:val="20"/>
        </w:rPr>
        <w:t xml:space="preserve"> on the WO after it is CONFIRMED, yet the invoice create succeeds once the block is cleared. The flag does not match behavior.</w:t>
      </w:r>
    </w:p>
    <w:p>
      <w:pPr>
        <w:pStyle w:val="Heading2"/>
        <w:spacing w:after="100" w:before="220" w:line="276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Medium impact</w:t>
      </w:r>
    </w:p>
    <w:p>
      <w:pPr>
        <w:pStyle w:val="Heading3"/>
        <w:spacing w:after="80" w:before="160" w:line="276"/>
      </w:pPr>
      <w:r>
        <w:rPr>
          <w:rFonts w:ascii="Arial" w:cs="Arial" w:eastAsia="Arial" w:hAnsi="Arial"/>
          <w:b/>
          <w:bCs/>
          <w:color w:val="1F2A44"/>
          <w:sz w:val="21"/>
          <w:szCs w:val="21"/>
        </w:rPr>
        <w:t xml:space="preserve">6. Proposal create is under-documented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Swagger shows the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CreateProposal</w:t>
      </w:r>
      <w:r>
        <w:rPr>
          <w:rFonts w:ascii="Arial" w:cs="Arial" w:eastAsia="Arial" w:hAnsi="Arial"/>
          <w:sz w:val="20"/>
          <w:szCs w:val="20"/>
        </w:rPr>
        <w:t xml:space="preserve"> body as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{}</w:t>
      </w:r>
      <w:r>
        <w:rPr>
          <w:rFonts w:ascii="Arial" w:cs="Arial" w:eastAsia="Arial" w:hAnsi="Arial"/>
          <w:sz w:val="20"/>
          <w:szCs w:val="20"/>
        </w:rPr>
        <w:t xml:space="preserve">. Everything we know came from the endpoint's description text.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GET /proposals/CheckProposalCreation</w:t>
      </w:r>
      <w:r>
        <w:rPr>
          <w:rFonts w:ascii="Arial" w:cs="Arial" w:eastAsia="Arial" w:hAnsi="Arial"/>
          <w:sz w:val="20"/>
          <w:szCs w:val="20"/>
        </w:rPr>
        <w:t xml:space="preserve"> is meant to supply the request model, but it returns a string in single quotes with inline comments (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''/*each,sq. ft,feet,linear feet*/</w:t>
      </w:r>
      <w:r>
        <w:rPr>
          <w:rFonts w:ascii="Arial" w:cs="Arial" w:eastAsia="Arial" w:hAnsi="Arial"/>
          <w:sz w:val="20"/>
          <w:szCs w:val="20"/>
        </w:rPr>
        <w:t xml:space="preserve">). It is not valid JSON.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The example in the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CreateProposal</w:t>
      </w:r>
      <w:r>
        <w:rPr>
          <w:rFonts w:ascii="Arial" w:cs="Arial" w:eastAsia="Arial" w:hAnsi="Arial"/>
          <w:sz w:val="20"/>
          <w:szCs w:val="20"/>
        </w:rPr>
        <w:t xml:space="preserve"> description uses labor line names such as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Regular Service Hours</w:t>
      </w:r>
      <w:r>
        <w:rPr>
          <w:rFonts w:ascii="Arial" w:cs="Arial" w:eastAsia="Arial" w:hAnsi="Arial"/>
          <w:sz w:val="20"/>
          <w:szCs w:val="20"/>
        </w:rPr>
        <w:t xml:space="preserve">. The call requires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Regular Hours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Overtime Hours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Double Time / Holiday Hours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Helper Regular Hours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Helper Overtime Hours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Helper Double Time / Holiday Hours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Subcontractor Labor</w:t>
      </w:r>
      <w:r>
        <w:rPr>
          <w:rFonts w:ascii="Arial" w:cs="Arial" w:eastAsia="Arial" w:hAnsi="Arial"/>
          <w:sz w:val="20"/>
          <w:szCs w:val="20"/>
        </w:rPr>
        <w:t xml:space="preserve">. Using the example names returns 503, and the message lists the missing names.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The response is a bare integer (the proposal id), not an object.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A repeated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proposalNumber</w:t>
      </w:r>
      <w:r>
        <w:rPr>
          <w:rFonts w:ascii="Arial" w:cs="Arial" w:eastAsia="Arial" w:hAnsi="Arial"/>
          <w:sz w:val="20"/>
          <w:szCs w:val="20"/>
        </w:rPr>
        <w:t xml:space="preserve"> returns 503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This proposal number already exists.</w:t>
      </w:r>
      <w:r>
        <w:rPr>
          <w:rFonts w:ascii="Arial" w:cs="Arial" w:eastAsia="Arial" w:hAnsi="Arial"/>
          <w:sz w:val="20"/>
          <w:szCs w:val="20"/>
        </w:rPr>
        <w:t xml:space="preserve"> The number must be unique across the account, not just per WO.</w:t>
      </w:r>
    </w:p>
    <w:p>
      <w:pPr>
        <w:pStyle w:val="Heading3"/>
        <w:spacing w:after="80" w:before="160" w:line="276"/>
      </w:pPr>
      <w:r>
        <w:rPr>
          <w:rFonts w:ascii="Arial" w:cs="Arial" w:eastAsia="Arial" w:hAnsi="Arial"/>
          <w:b/>
          <w:bCs/>
          <w:color w:val="1F2A44"/>
          <w:sz w:val="21"/>
          <w:szCs w:val="21"/>
        </w:rPr>
        <w:t xml:space="preserve">7. A proposal has no work order field, and only the Subscriber can link one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CreateProposal</w:t>
      </w:r>
      <w:r>
        <w:rPr>
          <w:rFonts w:ascii="Arial" w:cs="Arial" w:eastAsia="Arial" w:hAnsi="Arial"/>
          <w:sz w:val="20"/>
          <w:szCs w:val="20"/>
        </w:rPr>
        <w:t xml:space="preserve"> takes no WO id. The link is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PUT /proposals/{id}/assignWO</w:t>
      </w:r>
      <w:r>
        <w:rPr>
          <w:rFonts w:ascii="Arial" w:cs="Arial" w:eastAsia="Arial" w:hAnsi="Arial"/>
          <w:sz w:val="20"/>
          <w:szCs w:val="20"/>
        </w:rPr>
        <w:t xml:space="preserve"> with a bare integer body, Subscriber only (204).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Impact:</w:t>
      </w:r>
      <w:r>
        <w:rPr>
          <w:rFonts w:ascii="Arial" w:cs="Arial" w:eastAsia="Arial" w:hAnsi="Arial"/>
          <w:sz w:val="20"/>
          <w:szCs w:val="20"/>
        </w:rPr>
        <w:t xml:space="preserve"> a Provider cannot create a proposal for a WO in one step. The two sides have to coordinate.</w:t>
      </w:r>
    </w:p>
    <w:p>
      <w:pPr>
        <w:pStyle w:val="Heading3"/>
        <w:spacing w:after="80" w:before="160" w:line="276"/>
      </w:pPr>
      <w:r>
        <w:rPr>
          <w:rFonts w:ascii="Arial" w:cs="Arial" w:eastAsia="Arial" w:hAnsi="Arial"/>
          <w:b/>
          <w:bCs/>
          <w:color w:val="1F2A44"/>
          <w:sz w:val="21"/>
          <w:szCs w:val="21"/>
        </w:rPr>
        <w:t xml:space="preserve">8. Ambiguous routes return 500</w:t>
      </w:r>
    </w:p>
    <w:p>
      <w:pPr>
        <w:spacing w:after="120" w:before="0" w:line="276"/>
      </w:pP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Multiple actions were found that match the request</w:t>
      </w:r>
      <w:r>
        <w:rPr>
          <w:rFonts w:ascii="Arial" w:cs="Arial" w:eastAsia="Arial" w:hAnsi="Arial"/>
          <w:sz w:val="20"/>
          <w:szCs w:val="20"/>
        </w:rPr>
        <w:t xml:space="preserve"> (500) on: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GET /proposals/{id}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GET /odata/locations({id})/providers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GET /api/subscribers/{sub}/storedashboards/{id}/issuelist/areas/{areaId}/items</w:t>
      </w:r>
      <w:r>
        <w:rPr>
          <w:rFonts w:ascii="Arial" w:cs="Arial" w:eastAsia="Arial" w:hAnsi="Arial"/>
          <w:sz w:val="20"/>
          <w:szCs w:val="20"/>
        </w:rPr>
        <w:t xml:space="preserve"> without the exact query shape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We read proposals through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GET /odata/proposals?$filter=Id eq {id}</w:t>
      </w:r>
      <w:r>
        <w:rPr>
          <w:rFonts w:ascii="Arial" w:cs="Arial" w:eastAsia="Arial" w:hAnsi="Arial"/>
          <w:sz w:val="20"/>
          <w:szCs w:val="20"/>
        </w:rPr>
        <w:t xml:space="preserve"> instead.</w:t>
      </w:r>
    </w:p>
    <w:p>
      <w:pPr>
        <w:pStyle w:val="Heading3"/>
        <w:spacing w:after="80" w:before="160" w:line="276"/>
      </w:pPr>
      <w:r>
        <w:rPr>
          <w:rFonts w:ascii="Arial" w:cs="Arial" w:eastAsia="Arial" w:hAnsi="Arial"/>
          <w:b/>
          <w:bCs/>
          <w:color w:val="1F2A44"/>
          <w:sz w:val="21"/>
          <w:szCs w:val="21"/>
        </w:rPr>
        <w:t xml:space="preserve">9. Create body: `Status` and the NTE warning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Any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Status</w:t>
      </w:r>
      <w:r>
        <w:rPr>
          <w:rFonts w:ascii="Arial" w:cs="Arial" w:eastAsia="Arial" w:hAnsi="Arial"/>
          <w:sz w:val="20"/>
          <w:szCs w:val="20"/>
        </w:rPr>
        <w:t xml:space="preserve"> value in the create body returns 503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Invalid work order status</w:t>
      </w:r>
      <w:r>
        <w:rPr>
          <w:rFonts w:ascii="Arial" w:cs="Arial" w:eastAsia="Arial" w:hAnsi="Arial"/>
          <w:sz w:val="20"/>
          <w:szCs w:val="20"/>
        </w:rPr>
        <w:t xml:space="preserve">. Omitting it works (status OPEN).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A successful create returns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Warning: "Failed to verify NTE"</w:t>
      </w:r>
      <w:r>
        <w:rPr>
          <w:rFonts w:ascii="Arial" w:cs="Arial" w:eastAsia="Arial" w:hAnsi="Arial"/>
          <w:sz w:val="20"/>
          <w:szCs w:val="20"/>
        </w:rPr>
        <w:t xml:space="preserve"> even when the NTE matches the issue-list NTE.</w:t>
      </w:r>
    </w:p>
    <w:p>
      <w:pPr>
        <w:pStyle w:val="Heading3"/>
        <w:spacing w:after="80" w:before="160" w:line="276"/>
      </w:pPr>
      <w:r>
        <w:rPr>
          <w:rFonts w:ascii="Arial" w:cs="Arial" w:eastAsia="Arial" w:hAnsi="Arial"/>
          <w:b/>
          <w:bCs/>
          <w:color w:val="1F2A44"/>
          <w:sz w:val="21"/>
          <w:szCs w:val="21"/>
        </w:rPr>
        <w:t xml:space="preserve">10. `storedashboards/current` follows the token user, not the location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current</w:t>
      </w:r>
      <w:r>
        <w:rPr>
          <w:rFonts w:ascii="Arial" w:cs="Arial" w:eastAsia="Arial" w:hAnsi="Arial"/>
          <w:sz w:val="20"/>
          <w:szCs w:val="20"/>
        </w:rPr>
        <w:t xml:space="preserve"> returns the dashboard of the calling user (the test user's was a hotel demo list). The create uses the location's dashboard. The two can disagree silently, which feeds into item 1.</w:t>
      </w:r>
    </w:p>
    <w:p>
      <w:pPr>
        <w:pStyle w:val="Heading3"/>
        <w:spacing w:after="80" w:before="160" w:line="276"/>
      </w:pPr>
      <w:r>
        <w:rPr>
          <w:rFonts w:ascii="Arial" w:cs="Arial" w:eastAsia="Arial" w:hAnsi="Arial"/>
          <w:b/>
          <w:bCs/>
          <w:color w:val="1F2A44"/>
          <w:sz w:val="21"/>
          <w:szCs w:val="21"/>
        </w:rPr>
        <w:t xml:space="preserve">11. Error messages that hide the cause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502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Cannot find issue choice for AreaName = ''</w:t>
      </w:r>
      <w:r>
        <w:rPr>
          <w:rFonts w:ascii="Arial" w:cs="Arial" w:eastAsia="Arial" w:hAnsi="Arial"/>
          <w:sz w:val="20"/>
          <w:szCs w:val="20"/>
        </w:rPr>
        <w:t xml:space="preserve"> is returned for a bad issue, a bad area and a bad dashboard alike, and the area name is blank even when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AreaId</w:t>
      </w:r>
      <w:r>
        <w:rPr>
          <w:rFonts w:ascii="Arial" w:cs="Arial" w:eastAsia="Arial" w:hAnsi="Arial"/>
          <w:sz w:val="20"/>
          <w:szCs w:val="20"/>
        </w:rPr>
        <w:t xml:space="preserve"> was sent.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A create for a trade where the Subscriber has no contract with us does not fail: it assigns to whichever provider is Rank 1 (we saw Brad's Demo Co). That is reasonable, but nothing in the response says so. The true "no contract at all" error never appeared in our tests.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A Provider user from the wrong provider gets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917 Invalid Tracking Number</w:t>
      </w:r>
      <w:r>
        <w:rPr>
          <w:rFonts w:ascii="Arial" w:cs="Arial" w:eastAsia="Arial" w:hAnsi="Arial"/>
          <w:sz w:val="20"/>
          <w:szCs w:val="20"/>
        </w:rPr>
        <w:t xml:space="preserve"> on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POST /invoices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502 Work order is not found</w:t>
      </w:r>
      <w:r>
        <w:rPr>
          <w:rFonts w:ascii="Arial" w:cs="Arial" w:eastAsia="Arial" w:hAnsi="Arial"/>
          <w:sz w:val="20"/>
          <w:szCs w:val="20"/>
        </w:rPr>
        <w:t xml:space="preserve"> on the WO, not a permission error. When the integration tries several users, the real error is hidden behind these.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POST /invoices</w:t>
      </w:r>
      <w:r>
        <w:rPr>
          <w:rFonts w:ascii="Arial" w:cs="Arial" w:eastAsia="Arial" w:hAnsi="Arial"/>
          <w:sz w:val="20"/>
          <w:szCs w:val="20"/>
        </w:rPr>
        <w:t xml:space="preserve"> on a WO with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Nte</w:t>
      </w:r>
      <w:r>
        <w:rPr>
          <w:rFonts w:ascii="Arial" w:cs="Arial" w:eastAsia="Arial" w:hAnsi="Arial"/>
          <w:sz w:val="20"/>
          <w:szCs w:val="20"/>
        </w:rPr>
        <w:t xml:space="preserve"> 0 returns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1104 Invoice Total &gt; NTE 0.0000</w:t>
      </w:r>
      <w:r>
        <w:rPr>
          <w:rFonts w:ascii="Arial" w:cs="Arial" w:eastAsia="Arial" w:hAnsi="Arial"/>
          <w:sz w:val="20"/>
          <w:szCs w:val="20"/>
        </w:rPr>
        <w:t xml:space="preserve">. The WO reports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Status.CanCreateInvoice: false</w:t>
      </w:r>
      <w:r>
        <w:rPr>
          <w:rFonts w:ascii="Arial" w:cs="Arial" w:eastAsia="Arial" w:hAnsi="Arial"/>
          <w:sz w:val="20"/>
          <w:szCs w:val="20"/>
        </w:rPr>
        <w:t xml:space="preserve">, but nothing in the error says the WO cannot be invoiced.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A Labors line without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SkillLevel</w:t>
      </w:r>
      <w:r>
        <w:rPr>
          <w:rFonts w:ascii="Arial" w:cs="Arial" w:eastAsia="Arial" w:hAnsi="Arial"/>
          <w:sz w:val="20"/>
          <w:szCs w:val="20"/>
        </w:rPr>
        <w:t xml:space="preserve"> returns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1194</w:t>
      </w:r>
      <w:r>
        <w:rPr>
          <w:rFonts w:ascii="Arial" w:cs="Arial" w:eastAsia="Arial" w:hAnsi="Arial"/>
          <w:sz w:val="20"/>
          <w:szCs w:val="20"/>
        </w:rPr>
        <w:t xml:space="preserve">. The required fields (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SkillLevel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LaborType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NumOfTech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HourlyRate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Hours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Amount</w:t>
      </w:r>
      <w:r>
        <w:rPr>
          <w:rFonts w:ascii="Arial" w:cs="Arial" w:eastAsia="Arial" w:hAnsi="Arial"/>
          <w:sz w:val="20"/>
          <w:szCs w:val="20"/>
        </w:rPr>
        <w:t xml:space="preserve">) are only in the developer guide, not in the error.</w:t>
      </w:r>
    </w:p>
    <w:p>
      <w:pPr>
        <w:pStyle w:val="Heading3"/>
        <w:spacing w:after="80" w:before="160" w:line="276"/>
      </w:pPr>
      <w:r>
        <w:rPr>
          <w:rFonts w:ascii="Arial" w:cs="Arial" w:eastAsia="Arial" w:hAnsi="Arial"/>
          <w:b/>
          <w:bCs/>
          <w:color w:val="1F2A44"/>
          <w:sz w:val="21"/>
          <w:szCs w:val="21"/>
        </w:rPr>
        <w:t xml:space="preserve">12. A rejected proposal can be approved again, and an approved one cannot be linked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PUT /proposals/{id}/approve</w:t>
      </w:r>
      <w:r>
        <w:rPr>
          <w:rFonts w:ascii="Arial" w:cs="Arial" w:eastAsia="Arial" w:hAnsi="Arial"/>
          <w:sz w:val="20"/>
          <w:szCs w:val="20"/>
        </w:rPr>
        <w:t xml:space="preserve"> on a proposal that was already rejected returns 204 and flips it to Approved.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PUT /proposals/{id}/assignWO</w:t>
      </w:r>
      <w:r>
        <w:rPr>
          <w:rFonts w:ascii="Arial" w:cs="Arial" w:eastAsia="Arial" w:hAnsi="Arial"/>
          <w:sz w:val="20"/>
          <w:szCs w:val="20"/>
        </w:rPr>
        <w:t xml:space="preserve"> on an already approved proposal returns 400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Proposal already approved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Expected:</w:t>
      </w:r>
      <w:r>
        <w:rPr>
          <w:rFonts w:ascii="Arial" w:cs="Arial" w:eastAsia="Arial" w:hAnsi="Arial"/>
          <w:sz w:val="20"/>
          <w:szCs w:val="20"/>
        </w:rPr>
        <w:t xml:space="preserve"> the same guard on both calls, or a clear status error. As it stands, an integration that acts on a stale view can overturn a user's rejection without any warning.</w:t>
      </w:r>
    </w:p>
    <w:p>
      <w:pPr>
        <w:pStyle w:val="Heading2"/>
        <w:spacing w:after="100" w:before="220" w:line="276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Minor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Mixed key casing:</w:t>
      </w:r>
      <w:r>
        <w:rPr>
          <w:rFonts w:ascii="Arial" w:cs="Arial" w:eastAsia="Arial" w:hAnsi="Arial"/>
          <w:sz w:val="20"/>
          <w:szCs w:val="20"/>
        </w:rPr>
        <w:t xml:space="preserve"> WO create returns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{"id": ...}</w:t>
      </w:r>
      <w:r>
        <w:rPr>
          <w:rFonts w:ascii="Arial" w:cs="Arial" w:eastAsia="Arial" w:hAnsi="Arial"/>
          <w:sz w:val="20"/>
          <w:szCs w:val="20"/>
        </w:rPr>
        <w:t xml:space="preserve">, invoice create returns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{"Id": ...}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Provider shape: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GET /workorders/{id}</w:t>
      </w:r>
      <w:r>
        <w:rPr>
          <w:rFonts w:ascii="Arial" w:cs="Arial" w:eastAsia="Arial" w:hAnsi="Arial"/>
          <w:sz w:val="20"/>
          <w:szCs w:val="20"/>
        </w:rPr>
        <w:t xml:space="preserve"> nests the provider as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Provider.Id</w:t>
      </w:r>
      <w:r>
        <w:rPr>
          <w:rFonts w:ascii="Arial" w:cs="Arial" w:eastAsia="Arial" w:hAnsi="Arial"/>
          <w:sz w:val="20"/>
          <w:szCs w:val="20"/>
        </w:rPr>
        <w:t xml:space="preserve">. There is no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ProviderId</w:t>
      </w:r>
      <w:r>
        <w:rPr>
          <w:rFonts w:ascii="Arial" w:cs="Arial" w:eastAsia="Arial" w:hAnsi="Arial"/>
          <w:sz w:val="20"/>
          <w:szCs w:val="20"/>
        </w:rPr>
        <w:t xml:space="preserve"> key.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ourier New" w:cs="Courier New" w:eastAsia="Courier New" w:hAnsi="Courier New"/>
          <w:b/>
          <w:bCs/>
          <w:color w:val="5A6472"/>
          <w:sz w:val="18"/>
          <w:szCs w:val="18"/>
        </w:rPr>
        <w:t xml:space="preserve">validateCheckIn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without coordinates:</w:t>
      </w:r>
      <w:r>
        <w:rPr>
          <w:rFonts w:ascii="Arial" w:cs="Arial" w:eastAsia="Arial" w:hAnsi="Arial"/>
          <w:sz w:val="20"/>
          <w:szCs w:val="20"/>
        </w:rPr>
        <w:t xml:space="preserve"> missing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latitude</w:t>
      </w:r>
      <w:r>
        <w:rPr>
          <w:rFonts w:ascii="Arial" w:cs="Arial" w:eastAsia="Arial" w:hAnsi="Arial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longitude</w:t>
      </w:r>
      <w:r>
        <w:rPr>
          <w:rFonts w:ascii="Arial" w:cs="Arial" w:eastAsia="Arial" w:hAnsi="Arial"/>
          <w:sz w:val="20"/>
          <w:szCs w:val="20"/>
        </w:rPr>
        <w:t xml:space="preserve"> returns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IsOutsideGeolocation: true</w:t>
      </w:r>
      <w:r>
        <w:rPr>
          <w:rFonts w:ascii="Arial" w:cs="Arial" w:eastAsia="Arial" w:hAnsi="Arial"/>
          <w:sz w:val="20"/>
          <w:szCs w:val="20"/>
        </w:rPr>
        <w:t xml:space="preserve"> instead of a 400. A WO scheduled days out reports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IsOutsideAcceptableTimeframe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Review has no endpoint:</w:t>
      </w:r>
      <w:r>
        <w:rPr>
          <w:rFonts w:ascii="Arial" w:cs="Arial" w:eastAsia="Arial" w:hAnsi="Arial"/>
          <w:sz w:val="20"/>
          <w:szCs w:val="20"/>
        </w:rPr>
        <w:t xml:space="preserve"> the Subscriber confirms completed work with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PUT /workorders/{id}/status</w:t>
      </w:r>
      <w:r>
        <w:rPr>
          <w:rFonts w:ascii="Arial" w:cs="Arial" w:eastAsia="Arial" w:hAnsi="Arial"/>
          <w:sz w:val="20"/>
          <w:szCs w:val="20"/>
        </w:rPr>
        <w:t xml:space="preserve"> set to COMPLETED / CONFIRMED. We found it by trial.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Cancel after approval:</w:t>
      </w:r>
      <w:r>
        <w:rPr>
          <w:rFonts w:ascii="Arial" w:cs="Arial" w:eastAsia="Arial" w:hAnsi="Arial"/>
          <w:sz w:val="20"/>
          <w:szCs w:val="20"/>
        </w:rPr>
        <w:t xml:space="preserve"> cancelling (COMPLETED / CANCELED) a WO with an approved invoice returns 400.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ourier New" w:cs="Courier New" w:eastAsia="Courier New" w:hAnsi="Courier New"/>
          <w:b/>
          <w:bCs/>
          <w:color w:val="5A6472"/>
          <w:sz w:val="18"/>
          <w:szCs w:val="18"/>
        </w:rPr>
        <w:t xml:space="preserve">GET /contracts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</w:t>
      </w:r>
      <w:r>
        <w:rPr>
          <w:rFonts w:ascii="Arial" w:cs="Arial" w:eastAsia="Arial" w:hAnsi="Arial"/>
          <w:sz w:val="20"/>
          <w:szCs w:val="20"/>
        </w:rPr>
        <w:t xml:space="preserve"> returns only contract ids.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locationId</w:t>
      </w:r>
      <w:r>
        <w:rPr>
          <w:rFonts w:ascii="Arial" w:cs="Arial" w:eastAsia="Arial" w:hAnsi="Arial"/>
          <w:sz w:val="20"/>
          <w:szCs w:val="20"/>
        </w:rPr>
        <w:t xml:space="preserve"> returned 503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Location is not found</w:t>
      </w:r>
      <w:r>
        <w:rPr>
          <w:rFonts w:ascii="Arial" w:cs="Arial" w:eastAsia="Arial" w:hAnsi="Arial"/>
          <w:sz w:val="20"/>
          <w:szCs w:val="20"/>
        </w:rPr>
        <w:t xml:space="preserve">, while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locationDbId</w:t>
      </w:r>
      <w:r>
        <w:rPr>
          <w:rFonts w:ascii="Arial" w:cs="Arial" w:eastAsia="Arial" w:hAnsi="Arial"/>
          <w:sz w:val="20"/>
          <w:szCs w:val="20"/>
        </w:rPr>
        <w:t xml:space="preserve"> works.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One invoice at a time:</w:t>
      </w:r>
      <w:r>
        <w:rPr>
          <w:rFonts w:ascii="Arial" w:cs="Arial" w:eastAsia="Arial" w:hAnsi="Arial"/>
          <w:sz w:val="20"/>
          <w:szCs w:val="20"/>
        </w:rPr>
        <w:t xml:space="preserve"> a second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POST /invoices</w:t>
      </w:r>
      <w:r>
        <w:rPr>
          <w:rFonts w:ascii="Arial" w:cs="Arial" w:eastAsia="Arial" w:hAnsi="Arial"/>
          <w:sz w:val="20"/>
          <w:szCs w:val="20"/>
        </w:rPr>
        <w:t xml:space="preserve"> while one is OPEN or APPROVED returns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1105 Invoice exists</w:t>
      </w:r>
      <w:r>
        <w:rPr>
          <w:rFonts w:ascii="Arial" w:cs="Arial" w:eastAsia="Arial" w:hAnsi="Arial"/>
          <w:sz w:val="20"/>
          <w:szCs w:val="20"/>
        </w:rPr>
        <w:t xml:space="preserve">. Partial invoices and credit memos on the same WO are therefore not possible through the API. A new invoice works only after a reject.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Reject reason: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PUT /invoices/{id}/reject</w:t>
      </w:r>
      <w:r>
        <w:rPr>
          <w:rFonts w:ascii="Arial" w:cs="Arial" w:eastAsia="Arial" w:hAnsi="Arial"/>
          <w:sz w:val="20"/>
          <w:szCs w:val="20"/>
        </w:rPr>
        <w:t xml:space="preserve"> accepts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reasonId</w:t>
      </w:r>
      <w:r>
        <w:rPr>
          <w:rFonts w:ascii="Arial" w:cs="Arial" w:eastAsia="Arial" w:hAnsi="Arial"/>
          <w:sz w:val="20"/>
          <w:szCs w:val="20"/>
        </w:rPr>
        <w:t xml:space="preserve"> but does not record it. Only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comments</w:t>
      </w:r>
      <w:r>
        <w:rPr>
          <w:rFonts w:ascii="Arial" w:cs="Arial" w:eastAsia="Arial" w:hAnsi="Arial"/>
          <w:sz w:val="20"/>
          <w:szCs w:val="20"/>
        </w:rPr>
        <w:t xml:space="preserve"> is kept.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Rate limits:</w:t>
      </w:r>
      <w:r>
        <w:rPr>
          <w:rFonts w:ascii="Arial" w:cs="Arial" w:eastAsia="Arial" w:hAnsi="Arial"/>
          <w:sz w:val="20"/>
          <w:szCs w:val="20"/>
        </w:rPr>
        <w:t xml:space="preserve"> the docs say about 20 calls/min. We saw an app limit of 40/min (429 with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Retry-After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Slow responses:</w:t>
      </w:r>
      <w:r>
        <w:rPr>
          <w:rFonts w:ascii="Arial" w:cs="Arial" w:eastAsia="Arial" w:hAnsi="Arial"/>
          <w:sz w:val="20"/>
          <w:szCs w:val="20"/>
        </w:rPr>
        <w:t xml:space="preserve"> the full issue list for one dashboard is about 145 KB and exceeded 30 seconds once. SB2 also had a short outage on 2026-10-26 (500s and hangs) that cleared on its own.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OAuth password grant:</w:t>
      </w:r>
      <w:r>
        <w:rPr>
          <w:rFonts w:ascii="Arial" w:cs="Arial" w:eastAsia="Arial" w:hAnsi="Arial"/>
          <w:sz w:val="20"/>
          <w:szCs w:val="20"/>
        </w:rPr>
        <w:t xml:space="preserve"> a bad client id returns a 302, a bad user returns 400. Useful for diagnosis, but undocumented.</w:t>
      </w:r>
    </w:p>
    <w:p>
      <w:pPr>
        <w:pStyle w:val="Heading2"/>
        <w:spacing w:after="100" w:before="220" w:line="276"/>
      </w:pPr>
      <w:r>
        <w:rPr>
          <w:rFonts w:ascii="Arial" w:cs="Arial" w:eastAsia="Arial" w:hAnsi="Arial"/>
          <w:b/>
          <w:bCs/>
          <w:color w:val="2E5A88"/>
          <w:sz w:val="24"/>
          <w:szCs w:val="24"/>
        </w:rPr>
        <w:t xml:space="preserve">Verified working (no issue)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Accept (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PUT /workorders/{id}/accept</w:t>
      </w:r>
      <w:r>
        <w:rPr>
          <w:rFonts w:ascii="Arial" w:cs="Arial" w:eastAsia="Arial" w:hAnsi="Arial"/>
          <w:sz w:val="20"/>
          <w:szCs w:val="20"/>
        </w:rPr>
        <w:t xml:space="preserve">), notes for both roles,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universalCheckIn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5A6472"/>
          <w:sz w:val="18"/>
          <w:szCs w:val="18"/>
        </w:rPr>
        <w:t xml:space="preserve">universalCheckOut</w:t>
      </w:r>
      <w:r>
        <w:rPr>
          <w:rFonts w:ascii="Arial" w:cs="Arial" w:eastAsia="Arial" w:hAnsi="Arial"/>
          <w:sz w:val="20"/>
          <w:szCs w:val="20"/>
        </w:rPr>
        <w:t xml:space="preserve"> once the pair setting is enabled, invoice create / approve / reject, proposal create / link / approve / reject (a revised proposal on the same WO also works).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2026-10-29T21:25:32.239Z</dcterms:created>
  <dcterms:modified xsi:type="dcterms:W3CDTF">2026-10-29T21:25:32.241Z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