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71879" w14:textId="77777777" w:rsidR="00996722" w:rsidRDefault="00996722" w:rsidP="000B25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From the simulation trace, work out the TCP throughput (</w:t>
      </w:r>
      <w:r>
        <w:rPr>
          <w:rFonts w:cs="Times"/>
        </w:rPr>
        <w:t>how many TCP packages are received at Node 5) over time (per second)</w:t>
      </w:r>
    </w:p>
    <w:p w14:paraId="0B700E18" w14:textId="77777777" w:rsidR="00F43B80" w:rsidRDefault="0022416B" w:rsidP="002241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noProof/>
        </w:rPr>
      </w:pPr>
      <w:r w:rsidRPr="0022416B">
        <w:rPr>
          <w:rFonts w:cs="Times"/>
          <w:noProof/>
        </w:rPr>
        <w:drawing>
          <wp:inline distT="0" distB="0" distL="0" distR="0" wp14:anchorId="45C380CA" wp14:editId="379D1538">
            <wp:extent cx="6293224" cy="1211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779" cy="12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80" w:rsidRPr="00F43B80">
        <w:rPr>
          <w:noProof/>
        </w:rPr>
        <w:t xml:space="preserve"> </w:t>
      </w:r>
      <w:r w:rsidR="00F43B80">
        <w:rPr>
          <w:noProof/>
        </w:rPr>
        <w:drawing>
          <wp:inline distT="0" distB="0" distL="0" distR="0" wp14:anchorId="382DA569" wp14:editId="0729768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DDCEF8" w14:textId="02C6E7C5" w:rsidR="00996722" w:rsidRPr="00996722" w:rsidRDefault="00F43B80" w:rsidP="002241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noProof/>
        </w:rPr>
        <w:t>As the hop needed to transfer data increased, the TCP throughout is decreasing gradually.</w:t>
      </w:r>
      <w:r w:rsidR="00996722" w:rsidRPr="00996722">
        <w:rPr>
          <w:rFonts w:eastAsia="MS Mincho" w:cs="MS Mincho"/>
        </w:rPr>
        <w:tab/>
      </w:r>
      <w:r w:rsidR="00996722" w:rsidRPr="00996722">
        <w:rPr>
          <w:rFonts w:eastAsia="MS Mincho" w:cs="MS Mincho"/>
        </w:rPr>
        <w:tab/>
      </w:r>
    </w:p>
    <w:p w14:paraId="710889A1" w14:textId="67703B93" w:rsidR="00996722" w:rsidRPr="00030B6F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Similarly, work out how many TCP pac</w:t>
      </w:r>
      <w:r w:rsidR="0091202D">
        <w:rPr>
          <w:rFonts w:cs="Times"/>
        </w:rPr>
        <w:t xml:space="preserve">kets are dropped over time. </w:t>
      </w:r>
    </w:p>
    <w:p w14:paraId="44AED4C0" w14:textId="280B757B" w:rsidR="00030B6F" w:rsidRDefault="00030B6F" w:rsidP="00030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030B6F">
        <w:rPr>
          <w:rFonts w:ascii="MS Mincho" w:eastAsia="MS Mincho" w:hAnsi="MS Mincho" w:cs="MS Mincho"/>
          <w:noProof/>
        </w:rPr>
        <w:drawing>
          <wp:inline distT="0" distB="0" distL="0" distR="0" wp14:anchorId="5AA6B823" wp14:editId="17ADE3C2">
            <wp:extent cx="4509135" cy="2529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519" cy="3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E08" w14:textId="7591A686" w:rsidR="009C588A" w:rsidRPr="00966C79" w:rsidRDefault="009C588A" w:rsidP="00030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  <w:sz w:val="20"/>
          <w:szCs w:val="20"/>
        </w:rPr>
      </w:pPr>
      <w:r w:rsidRPr="00966C79">
        <w:rPr>
          <w:rFonts w:cs="Times"/>
          <w:sz w:val="20"/>
          <w:szCs w:val="20"/>
        </w:rPr>
        <w:t>42 TCP packets are dropped over time</w:t>
      </w:r>
    </w:p>
    <w:p w14:paraId="3E8EFCFC" w14:textId="39BE2F2E" w:rsidR="00972013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 xml:space="preserve">Analyze the causes for packet droppings as indicated </w:t>
      </w:r>
      <w:r w:rsidR="0091202D">
        <w:rPr>
          <w:rFonts w:cs="Times"/>
        </w:rPr>
        <w:t xml:space="preserve">by the trace. </w:t>
      </w:r>
    </w:p>
    <w:p w14:paraId="6F94CC36" w14:textId="4F04CDE9" w:rsidR="00996722" w:rsidRDefault="00972013" w:rsidP="00972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ascii="MS Mincho" w:eastAsia="MS Mincho" w:hAnsi="MS Mincho" w:cs="MS Mincho"/>
        </w:rPr>
      </w:pPr>
      <w:r w:rsidRPr="00972013">
        <w:rPr>
          <w:rFonts w:cs="Times"/>
          <w:noProof/>
        </w:rPr>
        <w:drawing>
          <wp:inline distT="0" distB="0" distL="0" distR="0" wp14:anchorId="065C491A" wp14:editId="1A3205E3">
            <wp:extent cx="5541588" cy="56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739" cy="5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722" w:rsidRPr="00996722">
        <w:rPr>
          <w:rFonts w:cs="Times"/>
        </w:rPr>
        <w:t xml:space="preserve"> </w:t>
      </w:r>
      <w:r w:rsidR="00996722" w:rsidRPr="00996722">
        <w:rPr>
          <w:rFonts w:ascii="MS Mincho" w:eastAsia="MS Mincho" w:hAnsi="MS Mincho" w:cs="MS Mincho"/>
        </w:rPr>
        <w:t> </w:t>
      </w:r>
    </w:p>
    <w:p w14:paraId="0753408C" w14:textId="64F4B01E" w:rsidR="007E1897" w:rsidRDefault="008974E3" w:rsidP="00972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noProof/>
        </w:rPr>
        <w:lastRenderedPageBreak/>
        <w:drawing>
          <wp:inline distT="0" distB="0" distL="0" distR="0" wp14:anchorId="1A155135" wp14:editId="2A55EFE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A4F4F8" w14:textId="3671D07A" w:rsidR="0066725E" w:rsidRPr="000A5275" w:rsidRDefault="008C3882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 xml:space="preserve">The bar chart illustrates the packets that dropped in the whole process.  It is obvious that the main packets dropping is due to three </w:t>
      </w:r>
      <w:r w:rsidR="00E653EA" w:rsidRPr="000A5275">
        <w:rPr>
          <w:rFonts w:cs="Times"/>
          <w:sz w:val="20"/>
          <w:szCs w:val="20"/>
        </w:rPr>
        <w:t>categories</w:t>
      </w:r>
      <w:r w:rsidRPr="000A5275">
        <w:rPr>
          <w:rFonts w:cs="Times"/>
          <w:sz w:val="20"/>
          <w:szCs w:val="20"/>
        </w:rPr>
        <w:t xml:space="preserve">: </w:t>
      </w:r>
      <w:r w:rsidR="007A464F" w:rsidRPr="000A5275">
        <w:rPr>
          <w:rFonts w:cs="Times"/>
          <w:sz w:val="20"/>
          <w:szCs w:val="20"/>
        </w:rPr>
        <w:t xml:space="preserve"> CBK, COL</w:t>
      </w:r>
      <w:r w:rsidR="007A464F" w:rsidRPr="000A5275">
        <w:rPr>
          <w:rFonts w:cs="Times"/>
          <w:sz w:val="20"/>
          <w:szCs w:val="20"/>
          <w:lang w:eastAsia="zh-CN"/>
        </w:rPr>
        <w:t xml:space="preserve"> and</w:t>
      </w:r>
      <w:r w:rsidR="007A464F" w:rsidRPr="000A5275">
        <w:rPr>
          <w:rFonts w:cs="Times"/>
          <w:sz w:val="20"/>
          <w:szCs w:val="20"/>
        </w:rPr>
        <w:t xml:space="preserve"> </w:t>
      </w:r>
      <w:r w:rsidR="00FC0293" w:rsidRPr="000A5275">
        <w:rPr>
          <w:rFonts w:cs="Times"/>
          <w:sz w:val="20"/>
          <w:szCs w:val="20"/>
        </w:rPr>
        <w:t>RET.</w:t>
      </w:r>
    </w:p>
    <w:p w14:paraId="4E2C9713" w14:textId="77777777" w:rsidR="00E122A2" w:rsidRPr="000A5275" w:rsidRDefault="0066725E" w:rsidP="00966C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From the NS2 web site:</w:t>
      </w:r>
    </w:p>
    <w:p w14:paraId="0A76EE64" w14:textId="1FAC935D" w:rsidR="0066725E" w:rsidRPr="00966C79" w:rsidRDefault="0066725E" w:rsidP="00966C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  <w:r w:rsidRPr="00966C79">
        <w:rPr>
          <w:rFonts w:cs="Times"/>
          <w:sz w:val="20"/>
          <w:szCs w:val="20"/>
        </w:rPr>
        <w:t>"COL" is for: DROP_MAC_COLLISION</w:t>
      </w:r>
    </w:p>
    <w:p w14:paraId="3BAFD574" w14:textId="363F1B5C" w:rsidR="0066725E" w:rsidRPr="00966C79" w:rsidRDefault="0066725E" w:rsidP="00966C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  <w:r w:rsidRPr="00966C79">
        <w:rPr>
          <w:rFonts w:cs="Times"/>
          <w:sz w:val="20"/>
          <w:szCs w:val="20"/>
        </w:rPr>
        <w:t>"RET" is for: DROP_MAC_RETRY_COUNT_EXCEEDED</w:t>
      </w:r>
    </w:p>
    <w:p w14:paraId="66090205" w14:textId="2E095B09" w:rsidR="0066725E" w:rsidRDefault="0066725E" w:rsidP="00966C7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  <w:r w:rsidRPr="00966C79">
        <w:rPr>
          <w:rFonts w:cs="Times"/>
          <w:sz w:val="20"/>
          <w:szCs w:val="20"/>
        </w:rPr>
        <w:t>"CBK" is for: DROP_RTR_MAC_CALLBACK</w:t>
      </w:r>
    </w:p>
    <w:p w14:paraId="3C5D2FCA" w14:textId="77777777" w:rsidR="005C2A52" w:rsidRPr="00966C79" w:rsidRDefault="005C2A52" w:rsidP="005C2A5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</w:p>
    <w:p w14:paraId="646C4CC4" w14:textId="40D083B8" w:rsidR="001A2DB4" w:rsidRPr="000A5275" w:rsidRDefault="001A2DB4" w:rsidP="00966C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 xml:space="preserve">There are </w:t>
      </w:r>
      <w:r w:rsidRPr="005C2A52">
        <w:rPr>
          <w:rFonts w:cs="Times"/>
          <w:b/>
          <w:sz w:val="20"/>
          <w:szCs w:val="20"/>
        </w:rPr>
        <w:t>two</w:t>
      </w:r>
      <w:r w:rsidRPr="000A5275">
        <w:rPr>
          <w:rFonts w:cs="Times"/>
          <w:sz w:val="20"/>
          <w:szCs w:val="20"/>
        </w:rPr>
        <w:t xml:space="preserve"> reasons for causing such packets dropping:</w:t>
      </w:r>
    </w:p>
    <w:p w14:paraId="1A59F3CD" w14:textId="38AAE09D" w:rsidR="001A2DB4" w:rsidRPr="000A5275" w:rsidRDefault="001A2DB4" w:rsidP="00966C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 xml:space="preserve">The </w:t>
      </w:r>
      <w:r w:rsidRPr="00E714CE">
        <w:rPr>
          <w:rFonts w:cs="Times"/>
          <w:b/>
          <w:sz w:val="20"/>
          <w:szCs w:val="20"/>
        </w:rPr>
        <w:t>first</w:t>
      </w:r>
      <w:r w:rsidRPr="000A5275">
        <w:rPr>
          <w:rFonts w:cs="Times"/>
          <w:sz w:val="20"/>
          <w:szCs w:val="20"/>
        </w:rPr>
        <w:t xml:space="preserve"> reason connecting </w:t>
      </w:r>
      <w:r w:rsidR="003D75E1" w:rsidRPr="000A5275">
        <w:rPr>
          <w:rFonts w:cs="Times"/>
          <w:sz w:val="20"/>
          <w:szCs w:val="20"/>
        </w:rPr>
        <w:t>with</w:t>
      </w:r>
      <w:r w:rsidRPr="000A5275">
        <w:rPr>
          <w:rFonts w:cs="Times"/>
          <w:sz w:val="20"/>
          <w:szCs w:val="20"/>
        </w:rPr>
        <w:t xml:space="preserve"> “CBK” and “RET”</w:t>
      </w:r>
      <w:r w:rsidR="003D75E1" w:rsidRPr="000A5275">
        <w:rPr>
          <w:rFonts w:cs="Times"/>
          <w:sz w:val="20"/>
          <w:szCs w:val="20"/>
        </w:rPr>
        <w:t>, the direct explanation is tha</w:t>
      </w:r>
      <w:r w:rsidR="00C815D8" w:rsidRPr="000A5275">
        <w:rPr>
          <w:rFonts w:cs="Times"/>
          <w:sz w:val="20"/>
          <w:szCs w:val="20"/>
        </w:rPr>
        <w:t>t the during TCP connection, there is a link failure, after 7 times RTS packets are transmitted and there is no CTS, the node will drop the packet at MAC layer with flag “MAC_RETRY_COUNT_EXCEEDED”</w:t>
      </w:r>
      <w:r w:rsidR="00D11E51" w:rsidRPr="000A5275">
        <w:rPr>
          <w:rFonts w:cs="Times"/>
          <w:sz w:val="20"/>
          <w:szCs w:val="20"/>
        </w:rPr>
        <w:t xml:space="preserve"> which shows up as RET flag; meanwhile, it will drop the tcp packets in the buffer stored in the queue</w:t>
      </w:r>
      <w:r w:rsidR="00CD07D4" w:rsidRPr="000A5275">
        <w:rPr>
          <w:rFonts w:cs="Times"/>
          <w:sz w:val="20"/>
          <w:szCs w:val="20"/>
        </w:rPr>
        <w:t xml:space="preserve"> which cause so many associated dropping </w:t>
      </w:r>
      <w:r w:rsidR="00877595" w:rsidRPr="000A5275">
        <w:rPr>
          <w:rFonts w:cs="Times"/>
          <w:sz w:val="20"/>
          <w:szCs w:val="20"/>
        </w:rPr>
        <w:t xml:space="preserve">tcp </w:t>
      </w:r>
      <w:r w:rsidR="00CD07D4" w:rsidRPr="000A5275">
        <w:rPr>
          <w:rFonts w:cs="Times"/>
          <w:sz w:val="20"/>
          <w:szCs w:val="20"/>
        </w:rPr>
        <w:t>packets in R</w:t>
      </w:r>
      <w:r w:rsidR="004428BE" w:rsidRPr="000A5275">
        <w:rPr>
          <w:rFonts w:cs="Times"/>
          <w:sz w:val="20"/>
          <w:szCs w:val="20"/>
        </w:rPr>
        <w:t>TR.</w:t>
      </w:r>
    </w:p>
    <w:p w14:paraId="25E633D1" w14:textId="36B2E363" w:rsidR="00F551A9" w:rsidRPr="000A5275" w:rsidRDefault="00F551A9" w:rsidP="00966C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 xml:space="preserve">The </w:t>
      </w:r>
      <w:r w:rsidRPr="00E714CE">
        <w:rPr>
          <w:rFonts w:cs="Times"/>
          <w:b/>
          <w:sz w:val="20"/>
          <w:szCs w:val="20"/>
        </w:rPr>
        <w:t>second</w:t>
      </w:r>
      <w:r w:rsidRPr="000A5275">
        <w:rPr>
          <w:rFonts w:cs="Times"/>
          <w:sz w:val="20"/>
          <w:szCs w:val="20"/>
        </w:rPr>
        <w:t xml:space="preserve"> reason which is also the biggest packets dropping is caused by DROP_MAC_COLLISION.</w:t>
      </w:r>
    </w:p>
    <w:p w14:paraId="2AC28936" w14:textId="1959B20B" w:rsidR="000234ED" w:rsidRDefault="000234ED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  <w:lang w:eastAsia="zh-CN"/>
        </w:rPr>
      </w:pPr>
      <w:r w:rsidRPr="000234ED">
        <w:rPr>
          <w:rFonts w:cs="Times"/>
          <w:noProof/>
          <w:sz w:val="16"/>
          <w:szCs w:val="16"/>
        </w:rPr>
        <w:drawing>
          <wp:inline distT="0" distB="0" distL="0" distR="0" wp14:anchorId="21101E73" wp14:editId="1135A22A">
            <wp:extent cx="5976558" cy="690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91" cy="7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271F" w14:textId="3A4AB981" w:rsidR="00472D0C" w:rsidRDefault="00D053DF" w:rsidP="008C1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If we do another filter to check the cate</w:t>
      </w:r>
      <w:r w:rsidR="00492493" w:rsidRPr="000A5275">
        <w:rPr>
          <w:rFonts w:cs="Times"/>
          <w:sz w:val="20"/>
          <w:szCs w:val="20"/>
        </w:rPr>
        <w:t>gory of collision, we can easily</w:t>
      </w:r>
      <w:r w:rsidRPr="000A5275">
        <w:rPr>
          <w:rFonts w:cs="Times"/>
          <w:sz w:val="20"/>
          <w:szCs w:val="20"/>
        </w:rPr>
        <w:t xml:space="preserve"> see that the main source of collision is from RTS (request to send).</w:t>
      </w:r>
    </w:p>
    <w:p w14:paraId="5FBB68F2" w14:textId="77777777" w:rsidR="00966C79" w:rsidRDefault="00966C79" w:rsidP="008C1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</w:p>
    <w:p w14:paraId="33B5F903" w14:textId="77777777" w:rsidR="00966C79" w:rsidRDefault="00966C79" w:rsidP="008C1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</w:p>
    <w:p w14:paraId="671EAD8C" w14:textId="77777777" w:rsidR="00966C79" w:rsidRPr="000A5275" w:rsidRDefault="00966C79" w:rsidP="008C1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</w:p>
    <w:p w14:paraId="3A6B3505" w14:textId="3A87D235" w:rsidR="00996722" w:rsidRPr="00164343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Analyz</w:t>
      </w:r>
      <w:r w:rsidR="00972013">
        <w:rPr>
          <w:rFonts w:cs="Times"/>
        </w:rPr>
        <w:t>e how the motions of the nodes affect</w:t>
      </w:r>
      <w:r w:rsidRPr="00996722">
        <w:rPr>
          <w:rFonts w:cs="Times"/>
        </w:rPr>
        <w:t xml:space="preserve"> the TCP performance. Conduct extra simulations if necessary. </w:t>
      </w:r>
      <w:r w:rsidRPr="00996722">
        <w:rPr>
          <w:rFonts w:ascii="MS Mincho" w:eastAsia="MS Mincho" w:hAnsi="MS Mincho" w:cs="MS Mincho"/>
        </w:rPr>
        <w:t> </w:t>
      </w:r>
    </w:p>
    <w:p w14:paraId="2C1F9809" w14:textId="5D77C625" w:rsidR="00164343" w:rsidRPr="00C94E19" w:rsidRDefault="00F3216B" w:rsidP="001643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F3216B">
        <w:rPr>
          <w:rFonts w:cs="Times"/>
        </w:rPr>
        <w:drawing>
          <wp:inline distT="0" distB="0" distL="0" distR="0" wp14:anchorId="56F9627D" wp14:editId="00EE0C64">
            <wp:extent cx="5943600" cy="1933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C6F8" w14:textId="50B89A4F" w:rsidR="00C94E19" w:rsidRDefault="00F3216B" w:rsidP="00C94E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noProof/>
        </w:rPr>
        <w:drawing>
          <wp:inline distT="0" distB="0" distL="0" distR="0" wp14:anchorId="5504AE3A" wp14:editId="107F17EE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AE1FF8" w14:textId="2431DF8D" w:rsidR="00F3216B" w:rsidRDefault="00C92009" w:rsidP="00C94E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rFonts w:cs="Times"/>
        </w:rPr>
        <w:tab/>
      </w:r>
      <w:bookmarkStart w:id="0" w:name="_GoBack"/>
      <w:bookmarkEnd w:id="0"/>
      <w:r w:rsidR="00F3216B">
        <w:rPr>
          <w:rFonts w:cs="Times"/>
        </w:rPr>
        <w:t>It clearly illustrates that as the movement speed increase</w:t>
      </w:r>
      <w:r w:rsidR="00301835">
        <w:rPr>
          <w:rFonts w:cs="Times"/>
        </w:rPr>
        <w:t>s</w:t>
      </w:r>
      <w:r w:rsidR="00F3216B">
        <w:rPr>
          <w:rFonts w:cs="Times"/>
        </w:rPr>
        <w:t xml:space="preserve">, </w:t>
      </w:r>
      <w:r w:rsidR="008E4FAA">
        <w:rPr>
          <w:rFonts w:cs="Times"/>
        </w:rPr>
        <w:t>the TCP performance decreased.</w:t>
      </w:r>
      <w:r w:rsidR="007E1BEF">
        <w:rPr>
          <w:rFonts w:cs="Times"/>
        </w:rPr>
        <w:t xml:space="preserve"> That is becau</w:t>
      </w:r>
      <w:r w:rsidR="005123DB">
        <w:rPr>
          <w:rFonts w:cs="Times"/>
        </w:rPr>
        <w:t>se a node drops the packet</w:t>
      </w:r>
      <w:r w:rsidR="007E1BEF">
        <w:rPr>
          <w:rFonts w:cs="Times"/>
        </w:rPr>
        <w:t xml:space="preserve"> </w:t>
      </w:r>
      <w:r w:rsidR="005123DB">
        <w:rPr>
          <w:rFonts w:cs="Times"/>
        </w:rPr>
        <w:t>if it cannot forward the packet</w:t>
      </w:r>
      <w:r w:rsidR="007E1BEF">
        <w:rPr>
          <w:rFonts w:cs="Times"/>
        </w:rPr>
        <w:t xml:space="preserve"> to the next hop of the route which </w:t>
      </w:r>
      <w:r w:rsidR="005123DB">
        <w:rPr>
          <w:rFonts w:cs="Times"/>
        </w:rPr>
        <w:t>the packet is to be relayed, as the next hop node has moved out of transmission range.</w:t>
      </w:r>
    </w:p>
    <w:p w14:paraId="5E0D3878" w14:textId="77777777" w:rsidR="00F3216B" w:rsidRPr="00996722" w:rsidRDefault="00F3216B" w:rsidP="00C94E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</w:p>
    <w:p w14:paraId="563BF8D3" w14:textId="77777777" w:rsidR="00B35293" w:rsidRPr="00996722" w:rsidRDefault="00B35293"/>
    <w:sectPr w:rsidR="00B35293" w:rsidRPr="00996722" w:rsidSect="00F060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C45AF5"/>
    <w:multiLevelType w:val="hybridMultilevel"/>
    <w:tmpl w:val="4324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62"/>
    <w:rsid w:val="000234ED"/>
    <w:rsid w:val="00030B6F"/>
    <w:rsid w:val="00047662"/>
    <w:rsid w:val="0009198E"/>
    <w:rsid w:val="000A5275"/>
    <w:rsid w:val="000D7778"/>
    <w:rsid w:val="001106B1"/>
    <w:rsid w:val="00164343"/>
    <w:rsid w:val="001A2DB4"/>
    <w:rsid w:val="0022416B"/>
    <w:rsid w:val="002C5ABA"/>
    <w:rsid w:val="002D47B7"/>
    <w:rsid w:val="002F7B05"/>
    <w:rsid w:val="00301835"/>
    <w:rsid w:val="003D75E1"/>
    <w:rsid w:val="004428BE"/>
    <w:rsid w:val="00472D0C"/>
    <w:rsid w:val="00492493"/>
    <w:rsid w:val="005123DB"/>
    <w:rsid w:val="005C2A52"/>
    <w:rsid w:val="006024E5"/>
    <w:rsid w:val="00651C38"/>
    <w:rsid w:val="0066725E"/>
    <w:rsid w:val="00673B5A"/>
    <w:rsid w:val="00694088"/>
    <w:rsid w:val="00716203"/>
    <w:rsid w:val="0078290F"/>
    <w:rsid w:val="007A464F"/>
    <w:rsid w:val="007E1897"/>
    <w:rsid w:val="007E1BEF"/>
    <w:rsid w:val="007E7A9C"/>
    <w:rsid w:val="00877595"/>
    <w:rsid w:val="008974E3"/>
    <w:rsid w:val="008C1143"/>
    <w:rsid w:val="008C3882"/>
    <w:rsid w:val="008E4FAA"/>
    <w:rsid w:val="008F5FC4"/>
    <w:rsid w:val="0091202D"/>
    <w:rsid w:val="00966C79"/>
    <w:rsid w:val="00972013"/>
    <w:rsid w:val="00996722"/>
    <w:rsid w:val="009C588A"/>
    <w:rsid w:val="00A03E2F"/>
    <w:rsid w:val="00A759F9"/>
    <w:rsid w:val="00AE2F33"/>
    <w:rsid w:val="00B35293"/>
    <w:rsid w:val="00C815D8"/>
    <w:rsid w:val="00C92009"/>
    <w:rsid w:val="00C94E19"/>
    <w:rsid w:val="00CD07D4"/>
    <w:rsid w:val="00D053DF"/>
    <w:rsid w:val="00D11E51"/>
    <w:rsid w:val="00D2001A"/>
    <w:rsid w:val="00DB5A2B"/>
    <w:rsid w:val="00E122A2"/>
    <w:rsid w:val="00E653EA"/>
    <w:rsid w:val="00E714CE"/>
    <w:rsid w:val="00EC16AC"/>
    <w:rsid w:val="00F07758"/>
    <w:rsid w:val="00F3216B"/>
    <w:rsid w:val="00F43B80"/>
    <w:rsid w:val="00F551A9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5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chart" Target="charts/chart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chart" Target="charts/chart2.xml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zw/Documents/Otago/TELE303_Mobile%20System/movement_ad_hoc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zw/Documents/Otago/TELE303_Mobile%20System/HOEMWORK_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zw/Documents/Otago/TELE303_Mobile%20System/movement_ad_hoc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throughput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Sheet3!$A$1:$A$11</c:f>
              <c:numCache>
                <c:formatCode>General</c:formatCode>
                <c:ptCount val="11"/>
                <c:pt idx="0">
                  <c:v>294.0</c:v>
                </c:pt>
                <c:pt idx="1">
                  <c:v>409.0</c:v>
                </c:pt>
                <c:pt idx="2">
                  <c:v>413.0</c:v>
                </c:pt>
                <c:pt idx="3">
                  <c:v>87.0</c:v>
                </c:pt>
                <c:pt idx="4">
                  <c:v>196.0</c:v>
                </c:pt>
                <c:pt idx="5">
                  <c:v>74.0</c:v>
                </c:pt>
                <c:pt idx="6">
                  <c:v>135.0</c:v>
                </c:pt>
                <c:pt idx="7">
                  <c:v>34.0</c:v>
                </c:pt>
                <c:pt idx="8">
                  <c:v>97.0</c:v>
                </c:pt>
                <c:pt idx="9">
                  <c:v>29.0</c:v>
                </c:pt>
                <c:pt idx="10">
                  <c:v>72.0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0389056"/>
        <c:axId val="-2124222496"/>
      </c:barChart>
      <c:catAx>
        <c:axId val="-211038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4222496"/>
        <c:crosses val="autoZero"/>
        <c:auto val="1"/>
        <c:lblAlgn val="ctr"/>
        <c:lblOffset val="100"/>
        <c:noMultiLvlLbl val="0"/>
      </c:catAx>
      <c:valAx>
        <c:axId val="-212422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0389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Packets Dropped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number of packets</c:v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Sheet1!$A$1:$A$4</c:f>
              <c:strCache>
                <c:ptCount val="4"/>
                <c:pt idx="0">
                  <c:v>CBK</c:v>
                </c:pt>
                <c:pt idx="1">
                  <c:v>COL</c:v>
                </c:pt>
                <c:pt idx="2">
                  <c:v>NRTE</c:v>
                </c:pt>
                <c:pt idx="3">
                  <c:v>RET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46.0</c:v>
                </c:pt>
                <c:pt idx="1">
                  <c:v>166.0</c:v>
                </c:pt>
                <c:pt idx="2">
                  <c:v>1.0</c:v>
                </c:pt>
                <c:pt idx="3">
                  <c:v>38.0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-2113018208"/>
        <c:axId val="-2106193744"/>
      </c:barChart>
      <c:catAx>
        <c:axId val="-2113018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6193744"/>
        <c:crosses val="autoZero"/>
        <c:auto val="1"/>
        <c:lblAlgn val="ctr"/>
        <c:lblOffset val="100"/>
        <c:noMultiLvlLbl val="0"/>
      </c:catAx>
      <c:valAx>
        <c:axId val="-2106193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01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</a:t>
            </a:r>
            <a:r>
              <a:rPr lang="en-US" baseline="0"/>
              <a:t> packets throughout rate &amp; tcp dropped rate vs node movement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Sheet1!$L$42</c:f>
              <c:strCache>
                <c:ptCount val="1"/>
                <c:pt idx="0">
                  <c:v>tcp packets received per 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Sheet1!$K$43:$K$52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cat>
          <c:val>
            <c:numRef>
              <c:f>Sheet1!$L$43:$L$52</c:f>
              <c:numCache>
                <c:formatCode>0.00</c:formatCode>
                <c:ptCount val="10"/>
                <c:pt idx="0">
                  <c:v>51.03333333333333</c:v>
                </c:pt>
                <c:pt idx="1">
                  <c:v>51.63333333333333</c:v>
                </c:pt>
                <c:pt idx="2">
                  <c:v>50.65</c:v>
                </c:pt>
                <c:pt idx="3">
                  <c:v>48.13333333333333</c:v>
                </c:pt>
                <c:pt idx="4">
                  <c:v>50.58333333333334</c:v>
                </c:pt>
                <c:pt idx="5">
                  <c:v>47.2</c:v>
                </c:pt>
                <c:pt idx="6">
                  <c:v>50.0583430571762</c:v>
                </c:pt>
                <c:pt idx="7">
                  <c:v>48.53333333333333</c:v>
                </c:pt>
                <c:pt idx="8">
                  <c:v>46.54654654654654</c:v>
                </c:pt>
                <c:pt idx="9">
                  <c:v>46.66666666666664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4522096"/>
        <c:axId val="1484107104"/>
      </c:barChart>
      <c:lineChart>
        <c:grouping val="standard"/>
        <c:varyColors val="0"/>
        <c:ser>
          <c:idx val="1"/>
          <c:order val="1"/>
          <c:tx>
            <c:strRef>
              <c:f>Sheet1!$M$42</c:f>
              <c:strCache>
                <c:ptCount val="1"/>
                <c:pt idx="0">
                  <c:v>dropped tcp ratio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Sheet1!$K$43:$K$52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cat>
          <c:val>
            <c:numRef>
              <c:f>Sheet1!$M$43:$M$52</c:f>
              <c:numCache>
                <c:formatCode>0%</c:formatCode>
                <c:ptCount val="10"/>
                <c:pt idx="0">
                  <c:v>0.027106466361855</c:v>
                </c:pt>
                <c:pt idx="1">
                  <c:v>0.0213040671400904</c:v>
                </c:pt>
                <c:pt idx="2">
                  <c:v>0.052319842053307</c:v>
                </c:pt>
                <c:pt idx="3">
                  <c:v>0.0623268698060942</c:v>
                </c:pt>
                <c:pt idx="4">
                  <c:v>0.0757825370675453</c:v>
                </c:pt>
                <c:pt idx="5">
                  <c:v>0.0889830508474576</c:v>
                </c:pt>
                <c:pt idx="6">
                  <c:v>0.0722610722610722</c:v>
                </c:pt>
                <c:pt idx="7">
                  <c:v>0.0879120879120879</c:v>
                </c:pt>
                <c:pt idx="8">
                  <c:v>0.106451612903226</c:v>
                </c:pt>
                <c:pt idx="9">
                  <c:v>0.117857142857143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4094160"/>
        <c:axId val="1484324640"/>
      </c:lineChart>
      <c:catAx>
        <c:axId val="148452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107104"/>
        <c:crosses val="autoZero"/>
        <c:auto val="1"/>
        <c:lblAlgn val="ctr"/>
        <c:lblOffset val="100"/>
        <c:noMultiLvlLbl val="0"/>
      </c:catAx>
      <c:valAx>
        <c:axId val="148410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522096"/>
        <c:crosses val="autoZero"/>
        <c:crossBetween val="between"/>
      </c:valAx>
      <c:valAx>
        <c:axId val="1484324640"/>
        <c:scaling>
          <c:orientation val="minMax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094160"/>
        <c:crosses val="max"/>
        <c:crossBetween val="between"/>
      </c:valAx>
      <c:catAx>
        <c:axId val="148409416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4843246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162</cp:revision>
  <dcterms:created xsi:type="dcterms:W3CDTF">2016-04-04T05:48:00Z</dcterms:created>
  <dcterms:modified xsi:type="dcterms:W3CDTF">2016-04-06T00:40:00Z</dcterms:modified>
</cp:coreProperties>
</file>