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614D3" w14:textId="77777777" w:rsidR="004E1D1F" w:rsidRDefault="008077DF">
      <w:pPr>
        <w:pStyle w:val="1"/>
        <w:numPr>
          <w:ilvl w:val="0"/>
          <w:numId w:val="0"/>
        </w:numPr>
        <w:spacing w:before="156" w:after="62"/>
        <w:jc w:val="center"/>
        <w:rPr>
          <w:rFonts w:cs="微软雅黑"/>
        </w:rPr>
      </w:pPr>
      <w:bookmarkStart w:id="0" w:name="_Toc13555"/>
      <w:r>
        <w:rPr>
          <w:rFonts w:cs="微软雅黑" w:hint="eastAsia"/>
          <w:lang w:eastAsia="zh"/>
        </w:rPr>
        <w:t>可视分析项目：</w:t>
      </w:r>
      <w:proofErr w:type="spellStart"/>
      <w:r>
        <w:rPr>
          <w:rFonts w:cs="微软雅黑" w:hint="eastAsia"/>
        </w:rPr>
        <w:t>ChinaVis</w:t>
      </w:r>
      <w:proofErr w:type="spellEnd"/>
      <w:r>
        <w:rPr>
          <w:rFonts w:cs="微软雅黑" w:hint="eastAsia"/>
        </w:rPr>
        <w:t xml:space="preserve"> 2024 </w:t>
      </w:r>
      <w:r>
        <w:rPr>
          <w:rFonts w:cs="微软雅黑" w:hint="eastAsia"/>
        </w:rPr>
        <w:t>数据挑战赛赛道</w:t>
      </w:r>
      <w:r>
        <w:rPr>
          <w:rFonts w:cs="微软雅黑" w:hint="eastAsia"/>
        </w:rPr>
        <w:t xml:space="preserve">1 - </w:t>
      </w:r>
      <w:r>
        <w:rPr>
          <w:rFonts w:cs="微软雅黑" w:hint="eastAsia"/>
        </w:rPr>
        <w:t>虚拟招聘数据集</w:t>
      </w:r>
      <w:bookmarkEnd w:id="0"/>
    </w:p>
    <w:p w14:paraId="4039B646" w14:textId="11310F38" w:rsidR="004E1D1F" w:rsidRDefault="008077DF">
      <w:pPr>
        <w:pStyle w:val="2"/>
        <w:numPr>
          <w:ilvl w:val="0"/>
          <w:numId w:val="0"/>
        </w:numPr>
        <w:spacing w:before="156" w:after="62"/>
        <w:jc w:val="center"/>
        <w:rPr>
          <w:rFonts w:cs="微软雅黑"/>
          <w:sz w:val="24"/>
          <w:szCs w:val="24"/>
          <w:lang w:eastAsia="zh"/>
        </w:rPr>
      </w:pPr>
      <w:r>
        <w:rPr>
          <w:rFonts w:hint="eastAsia"/>
          <w:lang w:eastAsia="zh"/>
        </w:rPr>
        <w:t>（第</w:t>
      </w:r>
      <w:r w:rsidR="000C3B29">
        <w:rPr>
          <w:rFonts w:hint="eastAsia"/>
        </w:rPr>
        <w:t>x</w:t>
      </w:r>
      <w:r>
        <w:rPr>
          <w:rFonts w:hint="eastAsia"/>
          <w:lang w:eastAsia="zh"/>
        </w:rPr>
        <w:t>组全体：</w:t>
      </w:r>
      <w:r w:rsidR="000C3B29">
        <w:rPr>
          <w:rFonts w:hint="eastAsia"/>
          <w:lang w:eastAsia="zh"/>
        </w:rPr>
        <w:t>曾卫青</w:t>
      </w:r>
      <w:r w:rsidR="000C3B29">
        <w:t>…</w:t>
      </w:r>
      <w:r>
        <w:rPr>
          <w:rFonts w:hint="eastAsia"/>
          <w:lang w:eastAsia="zh"/>
        </w:rPr>
        <w:t>）</w:t>
      </w:r>
    </w:p>
    <w:p w14:paraId="01126A2F" w14:textId="77777777" w:rsidR="004E1D1F" w:rsidRDefault="004E1D1F">
      <w:pPr>
        <w:spacing w:after="62"/>
      </w:pPr>
    </w:p>
    <w:p w14:paraId="3A803CE1" w14:textId="77777777" w:rsidR="004E1D1F" w:rsidRDefault="008077DF">
      <w:pPr>
        <w:pStyle w:val="2"/>
        <w:numPr>
          <w:ilvl w:val="0"/>
          <w:numId w:val="0"/>
        </w:numPr>
        <w:spacing w:before="156" w:after="62"/>
        <w:rPr>
          <w:lang w:eastAsia="zh"/>
        </w:rPr>
      </w:pPr>
      <w:r>
        <w:rPr>
          <w:rFonts w:hint="eastAsia"/>
        </w:rPr>
        <w:t>数据理解</w:t>
      </w:r>
      <w:r>
        <w:rPr>
          <w:rFonts w:hint="eastAsia"/>
          <w:lang w:eastAsia="zh"/>
        </w:rPr>
        <w:t>（方宇航）</w:t>
      </w:r>
    </w:p>
    <w:p w14:paraId="64AC593B" w14:textId="77777777" w:rsidR="004E1D1F" w:rsidRDefault="008077DF">
      <w:pPr>
        <w:pStyle w:val="3"/>
        <w:numPr>
          <w:ilvl w:val="2"/>
          <w:numId w:val="0"/>
        </w:numPr>
        <w:spacing w:before="156" w:after="62"/>
      </w:pPr>
      <w:r>
        <w:t>一、数据概览</w:t>
      </w:r>
    </w:p>
    <w:p w14:paraId="42E81B67" w14:textId="77777777" w:rsidR="004E1D1F" w:rsidRDefault="008077DF">
      <w:pPr>
        <w:spacing w:after="62"/>
        <w:ind w:firstLineChars="200" w:firstLine="420"/>
      </w:pPr>
      <w:r>
        <w:t>数据来源：</w:t>
      </w:r>
      <w:proofErr w:type="spellStart"/>
      <w:r>
        <w:t>ChinaVis</w:t>
      </w:r>
      <w:proofErr w:type="spellEnd"/>
      <w:r>
        <w:t xml:space="preserve"> 2024 </w:t>
      </w:r>
      <w:r>
        <w:t>数据挑战赛赛道</w:t>
      </w:r>
      <w:r>
        <w:t xml:space="preserve">1 - </w:t>
      </w:r>
      <w:r>
        <w:t>虚拟招聘数据集</w:t>
      </w:r>
    </w:p>
    <w:p w14:paraId="5D7018A1" w14:textId="77777777" w:rsidR="004E1D1F" w:rsidRDefault="008077DF">
      <w:pPr>
        <w:spacing w:after="62"/>
        <w:ind w:firstLineChars="200" w:firstLine="420"/>
      </w:pPr>
      <w:r>
        <w:t>数据规模：</w:t>
      </w:r>
      <w:r>
        <w:t>430,664</w:t>
      </w:r>
      <w:r>
        <w:t>条招聘记录</w:t>
      </w:r>
    </w:p>
    <w:p w14:paraId="306DCD01" w14:textId="77777777" w:rsidR="004E1D1F" w:rsidRDefault="008077DF">
      <w:pPr>
        <w:spacing w:after="62"/>
        <w:ind w:firstLineChars="200" w:firstLine="420"/>
      </w:pPr>
      <w:r>
        <w:t>字段数量：</w:t>
      </w:r>
      <w:r>
        <w:t>7</w:t>
      </w:r>
      <w:r>
        <w:t>个字段</w:t>
      </w:r>
    </w:p>
    <w:p w14:paraId="7F5E6425" w14:textId="77777777" w:rsidR="004E1D1F" w:rsidRDefault="008077DF">
      <w:pPr>
        <w:spacing w:after="62"/>
        <w:ind w:firstLineChars="200" w:firstLine="420"/>
      </w:pPr>
      <w:r>
        <w:t>数据格式：</w:t>
      </w:r>
      <w:r>
        <w:t>xlsx</w:t>
      </w:r>
    </w:p>
    <w:p w14:paraId="6334D5E7" w14:textId="77777777" w:rsidR="004E1D1F" w:rsidRDefault="008077DF">
      <w:pPr>
        <w:spacing w:after="62"/>
        <w:rPr>
          <w:b/>
          <w:bCs/>
          <w:szCs w:val="21"/>
        </w:rPr>
      </w:pPr>
      <w:r>
        <w:rPr>
          <w:rFonts w:hint="eastAsia"/>
          <w:b/>
          <w:bCs/>
          <w:szCs w:val="21"/>
        </w:rPr>
        <w:t xml:space="preserve">1.1 </w:t>
      </w:r>
      <w:r>
        <w:rPr>
          <w:rFonts w:hint="eastAsia"/>
          <w:b/>
          <w:bCs/>
          <w:szCs w:val="21"/>
        </w:rPr>
        <w:t>数据规模（清洗后的数据集）</w:t>
      </w:r>
    </w:p>
    <w:p w14:paraId="7CFEDF7F"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总记录数</w:t>
      </w:r>
      <w:r>
        <w:rPr>
          <w:rFonts w:ascii="PingFang SC Regular" w:eastAsia="PingFang SC Regular" w:hAnsi="PingFang SC Regular" w:cs="PingFang SC Regular" w:hint="eastAsia"/>
          <w:szCs w:val="21"/>
          <w:lang w:bidi="ar"/>
        </w:rPr>
        <w:t xml:space="preserve">: 430,394 </w:t>
      </w:r>
      <w:r>
        <w:rPr>
          <w:rFonts w:ascii="PingFang SC Regular" w:eastAsia="PingFang SC Regular" w:hAnsi="PingFang SC Regular" w:cs="PingFang SC Regular" w:hint="eastAsia"/>
          <w:szCs w:val="21"/>
          <w:lang w:bidi="ar"/>
        </w:rPr>
        <w:t>条</w:t>
      </w:r>
    </w:p>
    <w:p w14:paraId="58D11082"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城市总数</w:t>
      </w:r>
      <w:r>
        <w:rPr>
          <w:rFonts w:ascii="PingFang SC Regular" w:eastAsia="PingFang SC Regular" w:hAnsi="PingFang SC Regular" w:cs="PingFang SC Regular" w:hint="eastAsia"/>
          <w:szCs w:val="21"/>
          <w:lang w:bidi="ar"/>
        </w:rPr>
        <w:t xml:space="preserve">: 371 </w:t>
      </w:r>
      <w:r>
        <w:rPr>
          <w:rFonts w:ascii="PingFang SC Regular" w:eastAsia="PingFang SC Regular" w:hAnsi="PingFang SC Regular" w:cs="PingFang SC Regular" w:hint="eastAsia"/>
          <w:szCs w:val="21"/>
          <w:lang w:bidi="ar"/>
        </w:rPr>
        <w:t>个</w:t>
      </w:r>
    </w:p>
    <w:p w14:paraId="6773315A"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企业总数</w:t>
      </w:r>
      <w:r>
        <w:rPr>
          <w:rFonts w:ascii="PingFang SC Regular" w:eastAsia="PingFang SC Regular" w:hAnsi="PingFang SC Regular" w:cs="PingFang SC Regular" w:hint="eastAsia"/>
          <w:szCs w:val="21"/>
          <w:lang w:bidi="ar"/>
        </w:rPr>
        <w:t xml:space="preserve">: 267,243 </w:t>
      </w:r>
      <w:r>
        <w:rPr>
          <w:rFonts w:ascii="PingFang SC Regular" w:eastAsia="PingFang SC Regular" w:hAnsi="PingFang SC Regular" w:cs="PingFang SC Regular" w:hint="eastAsia"/>
          <w:szCs w:val="21"/>
          <w:lang w:bidi="ar"/>
        </w:rPr>
        <w:t>家</w:t>
      </w:r>
    </w:p>
    <w:p w14:paraId="493939A3"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职位种类</w:t>
      </w:r>
      <w:r>
        <w:rPr>
          <w:rFonts w:ascii="PingFang SC Regular" w:eastAsia="PingFang SC Regular" w:hAnsi="PingFang SC Regular" w:cs="PingFang SC Regular" w:hint="eastAsia"/>
          <w:szCs w:val="21"/>
          <w:lang w:bidi="ar"/>
        </w:rPr>
        <w:t xml:space="preserve">: 169,307 </w:t>
      </w:r>
      <w:r>
        <w:rPr>
          <w:rFonts w:ascii="PingFang SC Regular" w:eastAsia="PingFang SC Regular" w:hAnsi="PingFang SC Regular" w:cs="PingFang SC Regular" w:hint="eastAsia"/>
          <w:szCs w:val="21"/>
          <w:lang w:bidi="ar"/>
        </w:rPr>
        <w:t>种</w:t>
      </w:r>
    </w:p>
    <w:p w14:paraId="33650A4B"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行业类别</w:t>
      </w:r>
      <w:r>
        <w:rPr>
          <w:rFonts w:ascii="PingFang SC Regular" w:eastAsia="PingFang SC Regular" w:hAnsi="PingFang SC Regular" w:cs="PingFang SC Regular" w:hint="eastAsia"/>
          <w:szCs w:val="21"/>
          <w:lang w:bidi="ar"/>
        </w:rPr>
        <w:t xml:space="preserve">: 158 </w:t>
      </w:r>
      <w:r>
        <w:rPr>
          <w:rFonts w:ascii="PingFang SC Regular" w:eastAsia="PingFang SC Regular" w:hAnsi="PingFang SC Regular" w:cs="PingFang SC Regular" w:hint="eastAsia"/>
          <w:szCs w:val="21"/>
          <w:lang w:bidi="ar"/>
        </w:rPr>
        <w:t>类</w:t>
      </w:r>
    </w:p>
    <w:p w14:paraId="46489E30"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经验要求类型</w:t>
      </w:r>
      <w:r>
        <w:rPr>
          <w:rFonts w:ascii="PingFang SC Regular" w:eastAsia="PingFang SC Regular" w:hAnsi="PingFang SC Regular" w:cs="PingFang SC Regular" w:hint="eastAsia"/>
          <w:szCs w:val="21"/>
          <w:lang w:bidi="ar"/>
        </w:rPr>
        <w:t xml:space="preserve">: 8 </w:t>
      </w:r>
      <w:r>
        <w:rPr>
          <w:rFonts w:ascii="PingFang SC Regular" w:eastAsia="PingFang SC Regular" w:hAnsi="PingFang SC Regular" w:cs="PingFang SC Regular" w:hint="eastAsia"/>
          <w:szCs w:val="21"/>
          <w:lang w:bidi="ar"/>
        </w:rPr>
        <w:t>种</w:t>
      </w:r>
    </w:p>
    <w:p w14:paraId="6AE96117" w14:textId="77777777" w:rsidR="004E1D1F" w:rsidRDefault="008077DF">
      <w:pPr>
        <w:spacing w:after="62"/>
        <w:ind w:leftChars="200" w:left="420"/>
        <w:rPr>
          <w:b/>
          <w:bCs/>
          <w:szCs w:val="21"/>
        </w:rPr>
      </w:pPr>
      <w:r>
        <w:rPr>
          <w:rFonts w:ascii="PingFang SC Regular" w:eastAsia="PingFang SC Regular" w:hAnsi="PingFang SC Regular" w:cs="PingFang SC Regular" w:hint="eastAsia"/>
          <w:szCs w:val="21"/>
          <w:lang w:bidi="ar"/>
        </w:rPr>
        <w:t>学历要求类型</w:t>
      </w:r>
      <w:r>
        <w:rPr>
          <w:rFonts w:ascii="PingFang SC Regular" w:eastAsia="PingFang SC Regular" w:hAnsi="PingFang SC Regular" w:cs="PingFang SC Regular" w:hint="eastAsia"/>
          <w:szCs w:val="21"/>
          <w:lang w:bidi="ar"/>
        </w:rPr>
        <w:t xml:space="preserve">: 9 </w:t>
      </w:r>
      <w:r>
        <w:rPr>
          <w:rFonts w:ascii="PingFang SC Regular" w:eastAsia="PingFang SC Regular" w:hAnsi="PingFang SC Regular" w:cs="PingFang SC Regular" w:hint="eastAsia"/>
          <w:szCs w:val="21"/>
          <w:lang w:bidi="ar"/>
        </w:rPr>
        <w:t>种</w:t>
      </w:r>
    </w:p>
    <w:p w14:paraId="163E9E67" w14:textId="77777777" w:rsidR="004E1D1F" w:rsidRDefault="008077DF">
      <w:pPr>
        <w:spacing w:after="62"/>
        <w:rPr>
          <w:b/>
          <w:bCs/>
          <w:szCs w:val="21"/>
        </w:rPr>
      </w:pPr>
      <w:r>
        <w:rPr>
          <w:b/>
          <w:bCs/>
          <w:szCs w:val="21"/>
        </w:rPr>
        <w:t>1.</w:t>
      </w:r>
      <w:r>
        <w:rPr>
          <w:rFonts w:hint="eastAsia"/>
          <w:b/>
          <w:bCs/>
          <w:szCs w:val="21"/>
        </w:rPr>
        <w:t>2</w:t>
      </w:r>
      <w:r>
        <w:rPr>
          <w:b/>
          <w:bCs/>
          <w:szCs w:val="21"/>
        </w:rPr>
        <w:t xml:space="preserve"> </w:t>
      </w:r>
      <w:r>
        <w:rPr>
          <w:b/>
          <w:bCs/>
          <w:szCs w:val="21"/>
        </w:rPr>
        <w:t>薪资水平概览</w:t>
      </w:r>
    </w:p>
    <w:p w14:paraId="7B4F9062"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最低薪资</w:t>
      </w:r>
      <w:r>
        <w:rPr>
          <w:rFonts w:ascii="PingFang SC Regular" w:eastAsia="PingFang SC Regular" w:hAnsi="PingFang SC Regular" w:cs="PingFang SC Regular"/>
          <w:szCs w:val="21"/>
          <w:lang w:bidi="ar"/>
        </w:rPr>
        <w:t>: 1K</w:t>
      </w:r>
    </w:p>
    <w:p w14:paraId="3662FDEE"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最高薪资</w:t>
      </w:r>
      <w:r>
        <w:rPr>
          <w:rFonts w:ascii="PingFang SC Regular" w:eastAsia="PingFang SC Regular" w:hAnsi="PingFang SC Regular" w:cs="PingFang SC Regular"/>
          <w:szCs w:val="21"/>
          <w:lang w:bidi="ar"/>
        </w:rPr>
        <w:t>: 260K</w:t>
      </w:r>
    </w:p>
    <w:p w14:paraId="0EB476E5"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平均薪资</w:t>
      </w:r>
      <w:r>
        <w:rPr>
          <w:rFonts w:ascii="PingFang SC Regular" w:eastAsia="PingFang SC Regular" w:hAnsi="PingFang SC Regular" w:cs="PingFang SC Regular"/>
          <w:szCs w:val="21"/>
          <w:lang w:bidi="ar"/>
        </w:rPr>
        <w:t>: 9.59K</w:t>
      </w:r>
    </w:p>
    <w:p w14:paraId="3C41E417"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中位数薪资</w:t>
      </w:r>
      <w:r>
        <w:rPr>
          <w:rFonts w:ascii="PingFang SC Regular" w:eastAsia="PingFang SC Regular" w:hAnsi="PingFang SC Regular" w:cs="PingFang SC Regular"/>
          <w:szCs w:val="21"/>
          <w:lang w:bidi="ar"/>
        </w:rPr>
        <w:t>: 9.59K</w:t>
      </w:r>
    </w:p>
    <w:p w14:paraId="46D82956" w14:textId="77777777" w:rsidR="004E1D1F" w:rsidRDefault="008077DF">
      <w:pPr>
        <w:pStyle w:val="3"/>
        <w:numPr>
          <w:ilvl w:val="2"/>
          <w:numId w:val="0"/>
        </w:numPr>
        <w:spacing w:before="156" w:after="62"/>
      </w:pPr>
      <w:r>
        <w:t>二、字段理解</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hemeFill="background2"/>
        <w:tblLayout w:type="fixed"/>
        <w:tblCellMar>
          <w:top w:w="15" w:type="dxa"/>
          <w:left w:w="15" w:type="dxa"/>
          <w:bottom w:w="15" w:type="dxa"/>
          <w:right w:w="15" w:type="dxa"/>
        </w:tblCellMar>
        <w:tblLook w:val="04A0" w:firstRow="1" w:lastRow="0" w:firstColumn="1" w:lastColumn="0" w:noHBand="0" w:noVBand="1"/>
      </w:tblPr>
      <w:tblGrid>
        <w:gridCol w:w="1492"/>
        <w:gridCol w:w="1265"/>
        <w:gridCol w:w="1482"/>
        <w:gridCol w:w="1160"/>
        <w:gridCol w:w="2895"/>
      </w:tblGrid>
      <w:tr w:rsidR="004E1D1F" w14:paraId="6E40B02C" w14:textId="77777777">
        <w:trPr>
          <w:tblHeader/>
        </w:trPr>
        <w:tc>
          <w:tcPr>
            <w:tcW w:w="1492" w:type="dxa"/>
            <w:tcBorders>
              <w:tl2br w:val="nil"/>
              <w:tr2bl w:val="nil"/>
            </w:tcBorders>
            <w:shd w:val="clear" w:color="auto" w:fill="E7E6E6" w:themeFill="background2"/>
            <w:tcMar>
              <w:top w:w="100" w:type="dxa"/>
              <w:left w:w="0" w:type="dxa"/>
              <w:bottom w:w="100" w:type="dxa"/>
              <w:right w:w="160" w:type="dxa"/>
            </w:tcMar>
            <w:vAlign w:val="center"/>
          </w:tcPr>
          <w:p w14:paraId="6DB6A00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字段名</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122734C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含义</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0521256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示例</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63A4386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数据类型</w:t>
            </w:r>
          </w:p>
        </w:tc>
        <w:tc>
          <w:tcPr>
            <w:tcW w:w="2895" w:type="dxa"/>
            <w:tcBorders>
              <w:tl2br w:val="nil"/>
              <w:tr2bl w:val="nil"/>
            </w:tcBorders>
            <w:shd w:val="clear" w:color="auto" w:fill="E7E6E6" w:themeFill="background2"/>
            <w:tcMar>
              <w:top w:w="100" w:type="dxa"/>
              <w:left w:w="160" w:type="dxa"/>
              <w:bottom w:w="100" w:type="dxa"/>
              <w:right w:w="160" w:type="dxa"/>
            </w:tcMar>
            <w:vAlign w:val="center"/>
          </w:tcPr>
          <w:p w14:paraId="2E14C7C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说明</w:t>
            </w:r>
          </w:p>
        </w:tc>
      </w:tr>
      <w:tr w:rsidR="004E1D1F" w14:paraId="4B0BA372"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42B37F7F"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job_title</w:t>
            </w:r>
            <w:proofErr w:type="spellEnd"/>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7B2EFA2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职位名称</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5440CF1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51b08e...</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5556770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7122470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虚拟代码，唯一标识职位</w:t>
            </w:r>
          </w:p>
        </w:tc>
      </w:tr>
      <w:tr w:rsidR="004E1D1F" w14:paraId="1B53A0FF"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188A266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salary</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06F01D0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薪酬</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449666B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5-10K·13</w:t>
            </w:r>
            <w:r>
              <w:rPr>
                <w:rFonts w:ascii="PingFang SC Regular" w:eastAsia="PingFang SC Regular" w:hAnsi="PingFang SC Regular" w:cs="PingFang SC Regular"/>
                <w:szCs w:val="21"/>
                <w:lang w:bidi="ar"/>
              </w:rPr>
              <w:t>薪</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58EE634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4C635F8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需归一化为数值</w:t>
            </w:r>
          </w:p>
        </w:tc>
      </w:tr>
      <w:tr w:rsidR="004E1D1F" w14:paraId="696AE0C8"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725414E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experience</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1EB2B99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经验要求</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4986770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EdD</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4691F31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6828344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虚拟代码，需映射为有序等级</w:t>
            </w:r>
          </w:p>
        </w:tc>
      </w:tr>
      <w:tr w:rsidR="004E1D1F" w14:paraId="1C41F72F"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443E5A0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education</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2711BF8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学历要求</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6EED5BD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GI</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22E9DB2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0088D43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虚拟代码，需映射为有序等级</w:t>
            </w:r>
          </w:p>
        </w:tc>
      </w:tr>
      <w:tr w:rsidR="004E1D1F" w14:paraId="4FCA7767"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29B4783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city</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0B7435B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行政区划</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043DDFB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城市代码</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54BB9DE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3CA6384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371</w:t>
            </w:r>
            <w:r>
              <w:rPr>
                <w:rFonts w:ascii="PingFang SC Regular" w:eastAsia="PingFang SC Regular" w:hAnsi="PingFang SC Regular" w:cs="PingFang SC Regular"/>
                <w:szCs w:val="21"/>
                <w:lang w:bidi="ar"/>
              </w:rPr>
              <w:t>个城市</w:t>
            </w:r>
          </w:p>
        </w:tc>
      </w:tr>
      <w:tr w:rsidR="004E1D1F" w14:paraId="0D47128B"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2553825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company</w:t>
            </w:r>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0FBAED0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企业名称</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11235D8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虚拟代码</w:t>
            </w:r>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14C83B9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60A3F6F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267,296</w:t>
            </w:r>
            <w:r>
              <w:rPr>
                <w:rFonts w:ascii="PingFang SC Regular" w:eastAsia="PingFang SC Regular" w:hAnsi="PingFang SC Regular" w:cs="PingFang SC Regular"/>
                <w:szCs w:val="21"/>
                <w:lang w:bidi="ar"/>
              </w:rPr>
              <w:t>家企业</w:t>
            </w:r>
          </w:p>
        </w:tc>
      </w:tr>
      <w:tr w:rsidR="004E1D1F" w14:paraId="3915951F" w14:textId="77777777">
        <w:tc>
          <w:tcPr>
            <w:tcW w:w="1492" w:type="dxa"/>
            <w:tcBorders>
              <w:tl2br w:val="nil"/>
              <w:tr2bl w:val="nil"/>
            </w:tcBorders>
            <w:shd w:val="clear" w:color="auto" w:fill="E7E6E6" w:themeFill="background2"/>
            <w:tcMar>
              <w:top w:w="100" w:type="dxa"/>
              <w:left w:w="0" w:type="dxa"/>
              <w:bottom w:w="100" w:type="dxa"/>
              <w:right w:w="160" w:type="dxa"/>
            </w:tcMar>
            <w:vAlign w:val="center"/>
          </w:tcPr>
          <w:p w14:paraId="7A9F0EAC"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company_type</w:t>
            </w:r>
            <w:proofErr w:type="spellEnd"/>
          </w:p>
        </w:tc>
        <w:tc>
          <w:tcPr>
            <w:tcW w:w="1265" w:type="dxa"/>
            <w:tcBorders>
              <w:tl2br w:val="nil"/>
              <w:tr2bl w:val="nil"/>
            </w:tcBorders>
            <w:shd w:val="clear" w:color="auto" w:fill="E7E6E6" w:themeFill="background2"/>
            <w:tcMar>
              <w:top w:w="100" w:type="dxa"/>
              <w:left w:w="160" w:type="dxa"/>
              <w:bottom w:w="100" w:type="dxa"/>
              <w:right w:w="160" w:type="dxa"/>
            </w:tcMar>
            <w:vAlign w:val="center"/>
          </w:tcPr>
          <w:p w14:paraId="4302D4D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行业类别</w:t>
            </w:r>
          </w:p>
        </w:tc>
        <w:tc>
          <w:tcPr>
            <w:tcW w:w="1482" w:type="dxa"/>
            <w:tcBorders>
              <w:tl2br w:val="nil"/>
              <w:tr2bl w:val="nil"/>
            </w:tcBorders>
            <w:shd w:val="clear" w:color="auto" w:fill="E7E6E6" w:themeFill="background2"/>
            <w:tcMar>
              <w:top w:w="100" w:type="dxa"/>
              <w:left w:w="160" w:type="dxa"/>
              <w:bottom w:w="100" w:type="dxa"/>
              <w:right w:w="160" w:type="dxa"/>
            </w:tcMar>
            <w:vAlign w:val="center"/>
          </w:tcPr>
          <w:p w14:paraId="5EAB4B56"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type_BLfSmG</w:t>
            </w:r>
            <w:proofErr w:type="spellEnd"/>
          </w:p>
        </w:tc>
        <w:tc>
          <w:tcPr>
            <w:tcW w:w="1160" w:type="dxa"/>
            <w:tcBorders>
              <w:tl2br w:val="nil"/>
              <w:tr2bl w:val="nil"/>
            </w:tcBorders>
            <w:shd w:val="clear" w:color="auto" w:fill="E7E6E6" w:themeFill="background2"/>
            <w:tcMar>
              <w:top w:w="100" w:type="dxa"/>
              <w:left w:w="160" w:type="dxa"/>
              <w:bottom w:w="100" w:type="dxa"/>
              <w:right w:w="160" w:type="dxa"/>
            </w:tcMar>
            <w:vAlign w:val="center"/>
          </w:tcPr>
          <w:p w14:paraId="6C76144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分类文本</w:t>
            </w:r>
          </w:p>
        </w:tc>
        <w:tc>
          <w:tcPr>
            <w:tcW w:w="2895" w:type="dxa"/>
            <w:tcBorders>
              <w:tl2br w:val="nil"/>
              <w:tr2bl w:val="nil"/>
            </w:tcBorders>
            <w:shd w:val="clear" w:color="auto" w:fill="E7E6E6" w:themeFill="background2"/>
            <w:tcMar>
              <w:top w:w="100" w:type="dxa"/>
              <w:left w:w="160" w:type="dxa"/>
              <w:bottom w:w="100" w:type="dxa"/>
              <w:right w:w="0" w:type="dxa"/>
            </w:tcMar>
            <w:vAlign w:val="center"/>
          </w:tcPr>
          <w:p w14:paraId="08F4F98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158</w:t>
            </w:r>
            <w:r>
              <w:rPr>
                <w:rFonts w:ascii="PingFang SC Regular" w:eastAsia="PingFang SC Regular" w:hAnsi="PingFang SC Regular" w:cs="PingFang SC Regular"/>
                <w:szCs w:val="21"/>
                <w:lang w:bidi="ar"/>
              </w:rPr>
              <w:t>个行业</w:t>
            </w:r>
          </w:p>
        </w:tc>
      </w:tr>
    </w:tbl>
    <w:p w14:paraId="0C06A161" w14:textId="77777777" w:rsidR="004E1D1F" w:rsidRDefault="008077DF">
      <w:pPr>
        <w:pStyle w:val="3"/>
        <w:numPr>
          <w:ilvl w:val="2"/>
          <w:numId w:val="0"/>
        </w:numPr>
        <w:spacing w:before="156" w:after="62"/>
      </w:pPr>
      <w:r>
        <w:rPr>
          <w:rFonts w:hint="eastAsia"/>
        </w:rPr>
        <w:t>三</w:t>
      </w:r>
      <w:r>
        <w:t>、薪资分布分析</w:t>
      </w:r>
    </w:p>
    <w:p w14:paraId="7569B4EA" w14:textId="77777777" w:rsidR="004E1D1F" w:rsidRDefault="008077DF">
      <w:pPr>
        <w:spacing w:after="62"/>
        <w:rPr>
          <w:b/>
          <w:bCs/>
          <w:szCs w:val="21"/>
        </w:rPr>
      </w:pPr>
      <w:r>
        <w:rPr>
          <w:rFonts w:hint="eastAsia"/>
          <w:b/>
          <w:bCs/>
          <w:szCs w:val="21"/>
        </w:rPr>
        <w:t>3</w:t>
      </w:r>
      <w:r>
        <w:rPr>
          <w:b/>
          <w:bCs/>
          <w:szCs w:val="21"/>
        </w:rPr>
        <w:t xml:space="preserve">.1 </w:t>
      </w:r>
      <w:r>
        <w:rPr>
          <w:b/>
          <w:bCs/>
          <w:szCs w:val="21"/>
        </w:rPr>
        <w:t>整体薪资分布</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3178"/>
        <w:gridCol w:w="3178"/>
        <w:gridCol w:w="2624"/>
      </w:tblGrid>
      <w:tr w:rsidR="004E1D1F" w14:paraId="74176A22"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4E7B6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薪资区间</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4E1FFB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职位数量</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D1B870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占比</w:t>
            </w:r>
          </w:p>
        </w:tc>
      </w:tr>
      <w:tr w:rsidR="004E1D1F" w14:paraId="4976B28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14F97B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0-5K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57BD04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74,996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9F0E46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17.7%</w:t>
            </w:r>
          </w:p>
        </w:tc>
      </w:tr>
      <w:tr w:rsidR="004E1D1F" w14:paraId="21EAC222"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9ACF6C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5-10K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B853B6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211,837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1443D2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50.01%</w:t>
            </w:r>
          </w:p>
        </w:tc>
      </w:tr>
      <w:tr w:rsidR="004E1D1F" w14:paraId="47D79AD3"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626585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10-15K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817A7B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77,456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E8B0F5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18.28%</w:t>
            </w:r>
          </w:p>
        </w:tc>
      </w:tr>
      <w:tr w:rsidR="004E1D1F" w14:paraId="34C02BCE"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55B68E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15-25K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ED4D82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41,414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675801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9.78%</w:t>
            </w:r>
          </w:p>
        </w:tc>
      </w:tr>
      <w:tr w:rsidR="004E1D1F" w14:paraId="35039C5C"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B5D46D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25-35K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472969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11,532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B090B4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2.72%</w:t>
            </w:r>
          </w:p>
        </w:tc>
      </w:tr>
      <w:tr w:rsidR="004E1D1F" w14:paraId="695FC5E6"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69233E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35-50K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1DE5E3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4,646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AD1456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1.1%</w:t>
            </w:r>
          </w:p>
        </w:tc>
      </w:tr>
      <w:tr w:rsidR="004E1D1F" w14:paraId="418CCDF8"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A37E7B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50K+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DC1252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1,734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5BC3D6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0.41%</w:t>
            </w:r>
          </w:p>
        </w:tc>
      </w:tr>
    </w:tbl>
    <w:p w14:paraId="51C6815A" w14:textId="77777777" w:rsidR="004E1D1F" w:rsidRDefault="004E1D1F">
      <w:pPr>
        <w:spacing w:after="62"/>
      </w:pPr>
    </w:p>
    <w:p w14:paraId="475D46DE" w14:textId="77777777" w:rsidR="004E1D1F" w:rsidRDefault="008077DF">
      <w:pPr>
        <w:pStyle w:val="3"/>
        <w:numPr>
          <w:ilvl w:val="2"/>
          <w:numId w:val="0"/>
        </w:numPr>
        <w:spacing w:before="156" w:after="62"/>
      </w:pPr>
      <w:r>
        <w:rPr>
          <w:rFonts w:hint="eastAsia"/>
        </w:rPr>
        <w:t>四</w:t>
      </w:r>
      <w:r>
        <w:t>、城市维度分析</w:t>
      </w:r>
    </w:p>
    <w:p w14:paraId="60747F13" w14:textId="77777777" w:rsidR="004E1D1F" w:rsidRDefault="008077DF">
      <w:pPr>
        <w:spacing w:after="62"/>
        <w:rPr>
          <w:b/>
          <w:bCs/>
          <w:szCs w:val="21"/>
        </w:rPr>
      </w:pPr>
      <w:r>
        <w:rPr>
          <w:rFonts w:hint="eastAsia"/>
          <w:b/>
          <w:bCs/>
          <w:szCs w:val="21"/>
        </w:rPr>
        <w:t>4</w:t>
      </w:r>
      <w:r>
        <w:rPr>
          <w:b/>
          <w:bCs/>
          <w:szCs w:val="21"/>
        </w:rPr>
        <w:t xml:space="preserve">.1 </w:t>
      </w:r>
      <w:r>
        <w:rPr>
          <w:b/>
          <w:bCs/>
          <w:szCs w:val="21"/>
        </w:rPr>
        <w:t>主要城市招聘概况</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131"/>
        <w:gridCol w:w="1194"/>
        <w:gridCol w:w="1478"/>
        <w:gridCol w:w="2221"/>
        <w:gridCol w:w="1478"/>
        <w:gridCol w:w="1478"/>
      </w:tblGrid>
      <w:tr w:rsidR="004E1D1F" w14:paraId="0FA60C2A"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03BE03B" w14:textId="77777777" w:rsidR="004E1D1F" w:rsidRDefault="008077DF">
            <w:pPr>
              <w:spacing w:after="62"/>
            </w:pPr>
            <w:r>
              <w:t>排名</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4161997" w14:textId="77777777" w:rsidR="004E1D1F" w:rsidRDefault="008077DF">
            <w:pPr>
              <w:spacing w:after="62"/>
            </w:pPr>
            <w:r>
              <w:t>城市</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EE08DE6" w14:textId="77777777" w:rsidR="004E1D1F" w:rsidRDefault="008077DF">
            <w:pPr>
              <w:spacing w:after="62"/>
            </w:pPr>
            <w:r>
              <w:t>职位数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7B07471" w14:textId="77777777" w:rsidR="004E1D1F" w:rsidRDefault="008077DF">
            <w:pPr>
              <w:spacing w:after="62"/>
            </w:pPr>
            <w:r>
              <w:t>平均薪资</w:t>
            </w:r>
            <w:r>
              <w:t>(K)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76FDC42" w14:textId="77777777" w:rsidR="004E1D1F" w:rsidRDefault="008077DF">
            <w:pPr>
              <w:spacing w:after="62"/>
            </w:pPr>
            <w:r>
              <w:t>企业数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9619536" w14:textId="77777777" w:rsidR="004E1D1F" w:rsidRDefault="008077DF">
            <w:pPr>
              <w:spacing w:after="62"/>
            </w:pPr>
            <w:r>
              <w:t>行业数</w:t>
            </w:r>
          </w:p>
        </w:tc>
      </w:tr>
      <w:tr w:rsidR="004E1D1F" w14:paraId="416570FD"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02D6F09" w14:textId="77777777" w:rsidR="004E1D1F" w:rsidRDefault="008077DF">
            <w:pPr>
              <w:spacing w:after="62"/>
            </w:pPr>
            <w:r>
              <w:t>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A09ACED" w14:textId="77777777" w:rsidR="004E1D1F" w:rsidRDefault="008077DF">
            <w:pPr>
              <w:spacing w:after="62"/>
            </w:pPr>
            <w:r>
              <w:t>F047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03BAEEF" w14:textId="77777777" w:rsidR="004E1D1F" w:rsidRDefault="008077DF">
            <w:pPr>
              <w:spacing w:after="62"/>
            </w:pPr>
            <w:r>
              <w:t>25,205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CB2A819" w14:textId="77777777" w:rsidR="004E1D1F" w:rsidRDefault="008077DF">
            <w:pPr>
              <w:spacing w:after="62"/>
            </w:pPr>
            <w:r>
              <w:t>14.61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CE76D13" w14:textId="77777777" w:rsidR="004E1D1F" w:rsidRDefault="008077DF">
            <w:pPr>
              <w:spacing w:after="62"/>
            </w:pPr>
            <w:r>
              <w:t>18,673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5503748" w14:textId="77777777" w:rsidR="004E1D1F" w:rsidRDefault="008077DF">
            <w:pPr>
              <w:spacing w:after="62"/>
            </w:pPr>
            <w:r>
              <w:t>152</w:t>
            </w:r>
          </w:p>
        </w:tc>
      </w:tr>
      <w:tr w:rsidR="004E1D1F" w14:paraId="68DF01E8"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BAC7DB6" w14:textId="77777777" w:rsidR="004E1D1F" w:rsidRDefault="008077DF">
            <w:pPr>
              <w:spacing w:after="62"/>
            </w:pPr>
            <w:r>
              <w:t>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35FAD38" w14:textId="77777777" w:rsidR="004E1D1F" w:rsidRDefault="008077DF">
            <w:pPr>
              <w:spacing w:after="62"/>
            </w:pPr>
            <w:r>
              <w:t>P949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8853229" w14:textId="77777777" w:rsidR="004E1D1F" w:rsidRDefault="008077DF">
            <w:pPr>
              <w:spacing w:after="62"/>
            </w:pPr>
            <w:r>
              <w:t>24,303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8E20930" w14:textId="77777777" w:rsidR="004E1D1F" w:rsidRDefault="008077DF">
            <w:pPr>
              <w:spacing w:after="62"/>
            </w:pPr>
            <w:r>
              <w:t>13.21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2875C6B" w14:textId="77777777" w:rsidR="004E1D1F" w:rsidRDefault="008077DF">
            <w:pPr>
              <w:spacing w:after="62"/>
            </w:pPr>
            <w:r>
              <w:t>18,280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F13084" w14:textId="77777777" w:rsidR="004E1D1F" w:rsidRDefault="008077DF">
            <w:pPr>
              <w:spacing w:after="62"/>
            </w:pPr>
            <w:r>
              <w:t>154</w:t>
            </w:r>
          </w:p>
        </w:tc>
      </w:tr>
      <w:tr w:rsidR="004E1D1F" w14:paraId="0A3F1470"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E5905D6" w14:textId="77777777" w:rsidR="004E1D1F" w:rsidRDefault="008077DF">
            <w:pPr>
              <w:spacing w:after="62"/>
            </w:pPr>
            <w:r>
              <w:t>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841B371" w14:textId="77777777" w:rsidR="004E1D1F" w:rsidRDefault="008077DF">
            <w:pPr>
              <w:spacing w:after="62"/>
            </w:pPr>
            <w:r>
              <w:t>F379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8DC195" w14:textId="77777777" w:rsidR="004E1D1F" w:rsidRDefault="008077DF">
            <w:pPr>
              <w:spacing w:after="62"/>
            </w:pPr>
            <w:r>
              <w:t>24,182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8482834" w14:textId="77777777" w:rsidR="004E1D1F" w:rsidRDefault="008077DF">
            <w:pPr>
              <w:spacing w:after="62"/>
            </w:pPr>
            <w:r>
              <w:t>8.85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3B19C5" w14:textId="77777777" w:rsidR="004E1D1F" w:rsidRDefault="008077DF">
            <w:pPr>
              <w:spacing w:after="62"/>
            </w:pPr>
            <w:r>
              <w:t>16,899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589453" w14:textId="77777777" w:rsidR="004E1D1F" w:rsidRDefault="008077DF">
            <w:pPr>
              <w:spacing w:after="62"/>
            </w:pPr>
            <w:r>
              <w:t>154</w:t>
            </w:r>
          </w:p>
        </w:tc>
      </w:tr>
      <w:tr w:rsidR="004E1D1F" w14:paraId="0AB1CCB5"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0FFCFD3" w14:textId="77777777" w:rsidR="004E1D1F" w:rsidRDefault="008077DF">
            <w:pPr>
              <w:spacing w:after="62"/>
            </w:pPr>
            <w:r>
              <w:t>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0D4A1E6" w14:textId="77777777" w:rsidR="004E1D1F" w:rsidRDefault="008077DF">
            <w:pPr>
              <w:spacing w:after="62"/>
            </w:pPr>
            <w:r>
              <w:t>K115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853E2FF" w14:textId="77777777" w:rsidR="004E1D1F" w:rsidRDefault="008077DF">
            <w:pPr>
              <w:spacing w:after="62"/>
            </w:pPr>
            <w:r>
              <w:t>24,024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53846CD" w14:textId="77777777" w:rsidR="004E1D1F" w:rsidRDefault="008077DF">
            <w:pPr>
              <w:spacing w:after="62"/>
            </w:pPr>
            <w:r>
              <w:t>14.28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B00EB1B" w14:textId="77777777" w:rsidR="004E1D1F" w:rsidRDefault="008077DF">
            <w:pPr>
              <w:spacing w:after="62"/>
            </w:pPr>
            <w:r>
              <w:t>17,866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D485355" w14:textId="77777777" w:rsidR="004E1D1F" w:rsidRDefault="008077DF">
            <w:pPr>
              <w:spacing w:after="62"/>
            </w:pPr>
            <w:r>
              <w:t>154</w:t>
            </w:r>
          </w:p>
        </w:tc>
      </w:tr>
      <w:tr w:rsidR="004E1D1F" w14:paraId="07645E47"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206F3B9" w14:textId="77777777" w:rsidR="004E1D1F" w:rsidRDefault="008077DF">
            <w:pPr>
              <w:spacing w:after="62"/>
            </w:pPr>
            <w:r>
              <w:lastRenderedPageBreak/>
              <w:t>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C0F459" w14:textId="77777777" w:rsidR="004E1D1F" w:rsidRDefault="008077DF">
            <w:pPr>
              <w:spacing w:after="62"/>
            </w:pPr>
            <w:r>
              <w:t>Y232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86AC2A3" w14:textId="77777777" w:rsidR="004E1D1F" w:rsidRDefault="008077DF">
            <w:pPr>
              <w:spacing w:after="62"/>
            </w:pPr>
            <w:r>
              <w:t>23,856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2B9CBEB" w14:textId="77777777" w:rsidR="004E1D1F" w:rsidRDefault="008077DF">
            <w:pPr>
              <w:spacing w:after="62"/>
            </w:pPr>
            <w:r>
              <w:t>10.56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CD0D502" w14:textId="77777777" w:rsidR="004E1D1F" w:rsidRDefault="008077DF">
            <w:pPr>
              <w:spacing w:after="62"/>
            </w:pPr>
            <w:r>
              <w:t>17,696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2887103" w14:textId="77777777" w:rsidR="004E1D1F" w:rsidRDefault="008077DF">
            <w:pPr>
              <w:spacing w:after="62"/>
            </w:pPr>
            <w:r>
              <w:t>152</w:t>
            </w:r>
          </w:p>
        </w:tc>
      </w:tr>
      <w:tr w:rsidR="004E1D1F" w14:paraId="0A11CDE1"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08189A2" w14:textId="77777777" w:rsidR="004E1D1F" w:rsidRDefault="008077DF">
            <w:pPr>
              <w:spacing w:after="62"/>
            </w:pPr>
            <w:r>
              <w:t>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489DC66" w14:textId="77777777" w:rsidR="004E1D1F" w:rsidRDefault="008077DF">
            <w:pPr>
              <w:spacing w:after="62"/>
            </w:pPr>
            <w:r>
              <w:t>B170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7D91902" w14:textId="77777777" w:rsidR="004E1D1F" w:rsidRDefault="008077DF">
            <w:pPr>
              <w:spacing w:after="62"/>
            </w:pPr>
            <w:r>
              <w:t>23,419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EA1478F" w14:textId="77777777" w:rsidR="004E1D1F" w:rsidRDefault="008077DF">
            <w:pPr>
              <w:spacing w:after="62"/>
            </w:pPr>
            <w:r>
              <w:t>12.1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C42E6A7" w14:textId="77777777" w:rsidR="004E1D1F" w:rsidRDefault="008077DF">
            <w:pPr>
              <w:spacing w:after="62"/>
            </w:pPr>
            <w:r>
              <w:t>16,543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D978D3B" w14:textId="77777777" w:rsidR="004E1D1F" w:rsidRDefault="008077DF">
            <w:pPr>
              <w:spacing w:after="62"/>
            </w:pPr>
            <w:r>
              <w:t>151</w:t>
            </w:r>
          </w:p>
        </w:tc>
      </w:tr>
      <w:tr w:rsidR="004E1D1F" w14:paraId="6D7EFD4A"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813E21D" w14:textId="77777777" w:rsidR="004E1D1F" w:rsidRDefault="008077DF">
            <w:pPr>
              <w:spacing w:after="62"/>
            </w:pPr>
            <w:r>
              <w:t>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DD66746" w14:textId="77777777" w:rsidR="004E1D1F" w:rsidRDefault="008077DF">
            <w:pPr>
              <w:spacing w:after="62"/>
            </w:pPr>
            <w:r>
              <w:t>Y633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544C21F" w14:textId="77777777" w:rsidR="004E1D1F" w:rsidRDefault="008077DF">
            <w:pPr>
              <w:spacing w:after="62"/>
            </w:pPr>
            <w:r>
              <w:t>23,371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9D7E2FF" w14:textId="77777777" w:rsidR="004E1D1F" w:rsidRDefault="008077DF">
            <w:pPr>
              <w:spacing w:after="62"/>
            </w:pPr>
            <w:r>
              <w:t>9.93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A2C3245" w14:textId="77777777" w:rsidR="004E1D1F" w:rsidRDefault="008077DF">
            <w:pPr>
              <w:spacing w:after="62"/>
            </w:pPr>
            <w:r>
              <w:t>17,118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C914E8A" w14:textId="77777777" w:rsidR="004E1D1F" w:rsidRDefault="008077DF">
            <w:pPr>
              <w:spacing w:after="62"/>
            </w:pPr>
            <w:r>
              <w:t>152</w:t>
            </w:r>
          </w:p>
        </w:tc>
      </w:tr>
      <w:tr w:rsidR="004E1D1F" w14:paraId="4BA2A508"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BC7F525" w14:textId="77777777" w:rsidR="004E1D1F" w:rsidRDefault="008077DF">
            <w:pPr>
              <w:spacing w:after="62"/>
            </w:pPr>
            <w:r>
              <w:t>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11470A0" w14:textId="77777777" w:rsidR="004E1D1F" w:rsidRDefault="008077DF">
            <w:pPr>
              <w:spacing w:after="62"/>
            </w:pPr>
            <w:r>
              <w:t>N806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83157FC" w14:textId="77777777" w:rsidR="004E1D1F" w:rsidRDefault="008077DF">
            <w:pPr>
              <w:spacing w:after="62"/>
            </w:pPr>
            <w:r>
              <w:t>22,675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8091851" w14:textId="77777777" w:rsidR="004E1D1F" w:rsidRDefault="008077DF">
            <w:pPr>
              <w:spacing w:after="62"/>
            </w:pPr>
            <w:r>
              <w:t>10.45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F6C27D" w14:textId="77777777" w:rsidR="004E1D1F" w:rsidRDefault="008077DF">
            <w:pPr>
              <w:spacing w:after="62"/>
            </w:pPr>
            <w:r>
              <w:t>16,396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8901C82" w14:textId="77777777" w:rsidR="004E1D1F" w:rsidRDefault="008077DF">
            <w:pPr>
              <w:spacing w:after="62"/>
            </w:pPr>
            <w:r>
              <w:t>148</w:t>
            </w:r>
          </w:p>
        </w:tc>
      </w:tr>
      <w:tr w:rsidR="004E1D1F" w14:paraId="2E14DDE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9A1FCD9" w14:textId="77777777" w:rsidR="004E1D1F" w:rsidRDefault="008077DF">
            <w:pPr>
              <w:spacing w:after="62"/>
            </w:pPr>
            <w:r>
              <w:t>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66DDB9D" w14:textId="77777777" w:rsidR="004E1D1F" w:rsidRDefault="008077DF">
            <w:pPr>
              <w:spacing w:after="62"/>
            </w:pPr>
            <w:r>
              <w:t>O198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F8ED427" w14:textId="77777777" w:rsidR="004E1D1F" w:rsidRDefault="008077DF">
            <w:pPr>
              <w:spacing w:after="62"/>
            </w:pPr>
            <w:r>
              <w:t>22,621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56DA5E5" w14:textId="77777777" w:rsidR="004E1D1F" w:rsidRDefault="008077DF">
            <w:pPr>
              <w:spacing w:after="62"/>
            </w:pPr>
            <w:r>
              <w:t>8.48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A823835" w14:textId="77777777" w:rsidR="004E1D1F" w:rsidRDefault="008077DF">
            <w:pPr>
              <w:spacing w:after="62"/>
            </w:pPr>
            <w:r>
              <w:t>16,466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0B30007" w14:textId="77777777" w:rsidR="004E1D1F" w:rsidRDefault="008077DF">
            <w:pPr>
              <w:spacing w:after="62"/>
            </w:pPr>
            <w:r>
              <w:t>150</w:t>
            </w:r>
          </w:p>
        </w:tc>
      </w:tr>
      <w:tr w:rsidR="004E1D1F" w14:paraId="55D3FD22"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1923DE2" w14:textId="77777777" w:rsidR="004E1D1F" w:rsidRDefault="008077DF">
            <w:pPr>
              <w:spacing w:after="62"/>
            </w:pPr>
            <w:r>
              <w:t>10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25D0C2D" w14:textId="77777777" w:rsidR="004E1D1F" w:rsidRDefault="008077DF">
            <w:pPr>
              <w:spacing w:after="62"/>
            </w:pPr>
            <w:r>
              <w:t>S959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6A8E49B" w14:textId="77777777" w:rsidR="004E1D1F" w:rsidRDefault="008077DF">
            <w:pPr>
              <w:spacing w:after="62"/>
            </w:pPr>
            <w:r>
              <w:t>21,983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856C202" w14:textId="77777777" w:rsidR="004E1D1F" w:rsidRDefault="008077DF">
            <w:pPr>
              <w:spacing w:after="62"/>
            </w:pPr>
            <w:r>
              <w:t>9.07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35DAD4D" w14:textId="77777777" w:rsidR="004E1D1F" w:rsidRDefault="008077DF">
            <w:pPr>
              <w:spacing w:after="62"/>
            </w:pPr>
            <w:r>
              <w:t>15,045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CE565D" w14:textId="77777777" w:rsidR="004E1D1F" w:rsidRDefault="008077DF">
            <w:pPr>
              <w:spacing w:after="62"/>
            </w:pPr>
            <w:r>
              <w:t>148</w:t>
            </w:r>
          </w:p>
        </w:tc>
      </w:tr>
    </w:tbl>
    <w:p w14:paraId="40A2E8E7" w14:textId="77777777" w:rsidR="004E1D1F" w:rsidRDefault="004E1D1F">
      <w:pPr>
        <w:spacing w:after="62"/>
        <w:rPr>
          <w:rFonts w:ascii="PingFang SC Regular" w:eastAsia="PingFang SC Regular" w:hAnsi="PingFang SC Regular" w:cs="PingFang SC Regular"/>
          <w:szCs w:val="21"/>
          <w:lang w:bidi="ar"/>
        </w:rPr>
      </w:pPr>
    </w:p>
    <w:p w14:paraId="44CDC0CE" w14:textId="77777777" w:rsidR="004E1D1F" w:rsidRDefault="008077DF">
      <w:pPr>
        <w:pStyle w:val="3"/>
        <w:numPr>
          <w:ilvl w:val="2"/>
          <w:numId w:val="0"/>
        </w:numPr>
        <w:spacing w:before="156" w:after="62"/>
      </w:pPr>
      <w:r>
        <w:rPr>
          <w:rFonts w:hint="eastAsia"/>
        </w:rPr>
        <w:t>五</w:t>
      </w:r>
      <w:r>
        <w:t>、行业维度分析</w:t>
      </w:r>
    </w:p>
    <w:p w14:paraId="246A8557" w14:textId="77777777" w:rsidR="004E1D1F" w:rsidRDefault="008077DF">
      <w:pPr>
        <w:spacing w:after="62"/>
        <w:rPr>
          <w:b/>
          <w:bCs/>
          <w:szCs w:val="21"/>
        </w:rPr>
      </w:pPr>
      <w:r>
        <w:rPr>
          <w:rFonts w:hint="eastAsia"/>
          <w:b/>
          <w:bCs/>
          <w:szCs w:val="21"/>
        </w:rPr>
        <w:t>5</w:t>
      </w:r>
      <w:r>
        <w:rPr>
          <w:b/>
          <w:bCs/>
          <w:szCs w:val="21"/>
        </w:rPr>
        <w:t xml:space="preserve">.1 </w:t>
      </w:r>
      <w:r>
        <w:rPr>
          <w:b/>
          <w:bCs/>
          <w:szCs w:val="21"/>
        </w:rPr>
        <w:t>主要行业招聘概况</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965"/>
        <w:gridCol w:w="2255"/>
        <w:gridCol w:w="1262"/>
        <w:gridCol w:w="1974"/>
        <w:gridCol w:w="1262"/>
        <w:gridCol w:w="1262"/>
      </w:tblGrid>
      <w:tr w:rsidR="004E1D1F" w14:paraId="4AC29E9B"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58A20A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排名</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13ED3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行业</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A80B13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职位数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61C9C4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平均薪资</w:t>
            </w:r>
            <w:r>
              <w:rPr>
                <w:rFonts w:ascii="PingFang SC Regular" w:eastAsia="PingFang SC Regular" w:hAnsi="PingFang SC Regular" w:cs="PingFang SC Regular"/>
                <w:szCs w:val="21"/>
                <w:lang w:bidi="ar"/>
              </w:rPr>
              <w:t>(K)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2A4E45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AD93B3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城市数</w:t>
            </w:r>
          </w:p>
        </w:tc>
      </w:tr>
      <w:tr w:rsidR="004E1D1F" w14:paraId="6568C7C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74B6C0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37D11C8"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type_BLfSmG</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01FDE1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21,005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197767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15.31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AA96F5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9,387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121B6A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363</w:t>
            </w:r>
          </w:p>
        </w:tc>
      </w:tr>
      <w:tr w:rsidR="004E1D1F" w14:paraId="245139C7"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FC6314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15E66C2"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type_lOdYUb</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D99103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20,524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40F216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8.27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3818B6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16,425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BCE4C4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365</w:t>
            </w:r>
          </w:p>
        </w:tc>
      </w:tr>
      <w:tr w:rsidR="004E1D1F" w14:paraId="67C50DD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B22560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F4BBA2A"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type_uTAWZv</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731B2C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19,268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8A3534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5.92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CBDC6D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16,387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7822B5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368</w:t>
            </w:r>
          </w:p>
        </w:tc>
      </w:tr>
      <w:tr w:rsidR="004E1D1F" w14:paraId="7E646C4C"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DB16A5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A488482"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type_qrSFSq</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B105C5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18,554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B2A19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9.88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8EEC63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13,423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B3654E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359</w:t>
            </w:r>
          </w:p>
        </w:tc>
      </w:tr>
      <w:tr w:rsidR="004E1D1F" w14:paraId="7270FC0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D9B90E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412B9F9"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type_CbBLwi</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D75470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13,420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732622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13.61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2ED76F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7,338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AF9F67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293</w:t>
            </w:r>
          </w:p>
        </w:tc>
      </w:tr>
      <w:tr w:rsidR="004E1D1F" w14:paraId="4EB1A28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82BA9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93C34E6"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type_fFlUqG</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5C64ED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13,189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CC897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7.36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8C28CE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10,718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AA31D8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365</w:t>
            </w:r>
          </w:p>
        </w:tc>
      </w:tr>
      <w:tr w:rsidR="004E1D1F" w14:paraId="042CDE6D"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FB616D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79766EF"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type_yZblEo</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654D27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12,777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F19F6F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8.45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22356B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9,907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0C36CA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363</w:t>
            </w:r>
          </w:p>
        </w:tc>
      </w:tr>
      <w:tr w:rsidR="004E1D1F" w14:paraId="4DB5367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85DC13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FC9DE47"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type_qGLNuz</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E61235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12,062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95500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7.46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E2C798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10,201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B3E3CF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367</w:t>
            </w:r>
          </w:p>
        </w:tc>
      </w:tr>
      <w:tr w:rsidR="004E1D1F" w14:paraId="11325AA7"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BF7DE6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F1D0252"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type_YOHpQY</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6EECDE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10,845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25D965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8.27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B5C903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9,440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9168D2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363</w:t>
            </w:r>
          </w:p>
        </w:tc>
      </w:tr>
      <w:tr w:rsidR="004E1D1F" w14:paraId="5ECA89FE"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3CC7CB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6D8DC88"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szCs w:val="21"/>
                <w:lang w:bidi="ar"/>
              </w:rPr>
              <w:t>type_HfjYoW</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89130C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10,480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5087D2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7.73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1B5687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8,959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775019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365</w:t>
            </w:r>
          </w:p>
        </w:tc>
      </w:tr>
    </w:tbl>
    <w:p w14:paraId="1B1CBF99" w14:textId="77777777" w:rsidR="004E1D1F" w:rsidRDefault="004E1D1F">
      <w:pPr>
        <w:spacing w:after="62"/>
        <w:rPr>
          <w:rFonts w:ascii="PingFang SC Regular" w:eastAsia="PingFang SC Regular" w:hAnsi="PingFang SC Regular" w:cs="PingFang SC Regular"/>
          <w:szCs w:val="21"/>
          <w:lang w:bidi="ar"/>
        </w:rPr>
      </w:pPr>
    </w:p>
    <w:p w14:paraId="38EF20C2" w14:textId="77777777" w:rsidR="004E1D1F" w:rsidRDefault="008077DF">
      <w:pPr>
        <w:pStyle w:val="3"/>
        <w:numPr>
          <w:ilvl w:val="2"/>
          <w:numId w:val="0"/>
        </w:numPr>
        <w:spacing w:before="156" w:after="62"/>
      </w:pPr>
      <w:r>
        <w:rPr>
          <w:rFonts w:hint="eastAsia"/>
        </w:rPr>
        <w:t>六</w:t>
      </w:r>
      <w:r>
        <w:t>、职位维度分析</w:t>
      </w:r>
    </w:p>
    <w:p w14:paraId="48C87397" w14:textId="77777777" w:rsidR="004E1D1F" w:rsidRDefault="008077DF">
      <w:pPr>
        <w:spacing w:after="62"/>
        <w:rPr>
          <w:b/>
          <w:bCs/>
          <w:szCs w:val="21"/>
        </w:rPr>
      </w:pPr>
      <w:r>
        <w:rPr>
          <w:rFonts w:hint="eastAsia"/>
          <w:b/>
          <w:bCs/>
          <w:szCs w:val="21"/>
        </w:rPr>
        <w:t>6</w:t>
      </w:r>
      <w:r>
        <w:rPr>
          <w:b/>
          <w:bCs/>
          <w:szCs w:val="21"/>
        </w:rPr>
        <w:t xml:space="preserve">.1 </w:t>
      </w:r>
      <w:r>
        <w:rPr>
          <w:b/>
          <w:bCs/>
          <w:szCs w:val="21"/>
        </w:rPr>
        <w:t>热门职位排行</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716"/>
        <w:gridCol w:w="3992"/>
        <w:gridCol w:w="936"/>
        <w:gridCol w:w="1464"/>
        <w:gridCol w:w="936"/>
        <w:gridCol w:w="936"/>
      </w:tblGrid>
      <w:tr w:rsidR="004E1D1F" w14:paraId="14FBC66E"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D073BC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排名</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98D058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职位名称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21ADE4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职位数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BCDD40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平均薪资</w:t>
            </w:r>
            <w:r>
              <w:rPr>
                <w:rFonts w:ascii="PingFang SC Regular" w:eastAsia="PingFang SC Regular" w:hAnsi="PingFang SC Regular" w:cs="PingFang SC Regular"/>
                <w:szCs w:val="21"/>
                <w:lang w:bidi="ar"/>
              </w:rPr>
              <w:t>(K)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24D18D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2BFD93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城市数</w:t>
            </w:r>
          </w:p>
        </w:tc>
      </w:tr>
      <w:tr w:rsidR="004E1D1F" w14:paraId="79D1AE09"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9F8221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F40725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bfbc45b05c5a4425210cd2cb3d84ae09GC</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66F775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3,340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41B7C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7.78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D34BE4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3,309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B73F02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276</w:t>
            </w:r>
          </w:p>
        </w:tc>
      </w:tr>
      <w:tr w:rsidR="004E1D1F" w14:paraId="5797A553"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C0E783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227CEC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c9a30a5443d04270fb0f49d437c3376bAy</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C352DB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2,629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F27BBD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10.93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25F0D3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2,589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389C6A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290</w:t>
            </w:r>
          </w:p>
        </w:tc>
      </w:tr>
      <w:tr w:rsidR="004E1D1F" w14:paraId="4696D69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FAE501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D448F7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9e7afc7cdb61931eb7d2cc8398b80ecfSQ</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A41097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2,034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C152BB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9.29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33BE81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1,987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C44CDC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231</w:t>
            </w:r>
          </w:p>
        </w:tc>
      </w:tr>
      <w:tr w:rsidR="004E1D1F" w14:paraId="71E639AC"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3B3E28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707512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6be068c4e74275ca8ed9975805e2f763Em</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EC130C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2,033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478A2B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8.59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308679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2,025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47B869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100</w:t>
            </w:r>
          </w:p>
        </w:tc>
      </w:tr>
      <w:tr w:rsidR="004E1D1F" w14:paraId="7B671332"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83F62E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2C16B6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2006631955b0aa1d8a3bc1edc55e0754sn</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142B04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1,866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67072E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5.69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2F5A25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1,862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46114C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294</w:t>
            </w:r>
          </w:p>
        </w:tc>
      </w:tr>
      <w:tr w:rsidR="004E1D1F" w14:paraId="09F10419"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C585D8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507C68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71f952e353628d7e2f40d40038b09ac2Tn</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658DAE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1,841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9D294E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EA82D1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1,826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4D7129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66</w:t>
            </w:r>
          </w:p>
        </w:tc>
      </w:tr>
      <w:tr w:rsidR="004E1D1F" w14:paraId="144BEDF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E36F35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D23578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e5ebf2752a03d6729cb633770e4eddd7Hd</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FE0E18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1,723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138E6F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4.48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F00586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1,714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B4D6C9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227</w:t>
            </w:r>
          </w:p>
        </w:tc>
      </w:tr>
      <w:tr w:rsidR="004E1D1F" w14:paraId="1ACC596A"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F5FCF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AF68BC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39a3d2b8857c48c2443faeacf50ae574Xo</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F5E7C9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1,567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6DF428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8.77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E08881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1,554</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85AB48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211</w:t>
            </w:r>
          </w:p>
        </w:tc>
      </w:tr>
      <w:tr w:rsidR="004E1D1F" w14:paraId="11928C23"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C8EFE1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4B6963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534952ab1cf024773caddc874099da11qn</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BAE92D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1,290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344963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8.62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944119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1,286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364155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208</w:t>
            </w:r>
          </w:p>
        </w:tc>
      </w:tr>
      <w:tr w:rsidR="004E1D1F" w14:paraId="1AFCAD98"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E16C7A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10</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AF6EAB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09b8073e6d0a727247e9bbcf43f8e75avx</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97A1D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1,176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D2948E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9.09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3DF2A9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1,175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372178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142</w:t>
            </w:r>
          </w:p>
        </w:tc>
      </w:tr>
    </w:tbl>
    <w:p w14:paraId="6A9C721D" w14:textId="77777777" w:rsidR="004E1D1F" w:rsidRDefault="004E1D1F">
      <w:pPr>
        <w:spacing w:after="62"/>
        <w:rPr>
          <w:rFonts w:ascii="PingFang SC Regular" w:eastAsia="PingFang SC Regular" w:hAnsi="PingFang SC Regular" w:cs="PingFang SC Regular"/>
          <w:szCs w:val="21"/>
          <w:lang w:bidi="ar"/>
        </w:rPr>
      </w:pPr>
    </w:p>
    <w:p w14:paraId="0ED2B0D5" w14:textId="77777777" w:rsidR="004E1D1F" w:rsidRDefault="008077DF">
      <w:pPr>
        <w:pStyle w:val="3"/>
        <w:numPr>
          <w:ilvl w:val="2"/>
          <w:numId w:val="0"/>
        </w:numPr>
        <w:spacing w:before="156" w:after="62"/>
      </w:pPr>
      <w:r>
        <w:rPr>
          <w:rFonts w:hint="eastAsia"/>
        </w:rPr>
        <w:t>七、经验要求维度分析</w:t>
      </w:r>
    </w:p>
    <w:p w14:paraId="43D69D3E" w14:textId="77777777" w:rsidR="004E1D1F" w:rsidRDefault="008077DF">
      <w:pPr>
        <w:spacing w:after="62"/>
        <w:rPr>
          <w:b/>
          <w:bCs/>
          <w:szCs w:val="21"/>
        </w:rPr>
      </w:pPr>
      <w:r>
        <w:rPr>
          <w:rFonts w:hint="eastAsia"/>
          <w:b/>
          <w:bCs/>
          <w:szCs w:val="21"/>
        </w:rPr>
        <w:t xml:space="preserve">7.1 </w:t>
      </w:r>
      <w:r>
        <w:rPr>
          <w:rFonts w:hint="eastAsia"/>
          <w:b/>
          <w:bCs/>
          <w:szCs w:val="21"/>
        </w:rPr>
        <w:t>经验要求分布</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868"/>
        <w:gridCol w:w="1602"/>
        <w:gridCol w:w="1543"/>
        <w:gridCol w:w="2365"/>
        <w:gridCol w:w="1602"/>
      </w:tblGrid>
      <w:tr w:rsidR="004E1D1F" w14:paraId="2B30094A"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5B206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经验要求</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1F6D0D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职位数</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4B644C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占比</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F7A935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平均薪资</w:t>
            </w:r>
            <w:r>
              <w:rPr>
                <w:rFonts w:ascii="PingFang SC Regular" w:eastAsia="PingFang SC Regular" w:hAnsi="PingFang SC Regular" w:cs="PingFang SC Regular" w:hint="eastAsia"/>
                <w:szCs w:val="21"/>
                <w:lang w:bidi="ar"/>
              </w:rPr>
              <w:t>(K)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C7337C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企业数</w:t>
            </w:r>
          </w:p>
        </w:tc>
      </w:tr>
      <w:tr w:rsidR="004E1D1F" w14:paraId="5F6B951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CE12B9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EdD</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552BD5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143,441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23678F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33.86%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ECB64B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7.68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BE370C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111,629</w:t>
            </w:r>
          </w:p>
        </w:tc>
      </w:tr>
      <w:tr w:rsidR="004E1D1F" w14:paraId="099556A1"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4419D4"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Eas</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89FBED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137,487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36A373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32.46%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CD540D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8.41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C24C48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109,613</w:t>
            </w:r>
          </w:p>
        </w:tc>
      </w:tr>
      <w:tr w:rsidR="004E1D1F" w14:paraId="5FBDF25C"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1290633"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Eqh</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DDFB6B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77,885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A7111F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18.39%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ECB5D9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12.3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AD2456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60,382</w:t>
            </w:r>
          </w:p>
        </w:tc>
      </w:tr>
      <w:tr w:rsidR="004E1D1F" w14:paraId="597C323D"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507A11F"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EzN</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0BCD2B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30,107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6ED8A8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7.11%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1E75BA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17.85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3B3882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23,747</w:t>
            </w:r>
          </w:p>
        </w:tc>
      </w:tr>
      <w:tr w:rsidR="004E1D1F" w14:paraId="2C2E540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CA02CB9"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EKk</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7E0718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23,961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87003F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5.66%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C55C05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6.88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0C1F70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22,267</w:t>
            </w:r>
          </w:p>
        </w:tc>
      </w:tr>
      <w:tr w:rsidR="004E1D1F" w14:paraId="6611B99C"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85B83BE"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Eby</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9D9C92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6,847</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06DD6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1.62%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968C71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7.16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AA447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5,857</w:t>
            </w:r>
          </w:p>
        </w:tc>
      </w:tr>
      <w:tr w:rsidR="004E1D1F" w14:paraId="73C9CD49"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10A85FD"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EaZ</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C31F7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3,831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79AE8E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0.9%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CE6BDF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24.93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B13705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3,456</w:t>
            </w:r>
          </w:p>
        </w:tc>
      </w:tr>
      <w:tr w:rsidR="004E1D1F" w14:paraId="6C5E345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FD56A40" w14:textId="77777777" w:rsidR="004E1D1F" w:rsidRDefault="008077DF">
            <w:pPr>
              <w:spacing w:after="62"/>
              <w:rPr>
                <w:rFonts w:ascii="PingFang SC Regular" w:eastAsia="PingFang SC Regular" w:hAnsi="PingFang SC Regular" w:cs="PingFang SC Regular"/>
                <w:szCs w:val="21"/>
                <w:lang w:bidi="ar"/>
              </w:rPr>
            </w:pPr>
            <w:proofErr w:type="spellStart"/>
            <w:r>
              <w:rPr>
                <w:rFonts w:ascii="PingFang SC Regular" w:eastAsia="PingFang SC Regular" w:hAnsi="PingFang SC Regular" w:cs="PingFang SC Regular" w:hint="eastAsia"/>
                <w:szCs w:val="21"/>
                <w:lang w:bidi="ar"/>
              </w:rPr>
              <w:t>ESu</w:t>
            </w:r>
            <w:proofErr w:type="spellEnd"/>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959CF1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56BC91A"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0.01%</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30ED96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3.32</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B791B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54</w:t>
            </w:r>
          </w:p>
        </w:tc>
      </w:tr>
    </w:tbl>
    <w:p w14:paraId="750B7234" w14:textId="77777777" w:rsidR="004E1D1F" w:rsidRDefault="004E1D1F">
      <w:pPr>
        <w:spacing w:after="62"/>
        <w:rPr>
          <w:b/>
          <w:bCs/>
          <w:sz w:val="28"/>
          <w:szCs w:val="28"/>
        </w:rPr>
      </w:pPr>
    </w:p>
    <w:p w14:paraId="53292B80" w14:textId="77777777" w:rsidR="004E1D1F" w:rsidRDefault="008077DF">
      <w:pPr>
        <w:pStyle w:val="3"/>
        <w:numPr>
          <w:ilvl w:val="2"/>
          <w:numId w:val="0"/>
        </w:numPr>
        <w:spacing w:before="156" w:after="62"/>
      </w:pPr>
      <w:r>
        <w:rPr>
          <w:rFonts w:hint="eastAsia"/>
        </w:rPr>
        <w:t>八、学历要求维度分析</w:t>
      </w:r>
    </w:p>
    <w:p w14:paraId="6D76BC04" w14:textId="77777777" w:rsidR="004E1D1F" w:rsidRDefault="008077DF">
      <w:pPr>
        <w:spacing w:after="62"/>
        <w:rPr>
          <w:b/>
          <w:bCs/>
          <w:szCs w:val="21"/>
        </w:rPr>
      </w:pPr>
      <w:r>
        <w:rPr>
          <w:rFonts w:hint="eastAsia"/>
          <w:b/>
          <w:bCs/>
          <w:szCs w:val="21"/>
        </w:rPr>
        <w:t xml:space="preserve">8.1 </w:t>
      </w:r>
      <w:r>
        <w:rPr>
          <w:rFonts w:hint="eastAsia"/>
          <w:b/>
          <w:bCs/>
          <w:szCs w:val="21"/>
        </w:rPr>
        <w:t>学历要求分布</w:t>
      </w:r>
    </w:p>
    <w:tbl>
      <w:tblPr>
        <w:tblW w:w="8980" w:type="dxa"/>
        <w:tblBorders>
          <w:top w:val="single" w:sz="4" w:space="0" w:color="auto"/>
          <w:left w:val="single" w:sz="4" w:space="0" w:color="393B40"/>
          <w:bottom w:val="single" w:sz="4" w:space="0" w:color="393B40"/>
          <w:right w:val="single" w:sz="4" w:space="0" w:color="393B40"/>
        </w:tblBorders>
        <w:shd w:val="clear" w:color="auto" w:fill="E7E6E6" w:themeFill="background2"/>
        <w:tblCellMar>
          <w:top w:w="15" w:type="dxa"/>
          <w:left w:w="15" w:type="dxa"/>
          <w:bottom w:w="15" w:type="dxa"/>
          <w:right w:w="15" w:type="dxa"/>
        </w:tblCellMar>
        <w:tblLook w:val="04A0" w:firstRow="1" w:lastRow="0" w:firstColumn="1" w:lastColumn="0" w:noHBand="0" w:noVBand="1"/>
      </w:tblPr>
      <w:tblGrid>
        <w:gridCol w:w="1868"/>
        <w:gridCol w:w="1602"/>
        <w:gridCol w:w="1543"/>
        <w:gridCol w:w="2365"/>
        <w:gridCol w:w="1602"/>
      </w:tblGrid>
      <w:tr w:rsidR="004E1D1F" w14:paraId="4B803963" w14:textId="77777777">
        <w:trPr>
          <w:tblHeader/>
        </w:trPr>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F17E29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学历要求</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25C552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职位数</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B3BB01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占比</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BDED33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平均薪资</w:t>
            </w:r>
            <w:r>
              <w:rPr>
                <w:rFonts w:ascii="PingFang SC Regular" w:eastAsia="PingFang SC Regular" w:hAnsi="PingFang SC Regular" w:cs="PingFang SC Regular" w:hint="eastAsia"/>
                <w:szCs w:val="21"/>
                <w:lang w:bidi="ar"/>
              </w:rPr>
              <w:t>(K)</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E59F10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企业数</w:t>
            </w:r>
          </w:p>
        </w:tc>
      </w:tr>
      <w:tr w:rsidR="004E1D1F" w14:paraId="524AF544"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1266C6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GI</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A18577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135,820</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2DF8F9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32.06%</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593C81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8.69</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170752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103,544</w:t>
            </w:r>
          </w:p>
        </w:tc>
      </w:tr>
      <w:tr w:rsidR="004E1D1F" w14:paraId="31FCDBA0"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0B00FF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GP</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D61490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115,640</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83A6FC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27.3%</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4DED28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7.36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34039F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96,070</w:t>
            </w:r>
          </w:p>
        </w:tc>
      </w:tr>
      <w:tr w:rsidR="004E1D1F" w14:paraId="0675CF1A"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C825E9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lastRenderedPageBreak/>
              <w:t>GX</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074B6E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114,632</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8999E2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27.06%</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854F6A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13.38</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E87AFF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75,219</w:t>
            </w:r>
          </w:p>
        </w:tc>
      </w:tr>
      <w:tr w:rsidR="004E1D1F" w14:paraId="4B9FBA0E"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096D96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GY</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61F5720"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23,730</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B5E59A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5.6%</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DA1BB7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6.73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50A10092"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21,717</w:t>
            </w:r>
          </w:p>
        </w:tc>
      </w:tr>
      <w:tr w:rsidR="004E1D1F" w14:paraId="6F43D684"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9B17CD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GO</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90ED7B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20,866</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97737C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4.93%</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DA3265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7.26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702535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19,496</w:t>
            </w:r>
          </w:p>
        </w:tc>
      </w:tr>
      <w:tr w:rsidR="004E1D1F" w14:paraId="6EA359B5"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88982B6"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GZ</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E684439"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7,578</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310E432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1.79%</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B341AF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20.23</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8FA8A9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5,694</w:t>
            </w:r>
          </w:p>
        </w:tc>
      </w:tr>
      <w:tr w:rsidR="004E1D1F" w14:paraId="5720EB8B"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BB55DF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GH</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7E2346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5,264</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C0045C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1.24%</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182BE23"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6.05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FC5176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5,048</w:t>
            </w:r>
          </w:p>
        </w:tc>
      </w:tr>
      <w:tr w:rsidR="004E1D1F" w14:paraId="672A9FB9"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4F914C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GW</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29E011D"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75</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029D7694"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0.02%</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DDAB25B"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4.26</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79F92C6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74</w:t>
            </w:r>
          </w:p>
        </w:tc>
      </w:tr>
      <w:tr w:rsidR="004E1D1F" w14:paraId="499F78CF" w14:textId="77777777">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693E70B8"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GJ</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1B772DFE"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10</w:t>
            </w:r>
          </w:p>
        </w:tc>
        <w:tc>
          <w:tcPr>
            <w:tcW w:w="1543"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62C395F"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0.0%</w:t>
            </w:r>
          </w:p>
        </w:tc>
        <w:tc>
          <w:tcPr>
            <w:tcW w:w="2365" w:type="dxa"/>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29A1D205"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5.65</w:t>
            </w:r>
          </w:p>
        </w:tc>
        <w:tc>
          <w:tcPr>
            <w:tcW w:w="0" w:type="auto"/>
            <w:tcBorders>
              <w:top w:val="single" w:sz="4" w:space="0" w:color="393B40"/>
              <w:left w:val="single" w:sz="4" w:space="0" w:color="393B40"/>
              <w:bottom w:val="single" w:sz="4" w:space="0" w:color="393B40"/>
              <w:right w:val="single" w:sz="4" w:space="0" w:color="393B40"/>
            </w:tcBorders>
            <w:shd w:val="clear" w:color="auto" w:fill="E7E6E6" w:themeFill="background2"/>
            <w:tcMar>
              <w:top w:w="60" w:type="dxa"/>
              <w:left w:w="130" w:type="dxa"/>
              <w:bottom w:w="60" w:type="dxa"/>
              <w:right w:w="130" w:type="dxa"/>
            </w:tcMar>
            <w:vAlign w:val="center"/>
          </w:tcPr>
          <w:p w14:paraId="4002E1DC"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10</w:t>
            </w:r>
          </w:p>
        </w:tc>
      </w:tr>
    </w:tbl>
    <w:p w14:paraId="05EA6668" w14:textId="77777777" w:rsidR="004E1D1F" w:rsidRDefault="004E1D1F">
      <w:pPr>
        <w:spacing w:after="62"/>
        <w:rPr>
          <w:rFonts w:ascii="PingFang SC Regular" w:eastAsia="PingFang SC Regular" w:hAnsi="PingFang SC Regular" w:cs="PingFang SC Regular"/>
          <w:szCs w:val="21"/>
          <w:lang w:bidi="ar"/>
        </w:rPr>
      </w:pPr>
    </w:p>
    <w:p w14:paraId="0C676905" w14:textId="77777777" w:rsidR="004E1D1F" w:rsidRDefault="008077DF">
      <w:pPr>
        <w:pStyle w:val="3"/>
        <w:numPr>
          <w:ilvl w:val="2"/>
          <w:numId w:val="0"/>
        </w:numPr>
        <w:spacing w:before="156" w:after="62"/>
      </w:pPr>
      <w:r>
        <w:rPr>
          <w:rFonts w:hint="eastAsia"/>
        </w:rPr>
        <w:t>九、深度洞察与发现</w:t>
      </w:r>
    </w:p>
    <w:p w14:paraId="763491FF" w14:textId="77777777" w:rsidR="004E1D1F" w:rsidRDefault="008077DF">
      <w:pPr>
        <w:spacing w:after="62"/>
        <w:rPr>
          <w:b/>
          <w:bCs/>
          <w:szCs w:val="21"/>
        </w:rPr>
      </w:pPr>
      <w:r>
        <w:rPr>
          <w:rFonts w:hint="eastAsia"/>
          <w:b/>
          <w:bCs/>
          <w:szCs w:val="21"/>
        </w:rPr>
        <w:t xml:space="preserve">9.1 </w:t>
      </w:r>
      <w:r>
        <w:rPr>
          <w:rFonts w:hint="eastAsia"/>
          <w:b/>
          <w:bCs/>
          <w:szCs w:val="21"/>
        </w:rPr>
        <w:t>薪资水平发现</w:t>
      </w:r>
    </w:p>
    <w:p w14:paraId="59D1D1C8"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薪资最高的城市</w:t>
      </w:r>
      <w:r>
        <w:rPr>
          <w:rFonts w:ascii="PingFang SC Regular" w:eastAsia="PingFang SC Regular" w:hAnsi="PingFang SC Regular" w:cs="PingFang SC Regular" w:hint="eastAsia"/>
          <w:szCs w:val="21"/>
          <w:lang w:bidi="ar"/>
        </w:rPr>
        <w:t>: F047</w:t>
      </w:r>
      <w:r>
        <w:rPr>
          <w:rFonts w:ascii="PingFang SC Regular" w:eastAsia="PingFang SC Regular" w:hAnsi="PingFang SC Regular" w:cs="PingFang SC Regular" w:hint="eastAsia"/>
          <w:szCs w:val="21"/>
          <w:lang w:bidi="ar"/>
        </w:rPr>
        <w:t>，平均薪资</w:t>
      </w:r>
      <w:r>
        <w:rPr>
          <w:rFonts w:ascii="PingFang SC Regular" w:eastAsia="PingFang SC Regular" w:hAnsi="PingFang SC Regular" w:cs="PingFang SC Regular" w:hint="eastAsia"/>
          <w:szCs w:val="21"/>
          <w:lang w:bidi="ar"/>
        </w:rPr>
        <w:t xml:space="preserve"> 14.61K</w:t>
      </w:r>
    </w:p>
    <w:p w14:paraId="6169C018"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薪资最高的行业</w:t>
      </w:r>
      <w:r>
        <w:rPr>
          <w:rFonts w:ascii="PingFang SC Regular" w:eastAsia="PingFang SC Regular" w:hAnsi="PingFang SC Regular" w:cs="PingFang SC Regular" w:hint="eastAsia"/>
          <w:szCs w:val="21"/>
          <w:lang w:bidi="ar"/>
        </w:rPr>
        <w:t xml:space="preserve">: </w:t>
      </w:r>
      <w:proofErr w:type="spellStart"/>
      <w:r>
        <w:rPr>
          <w:rFonts w:ascii="PingFang SC Regular" w:eastAsia="PingFang SC Regular" w:hAnsi="PingFang SC Regular" w:cs="PingFang SC Regular" w:hint="eastAsia"/>
          <w:szCs w:val="21"/>
          <w:lang w:bidi="ar"/>
        </w:rPr>
        <w:t>type_BLfSmG</w:t>
      </w:r>
      <w:proofErr w:type="spellEnd"/>
      <w:r>
        <w:rPr>
          <w:rFonts w:ascii="PingFang SC Regular" w:eastAsia="PingFang SC Regular" w:hAnsi="PingFang SC Regular" w:cs="PingFang SC Regular" w:hint="eastAsia"/>
          <w:szCs w:val="21"/>
          <w:lang w:bidi="ar"/>
        </w:rPr>
        <w:t>，平均薪资</w:t>
      </w:r>
      <w:r>
        <w:rPr>
          <w:rFonts w:ascii="PingFang SC Regular" w:eastAsia="PingFang SC Regular" w:hAnsi="PingFang SC Regular" w:cs="PingFang SC Regular" w:hint="eastAsia"/>
          <w:szCs w:val="21"/>
          <w:lang w:bidi="ar"/>
        </w:rPr>
        <w:t xml:space="preserve"> 15.31K</w:t>
      </w:r>
    </w:p>
    <w:p w14:paraId="30FB3BC6"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薪资最高的职位</w:t>
      </w:r>
      <w:r>
        <w:rPr>
          <w:rFonts w:ascii="PingFang SC Regular" w:eastAsia="PingFang SC Regular" w:hAnsi="PingFang SC Regular" w:cs="PingFang SC Regular" w:hint="eastAsia"/>
          <w:szCs w:val="21"/>
          <w:lang w:bidi="ar"/>
        </w:rPr>
        <w:t xml:space="preserve">: </w:t>
      </w:r>
      <w:r>
        <w:rPr>
          <w:rFonts w:ascii="PingFang SC Regular" w:eastAsia="PingFang SC Regular" w:hAnsi="PingFang SC Regular" w:cs="PingFang SC Regular" w:hint="eastAsia"/>
          <w:szCs w:val="21"/>
          <w:lang w:bidi="ar"/>
        </w:rPr>
        <w:t>143594a38184724594778ca447bc06fcwe</w:t>
      </w:r>
      <w:r>
        <w:rPr>
          <w:rFonts w:ascii="PingFang SC Regular" w:eastAsia="PingFang SC Regular" w:hAnsi="PingFang SC Regular" w:cs="PingFang SC Regular" w:hint="eastAsia"/>
          <w:szCs w:val="21"/>
          <w:lang w:bidi="ar"/>
        </w:rPr>
        <w:t>，平均薪资</w:t>
      </w:r>
      <w:r>
        <w:rPr>
          <w:rFonts w:ascii="PingFang SC Regular" w:eastAsia="PingFang SC Regular" w:hAnsi="PingFang SC Regular" w:cs="PingFang SC Regular" w:hint="eastAsia"/>
          <w:szCs w:val="21"/>
          <w:lang w:bidi="ar"/>
        </w:rPr>
        <w:t xml:space="preserve"> 15.68K</w:t>
      </w:r>
    </w:p>
    <w:p w14:paraId="3130F9B7" w14:textId="77777777" w:rsidR="004E1D1F" w:rsidRDefault="008077DF">
      <w:pPr>
        <w:spacing w:after="62"/>
        <w:rPr>
          <w:b/>
          <w:bCs/>
          <w:szCs w:val="21"/>
        </w:rPr>
      </w:pPr>
      <w:r>
        <w:rPr>
          <w:rFonts w:hint="eastAsia"/>
          <w:b/>
          <w:bCs/>
          <w:szCs w:val="21"/>
        </w:rPr>
        <w:t xml:space="preserve">9.2 </w:t>
      </w:r>
      <w:r>
        <w:rPr>
          <w:rFonts w:hint="eastAsia"/>
          <w:b/>
          <w:bCs/>
          <w:szCs w:val="21"/>
        </w:rPr>
        <w:t>市场需求发现</w:t>
      </w:r>
    </w:p>
    <w:p w14:paraId="3EE8B2B4"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职位需求最大的城市</w:t>
      </w:r>
      <w:r>
        <w:rPr>
          <w:rFonts w:ascii="PingFang SC Regular" w:eastAsia="PingFang SC Regular" w:hAnsi="PingFang SC Regular" w:cs="PingFang SC Regular" w:hint="eastAsia"/>
          <w:szCs w:val="21"/>
          <w:lang w:bidi="ar"/>
        </w:rPr>
        <w:t>: F047</w:t>
      </w:r>
      <w:r>
        <w:rPr>
          <w:rFonts w:ascii="PingFang SC Regular" w:eastAsia="PingFang SC Regular" w:hAnsi="PingFang SC Regular" w:cs="PingFang SC Regular" w:hint="eastAsia"/>
          <w:szCs w:val="21"/>
          <w:lang w:bidi="ar"/>
        </w:rPr>
        <w:t>，共</w:t>
      </w:r>
      <w:r>
        <w:rPr>
          <w:rFonts w:ascii="PingFang SC Regular" w:eastAsia="PingFang SC Regular" w:hAnsi="PingFang SC Regular" w:cs="PingFang SC Regular" w:hint="eastAsia"/>
          <w:szCs w:val="21"/>
          <w:lang w:bidi="ar"/>
        </w:rPr>
        <w:t xml:space="preserve"> 25,205 </w:t>
      </w:r>
      <w:proofErr w:type="gramStart"/>
      <w:r>
        <w:rPr>
          <w:rFonts w:ascii="PingFang SC Regular" w:eastAsia="PingFang SC Regular" w:hAnsi="PingFang SC Regular" w:cs="PingFang SC Regular" w:hint="eastAsia"/>
          <w:szCs w:val="21"/>
          <w:lang w:bidi="ar"/>
        </w:rPr>
        <w:t>个</w:t>
      </w:r>
      <w:proofErr w:type="gramEnd"/>
      <w:r>
        <w:rPr>
          <w:rFonts w:ascii="PingFang SC Regular" w:eastAsia="PingFang SC Regular" w:hAnsi="PingFang SC Regular" w:cs="PingFang SC Regular" w:hint="eastAsia"/>
          <w:szCs w:val="21"/>
          <w:lang w:bidi="ar"/>
        </w:rPr>
        <w:t>职位</w:t>
      </w:r>
    </w:p>
    <w:p w14:paraId="001C7956"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职位需求最大的行业</w:t>
      </w:r>
      <w:r>
        <w:rPr>
          <w:rFonts w:ascii="PingFang SC Regular" w:eastAsia="PingFang SC Regular" w:hAnsi="PingFang SC Regular" w:cs="PingFang SC Regular" w:hint="eastAsia"/>
          <w:szCs w:val="21"/>
          <w:lang w:bidi="ar"/>
        </w:rPr>
        <w:t xml:space="preserve">: </w:t>
      </w:r>
      <w:proofErr w:type="spellStart"/>
      <w:r>
        <w:rPr>
          <w:rFonts w:ascii="PingFang SC Regular" w:eastAsia="PingFang SC Regular" w:hAnsi="PingFang SC Regular" w:cs="PingFang SC Regular" w:hint="eastAsia"/>
          <w:szCs w:val="21"/>
          <w:lang w:bidi="ar"/>
        </w:rPr>
        <w:t>type_BLfSmG</w:t>
      </w:r>
      <w:proofErr w:type="spellEnd"/>
      <w:r>
        <w:rPr>
          <w:rFonts w:ascii="PingFang SC Regular" w:eastAsia="PingFang SC Regular" w:hAnsi="PingFang SC Regular" w:cs="PingFang SC Regular" w:hint="eastAsia"/>
          <w:szCs w:val="21"/>
          <w:lang w:bidi="ar"/>
        </w:rPr>
        <w:t>，共</w:t>
      </w:r>
      <w:r>
        <w:rPr>
          <w:rFonts w:ascii="PingFang SC Regular" w:eastAsia="PingFang SC Regular" w:hAnsi="PingFang SC Regular" w:cs="PingFang SC Regular" w:hint="eastAsia"/>
          <w:szCs w:val="21"/>
          <w:lang w:bidi="ar"/>
        </w:rPr>
        <w:t xml:space="preserve"> 21,005 </w:t>
      </w:r>
      <w:proofErr w:type="gramStart"/>
      <w:r>
        <w:rPr>
          <w:rFonts w:ascii="PingFang SC Regular" w:eastAsia="PingFang SC Regular" w:hAnsi="PingFang SC Regular" w:cs="PingFang SC Regular" w:hint="eastAsia"/>
          <w:szCs w:val="21"/>
          <w:lang w:bidi="ar"/>
        </w:rPr>
        <w:t>个</w:t>
      </w:r>
      <w:proofErr w:type="gramEnd"/>
      <w:r>
        <w:rPr>
          <w:rFonts w:ascii="PingFang SC Regular" w:eastAsia="PingFang SC Regular" w:hAnsi="PingFang SC Regular" w:cs="PingFang SC Regular" w:hint="eastAsia"/>
          <w:szCs w:val="21"/>
          <w:lang w:bidi="ar"/>
        </w:rPr>
        <w:t>职位</w:t>
      </w:r>
    </w:p>
    <w:p w14:paraId="5F6798D4"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最热门职位</w:t>
      </w:r>
      <w:r>
        <w:rPr>
          <w:rFonts w:ascii="PingFang SC Regular" w:eastAsia="PingFang SC Regular" w:hAnsi="PingFang SC Regular" w:cs="PingFang SC Regular" w:hint="eastAsia"/>
          <w:szCs w:val="21"/>
          <w:lang w:bidi="ar"/>
        </w:rPr>
        <w:t>: bfbc45b05c5a4425210cd2cb3d84ae09GC</w:t>
      </w:r>
      <w:r>
        <w:rPr>
          <w:rFonts w:ascii="PingFang SC Regular" w:eastAsia="PingFang SC Regular" w:hAnsi="PingFang SC Regular" w:cs="PingFang SC Regular" w:hint="eastAsia"/>
          <w:szCs w:val="21"/>
          <w:lang w:bidi="ar"/>
        </w:rPr>
        <w:t>，共</w:t>
      </w:r>
      <w:r>
        <w:rPr>
          <w:rFonts w:ascii="PingFang SC Regular" w:eastAsia="PingFang SC Regular" w:hAnsi="PingFang SC Regular" w:cs="PingFang SC Regular" w:hint="eastAsia"/>
          <w:szCs w:val="21"/>
          <w:lang w:bidi="ar"/>
        </w:rPr>
        <w:t xml:space="preserve"> 3,340 </w:t>
      </w:r>
      <w:proofErr w:type="gramStart"/>
      <w:r>
        <w:rPr>
          <w:rFonts w:ascii="PingFang SC Regular" w:eastAsia="PingFang SC Regular" w:hAnsi="PingFang SC Regular" w:cs="PingFang SC Regular" w:hint="eastAsia"/>
          <w:szCs w:val="21"/>
          <w:lang w:bidi="ar"/>
        </w:rPr>
        <w:t>个</w:t>
      </w:r>
      <w:proofErr w:type="gramEnd"/>
      <w:r>
        <w:rPr>
          <w:rFonts w:ascii="PingFang SC Regular" w:eastAsia="PingFang SC Regular" w:hAnsi="PingFang SC Regular" w:cs="PingFang SC Regular" w:hint="eastAsia"/>
          <w:szCs w:val="21"/>
          <w:lang w:bidi="ar"/>
        </w:rPr>
        <w:t>职位</w:t>
      </w:r>
    </w:p>
    <w:p w14:paraId="245EECE3" w14:textId="77777777" w:rsidR="004E1D1F" w:rsidRDefault="008077DF">
      <w:pPr>
        <w:spacing w:after="62"/>
        <w:rPr>
          <w:b/>
          <w:bCs/>
          <w:szCs w:val="21"/>
        </w:rPr>
      </w:pPr>
      <w:r>
        <w:rPr>
          <w:rFonts w:hint="eastAsia"/>
          <w:b/>
          <w:bCs/>
          <w:szCs w:val="21"/>
        </w:rPr>
        <w:t xml:space="preserve">9.3 </w:t>
      </w:r>
      <w:r>
        <w:rPr>
          <w:rFonts w:hint="eastAsia"/>
          <w:b/>
          <w:bCs/>
          <w:szCs w:val="21"/>
        </w:rPr>
        <w:t>主要结论</w:t>
      </w:r>
    </w:p>
    <w:p w14:paraId="68B28998"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市场集中度</w:t>
      </w:r>
      <w:r>
        <w:rPr>
          <w:rFonts w:ascii="PingFang SC Regular" w:eastAsia="PingFang SC Regular" w:hAnsi="PingFang SC Regular" w:cs="PingFang SC Regular" w:hint="eastAsia"/>
          <w:szCs w:val="21"/>
          <w:lang w:bidi="ar"/>
        </w:rPr>
        <w:t xml:space="preserve">: </w:t>
      </w:r>
      <w:r>
        <w:rPr>
          <w:rFonts w:ascii="PingFang SC Regular" w:eastAsia="PingFang SC Regular" w:hAnsi="PingFang SC Regular" w:cs="PingFang SC Regular" w:hint="eastAsia"/>
          <w:szCs w:val="21"/>
          <w:lang w:bidi="ar"/>
        </w:rPr>
        <w:t>招聘市场呈现明显的集中趋势，少数城市和行业占据了大部分职位</w:t>
      </w:r>
    </w:p>
    <w:p w14:paraId="245570D9"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薪资差异显著</w:t>
      </w:r>
      <w:r>
        <w:rPr>
          <w:rFonts w:ascii="PingFang SC Regular" w:eastAsia="PingFang SC Regular" w:hAnsi="PingFang SC Regular" w:cs="PingFang SC Regular" w:hint="eastAsia"/>
          <w:szCs w:val="21"/>
          <w:lang w:bidi="ar"/>
        </w:rPr>
        <w:t xml:space="preserve">: </w:t>
      </w:r>
      <w:r>
        <w:rPr>
          <w:rFonts w:ascii="PingFang SC Regular" w:eastAsia="PingFang SC Regular" w:hAnsi="PingFang SC Regular" w:cs="PingFang SC Regular" w:hint="eastAsia"/>
          <w:szCs w:val="21"/>
          <w:lang w:bidi="ar"/>
        </w:rPr>
        <w:t>不同维度（城市、行业、职位、经验、学历）的薪资水平存在显著差异</w:t>
      </w:r>
    </w:p>
    <w:p w14:paraId="7CD70C7F"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需求多样化</w:t>
      </w:r>
      <w:r>
        <w:rPr>
          <w:rFonts w:ascii="PingFang SC Regular" w:eastAsia="PingFang SC Regular" w:hAnsi="PingFang SC Regular" w:cs="PingFang SC Regular" w:hint="eastAsia"/>
          <w:szCs w:val="21"/>
          <w:lang w:bidi="ar"/>
        </w:rPr>
        <w:t xml:space="preserve">: </w:t>
      </w:r>
      <w:r>
        <w:rPr>
          <w:rFonts w:ascii="PingFang SC Regular" w:eastAsia="PingFang SC Regular" w:hAnsi="PingFang SC Regular" w:cs="PingFang SC Regular" w:hint="eastAsia"/>
          <w:szCs w:val="21"/>
          <w:lang w:bidi="ar"/>
        </w:rPr>
        <w:t>市场对不同类型的职位、经验、学历都有需求，但分布不均</w:t>
      </w:r>
    </w:p>
    <w:p w14:paraId="610751E8" w14:textId="77777777" w:rsidR="004E1D1F" w:rsidRDefault="008077DF">
      <w:pPr>
        <w:spacing w:after="62"/>
        <w:ind w:leftChars="200" w:left="420"/>
        <w:rPr>
          <w:rFonts w:ascii="PingFang SC Regular" w:eastAsia="PingFang SC Regular" w:hAnsi="PingFang SC Regular" w:cs="PingFang SC Regular"/>
          <w:szCs w:val="21"/>
          <w:lang w:bidi="ar"/>
        </w:rPr>
      </w:pPr>
      <w:r>
        <w:rPr>
          <w:rFonts w:ascii="PingFang SC Regular" w:eastAsia="PingFang SC Regular" w:hAnsi="PingFang SC Regular" w:cs="PingFang SC Regular" w:hint="eastAsia"/>
          <w:szCs w:val="21"/>
          <w:lang w:bidi="ar"/>
        </w:rPr>
        <w:t>地域特色明显</w:t>
      </w:r>
      <w:r>
        <w:rPr>
          <w:rFonts w:ascii="PingFang SC Regular" w:eastAsia="PingFang SC Regular" w:hAnsi="PingFang SC Regular" w:cs="PingFang SC Regular" w:hint="eastAsia"/>
          <w:szCs w:val="21"/>
          <w:lang w:bidi="ar"/>
        </w:rPr>
        <w:t xml:space="preserve">: </w:t>
      </w:r>
      <w:r>
        <w:rPr>
          <w:rFonts w:ascii="PingFang SC Regular" w:eastAsia="PingFang SC Regular" w:hAnsi="PingFang SC Regular" w:cs="PingFang SC Regular" w:hint="eastAsia"/>
          <w:szCs w:val="21"/>
          <w:lang w:bidi="ar"/>
        </w:rPr>
        <w:t>不同城市在行业分布和职位需求上呈现明显的地域特色</w:t>
      </w:r>
    </w:p>
    <w:p w14:paraId="70DE0F2A" w14:textId="77777777" w:rsidR="004E1D1F" w:rsidRDefault="004E1D1F">
      <w:pPr>
        <w:spacing w:after="62"/>
        <w:rPr>
          <w:rFonts w:ascii="PingFang SC Regular" w:eastAsia="PingFang SC Regular" w:hAnsi="PingFang SC Regular" w:cs="PingFang SC Regular"/>
          <w:szCs w:val="21"/>
          <w:lang w:bidi="ar"/>
        </w:rPr>
      </w:pPr>
    </w:p>
    <w:p w14:paraId="11F8AEF4" w14:textId="77777777" w:rsidR="004E1D1F" w:rsidRDefault="008077DF">
      <w:pPr>
        <w:pStyle w:val="2"/>
        <w:numPr>
          <w:ilvl w:val="1"/>
          <w:numId w:val="0"/>
        </w:numPr>
        <w:spacing w:before="156" w:after="62"/>
        <w:jc w:val="center"/>
        <w:rPr>
          <w:rFonts w:ascii="Times New Roman" w:hAnsi="Times New Roman" w:cs="Times New Roman"/>
          <w:color w:val="1F0909"/>
          <w:lang w:eastAsia="zh"/>
        </w:rPr>
      </w:pPr>
      <w:bookmarkStart w:id="1" w:name="_Toc8062"/>
      <w:r>
        <w:t>数据处理与分析</w:t>
      </w:r>
      <w:r>
        <w:rPr>
          <w:rFonts w:hint="eastAsia"/>
          <w:lang w:eastAsia="zh"/>
        </w:rPr>
        <w:t>(</w:t>
      </w:r>
      <w:r>
        <w:rPr>
          <w:rFonts w:hint="eastAsia"/>
          <w:lang w:eastAsia="zh"/>
        </w:rPr>
        <w:t>邓煜涛为主实现，石墨</w:t>
      </w:r>
      <w:proofErr w:type="gramStart"/>
      <w:r>
        <w:rPr>
          <w:rFonts w:hint="eastAsia"/>
          <w:lang w:eastAsia="zh"/>
        </w:rPr>
        <w:t>潇</w:t>
      </w:r>
      <w:proofErr w:type="gramEnd"/>
      <w:r>
        <w:rPr>
          <w:rFonts w:hint="eastAsia"/>
          <w:lang w:eastAsia="zh"/>
        </w:rPr>
        <w:t>、侯俊译、梁娜、方宇航提出需求</w:t>
      </w:r>
      <w:r>
        <w:rPr>
          <w:rFonts w:hint="eastAsia"/>
          <w:lang w:eastAsia="zh"/>
        </w:rPr>
        <w:t>)</w:t>
      </w:r>
      <w:bookmarkEnd w:id="1"/>
    </w:p>
    <w:p w14:paraId="0C5C8150" w14:textId="77777777" w:rsidR="004E1D1F" w:rsidRDefault="008077DF">
      <w:pPr>
        <w:pStyle w:val="3"/>
        <w:numPr>
          <w:ilvl w:val="2"/>
          <w:numId w:val="0"/>
        </w:numPr>
        <w:spacing w:before="156" w:after="62"/>
        <w:rPr>
          <w:rFonts w:ascii="Times New Roman" w:eastAsia="Times New Roman" w:hAnsi="Times New Roman" w:cs="Times New Roman"/>
          <w:bCs/>
          <w:color w:val="1F0909"/>
          <w:sz w:val="27"/>
          <w:szCs w:val="27"/>
        </w:rPr>
      </w:pPr>
      <w:r>
        <w:rPr>
          <w:rFonts w:cs="Times New Roman"/>
          <w:bCs/>
          <w:color w:val="1F0909"/>
          <w:sz w:val="27"/>
          <w:szCs w:val="27"/>
        </w:rPr>
        <w:t>1</w:t>
      </w:r>
      <w:r>
        <w:rPr>
          <w:rFonts w:ascii="Times New Roman" w:eastAsia="Times New Roman" w:hAnsi="Times New Roman" w:cs="Times New Roman"/>
          <w:bCs/>
          <w:color w:val="1F0909"/>
          <w:sz w:val="27"/>
          <w:szCs w:val="27"/>
        </w:rPr>
        <w:t>薪酬数据处理</w:t>
      </w:r>
    </w:p>
    <w:p w14:paraId="53D99627"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1.1</w:t>
      </w:r>
      <w:r>
        <w:rPr>
          <w:rFonts w:ascii="Times New Roman" w:eastAsia="Times New Roman" w:hAnsi="Times New Roman" w:cs="Times New Roman"/>
          <w:b w:val="0"/>
          <w:bCs w:val="0"/>
          <w:color w:val="1F0909"/>
          <w:sz w:val="22"/>
          <w:szCs w:val="22"/>
        </w:rPr>
        <w:t>数据过滤与统一</w:t>
      </w:r>
    </w:p>
    <w:p w14:paraId="5D6249EE"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lastRenderedPageBreak/>
        <w:t xml:space="preserve">对于薪酬（salary）数据，鉴于其描述形式的多样性，为了便于薪酬数据的直观比较，在本作品处理操作过程中对数据进行了归一化处理。归一化过程中，针对元/时、元/天、元/周， </w:t>
      </w:r>
      <w:proofErr w:type="spellStart"/>
      <w:r>
        <w:rPr>
          <w:rFonts w:ascii="Times New Roman" w:eastAsia="Times New Roman" w:hAnsi="Times New Roman" w:cs="Times New Roman"/>
          <w:color w:val="1F0909"/>
          <w:sz w:val="21"/>
          <w:szCs w:val="21"/>
        </w:rPr>
        <w:t>均将其转换为月薪形式x-yK；对于x-yK、x-yK</w:t>
      </w:r>
      <w:proofErr w:type="spellEnd"/>
      <w:r>
        <w:rPr>
          <w:rFonts w:ascii="Times New Roman" w:eastAsia="Times New Roman" w:hAnsi="Times New Roman" w:cs="Times New Roman"/>
          <w:color w:val="1F0909"/>
          <w:sz w:val="21"/>
          <w:szCs w:val="21"/>
        </w:rPr>
        <w:t xml:space="preserve"> * z薪这两种类型，保留原数据；</w:t>
      </w:r>
      <w:proofErr w:type="gramStart"/>
      <w:r>
        <w:rPr>
          <w:rFonts w:ascii="Times New Roman" w:eastAsia="Times New Roman" w:hAnsi="Times New Roman" w:cs="Times New Roman"/>
          <w:color w:val="1F0909"/>
          <w:sz w:val="21"/>
          <w:szCs w:val="21"/>
        </w:rPr>
        <w:t>对于“</w:t>
      </w:r>
      <w:proofErr w:type="gramEnd"/>
      <w:r>
        <w:rPr>
          <w:rFonts w:ascii="Times New Roman" w:eastAsia="Times New Roman" w:hAnsi="Times New Roman" w:cs="Times New Roman"/>
          <w:color w:val="1F0909"/>
          <w:sz w:val="21"/>
          <w:szCs w:val="21"/>
        </w:rPr>
        <w:t>面议”、“6k以上”、“元/</w:t>
      </w:r>
      <w:proofErr w:type="spellStart"/>
      <w:r>
        <w:rPr>
          <w:rFonts w:ascii="Times New Roman" w:eastAsia="Times New Roman" w:hAnsi="Times New Roman" w:cs="Times New Roman"/>
          <w:color w:val="1F0909"/>
          <w:sz w:val="21"/>
          <w:szCs w:val="21"/>
        </w:rPr>
        <w:t>单”这三种薪酬类型，则进行删除操作。具体情况如下表所示</w:t>
      </w:r>
      <w:proofErr w:type="spellEnd"/>
      <w:r>
        <w:rPr>
          <w:rFonts w:ascii="Times New Roman" w:eastAsia="Times New Roman" w:hAnsi="Times New Roman" w:cs="Times New Roman"/>
          <w:color w:val="1F0909"/>
          <w:sz w:val="21"/>
          <w:szCs w:val="21"/>
        </w:rPr>
        <w:t>：</w:t>
      </w:r>
    </w:p>
    <w:tbl>
      <w:tblPr>
        <w:tblW w:w="4998" w:type="pct"/>
        <w:tblCellMar>
          <w:top w:w="15" w:type="dxa"/>
          <w:left w:w="15" w:type="dxa"/>
          <w:bottom w:w="15" w:type="dxa"/>
          <w:right w:w="15" w:type="dxa"/>
        </w:tblCellMar>
        <w:tblLook w:val="04A0" w:firstRow="1" w:lastRow="0" w:firstColumn="1" w:lastColumn="0" w:noHBand="0" w:noVBand="1"/>
      </w:tblPr>
      <w:tblGrid>
        <w:gridCol w:w="1446"/>
        <w:gridCol w:w="1377"/>
        <w:gridCol w:w="5480"/>
      </w:tblGrid>
      <w:tr w:rsidR="004E1D1F" w14:paraId="05716402" w14:textId="77777777">
        <w:trPr>
          <w:tblHeader/>
        </w:trPr>
        <w:tc>
          <w:tcPr>
            <w:tcW w:w="870" w:type="pct"/>
            <w:tcBorders>
              <w:bottom w:val="nil"/>
            </w:tcBorders>
            <w:shd w:val="clear" w:color="auto" w:fill="auto"/>
            <w:tcMar>
              <w:top w:w="53" w:type="dxa"/>
              <w:left w:w="84" w:type="dxa"/>
              <w:bottom w:w="53" w:type="dxa"/>
              <w:right w:w="53" w:type="dxa"/>
            </w:tcMar>
            <w:vAlign w:val="center"/>
          </w:tcPr>
          <w:p w14:paraId="1EBB21A7"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薪酬描述形式</w:t>
            </w:r>
          </w:p>
        </w:tc>
        <w:tc>
          <w:tcPr>
            <w:tcW w:w="829" w:type="pct"/>
            <w:tcBorders>
              <w:bottom w:val="nil"/>
            </w:tcBorders>
            <w:shd w:val="clear" w:color="auto" w:fill="auto"/>
            <w:tcMar>
              <w:top w:w="53" w:type="dxa"/>
              <w:left w:w="84" w:type="dxa"/>
              <w:bottom w:w="53" w:type="dxa"/>
              <w:right w:w="53" w:type="dxa"/>
            </w:tcMar>
            <w:vAlign w:val="center"/>
          </w:tcPr>
          <w:p w14:paraId="0C06D69E"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归一化处理</w:t>
            </w:r>
          </w:p>
        </w:tc>
        <w:tc>
          <w:tcPr>
            <w:tcW w:w="3299" w:type="pct"/>
            <w:tcBorders>
              <w:bottom w:val="nil"/>
            </w:tcBorders>
            <w:shd w:val="clear" w:color="auto" w:fill="auto"/>
            <w:tcMar>
              <w:top w:w="53" w:type="dxa"/>
              <w:left w:w="84" w:type="dxa"/>
              <w:bottom w:w="53" w:type="dxa"/>
              <w:right w:w="53" w:type="dxa"/>
            </w:tcMar>
            <w:vAlign w:val="center"/>
          </w:tcPr>
          <w:p w14:paraId="7D6421CB"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描述</w:t>
            </w:r>
          </w:p>
        </w:tc>
      </w:tr>
      <w:tr w:rsidR="004E1D1F" w14:paraId="60D98C02" w14:textId="77777777">
        <w:tc>
          <w:tcPr>
            <w:tcW w:w="870" w:type="pct"/>
            <w:shd w:val="clear" w:color="auto" w:fill="auto"/>
            <w:tcMar>
              <w:top w:w="53" w:type="dxa"/>
              <w:left w:w="84" w:type="dxa"/>
              <w:bottom w:w="53" w:type="dxa"/>
              <w:right w:w="53" w:type="dxa"/>
            </w:tcMar>
          </w:tcPr>
          <w:p w14:paraId="6A164C8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x-y</w:t>
            </w:r>
            <w:r>
              <w:rPr>
                <w:rFonts w:ascii="宋体" w:eastAsia="宋体" w:hAnsi="宋体" w:cs="宋体" w:hint="eastAsia"/>
                <w:kern w:val="0"/>
                <w:szCs w:val="21"/>
                <w:lang w:bidi="ar"/>
              </w:rPr>
              <w:t>元</w:t>
            </w:r>
            <w:r>
              <w:rPr>
                <w:rFonts w:ascii="宋体" w:eastAsia="宋体" w:hAnsi="宋体" w:cs="宋体" w:hint="eastAsia"/>
                <w:kern w:val="0"/>
                <w:szCs w:val="21"/>
                <w:lang w:bidi="ar"/>
              </w:rPr>
              <w:t>/</w:t>
            </w:r>
            <w:r>
              <w:rPr>
                <w:rFonts w:ascii="宋体" w:eastAsia="宋体" w:hAnsi="宋体" w:cs="宋体" w:hint="eastAsia"/>
                <w:kern w:val="0"/>
                <w:szCs w:val="21"/>
                <w:lang w:bidi="ar"/>
              </w:rPr>
              <w:t>时</w:t>
            </w:r>
          </w:p>
        </w:tc>
        <w:tc>
          <w:tcPr>
            <w:tcW w:w="829" w:type="pct"/>
            <w:shd w:val="clear" w:color="auto" w:fill="auto"/>
            <w:tcMar>
              <w:top w:w="53" w:type="dxa"/>
              <w:left w:w="84" w:type="dxa"/>
              <w:bottom w:w="53" w:type="dxa"/>
              <w:right w:w="53" w:type="dxa"/>
            </w:tcMar>
          </w:tcPr>
          <w:p w14:paraId="7483EDC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S = x * 8 * 30 / 1000</w:t>
            </w:r>
          </w:p>
        </w:tc>
        <w:tc>
          <w:tcPr>
            <w:tcW w:w="3299" w:type="pct"/>
            <w:shd w:val="clear" w:color="auto" w:fill="auto"/>
            <w:tcMar>
              <w:top w:w="53" w:type="dxa"/>
              <w:left w:w="84" w:type="dxa"/>
              <w:bottom w:w="53" w:type="dxa"/>
              <w:right w:w="53" w:type="dxa"/>
            </w:tcMar>
          </w:tcPr>
          <w:p w14:paraId="0444DCD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按照一个月</w:t>
            </w:r>
            <w:r>
              <w:rPr>
                <w:rFonts w:ascii="宋体" w:eastAsia="宋体" w:hAnsi="宋体" w:cs="宋体" w:hint="eastAsia"/>
                <w:kern w:val="0"/>
                <w:szCs w:val="21"/>
                <w:lang w:bidi="ar"/>
              </w:rPr>
              <w:t>30</w:t>
            </w:r>
            <w:r>
              <w:rPr>
                <w:rFonts w:ascii="宋体" w:eastAsia="宋体" w:hAnsi="宋体" w:cs="宋体" w:hint="eastAsia"/>
                <w:kern w:val="0"/>
                <w:szCs w:val="21"/>
                <w:lang w:bidi="ar"/>
              </w:rPr>
              <w:t>天，一天</w:t>
            </w:r>
            <w:r>
              <w:rPr>
                <w:rFonts w:ascii="宋体" w:eastAsia="宋体" w:hAnsi="宋体" w:cs="宋体" w:hint="eastAsia"/>
                <w:kern w:val="0"/>
                <w:szCs w:val="21"/>
                <w:lang w:bidi="ar"/>
              </w:rPr>
              <w:t>8</w:t>
            </w:r>
            <w:r>
              <w:rPr>
                <w:rFonts w:ascii="宋体" w:eastAsia="宋体" w:hAnsi="宋体" w:cs="宋体" w:hint="eastAsia"/>
                <w:kern w:val="0"/>
                <w:szCs w:val="21"/>
                <w:lang w:bidi="ar"/>
              </w:rPr>
              <w:t>小时进行计算，对元</w:t>
            </w:r>
            <w:r>
              <w:rPr>
                <w:rFonts w:ascii="宋体" w:eastAsia="宋体" w:hAnsi="宋体" w:cs="宋体" w:hint="eastAsia"/>
                <w:kern w:val="0"/>
                <w:szCs w:val="21"/>
                <w:lang w:bidi="ar"/>
              </w:rPr>
              <w:t>/</w:t>
            </w:r>
            <w:r>
              <w:rPr>
                <w:rFonts w:ascii="宋体" w:eastAsia="宋体" w:hAnsi="宋体" w:cs="宋体" w:hint="eastAsia"/>
                <w:kern w:val="0"/>
                <w:szCs w:val="21"/>
                <w:lang w:bidi="ar"/>
              </w:rPr>
              <w:t>时单位进行转化</w:t>
            </w:r>
          </w:p>
        </w:tc>
      </w:tr>
      <w:tr w:rsidR="004E1D1F" w14:paraId="7E2312E1" w14:textId="77777777">
        <w:tc>
          <w:tcPr>
            <w:tcW w:w="870" w:type="pct"/>
            <w:shd w:val="clear" w:color="auto" w:fill="E8E7E7"/>
            <w:tcMar>
              <w:top w:w="53" w:type="dxa"/>
              <w:left w:w="84" w:type="dxa"/>
              <w:bottom w:w="53" w:type="dxa"/>
              <w:right w:w="53" w:type="dxa"/>
            </w:tcMar>
          </w:tcPr>
          <w:p w14:paraId="14DD096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x-y</w:t>
            </w:r>
            <w:r>
              <w:rPr>
                <w:rFonts w:ascii="宋体" w:eastAsia="宋体" w:hAnsi="宋体" w:cs="宋体" w:hint="eastAsia"/>
                <w:kern w:val="0"/>
                <w:szCs w:val="21"/>
                <w:lang w:bidi="ar"/>
              </w:rPr>
              <w:t>元</w:t>
            </w:r>
            <w:r>
              <w:rPr>
                <w:rFonts w:ascii="宋体" w:eastAsia="宋体" w:hAnsi="宋体" w:cs="宋体" w:hint="eastAsia"/>
                <w:kern w:val="0"/>
                <w:szCs w:val="21"/>
                <w:lang w:bidi="ar"/>
              </w:rPr>
              <w:t>/</w:t>
            </w:r>
            <w:r>
              <w:rPr>
                <w:rFonts w:ascii="宋体" w:eastAsia="宋体" w:hAnsi="宋体" w:cs="宋体" w:hint="eastAsia"/>
                <w:kern w:val="0"/>
                <w:szCs w:val="21"/>
                <w:lang w:bidi="ar"/>
              </w:rPr>
              <w:t>天</w:t>
            </w:r>
          </w:p>
        </w:tc>
        <w:tc>
          <w:tcPr>
            <w:tcW w:w="829" w:type="pct"/>
            <w:shd w:val="clear" w:color="auto" w:fill="E8E7E7"/>
            <w:tcMar>
              <w:top w:w="53" w:type="dxa"/>
              <w:left w:w="84" w:type="dxa"/>
              <w:bottom w:w="53" w:type="dxa"/>
              <w:right w:w="53" w:type="dxa"/>
            </w:tcMar>
          </w:tcPr>
          <w:p w14:paraId="7EBDDA9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S = x * 30 / 1000</w:t>
            </w:r>
          </w:p>
        </w:tc>
        <w:tc>
          <w:tcPr>
            <w:tcW w:w="3299" w:type="pct"/>
            <w:shd w:val="clear" w:color="auto" w:fill="E8E7E7"/>
            <w:tcMar>
              <w:top w:w="53" w:type="dxa"/>
              <w:left w:w="84" w:type="dxa"/>
              <w:bottom w:w="53" w:type="dxa"/>
              <w:right w:w="53" w:type="dxa"/>
            </w:tcMar>
          </w:tcPr>
          <w:p w14:paraId="547741C5"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按照一个月</w:t>
            </w:r>
            <w:r>
              <w:rPr>
                <w:rFonts w:ascii="宋体" w:eastAsia="宋体" w:hAnsi="宋体" w:cs="宋体" w:hint="eastAsia"/>
                <w:kern w:val="0"/>
                <w:szCs w:val="21"/>
                <w:lang w:bidi="ar"/>
              </w:rPr>
              <w:t>30</w:t>
            </w:r>
            <w:r>
              <w:rPr>
                <w:rFonts w:ascii="宋体" w:eastAsia="宋体" w:hAnsi="宋体" w:cs="宋体" w:hint="eastAsia"/>
                <w:kern w:val="0"/>
                <w:szCs w:val="21"/>
                <w:lang w:bidi="ar"/>
              </w:rPr>
              <w:t>天，对元</w:t>
            </w:r>
            <w:r>
              <w:rPr>
                <w:rFonts w:ascii="宋体" w:eastAsia="宋体" w:hAnsi="宋体" w:cs="宋体" w:hint="eastAsia"/>
                <w:kern w:val="0"/>
                <w:szCs w:val="21"/>
                <w:lang w:bidi="ar"/>
              </w:rPr>
              <w:t>/</w:t>
            </w:r>
            <w:proofErr w:type="gramStart"/>
            <w:r>
              <w:rPr>
                <w:rFonts w:ascii="宋体" w:eastAsia="宋体" w:hAnsi="宋体" w:cs="宋体" w:hint="eastAsia"/>
                <w:kern w:val="0"/>
                <w:szCs w:val="21"/>
                <w:lang w:bidi="ar"/>
              </w:rPr>
              <w:t>天单位</w:t>
            </w:r>
            <w:proofErr w:type="gramEnd"/>
            <w:r>
              <w:rPr>
                <w:rFonts w:ascii="宋体" w:eastAsia="宋体" w:hAnsi="宋体" w:cs="宋体" w:hint="eastAsia"/>
                <w:kern w:val="0"/>
                <w:szCs w:val="21"/>
                <w:lang w:bidi="ar"/>
              </w:rPr>
              <w:t>进行转化</w:t>
            </w:r>
          </w:p>
        </w:tc>
      </w:tr>
      <w:tr w:rsidR="004E1D1F" w14:paraId="507B6E15" w14:textId="77777777">
        <w:tc>
          <w:tcPr>
            <w:tcW w:w="870" w:type="pct"/>
            <w:shd w:val="clear" w:color="auto" w:fill="auto"/>
            <w:tcMar>
              <w:top w:w="53" w:type="dxa"/>
              <w:left w:w="84" w:type="dxa"/>
              <w:bottom w:w="53" w:type="dxa"/>
              <w:right w:w="53" w:type="dxa"/>
            </w:tcMar>
          </w:tcPr>
          <w:p w14:paraId="22984CA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x-y</w:t>
            </w:r>
            <w:r>
              <w:rPr>
                <w:rFonts w:ascii="宋体" w:eastAsia="宋体" w:hAnsi="宋体" w:cs="宋体" w:hint="eastAsia"/>
                <w:kern w:val="0"/>
                <w:szCs w:val="21"/>
                <w:lang w:bidi="ar"/>
              </w:rPr>
              <w:t>元</w:t>
            </w:r>
            <w:r>
              <w:rPr>
                <w:rFonts w:ascii="宋体" w:eastAsia="宋体" w:hAnsi="宋体" w:cs="宋体" w:hint="eastAsia"/>
                <w:kern w:val="0"/>
                <w:szCs w:val="21"/>
                <w:lang w:bidi="ar"/>
              </w:rPr>
              <w:t>/</w:t>
            </w:r>
            <w:r>
              <w:rPr>
                <w:rFonts w:ascii="宋体" w:eastAsia="宋体" w:hAnsi="宋体" w:cs="宋体" w:hint="eastAsia"/>
                <w:kern w:val="0"/>
                <w:szCs w:val="21"/>
                <w:lang w:bidi="ar"/>
              </w:rPr>
              <w:t>周</w:t>
            </w:r>
          </w:p>
        </w:tc>
        <w:tc>
          <w:tcPr>
            <w:tcW w:w="829" w:type="pct"/>
            <w:shd w:val="clear" w:color="auto" w:fill="auto"/>
            <w:tcMar>
              <w:top w:w="53" w:type="dxa"/>
              <w:left w:w="84" w:type="dxa"/>
              <w:bottom w:w="53" w:type="dxa"/>
              <w:right w:w="53" w:type="dxa"/>
            </w:tcMar>
          </w:tcPr>
          <w:p w14:paraId="47C199E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S = x * 4 / 1000</w:t>
            </w:r>
          </w:p>
        </w:tc>
        <w:tc>
          <w:tcPr>
            <w:tcW w:w="3299" w:type="pct"/>
            <w:shd w:val="clear" w:color="auto" w:fill="auto"/>
            <w:tcMar>
              <w:top w:w="53" w:type="dxa"/>
              <w:left w:w="84" w:type="dxa"/>
              <w:bottom w:w="53" w:type="dxa"/>
              <w:right w:w="53" w:type="dxa"/>
            </w:tcMar>
          </w:tcPr>
          <w:p w14:paraId="6939263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按照一个月</w:t>
            </w:r>
            <w:r>
              <w:rPr>
                <w:rFonts w:ascii="宋体" w:eastAsia="宋体" w:hAnsi="宋体" w:cs="宋体" w:hint="eastAsia"/>
                <w:kern w:val="0"/>
                <w:szCs w:val="21"/>
                <w:lang w:bidi="ar"/>
              </w:rPr>
              <w:t>4</w:t>
            </w:r>
            <w:r>
              <w:rPr>
                <w:rFonts w:ascii="宋体" w:eastAsia="宋体" w:hAnsi="宋体" w:cs="宋体" w:hint="eastAsia"/>
                <w:kern w:val="0"/>
                <w:szCs w:val="21"/>
                <w:lang w:bidi="ar"/>
              </w:rPr>
              <w:t>周，对元</w:t>
            </w:r>
            <w:r>
              <w:rPr>
                <w:rFonts w:ascii="宋体" w:eastAsia="宋体" w:hAnsi="宋体" w:cs="宋体" w:hint="eastAsia"/>
                <w:kern w:val="0"/>
                <w:szCs w:val="21"/>
                <w:lang w:bidi="ar"/>
              </w:rPr>
              <w:t>/</w:t>
            </w:r>
            <w:proofErr w:type="gramStart"/>
            <w:r>
              <w:rPr>
                <w:rFonts w:ascii="宋体" w:eastAsia="宋体" w:hAnsi="宋体" w:cs="宋体" w:hint="eastAsia"/>
                <w:kern w:val="0"/>
                <w:szCs w:val="21"/>
                <w:lang w:bidi="ar"/>
              </w:rPr>
              <w:t>周单位</w:t>
            </w:r>
            <w:proofErr w:type="gramEnd"/>
            <w:r>
              <w:rPr>
                <w:rFonts w:ascii="宋体" w:eastAsia="宋体" w:hAnsi="宋体" w:cs="宋体" w:hint="eastAsia"/>
                <w:kern w:val="0"/>
                <w:szCs w:val="21"/>
                <w:lang w:bidi="ar"/>
              </w:rPr>
              <w:t>进行转化</w:t>
            </w:r>
          </w:p>
        </w:tc>
      </w:tr>
      <w:tr w:rsidR="004E1D1F" w14:paraId="22320D7D" w14:textId="77777777">
        <w:tc>
          <w:tcPr>
            <w:tcW w:w="870" w:type="pct"/>
            <w:shd w:val="clear" w:color="auto" w:fill="E8E7E7"/>
            <w:tcMar>
              <w:top w:w="53" w:type="dxa"/>
              <w:left w:w="84" w:type="dxa"/>
              <w:bottom w:w="53" w:type="dxa"/>
              <w:right w:w="53" w:type="dxa"/>
            </w:tcMar>
          </w:tcPr>
          <w:p w14:paraId="2A3B09A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x-y</w:t>
            </w:r>
            <w:r>
              <w:rPr>
                <w:rFonts w:ascii="宋体" w:eastAsia="宋体" w:hAnsi="宋体" w:cs="宋体" w:hint="eastAsia"/>
                <w:kern w:val="0"/>
                <w:szCs w:val="21"/>
                <w:lang w:bidi="ar"/>
              </w:rPr>
              <w:t>元</w:t>
            </w:r>
            <w:r>
              <w:rPr>
                <w:rFonts w:ascii="宋体" w:eastAsia="宋体" w:hAnsi="宋体" w:cs="宋体" w:hint="eastAsia"/>
                <w:kern w:val="0"/>
                <w:szCs w:val="21"/>
                <w:lang w:bidi="ar"/>
              </w:rPr>
              <w:t>/</w:t>
            </w:r>
            <w:r>
              <w:rPr>
                <w:rFonts w:ascii="宋体" w:eastAsia="宋体" w:hAnsi="宋体" w:cs="宋体" w:hint="eastAsia"/>
                <w:kern w:val="0"/>
                <w:szCs w:val="21"/>
                <w:lang w:bidi="ar"/>
              </w:rPr>
              <w:t>单</w:t>
            </w:r>
          </w:p>
        </w:tc>
        <w:tc>
          <w:tcPr>
            <w:tcW w:w="829" w:type="pct"/>
            <w:shd w:val="clear" w:color="auto" w:fill="E8E7E7"/>
            <w:tcMar>
              <w:top w:w="53" w:type="dxa"/>
              <w:left w:w="84" w:type="dxa"/>
              <w:bottom w:w="53" w:type="dxa"/>
              <w:right w:w="53" w:type="dxa"/>
            </w:tcMar>
          </w:tcPr>
          <w:p w14:paraId="35ED0B7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w:t>
            </w:r>
          </w:p>
        </w:tc>
        <w:tc>
          <w:tcPr>
            <w:tcW w:w="3299" w:type="pct"/>
            <w:shd w:val="clear" w:color="auto" w:fill="E8E7E7"/>
            <w:tcMar>
              <w:top w:w="53" w:type="dxa"/>
              <w:left w:w="84" w:type="dxa"/>
              <w:bottom w:w="53" w:type="dxa"/>
              <w:right w:w="53" w:type="dxa"/>
            </w:tcMar>
          </w:tcPr>
          <w:p w14:paraId="61DE24A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去掉该部分数据，因</w:t>
            </w:r>
            <w:r>
              <w:rPr>
                <w:rFonts w:ascii="宋体" w:eastAsia="宋体" w:hAnsi="宋体" w:cs="宋体" w:hint="eastAsia"/>
                <w:kern w:val="0"/>
                <w:szCs w:val="21"/>
                <w:lang w:bidi="ar"/>
              </w:rPr>
              <w:t xml:space="preserve"> </w:t>
            </w:r>
            <w:r>
              <w:rPr>
                <w:rFonts w:ascii="宋体" w:eastAsia="宋体" w:hAnsi="宋体" w:cs="宋体" w:hint="eastAsia"/>
                <w:kern w:val="0"/>
                <w:szCs w:val="21"/>
                <w:lang w:bidi="ar"/>
              </w:rPr>
              <w:t>为其基于单次任务计算，无法转换为统一格式</w:t>
            </w:r>
          </w:p>
        </w:tc>
      </w:tr>
      <w:tr w:rsidR="004E1D1F" w14:paraId="5601EC6F" w14:textId="77777777">
        <w:tc>
          <w:tcPr>
            <w:tcW w:w="870" w:type="pct"/>
            <w:shd w:val="clear" w:color="auto" w:fill="auto"/>
            <w:tcMar>
              <w:top w:w="53" w:type="dxa"/>
              <w:left w:w="84" w:type="dxa"/>
              <w:bottom w:w="53" w:type="dxa"/>
              <w:right w:w="53" w:type="dxa"/>
            </w:tcMar>
          </w:tcPr>
          <w:p w14:paraId="753C4BEC"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xK</w:t>
            </w:r>
            <w:proofErr w:type="spellEnd"/>
            <w:r>
              <w:rPr>
                <w:rFonts w:ascii="宋体" w:eastAsia="宋体" w:hAnsi="宋体" w:cs="宋体" w:hint="eastAsia"/>
                <w:kern w:val="0"/>
                <w:szCs w:val="21"/>
                <w:lang w:bidi="ar"/>
              </w:rPr>
              <w:t>以上</w:t>
            </w:r>
          </w:p>
        </w:tc>
        <w:tc>
          <w:tcPr>
            <w:tcW w:w="829" w:type="pct"/>
            <w:shd w:val="clear" w:color="auto" w:fill="auto"/>
            <w:tcMar>
              <w:top w:w="53" w:type="dxa"/>
              <w:left w:w="84" w:type="dxa"/>
              <w:bottom w:w="53" w:type="dxa"/>
              <w:right w:w="53" w:type="dxa"/>
            </w:tcMar>
          </w:tcPr>
          <w:p w14:paraId="2539A2E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w:t>
            </w:r>
          </w:p>
        </w:tc>
        <w:tc>
          <w:tcPr>
            <w:tcW w:w="3299" w:type="pct"/>
            <w:shd w:val="clear" w:color="auto" w:fill="auto"/>
            <w:tcMar>
              <w:top w:w="53" w:type="dxa"/>
              <w:left w:w="84" w:type="dxa"/>
              <w:bottom w:w="53" w:type="dxa"/>
              <w:right w:w="53" w:type="dxa"/>
            </w:tcMar>
          </w:tcPr>
          <w:p w14:paraId="2F2C6A9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去掉该部分数据，因为其范围无法确定</w:t>
            </w:r>
          </w:p>
        </w:tc>
      </w:tr>
      <w:tr w:rsidR="004E1D1F" w14:paraId="2588AAF3" w14:textId="77777777">
        <w:tc>
          <w:tcPr>
            <w:tcW w:w="870" w:type="pct"/>
            <w:shd w:val="clear" w:color="auto" w:fill="E8E7E7"/>
            <w:tcMar>
              <w:top w:w="53" w:type="dxa"/>
              <w:left w:w="84" w:type="dxa"/>
              <w:bottom w:w="53" w:type="dxa"/>
              <w:right w:w="53" w:type="dxa"/>
            </w:tcMar>
          </w:tcPr>
          <w:p w14:paraId="22D8466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面议</w:t>
            </w:r>
          </w:p>
        </w:tc>
        <w:tc>
          <w:tcPr>
            <w:tcW w:w="829" w:type="pct"/>
            <w:shd w:val="clear" w:color="auto" w:fill="E8E7E7"/>
            <w:tcMar>
              <w:top w:w="53" w:type="dxa"/>
              <w:left w:w="84" w:type="dxa"/>
              <w:bottom w:w="53" w:type="dxa"/>
              <w:right w:w="53" w:type="dxa"/>
            </w:tcMar>
          </w:tcPr>
          <w:p w14:paraId="5E119C5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w:t>
            </w:r>
          </w:p>
        </w:tc>
        <w:tc>
          <w:tcPr>
            <w:tcW w:w="3299" w:type="pct"/>
            <w:shd w:val="clear" w:color="auto" w:fill="E8E7E7"/>
            <w:tcMar>
              <w:top w:w="53" w:type="dxa"/>
              <w:left w:w="84" w:type="dxa"/>
              <w:bottom w:w="53" w:type="dxa"/>
              <w:right w:w="53" w:type="dxa"/>
            </w:tcMar>
          </w:tcPr>
          <w:p w14:paraId="64A83F1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去掉该部分数据，因为其无法量化</w:t>
            </w:r>
          </w:p>
        </w:tc>
      </w:tr>
    </w:tbl>
    <w:p w14:paraId="0712E71A"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1.2</w:t>
      </w:r>
      <w:r>
        <w:rPr>
          <w:rFonts w:ascii="Times New Roman" w:eastAsia="Times New Roman" w:hAnsi="Times New Roman" w:cs="Times New Roman"/>
          <w:b w:val="0"/>
          <w:bCs w:val="0"/>
          <w:color w:val="1F0909"/>
          <w:sz w:val="22"/>
          <w:szCs w:val="22"/>
        </w:rPr>
        <w:t>统一计算</w:t>
      </w:r>
    </w:p>
    <w:p w14:paraId="7B38741C"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薪酬数据目前以一个区间表示，通过计算，将salary拆分为三个新的薪酬字段，分别表示最低年薪（min_annual_salary）、最高年薪（max_annual_salary）和年薪中位数（median_annual_salary），默认单位为K，具体情况如下表：</w:t>
      </w:r>
    </w:p>
    <w:tbl>
      <w:tblPr>
        <w:tblW w:w="4998" w:type="pct"/>
        <w:tblCellMar>
          <w:top w:w="15" w:type="dxa"/>
          <w:left w:w="15" w:type="dxa"/>
          <w:bottom w:w="15" w:type="dxa"/>
          <w:right w:w="15" w:type="dxa"/>
        </w:tblCellMar>
        <w:tblLook w:val="04A0" w:firstRow="1" w:lastRow="0" w:firstColumn="1" w:lastColumn="0" w:noHBand="0" w:noVBand="1"/>
      </w:tblPr>
      <w:tblGrid>
        <w:gridCol w:w="2494"/>
        <w:gridCol w:w="1742"/>
        <w:gridCol w:w="1742"/>
        <w:gridCol w:w="2325"/>
      </w:tblGrid>
      <w:tr w:rsidR="004E1D1F" w14:paraId="5F00513F" w14:textId="77777777">
        <w:trPr>
          <w:tblHeader/>
        </w:trPr>
        <w:tc>
          <w:tcPr>
            <w:tcW w:w="1501" w:type="pct"/>
            <w:tcBorders>
              <w:bottom w:val="nil"/>
            </w:tcBorders>
            <w:shd w:val="clear" w:color="auto" w:fill="auto"/>
            <w:tcMar>
              <w:top w:w="53" w:type="dxa"/>
              <w:left w:w="84" w:type="dxa"/>
              <w:bottom w:w="53" w:type="dxa"/>
              <w:right w:w="53" w:type="dxa"/>
            </w:tcMar>
            <w:vAlign w:val="center"/>
          </w:tcPr>
          <w:p w14:paraId="3FCB41B2"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薪酬描述形式</w:t>
            </w:r>
          </w:p>
        </w:tc>
        <w:tc>
          <w:tcPr>
            <w:tcW w:w="1049" w:type="pct"/>
            <w:tcBorders>
              <w:bottom w:val="nil"/>
            </w:tcBorders>
            <w:shd w:val="clear" w:color="auto" w:fill="auto"/>
            <w:tcMar>
              <w:top w:w="53" w:type="dxa"/>
              <w:left w:w="84" w:type="dxa"/>
              <w:bottom w:w="53" w:type="dxa"/>
              <w:right w:w="53" w:type="dxa"/>
            </w:tcMar>
            <w:vAlign w:val="center"/>
          </w:tcPr>
          <w:p w14:paraId="73A41650"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最低年薪</w:t>
            </w:r>
          </w:p>
        </w:tc>
        <w:tc>
          <w:tcPr>
            <w:tcW w:w="1049" w:type="pct"/>
            <w:tcBorders>
              <w:bottom w:val="nil"/>
            </w:tcBorders>
            <w:shd w:val="clear" w:color="auto" w:fill="auto"/>
            <w:tcMar>
              <w:top w:w="53" w:type="dxa"/>
              <w:left w:w="84" w:type="dxa"/>
              <w:bottom w:w="53" w:type="dxa"/>
              <w:right w:w="53" w:type="dxa"/>
            </w:tcMar>
            <w:vAlign w:val="center"/>
          </w:tcPr>
          <w:p w14:paraId="78F8F44B"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最高年薪</w:t>
            </w:r>
          </w:p>
        </w:tc>
        <w:tc>
          <w:tcPr>
            <w:tcW w:w="1400" w:type="pct"/>
            <w:tcBorders>
              <w:bottom w:val="nil"/>
            </w:tcBorders>
            <w:shd w:val="clear" w:color="auto" w:fill="auto"/>
            <w:tcMar>
              <w:top w:w="53" w:type="dxa"/>
              <w:left w:w="84" w:type="dxa"/>
              <w:bottom w:w="53" w:type="dxa"/>
              <w:right w:w="53" w:type="dxa"/>
            </w:tcMar>
            <w:vAlign w:val="center"/>
          </w:tcPr>
          <w:p w14:paraId="01C0DD8E"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年薪中位数</w:t>
            </w:r>
          </w:p>
        </w:tc>
      </w:tr>
      <w:tr w:rsidR="004E1D1F" w14:paraId="1048E59A" w14:textId="77777777">
        <w:tc>
          <w:tcPr>
            <w:tcW w:w="1501" w:type="pct"/>
            <w:shd w:val="clear" w:color="auto" w:fill="auto"/>
            <w:tcMar>
              <w:top w:w="53" w:type="dxa"/>
              <w:left w:w="84" w:type="dxa"/>
              <w:bottom w:w="53" w:type="dxa"/>
              <w:right w:w="53" w:type="dxa"/>
            </w:tcMar>
          </w:tcPr>
          <w:p w14:paraId="2A39D4B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w:t>
            </w:r>
            <w:proofErr w:type="spellStart"/>
            <w:r>
              <w:rPr>
                <w:rFonts w:ascii="宋体" w:eastAsia="宋体" w:hAnsi="宋体" w:cs="宋体" w:hint="eastAsia"/>
                <w:kern w:val="0"/>
                <w:szCs w:val="21"/>
                <w:lang w:bidi="ar"/>
              </w:rPr>
              <w:t>yK</w:t>
            </w:r>
            <w:proofErr w:type="spellEnd"/>
          </w:p>
        </w:tc>
        <w:tc>
          <w:tcPr>
            <w:tcW w:w="1049" w:type="pct"/>
            <w:shd w:val="clear" w:color="auto" w:fill="auto"/>
            <w:tcMar>
              <w:top w:w="53" w:type="dxa"/>
              <w:left w:w="84" w:type="dxa"/>
              <w:bottom w:w="53" w:type="dxa"/>
              <w:right w:w="53" w:type="dxa"/>
            </w:tcMar>
          </w:tcPr>
          <w:p w14:paraId="07A2B13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a = x * 12</w:t>
            </w:r>
          </w:p>
        </w:tc>
        <w:tc>
          <w:tcPr>
            <w:tcW w:w="1049" w:type="pct"/>
            <w:shd w:val="clear" w:color="auto" w:fill="auto"/>
            <w:tcMar>
              <w:top w:w="53" w:type="dxa"/>
              <w:left w:w="84" w:type="dxa"/>
              <w:bottom w:w="53" w:type="dxa"/>
              <w:right w:w="53" w:type="dxa"/>
            </w:tcMar>
          </w:tcPr>
          <w:p w14:paraId="0774ABE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b = y * 12</w:t>
            </w:r>
          </w:p>
        </w:tc>
        <w:tc>
          <w:tcPr>
            <w:tcW w:w="1400" w:type="pct"/>
            <w:shd w:val="clear" w:color="auto" w:fill="auto"/>
            <w:tcMar>
              <w:top w:w="53" w:type="dxa"/>
              <w:left w:w="84" w:type="dxa"/>
              <w:bottom w:w="53" w:type="dxa"/>
              <w:right w:w="53" w:type="dxa"/>
            </w:tcMar>
          </w:tcPr>
          <w:p w14:paraId="21F35D2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m = (a + b) / 2</w:t>
            </w:r>
          </w:p>
        </w:tc>
      </w:tr>
      <w:tr w:rsidR="004E1D1F" w14:paraId="188F2A6B" w14:textId="77777777">
        <w:tc>
          <w:tcPr>
            <w:tcW w:w="1501" w:type="pct"/>
            <w:shd w:val="clear" w:color="auto" w:fill="E8E7E7"/>
            <w:tcMar>
              <w:top w:w="53" w:type="dxa"/>
              <w:left w:w="84" w:type="dxa"/>
              <w:bottom w:w="53" w:type="dxa"/>
              <w:right w:w="53" w:type="dxa"/>
            </w:tcMar>
          </w:tcPr>
          <w:p w14:paraId="579D0F4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x-</w:t>
            </w:r>
            <w:proofErr w:type="spellStart"/>
            <w:r>
              <w:rPr>
                <w:rFonts w:ascii="宋体" w:eastAsia="宋体" w:hAnsi="宋体" w:cs="宋体" w:hint="eastAsia"/>
                <w:kern w:val="0"/>
                <w:szCs w:val="21"/>
                <w:lang w:bidi="ar"/>
              </w:rPr>
              <w:t>yK</w:t>
            </w:r>
            <w:proofErr w:type="spellEnd"/>
            <w:r>
              <w:rPr>
                <w:rFonts w:ascii="宋体" w:eastAsia="宋体" w:hAnsi="宋体" w:cs="宋体" w:hint="eastAsia"/>
                <w:kern w:val="0"/>
                <w:szCs w:val="21"/>
                <w:lang w:bidi="ar"/>
              </w:rPr>
              <w:t xml:space="preserve"> * z</w:t>
            </w:r>
            <w:r>
              <w:rPr>
                <w:rFonts w:ascii="宋体" w:eastAsia="宋体" w:hAnsi="宋体" w:cs="宋体" w:hint="eastAsia"/>
                <w:kern w:val="0"/>
                <w:szCs w:val="21"/>
                <w:lang w:bidi="ar"/>
              </w:rPr>
              <w:t>薪</w:t>
            </w:r>
          </w:p>
        </w:tc>
        <w:tc>
          <w:tcPr>
            <w:tcW w:w="1049" w:type="pct"/>
            <w:shd w:val="clear" w:color="auto" w:fill="E8E7E7"/>
            <w:tcMar>
              <w:top w:w="53" w:type="dxa"/>
              <w:left w:w="84" w:type="dxa"/>
              <w:bottom w:w="53" w:type="dxa"/>
              <w:right w:w="53" w:type="dxa"/>
            </w:tcMar>
          </w:tcPr>
          <w:p w14:paraId="3F5FD17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a = x * z</w:t>
            </w:r>
          </w:p>
        </w:tc>
        <w:tc>
          <w:tcPr>
            <w:tcW w:w="1049" w:type="pct"/>
            <w:shd w:val="clear" w:color="auto" w:fill="E8E7E7"/>
            <w:tcMar>
              <w:top w:w="53" w:type="dxa"/>
              <w:left w:w="84" w:type="dxa"/>
              <w:bottom w:w="53" w:type="dxa"/>
              <w:right w:w="53" w:type="dxa"/>
            </w:tcMar>
          </w:tcPr>
          <w:p w14:paraId="59F37E52"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b = y * z</w:t>
            </w:r>
          </w:p>
        </w:tc>
        <w:tc>
          <w:tcPr>
            <w:tcW w:w="1400" w:type="pct"/>
            <w:shd w:val="clear" w:color="auto" w:fill="E8E7E7"/>
            <w:tcMar>
              <w:top w:w="53" w:type="dxa"/>
              <w:left w:w="84" w:type="dxa"/>
              <w:bottom w:w="53" w:type="dxa"/>
              <w:right w:w="53" w:type="dxa"/>
            </w:tcMar>
          </w:tcPr>
          <w:p w14:paraId="6D42038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m = (a + b) / 2</w:t>
            </w:r>
          </w:p>
        </w:tc>
      </w:tr>
    </w:tbl>
    <w:p w14:paraId="475AF774" w14:textId="77777777" w:rsidR="004E1D1F" w:rsidRDefault="008077DF">
      <w:pPr>
        <w:pStyle w:val="3"/>
        <w:numPr>
          <w:ilvl w:val="2"/>
          <w:numId w:val="0"/>
        </w:numPr>
        <w:spacing w:before="156" w:after="62"/>
        <w:rPr>
          <w:rFonts w:ascii="Times New Roman" w:eastAsia="Times New Roman" w:hAnsi="Times New Roman" w:cs="Times New Roman"/>
          <w:bCs/>
          <w:color w:val="1F0909"/>
          <w:sz w:val="27"/>
          <w:szCs w:val="27"/>
        </w:rPr>
      </w:pPr>
      <w:r>
        <w:rPr>
          <w:rFonts w:cs="Times New Roman"/>
          <w:bCs/>
          <w:color w:val="1F0909"/>
          <w:sz w:val="27"/>
          <w:szCs w:val="27"/>
        </w:rPr>
        <w:t>2</w:t>
      </w:r>
      <w:r>
        <w:rPr>
          <w:rFonts w:ascii="Times New Roman" w:eastAsia="Times New Roman" w:hAnsi="Times New Roman" w:cs="Times New Roman"/>
          <w:bCs/>
          <w:color w:val="1F0909"/>
          <w:sz w:val="27"/>
          <w:szCs w:val="27"/>
        </w:rPr>
        <w:t>量化经验要求与学历要求</w:t>
      </w:r>
    </w:p>
    <w:p w14:paraId="07D3F9E8"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ascii="Times New Roman" w:eastAsia="Times New Roman" w:hAnsi="Times New Roman" w:cs="Times New Roman"/>
          <w:b w:val="0"/>
          <w:bCs w:val="0"/>
          <w:color w:val="1F0909"/>
          <w:sz w:val="22"/>
          <w:szCs w:val="22"/>
        </w:rPr>
        <w:t>2.1经验要求的匹配</w:t>
      </w:r>
    </w:p>
    <w:p w14:paraId="6A26E7CF"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通过统计各经验要求下的职位的平均年薪得出以下数据</w:t>
      </w:r>
      <w:proofErr w:type="spellEnd"/>
      <w:r>
        <w:rPr>
          <w:rFonts w:ascii="Times New Roman" w:eastAsia="Times New Roman" w:hAnsi="Times New Roman" w:cs="Times New Roman"/>
          <w:color w:val="1F0909"/>
          <w:sz w:val="21"/>
          <w:szCs w:val="21"/>
        </w:rPr>
        <w:t>：</w:t>
      </w:r>
    </w:p>
    <w:tbl>
      <w:tblPr>
        <w:tblW w:w="4999" w:type="pct"/>
        <w:tblCellMar>
          <w:top w:w="15" w:type="dxa"/>
          <w:left w:w="15" w:type="dxa"/>
          <w:bottom w:w="15" w:type="dxa"/>
          <w:right w:w="15" w:type="dxa"/>
        </w:tblCellMar>
        <w:tblLook w:val="04A0" w:firstRow="1" w:lastRow="0" w:firstColumn="1" w:lastColumn="0" w:noHBand="0" w:noVBand="1"/>
      </w:tblPr>
      <w:tblGrid>
        <w:gridCol w:w="3067"/>
        <w:gridCol w:w="5237"/>
      </w:tblGrid>
      <w:tr w:rsidR="004E1D1F" w14:paraId="3420BE15" w14:textId="77777777">
        <w:trPr>
          <w:tblHeader/>
        </w:trPr>
        <w:tc>
          <w:tcPr>
            <w:tcW w:w="1847" w:type="pct"/>
            <w:tcBorders>
              <w:bottom w:val="nil"/>
            </w:tcBorders>
            <w:shd w:val="clear" w:color="auto" w:fill="auto"/>
            <w:tcMar>
              <w:top w:w="53" w:type="dxa"/>
              <w:left w:w="84" w:type="dxa"/>
              <w:bottom w:w="53" w:type="dxa"/>
              <w:right w:w="53" w:type="dxa"/>
            </w:tcMar>
            <w:vAlign w:val="center"/>
          </w:tcPr>
          <w:p w14:paraId="7197E8AE"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EXPERIENCE</w:t>
            </w:r>
          </w:p>
        </w:tc>
        <w:tc>
          <w:tcPr>
            <w:tcW w:w="3152" w:type="pct"/>
            <w:tcBorders>
              <w:bottom w:val="nil"/>
            </w:tcBorders>
            <w:shd w:val="clear" w:color="auto" w:fill="auto"/>
            <w:tcMar>
              <w:top w:w="53" w:type="dxa"/>
              <w:left w:w="84" w:type="dxa"/>
              <w:bottom w:w="53" w:type="dxa"/>
              <w:right w:w="53" w:type="dxa"/>
            </w:tcMar>
            <w:vAlign w:val="center"/>
          </w:tcPr>
          <w:p w14:paraId="6BC65E68"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AVG_ANNUAL_SALARY</w:t>
            </w:r>
          </w:p>
        </w:tc>
      </w:tr>
      <w:tr w:rsidR="004E1D1F" w14:paraId="7900F716" w14:textId="77777777">
        <w:tc>
          <w:tcPr>
            <w:tcW w:w="1847" w:type="pct"/>
            <w:shd w:val="clear" w:color="auto" w:fill="auto"/>
            <w:tcMar>
              <w:top w:w="53" w:type="dxa"/>
              <w:left w:w="84" w:type="dxa"/>
              <w:bottom w:w="53" w:type="dxa"/>
              <w:right w:w="53" w:type="dxa"/>
            </w:tcMar>
          </w:tcPr>
          <w:p w14:paraId="672900AC"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ESu</w:t>
            </w:r>
            <w:proofErr w:type="spellEnd"/>
          </w:p>
        </w:tc>
        <w:tc>
          <w:tcPr>
            <w:tcW w:w="3152" w:type="pct"/>
            <w:shd w:val="clear" w:color="auto" w:fill="auto"/>
            <w:tcMar>
              <w:top w:w="53" w:type="dxa"/>
              <w:left w:w="84" w:type="dxa"/>
              <w:bottom w:w="53" w:type="dxa"/>
              <w:right w:w="53" w:type="dxa"/>
            </w:tcMar>
          </w:tcPr>
          <w:p w14:paraId="2B0BA68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39.85714286</w:t>
            </w:r>
          </w:p>
        </w:tc>
      </w:tr>
      <w:tr w:rsidR="004E1D1F" w14:paraId="14596B17" w14:textId="77777777">
        <w:tc>
          <w:tcPr>
            <w:tcW w:w="1847" w:type="pct"/>
            <w:shd w:val="clear" w:color="auto" w:fill="E8E7E7"/>
            <w:tcMar>
              <w:top w:w="53" w:type="dxa"/>
              <w:left w:w="84" w:type="dxa"/>
              <w:bottom w:w="53" w:type="dxa"/>
              <w:right w:w="53" w:type="dxa"/>
            </w:tcMar>
          </w:tcPr>
          <w:p w14:paraId="351409F8"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Eby</w:t>
            </w:r>
            <w:proofErr w:type="spellEnd"/>
          </w:p>
        </w:tc>
        <w:tc>
          <w:tcPr>
            <w:tcW w:w="3152" w:type="pct"/>
            <w:shd w:val="clear" w:color="auto" w:fill="E8E7E7"/>
            <w:tcMar>
              <w:top w:w="53" w:type="dxa"/>
              <w:left w:w="84" w:type="dxa"/>
              <w:bottom w:w="53" w:type="dxa"/>
              <w:right w:w="53" w:type="dxa"/>
            </w:tcMar>
          </w:tcPr>
          <w:p w14:paraId="5CCF360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78.80292933</w:t>
            </w:r>
          </w:p>
        </w:tc>
      </w:tr>
      <w:tr w:rsidR="004E1D1F" w14:paraId="42F301D5" w14:textId="77777777">
        <w:tc>
          <w:tcPr>
            <w:tcW w:w="1847" w:type="pct"/>
            <w:shd w:val="clear" w:color="auto" w:fill="auto"/>
            <w:tcMar>
              <w:top w:w="53" w:type="dxa"/>
              <w:left w:w="84" w:type="dxa"/>
              <w:bottom w:w="53" w:type="dxa"/>
              <w:right w:w="53" w:type="dxa"/>
            </w:tcMar>
          </w:tcPr>
          <w:p w14:paraId="456E0714"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EKk</w:t>
            </w:r>
            <w:proofErr w:type="spellEnd"/>
          </w:p>
        </w:tc>
        <w:tc>
          <w:tcPr>
            <w:tcW w:w="3152" w:type="pct"/>
            <w:shd w:val="clear" w:color="auto" w:fill="auto"/>
            <w:tcMar>
              <w:top w:w="53" w:type="dxa"/>
              <w:left w:w="84" w:type="dxa"/>
              <w:bottom w:w="53" w:type="dxa"/>
              <w:right w:w="53" w:type="dxa"/>
            </w:tcMar>
          </w:tcPr>
          <w:p w14:paraId="29126D2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83.42778146</w:t>
            </w:r>
          </w:p>
        </w:tc>
      </w:tr>
      <w:tr w:rsidR="004E1D1F" w14:paraId="4984B177" w14:textId="77777777">
        <w:tc>
          <w:tcPr>
            <w:tcW w:w="1847" w:type="pct"/>
            <w:shd w:val="clear" w:color="auto" w:fill="E8E7E7"/>
            <w:tcMar>
              <w:top w:w="53" w:type="dxa"/>
              <w:left w:w="84" w:type="dxa"/>
              <w:bottom w:w="53" w:type="dxa"/>
              <w:right w:w="53" w:type="dxa"/>
            </w:tcMar>
          </w:tcPr>
          <w:p w14:paraId="7F9A21D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lastRenderedPageBreak/>
              <w:t>EdD</w:t>
            </w:r>
          </w:p>
        </w:tc>
        <w:tc>
          <w:tcPr>
            <w:tcW w:w="3152" w:type="pct"/>
            <w:shd w:val="clear" w:color="auto" w:fill="E8E7E7"/>
            <w:tcMar>
              <w:top w:w="53" w:type="dxa"/>
              <w:left w:w="84" w:type="dxa"/>
              <w:bottom w:w="53" w:type="dxa"/>
              <w:right w:w="53" w:type="dxa"/>
            </w:tcMar>
          </w:tcPr>
          <w:p w14:paraId="571130A9"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93.4168646</w:t>
            </w:r>
          </w:p>
        </w:tc>
      </w:tr>
      <w:tr w:rsidR="004E1D1F" w14:paraId="438BC485" w14:textId="77777777">
        <w:tc>
          <w:tcPr>
            <w:tcW w:w="1847" w:type="pct"/>
            <w:shd w:val="clear" w:color="auto" w:fill="auto"/>
            <w:tcMar>
              <w:top w:w="53" w:type="dxa"/>
              <w:left w:w="84" w:type="dxa"/>
              <w:bottom w:w="53" w:type="dxa"/>
              <w:right w:w="53" w:type="dxa"/>
            </w:tcMar>
          </w:tcPr>
          <w:p w14:paraId="0298F58E"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Eas</w:t>
            </w:r>
            <w:proofErr w:type="spellEnd"/>
          </w:p>
        </w:tc>
        <w:tc>
          <w:tcPr>
            <w:tcW w:w="3152" w:type="pct"/>
            <w:shd w:val="clear" w:color="auto" w:fill="auto"/>
            <w:tcMar>
              <w:top w:w="53" w:type="dxa"/>
              <w:left w:w="84" w:type="dxa"/>
              <w:bottom w:w="53" w:type="dxa"/>
              <w:right w:w="53" w:type="dxa"/>
            </w:tcMar>
          </w:tcPr>
          <w:p w14:paraId="4110FB7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102.8676293</w:t>
            </w:r>
          </w:p>
        </w:tc>
      </w:tr>
      <w:tr w:rsidR="004E1D1F" w14:paraId="2806C93E" w14:textId="77777777">
        <w:tc>
          <w:tcPr>
            <w:tcW w:w="1847" w:type="pct"/>
            <w:shd w:val="clear" w:color="auto" w:fill="E8E7E7"/>
            <w:tcMar>
              <w:top w:w="53" w:type="dxa"/>
              <w:left w:w="84" w:type="dxa"/>
              <w:bottom w:w="53" w:type="dxa"/>
              <w:right w:w="53" w:type="dxa"/>
            </w:tcMar>
          </w:tcPr>
          <w:p w14:paraId="63FF0D50"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Eqh</w:t>
            </w:r>
            <w:proofErr w:type="spellEnd"/>
          </w:p>
        </w:tc>
        <w:tc>
          <w:tcPr>
            <w:tcW w:w="3152" w:type="pct"/>
            <w:shd w:val="clear" w:color="auto" w:fill="E8E7E7"/>
            <w:tcMar>
              <w:top w:w="53" w:type="dxa"/>
              <w:left w:w="84" w:type="dxa"/>
              <w:bottom w:w="53" w:type="dxa"/>
              <w:right w:w="53" w:type="dxa"/>
            </w:tcMar>
          </w:tcPr>
          <w:p w14:paraId="4AAE9E9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153.8752895</w:t>
            </w:r>
          </w:p>
        </w:tc>
      </w:tr>
      <w:tr w:rsidR="004E1D1F" w14:paraId="00429F9D" w14:textId="77777777">
        <w:tc>
          <w:tcPr>
            <w:tcW w:w="1847" w:type="pct"/>
            <w:shd w:val="clear" w:color="auto" w:fill="auto"/>
            <w:tcMar>
              <w:top w:w="53" w:type="dxa"/>
              <w:left w:w="84" w:type="dxa"/>
              <w:bottom w:w="53" w:type="dxa"/>
              <w:right w:w="53" w:type="dxa"/>
            </w:tcMar>
          </w:tcPr>
          <w:p w14:paraId="276326D1"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EzN</w:t>
            </w:r>
            <w:proofErr w:type="spellEnd"/>
          </w:p>
        </w:tc>
        <w:tc>
          <w:tcPr>
            <w:tcW w:w="3152" w:type="pct"/>
            <w:shd w:val="clear" w:color="auto" w:fill="auto"/>
            <w:tcMar>
              <w:top w:w="53" w:type="dxa"/>
              <w:left w:w="84" w:type="dxa"/>
              <w:bottom w:w="53" w:type="dxa"/>
              <w:right w:w="53" w:type="dxa"/>
            </w:tcMar>
          </w:tcPr>
          <w:p w14:paraId="21D4EAD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227.8591749</w:t>
            </w:r>
          </w:p>
        </w:tc>
      </w:tr>
      <w:tr w:rsidR="004E1D1F" w14:paraId="432AB7A7" w14:textId="77777777">
        <w:tc>
          <w:tcPr>
            <w:tcW w:w="1847" w:type="pct"/>
            <w:shd w:val="clear" w:color="auto" w:fill="E8E7E7"/>
            <w:tcMar>
              <w:top w:w="53" w:type="dxa"/>
              <w:left w:w="84" w:type="dxa"/>
              <w:bottom w:w="53" w:type="dxa"/>
              <w:right w:w="53" w:type="dxa"/>
            </w:tcMar>
          </w:tcPr>
          <w:p w14:paraId="16F20B86"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EaZ</w:t>
            </w:r>
            <w:proofErr w:type="spellEnd"/>
          </w:p>
        </w:tc>
        <w:tc>
          <w:tcPr>
            <w:tcW w:w="3152" w:type="pct"/>
            <w:shd w:val="clear" w:color="auto" w:fill="E8E7E7"/>
            <w:tcMar>
              <w:top w:w="53" w:type="dxa"/>
              <w:left w:w="84" w:type="dxa"/>
              <w:bottom w:w="53" w:type="dxa"/>
              <w:right w:w="53" w:type="dxa"/>
            </w:tcMar>
          </w:tcPr>
          <w:p w14:paraId="5EB0E41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319.1094197</w:t>
            </w:r>
          </w:p>
        </w:tc>
      </w:tr>
    </w:tbl>
    <w:p w14:paraId="58D44C4C"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由于EkP、Emc这两个经验要求各只出现一次，不具有可参考性，因此将它们对应的两条数据进行了删除</w:t>
      </w:r>
      <w:proofErr w:type="spellEnd"/>
      <w:r>
        <w:rPr>
          <w:rFonts w:ascii="Times New Roman" w:eastAsia="Times New Roman" w:hAnsi="Times New Roman" w:cs="Times New Roman"/>
          <w:color w:val="1F0909"/>
          <w:sz w:val="21"/>
          <w:szCs w:val="21"/>
        </w:rPr>
        <w:t>。</w:t>
      </w:r>
    </w:p>
    <w:p w14:paraId="637FD626"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根据一般性的经验要求与工资薪酬成正比的关系，经验要求越高，工资越高的趋势，将经验要求量化如下</w:t>
      </w:r>
      <w:proofErr w:type="spellEnd"/>
      <w:r>
        <w:rPr>
          <w:rFonts w:ascii="Times New Roman" w:eastAsia="Times New Roman" w:hAnsi="Times New Roman" w:cs="Times New Roman"/>
          <w:color w:val="1F0909"/>
          <w:sz w:val="21"/>
          <w:szCs w:val="21"/>
        </w:rPr>
        <w:t>：</w:t>
      </w:r>
    </w:p>
    <w:tbl>
      <w:tblPr>
        <w:tblW w:w="4998" w:type="pct"/>
        <w:tblCellMar>
          <w:top w:w="15" w:type="dxa"/>
          <w:left w:w="15" w:type="dxa"/>
          <w:bottom w:w="15" w:type="dxa"/>
          <w:right w:w="15" w:type="dxa"/>
        </w:tblCellMar>
        <w:tblLook w:val="04A0" w:firstRow="1" w:lastRow="0" w:firstColumn="1" w:lastColumn="0" w:noHBand="0" w:noVBand="1"/>
      </w:tblPr>
      <w:tblGrid>
        <w:gridCol w:w="2069"/>
        <w:gridCol w:w="3064"/>
        <w:gridCol w:w="3170"/>
      </w:tblGrid>
      <w:tr w:rsidR="004E1D1F" w14:paraId="586D1659" w14:textId="77777777">
        <w:trPr>
          <w:tblHeader/>
        </w:trPr>
        <w:tc>
          <w:tcPr>
            <w:tcW w:w="1246" w:type="pct"/>
            <w:tcBorders>
              <w:bottom w:val="nil"/>
            </w:tcBorders>
            <w:shd w:val="clear" w:color="auto" w:fill="auto"/>
            <w:tcMar>
              <w:top w:w="53" w:type="dxa"/>
              <w:left w:w="84" w:type="dxa"/>
              <w:bottom w:w="53" w:type="dxa"/>
              <w:right w:w="53" w:type="dxa"/>
            </w:tcMar>
            <w:vAlign w:val="center"/>
          </w:tcPr>
          <w:p w14:paraId="3A476824"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EXPERIENCE</w:t>
            </w:r>
          </w:p>
        </w:tc>
        <w:tc>
          <w:tcPr>
            <w:tcW w:w="1844" w:type="pct"/>
            <w:tcBorders>
              <w:bottom w:val="nil"/>
            </w:tcBorders>
            <w:shd w:val="clear" w:color="auto" w:fill="auto"/>
            <w:tcMar>
              <w:top w:w="53" w:type="dxa"/>
              <w:left w:w="84" w:type="dxa"/>
              <w:bottom w:w="53" w:type="dxa"/>
              <w:right w:w="53" w:type="dxa"/>
            </w:tcMar>
            <w:vAlign w:val="center"/>
          </w:tcPr>
          <w:p w14:paraId="6072FBFA"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EXPERIENCE_RANK</w:t>
            </w:r>
          </w:p>
        </w:tc>
        <w:tc>
          <w:tcPr>
            <w:tcW w:w="1908" w:type="pct"/>
            <w:tcBorders>
              <w:bottom w:val="nil"/>
            </w:tcBorders>
            <w:shd w:val="clear" w:color="auto" w:fill="auto"/>
            <w:tcMar>
              <w:top w:w="53" w:type="dxa"/>
              <w:left w:w="84" w:type="dxa"/>
              <w:bottom w:w="53" w:type="dxa"/>
              <w:right w:w="53" w:type="dxa"/>
            </w:tcMar>
            <w:vAlign w:val="center"/>
          </w:tcPr>
          <w:p w14:paraId="363989ED"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EXPERIENCE_LABEL</w:t>
            </w:r>
          </w:p>
        </w:tc>
      </w:tr>
      <w:tr w:rsidR="004E1D1F" w14:paraId="36F1EE84" w14:textId="77777777">
        <w:tc>
          <w:tcPr>
            <w:tcW w:w="1246" w:type="pct"/>
            <w:shd w:val="clear" w:color="auto" w:fill="auto"/>
            <w:tcMar>
              <w:top w:w="53" w:type="dxa"/>
              <w:left w:w="84" w:type="dxa"/>
              <w:bottom w:w="53" w:type="dxa"/>
              <w:right w:w="53" w:type="dxa"/>
            </w:tcMar>
          </w:tcPr>
          <w:p w14:paraId="6BFF3895"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ESu</w:t>
            </w:r>
            <w:proofErr w:type="spellEnd"/>
          </w:p>
        </w:tc>
        <w:tc>
          <w:tcPr>
            <w:tcW w:w="1844" w:type="pct"/>
            <w:shd w:val="clear" w:color="auto" w:fill="auto"/>
            <w:tcMar>
              <w:top w:w="53" w:type="dxa"/>
              <w:left w:w="84" w:type="dxa"/>
              <w:bottom w:w="53" w:type="dxa"/>
              <w:right w:w="53" w:type="dxa"/>
            </w:tcMar>
          </w:tcPr>
          <w:p w14:paraId="392AADA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w:t>
            </w:r>
          </w:p>
        </w:tc>
        <w:tc>
          <w:tcPr>
            <w:tcW w:w="1908" w:type="pct"/>
            <w:shd w:val="clear" w:color="auto" w:fill="auto"/>
            <w:tcMar>
              <w:top w:w="53" w:type="dxa"/>
              <w:left w:w="84" w:type="dxa"/>
              <w:bottom w:w="53" w:type="dxa"/>
              <w:right w:w="53" w:type="dxa"/>
            </w:tcMar>
          </w:tcPr>
          <w:p w14:paraId="3555C84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无经验</w:t>
            </w:r>
          </w:p>
        </w:tc>
      </w:tr>
      <w:tr w:rsidR="004E1D1F" w14:paraId="210D71FA" w14:textId="77777777">
        <w:tc>
          <w:tcPr>
            <w:tcW w:w="1246" w:type="pct"/>
            <w:shd w:val="clear" w:color="auto" w:fill="E8E7E7"/>
            <w:tcMar>
              <w:top w:w="53" w:type="dxa"/>
              <w:left w:w="84" w:type="dxa"/>
              <w:bottom w:w="53" w:type="dxa"/>
              <w:right w:w="53" w:type="dxa"/>
            </w:tcMar>
          </w:tcPr>
          <w:p w14:paraId="7A580ECC"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Eby</w:t>
            </w:r>
            <w:proofErr w:type="spellEnd"/>
          </w:p>
        </w:tc>
        <w:tc>
          <w:tcPr>
            <w:tcW w:w="1844" w:type="pct"/>
            <w:shd w:val="clear" w:color="auto" w:fill="E8E7E7"/>
            <w:tcMar>
              <w:top w:w="53" w:type="dxa"/>
              <w:left w:w="84" w:type="dxa"/>
              <w:bottom w:w="53" w:type="dxa"/>
              <w:right w:w="53" w:type="dxa"/>
            </w:tcMar>
          </w:tcPr>
          <w:p w14:paraId="1F3CA7F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2</w:t>
            </w:r>
          </w:p>
        </w:tc>
        <w:tc>
          <w:tcPr>
            <w:tcW w:w="1908" w:type="pct"/>
            <w:shd w:val="clear" w:color="auto" w:fill="E8E7E7"/>
            <w:tcMar>
              <w:top w:w="53" w:type="dxa"/>
              <w:left w:w="84" w:type="dxa"/>
              <w:bottom w:w="53" w:type="dxa"/>
              <w:right w:w="53" w:type="dxa"/>
            </w:tcMar>
          </w:tcPr>
          <w:p w14:paraId="7503778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w:t>
            </w:r>
            <w:r>
              <w:rPr>
                <w:rFonts w:ascii="宋体" w:eastAsia="宋体" w:hAnsi="宋体" w:cs="宋体" w:hint="eastAsia"/>
                <w:kern w:val="0"/>
                <w:szCs w:val="21"/>
                <w:lang w:bidi="ar"/>
              </w:rPr>
              <w:t>年以下</w:t>
            </w:r>
          </w:p>
        </w:tc>
      </w:tr>
      <w:tr w:rsidR="004E1D1F" w14:paraId="630DDD81" w14:textId="77777777">
        <w:tc>
          <w:tcPr>
            <w:tcW w:w="1246" w:type="pct"/>
            <w:shd w:val="clear" w:color="auto" w:fill="auto"/>
            <w:tcMar>
              <w:top w:w="53" w:type="dxa"/>
              <w:left w:w="84" w:type="dxa"/>
              <w:bottom w:w="53" w:type="dxa"/>
              <w:right w:w="53" w:type="dxa"/>
            </w:tcMar>
          </w:tcPr>
          <w:p w14:paraId="1BDA4815"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EKk</w:t>
            </w:r>
            <w:proofErr w:type="spellEnd"/>
          </w:p>
        </w:tc>
        <w:tc>
          <w:tcPr>
            <w:tcW w:w="1844" w:type="pct"/>
            <w:shd w:val="clear" w:color="auto" w:fill="auto"/>
            <w:tcMar>
              <w:top w:w="53" w:type="dxa"/>
              <w:left w:w="84" w:type="dxa"/>
              <w:bottom w:w="53" w:type="dxa"/>
              <w:right w:w="53" w:type="dxa"/>
            </w:tcMar>
          </w:tcPr>
          <w:p w14:paraId="200C135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3</w:t>
            </w:r>
          </w:p>
        </w:tc>
        <w:tc>
          <w:tcPr>
            <w:tcW w:w="1908" w:type="pct"/>
            <w:shd w:val="clear" w:color="auto" w:fill="auto"/>
            <w:tcMar>
              <w:top w:w="53" w:type="dxa"/>
              <w:left w:w="84" w:type="dxa"/>
              <w:bottom w:w="53" w:type="dxa"/>
              <w:right w:w="53" w:type="dxa"/>
            </w:tcMar>
          </w:tcPr>
          <w:p w14:paraId="0A4DBB0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应届毕业生</w:t>
            </w:r>
          </w:p>
        </w:tc>
      </w:tr>
      <w:tr w:rsidR="004E1D1F" w14:paraId="799E796A" w14:textId="77777777">
        <w:tc>
          <w:tcPr>
            <w:tcW w:w="1246" w:type="pct"/>
            <w:shd w:val="clear" w:color="auto" w:fill="E8E7E7"/>
            <w:tcMar>
              <w:top w:w="53" w:type="dxa"/>
              <w:left w:w="84" w:type="dxa"/>
              <w:bottom w:w="53" w:type="dxa"/>
              <w:right w:w="53" w:type="dxa"/>
            </w:tcMar>
          </w:tcPr>
          <w:p w14:paraId="25F77A6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EdD</w:t>
            </w:r>
          </w:p>
        </w:tc>
        <w:tc>
          <w:tcPr>
            <w:tcW w:w="1844" w:type="pct"/>
            <w:shd w:val="clear" w:color="auto" w:fill="E8E7E7"/>
            <w:tcMar>
              <w:top w:w="53" w:type="dxa"/>
              <w:left w:w="84" w:type="dxa"/>
              <w:bottom w:w="53" w:type="dxa"/>
              <w:right w:w="53" w:type="dxa"/>
            </w:tcMar>
          </w:tcPr>
          <w:p w14:paraId="221F8169"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4</w:t>
            </w:r>
          </w:p>
        </w:tc>
        <w:tc>
          <w:tcPr>
            <w:tcW w:w="1908" w:type="pct"/>
            <w:shd w:val="clear" w:color="auto" w:fill="E8E7E7"/>
            <w:tcMar>
              <w:top w:w="53" w:type="dxa"/>
              <w:left w:w="84" w:type="dxa"/>
              <w:bottom w:w="53" w:type="dxa"/>
              <w:right w:w="53" w:type="dxa"/>
            </w:tcMar>
          </w:tcPr>
          <w:p w14:paraId="2DB4514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1-3</w:t>
            </w:r>
            <w:r>
              <w:rPr>
                <w:rFonts w:ascii="宋体" w:eastAsia="宋体" w:hAnsi="宋体" w:cs="宋体" w:hint="eastAsia"/>
                <w:kern w:val="0"/>
                <w:szCs w:val="21"/>
                <w:lang w:bidi="ar"/>
              </w:rPr>
              <w:t>年</w:t>
            </w:r>
          </w:p>
        </w:tc>
      </w:tr>
      <w:tr w:rsidR="004E1D1F" w14:paraId="7FA84671" w14:textId="77777777">
        <w:tc>
          <w:tcPr>
            <w:tcW w:w="1246" w:type="pct"/>
            <w:shd w:val="clear" w:color="auto" w:fill="auto"/>
            <w:tcMar>
              <w:top w:w="53" w:type="dxa"/>
              <w:left w:w="84" w:type="dxa"/>
              <w:bottom w:w="53" w:type="dxa"/>
              <w:right w:w="53" w:type="dxa"/>
            </w:tcMar>
          </w:tcPr>
          <w:p w14:paraId="4FA4BDEF"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Eas</w:t>
            </w:r>
            <w:proofErr w:type="spellEnd"/>
          </w:p>
        </w:tc>
        <w:tc>
          <w:tcPr>
            <w:tcW w:w="1844" w:type="pct"/>
            <w:shd w:val="clear" w:color="auto" w:fill="auto"/>
            <w:tcMar>
              <w:top w:w="53" w:type="dxa"/>
              <w:left w:w="84" w:type="dxa"/>
              <w:bottom w:w="53" w:type="dxa"/>
              <w:right w:w="53" w:type="dxa"/>
            </w:tcMar>
          </w:tcPr>
          <w:p w14:paraId="7E175F59"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5</w:t>
            </w:r>
          </w:p>
        </w:tc>
        <w:tc>
          <w:tcPr>
            <w:tcW w:w="1908" w:type="pct"/>
            <w:shd w:val="clear" w:color="auto" w:fill="auto"/>
            <w:tcMar>
              <w:top w:w="53" w:type="dxa"/>
              <w:left w:w="84" w:type="dxa"/>
              <w:bottom w:w="53" w:type="dxa"/>
              <w:right w:w="53" w:type="dxa"/>
            </w:tcMar>
          </w:tcPr>
          <w:p w14:paraId="61B1DE4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3-5</w:t>
            </w:r>
            <w:r>
              <w:rPr>
                <w:rFonts w:ascii="宋体" w:eastAsia="宋体" w:hAnsi="宋体" w:cs="宋体" w:hint="eastAsia"/>
                <w:kern w:val="0"/>
                <w:szCs w:val="21"/>
                <w:lang w:bidi="ar"/>
              </w:rPr>
              <w:t>年</w:t>
            </w:r>
          </w:p>
        </w:tc>
      </w:tr>
      <w:tr w:rsidR="004E1D1F" w14:paraId="49DCCE55" w14:textId="77777777">
        <w:tc>
          <w:tcPr>
            <w:tcW w:w="1246" w:type="pct"/>
            <w:shd w:val="clear" w:color="auto" w:fill="E8E7E7"/>
            <w:tcMar>
              <w:top w:w="53" w:type="dxa"/>
              <w:left w:w="84" w:type="dxa"/>
              <w:bottom w:w="53" w:type="dxa"/>
              <w:right w:w="53" w:type="dxa"/>
            </w:tcMar>
          </w:tcPr>
          <w:p w14:paraId="75A34D4A"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Eqh</w:t>
            </w:r>
            <w:proofErr w:type="spellEnd"/>
          </w:p>
        </w:tc>
        <w:tc>
          <w:tcPr>
            <w:tcW w:w="1844" w:type="pct"/>
            <w:shd w:val="clear" w:color="auto" w:fill="E8E7E7"/>
            <w:tcMar>
              <w:top w:w="53" w:type="dxa"/>
              <w:left w:w="84" w:type="dxa"/>
              <w:bottom w:w="53" w:type="dxa"/>
              <w:right w:w="53" w:type="dxa"/>
            </w:tcMar>
          </w:tcPr>
          <w:p w14:paraId="14D913F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6</w:t>
            </w:r>
          </w:p>
        </w:tc>
        <w:tc>
          <w:tcPr>
            <w:tcW w:w="1908" w:type="pct"/>
            <w:shd w:val="clear" w:color="auto" w:fill="E8E7E7"/>
            <w:tcMar>
              <w:top w:w="53" w:type="dxa"/>
              <w:left w:w="84" w:type="dxa"/>
              <w:bottom w:w="53" w:type="dxa"/>
              <w:right w:w="53" w:type="dxa"/>
            </w:tcMar>
          </w:tcPr>
          <w:p w14:paraId="66E0670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5-7</w:t>
            </w:r>
            <w:r>
              <w:rPr>
                <w:rFonts w:ascii="宋体" w:eastAsia="宋体" w:hAnsi="宋体" w:cs="宋体" w:hint="eastAsia"/>
                <w:kern w:val="0"/>
                <w:szCs w:val="21"/>
                <w:lang w:bidi="ar"/>
              </w:rPr>
              <w:t>年</w:t>
            </w:r>
          </w:p>
        </w:tc>
      </w:tr>
      <w:tr w:rsidR="004E1D1F" w14:paraId="3E22C568" w14:textId="77777777">
        <w:tc>
          <w:tcPr>
            <w:tcW w:w="1246" w:type="pct"/>
            <w:shd w:val="clear" w:color="auto" w:fill="auto"/>
            <w:tcMar>
              <w:top w:w="53" w:type="dxa"/>
              <w:left w:w="84" w:type="dxa"/>
              <w:bottom w:w="53" w:type="dxa"/>
              <w:right w:w="53" w:type="dxa"/>
            </w:tcMar>
          </w:tcPr>
          <w:p w14:paraId="36E47077"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EzN</w:t>
            </w:r>
            <w:proofErr w:type="spellEnd"/>
          </w:p>
        </w:tc>
        <w:tc>
          <w:tcPr>
            <w:tcW w:w="1844" w:type="pct"/>
            <w:shd w:val="clear" w:color="auto" w:fill="auto"/>
            <w:tcMar>
              <w:top w:w="53" w:type="dxa"/>
              <w:left w:w="84" w:type="dxa"/>
              <w:bottom w:w="53" w:type="dxa"/>
              <w:right w:w="53" w:type="dxa"/>
            </w:tcMar>
          </w:tcPr>
          <w:p w14:paraId="74BB5A0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w:t>
            </w:r>
          </w:p>
        </w:tc>
        <w:tc>
          <w:tcPr>
            <w:tcW w:w="1908" w:type="pct"/>
            <w:shd w:val="clear" w:color="auto" w:fill="auto"/>
            <w:tcMar>
              <w:top w:w="53" w:type="dxa"/>
              <w:left w:w="84" w:type="dxa"/>
              <w:bottom w:w="53" w:type="dxa"/>
              <w:right w:w="53" w:type="dxa"/>
            </w:tcMar>
          </w:tcPr>
          <w:p w14:paraId="527A6FE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7-10</w:t>
            </w:r>
            <w:r>
              <w:rPr>
                <w:rFonts w:ascii="宋体" w:eastAsia="宋体" w:hAnsi="宋体" w:cs="宋体" w:hint="eastAsia"/>
                <w:kern w:val="0"/>
                <w:szCs w:val="21"/>
                <w:lang w:bidi="ar"/>
              </w:rPr>
              <w:t>年</w:t>
            </w:r>
          </w:p>
        </w:tc>
      </w:tr>
      <w:tr w:rsidR="004E1D1F" w14:paraId="5BEA7E06" w14:textId="77777777">
        <w:tc>
          <w:tcPr>
            <w:tcW w:w="1246" w:type="pct"/>
            <w:shd w:val="clear" w:color="auto" w:fill="E8E7E7"/>
            <w:tcMar>
              <w:top w:w="53" w:type="dxa"/>
              <w:left w:w="84" w:type="dxa"/>
              <w:bottom w:w="53" w:type="dxa"/>
              <w:right w:w="53" w:type="dxa"/>
            </w:tcMar>
          </w:tcPr>
          <w:p w14:paraId="56FC093C"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EaZ</w:t>
            </w:r>
            <w:proofErr w:type="spellEnd"/>
          </w:p>
        </w:tc>
        <w:tc>
          <w:tcPr>
            <w:tcW w:w="1844" w:type="pct"/>
            <w:shd w:val="clear" w:color="auto" w:fill="E8E7E7"/>
            <w:tcMar>
              <w:top w:w="53" w:type="dxa"/>
              <w:left w:w="84" w:type="dxa"/>
              <w:bottom w:w="53" w:type="dxa"/>
              <w:right w:w="53" w:type="dxa"/>
            </w:tcMar>
          </w:tcPr>
          <w:p w14:paraId="1DFB369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w:t>
            </w:r>
          </w:p>
        </w:tc>
        <w:tc>
          <w:tcPr>
            <w:tcW w:w="1908" w:type="pct"/>
            <w:shd w:val="clear" w:color="auto" w:fill="E8E7E7"/>
            <w:tcMar>
              <w:top w:w="53" w:type="dxa"/>
              <w:left w:w="84" w:type="dxa"/>
              <w:bottom w:w="53" w:type="dxa"/>
              <w:right w:w="53" w:type="dxa"/>
            </w:tcMar>
          </w:tcPr>
          <w:p w14:paraId="4968FE2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10</w:t>
            </w:r>
            <w:r>
              <w:rPr>
                <w:rFonts w:ascii="宋体" w:eastAsia="宋体" w:hAnsi="宋体" w:cs="宋体" w:hint="eastAsia"/>
                <w:kern w:val="0"/>
                <w:szCs w:val="21"/>
                <w:lang w:bidi="ar"/>
              </w:rPr>
              <w:t>年以上</w:t>
            </w:r>
          </w:p>
        </w:tc>
      </w:tr>
    </w:tbl>
    <w:p w14:paraId="4DF188F1"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2.2</w:t>
      </w:r>
      <w:r>
        <w:rPr>
          <w:rFonts w:ascii="Times New Roman" w:eastAsia="Times New Roman" w:hAnsi="Times New Roman" w:cs="Times New Roman"/>
          <w:b w:val="0"/>
          <w:bCs w:val="0"/>
          <w:color w:val="1F0909"/>
          <w:sz w:val="22"/>
          <w:szCs w:val="22"/>
        </w:rPr>
        <w:t>学历要求的匹配</w:t>
      </w:r>
    </w:p>
    <w:p w14:paraId="461F5A72"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量化过程与经验要求完全类似，具体情况见下表</w:t>
      </w:r>
      <w:proofErr w:type="spellEnd"/>
      <w:r>
        <w:rPr>
          <w:rFonts w:ascii="Times New Roman" w:eastAsia="Times New Roman" w:hAnsi="Times New Roman" w:cs="Times New Roman"/>
          <w:color w:val="1F0909"/>
          <w:sz w:val="21"/>
          <w:szCs w:val="21"/>
        </w:rPr>
        <w:t>：</w:t>
      </w:r>
    </w:p>
    <w:tbl>
      <w:tblPr>
        <w:tblW w:w="4998" w:type="pct"/>
        <w:tblCellMar>
          <w:top w:w="15" w:type="dxa"/>
          <w:left w:w="15" w:type="dxa"/>
          <w:bottom w:w="15" w:type="dxa"/>
          <w:right w:w="15" w:type="dxa"/>
        </w:tblCellMar>
        <w:tblLook w:val="04A0" w:firstRow="1" w:lastRow="0" w:firstColumn="1" w:lastColumn="0" w:noHBand="0" w:noVBand="1"/>
      </w:tblPr>
      <w:tblGrid>
        <w:gridCol w:w="1396"/>
        <w:gridCol w:w="2123"/>
        <w:gridCol w:w="2202"/>
        <w:gridCol w:w="2582"/>
      </w:tblGrid>
      <w:tr w:rsidR="004E1D1F" w14:paraId="620F74C2" w14:textId="77777777">
        <w:trPr>
          <w:tblHeader/>
        </w:trPr>
        <w:tc>
          <w:tcPr>
            <w:tcW w:w="841" w:type="pct"/>
            <w:tcBorders>
              <w:bottom w:val="nil"/>
            </w:tcBorders>
            <w:shd w:val="clear" w:color="auto" w:fill="auto"/>
            <w:tcMar>
              <w:top w:w="53" w:type="dxa"/>
              <w:left w:w="84" w:type="dxa"/>
              <w:bottom w:w="53" w:type="dxa"/>
              <w:right w:w="53" w:type="dxa"/>
            </w:tcMar>
            <w:vAlign w:val="center"/>
          </w:tcPr>
          <w:p w14:paraId="3BDD9989"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EDUCATION</w:t>
            </w:r>
          </w:p>
        </w:tc>
        <w:tc>
          <w:tcPr>
            <w:tcW w:w="1278" w:type="pct"/>
            <w:tcBorders>
              <w:bottom w:val="nil"/>
            </w:tcBorders>
            <w:shd w:val="clear" w:color="auto" w:fill="auto"/>
            <w:tcMar>
              <w:top w:w="53" w:type="dxa"/>
              <w:left w:w="84" w:type="dxa"/>
              <w:bottom w:w="53" w:type="dxa"/>
              <w:right w:w="53" w:type="dxa"/>
            </w:tcMar>
            <w:vAlign w:val="center"/>
          </w:tcPr>
          <w:p w14:paraId="3F57F99B"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EDUCATION_RANK</w:t>
            </w:r>
          </w:p>
        </w:tc>
        <w:tc>
          <w:tcPr>
            <w:tcW w:w="1325" w:type="pct"/>
            <w:tcBorders>
              <w:bottom w:val="nil"/>
            </w:tcBorders>
            <w:shd w:val="clear" w:color="auto" w:fill="auto"/>
            <w:tcMar>
              <w:top w:w="53" w:type="dxa"/>
              <w:left w:w="84" w:type="dxa"/>
              <w:bottom w:w="53" w:type="dxa"/>
              <w:right w:w="53" w:type="dxa"/>
            </w:tcMar>
            <w:vAlign w:val="center"/>
          </w:tcPr>
          <w:p w14:paraId="2D0F8B2C"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EDUCATION_LABEL</w:t>
            </w:r>
          </w:p>
        </w:tc>
        <w:tc>
          <w:tcPr>
            <w:tcW w:w="1554" w:type="pct"/>
            <w:tcBorders>
              <w:bottom w:val="nil"/>
            </w:tcBorders>
            <w:shd w:val="clear" w:color="auto" w:fill="auto"/>
            <w:tcMar>
              <w:top w:w="53" w:type="dxa"/>
              <w:left w:w="84" w:type="dxa"/>
              <w:bottom w:w="53" w:type="dxa"/>
              <w:right w:w="53" w:type="dxa"/>
            </w:tcMar>
            <w:vAlign w:val="center"/>
          </w:tcPr>
          <w:p w14:paraId="485AE4FC"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AVG_ANNUAL_SALARY</w:t>
            </w:r>
          </w:p>
        </w:tc>
      </w:tr>
      <w:tr w:rsidR="004E1D1F" w14:paraId="6B306472" w14:textId="77777777">
        <w:tc>
          <w:tcPr>
            <w:tcW w:w="841" w:type="pct"/>
            <w:shd w:val="clear" w:color="auto" w:fill="auto"/>
            <w:tcMar>
              <w:top w:w="53" w:type="dxa"/>
              <w:left w:w="84" w:type="dxa"/>
              <w:bottom w:w="53" w:type="dxa"/>
              <w:right w:w="53" w:type="dxa"/>
            </w:tcMar>
          </w:tcPr>
          <w:p w14:paraId="05FF0ED2"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GW</w:t>
            </w:r>
          </w:p>
        </w:tc>
        <w:tc>
          <w:tcPr>
            <w:tcW w:w="1278" w:type="pct"/>
            <w:shd w:val="clear" w:color="auto" w:fill="auto"/>
            <w:tcMar>
              <w:top w:w="53" w:type="dxa"/>
              <w:left w:w="84" w:type="dxa"/>
              <w:bottom w:w="53" w:type="dxa"/>
              <w:right w:w="53" w:type="dxa"/>
            </w:tcMar>
          </w:tcPr>
          <w:p w14:paraId="24E847B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w:t>
            </w:r>
          </w:p>
        </w:tc>
        <w:tc>
          <w:tcPr>
            <w:tcW w:w="1325" w:type="pct"/>
            <w:shd w:val="clear" w:color="auto" w:fill="auto"/>
            <w:tcMar>
              <w:top w:w="53" w:type="dxa"/>
              <w:left w:w="84" w:type="dxa"/>
              <w:bottom w:w="53" w:type="dxa"/>
              <w:right w:w="53" w:type="dxa"/>
            </w:tcMar>
          </w:tcPr>
          <w:p w14:paraId="7E12E3A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小学以下</w:t>
            </w:r>
          </w:p>
        </w:tc>
        <w:tc>
          <w:tcPr>
            <w:tcW w:w="1554" w:type="pct"/>
            <w:shd w:val="clear" w:color="auto" w:fill="auto"/>
            <w:tcMar>
              <w:top w:w="53" w:type="dxa"/>
              <w:left w:w="84" w:type="dxa"/>
              <w:bottom w:w="53" w:type="dxa"/>
              <w:right w:w="53" w:type="dxa"/>
            </w:tcMar>
          </w:tcPr>
          <w:p w14:paraId="35B4912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54.25139665</w:t>
            </w:r>
          </w:p>
        </w:tc>
      </w:tr>
      <w:tr w:rsidR="004E1D1F" w14:paraId="40010B20" w14:textId="77777777">
        <w:tc>
          <w:tcPr>
            <w:tcW w:w="841" w:type="pct"/>
            <w:shd w:val="clear" w:color="auto" w:fill="E8E7E7"/>
            <w:tcMar>
              <w:top w:w="53" w:type="dxa"/>
              <w:left w:w="84" w:type="dxa"/>
              <w:bottom w:w="53" w:type="dxa"/>
              <w:right w:w="53" w:type="dxa"/>
            </w:tcMar>
          </w:tcPr>
          <w:p w14:paraId="3A8A51D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GJ</w:t>
            </w:r>
          </w:p>
        </w:tc>
        <w:tc>
          <w:tcPr>
            <w:tcW w:w="1278" w:type="pct"/>
            <w:shd w:val="clear" w:color="auto" w:fill="E8E7E7"/>
            <w:tcMar>
              <w:top w:w="53" w:type="dxa"/>
              <w:left w:w="84" w:type="dxa"/>
              <w:bottom w:w="53" w:type="dxa"/>
              <w:right w:w="53" w:type="dxa"/>
            </w:tcMar>
          </w:tcPr>
          <w:p w14:paraId="67736D3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2</w:t>
            </w:r>
          </w:p>
        </w:tc>
        <w:tc>
          <w:tcPr>
            <w:tcW w:w="1325" w:type="pct"/>
            <w:shd w:val="clear" w:color="auto" w:fill="E8E7E7"/>
            <w:tcMar>
              <w:top w:w="53" w:type="dxa"/>
              <w:left w:w="84" w:type="dxa"/>
              <w:bottom w:w="53" w:type="dxa"/>
              <w:right w:w="53" w:type="dxa"/>
            </w:tcMar>
          </w:tcPr>
          <w:p w14:paraId="5231C05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小学</w:t>
            </w:r>
          </w:p>
        </w:tc>
        <w:tc>
          <w:tcPr>
            <w:tcW w:w="1554" w:type="pct"/>
            <w:shd w:val="clear" w:color="auto" w:fill="E8E7E7"/>
            <w:tcMar>
              <w:top w:w="53" w:type="dxa"/>
              <w:left w:w="84" w:type="dxa"/>
              <w:bottom w:w="53" w:type="dxa"/>
              <w:right w:w="53" w:type="dxa"/>
            </w:tcMar>
          </w:tcPr>
          <w:p w14:paraId="59AC3F3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63.85714286</w:t>
            </w:r>
          </w:p>
        </w:tc>
      </w:tr>
      <w:tr w:rsidR="004E1D1F" w14:paraId="2DB3C817" w14:textId="77777777">
        <w:tc>
          <w:tcPr>
            <w:tcW w:w="841" w:type="pct"/>
            <w:shd w:val="clear" w:color="auto" w:fill="auto"/>
            <w:tcMar>
              <w:top w:w="53" w:type="dxa"/>
              <w:left w:w="84" w:type="dxa"/>
              <w:bottom w:w="53" w:type="dxa"/>
              <w:right w:w="53" w:type="dxa"/>
            </w:tcMar>
          </w:tcPr>
          <w:p w14:paraId="031499A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GH</w:t>
            </w:r>
          </w:p>
        </w:tc>
        <w:tc>
          <w:tcPr>
            <w:tcW w:w="1278" w:type="pct"/>
            <w:shd w:val="clear" w:color="auto" w:fill="auto"/>
            <w:tcMar>
              <w:top w:w="53" w:type="dxa"/>
              <w:left w:w="84" w:type="dxa"/>
              <w:bottom w:w="53" w:type="dxa"/>
              <w:right w:w="53" w:type="dxa"/>
            </w:tcMar>
          </w:tcPr>
          <w:p w14:paraId="48584D8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3</w:t>
            </w:r>
          </w:p>
        </w:tc>
        <w:tc>
          <w:tcPr>
            <w:tcW w:w="1325" w:type="pct"/>
            <w:shd w:val="clear" w:color="auto" w:fill="auto"/>
            <w:tcMar>
              <w:top w:w="53" w:type="dxa"/>
              <w:left w:w="84" w:type="dxa"/>
              <w:bottom w:w="53" w:type="dxa"/>
              <w:right w:w="53" w:type="dxa"/>
            </w:tcMar>
          </w:tcPr>
          <w:p w14:paraId="7EA2F90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初中</w:t>
            </w:r>
          </w:p>
        </w:tc>
        <w:tc>
          <w:tcPr>
            <w:tcW w:w="1554" w:type="pct"/>
            <w:shd w:val="clear" w:color="auto" w:fill="auto"/>
            <w:tcMar>
              <w:top w:w="53" w:type="dxa"/>
              <w:left w:w="84" w:type="dxa"/>
              <w:bottom w:w="53" w:type="dxa"/>
              <w:right w:w="53" w:type="dxa"/>
            </w:tcMar>
          </w:tcPr>
          <w:p w14:paraId="4D3963B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72.56240423</w:t>
            </w:r>
          </w:p>
        </w:tc>
      </w:tr>
      <w:tr w:rsidR="004E1D1F" w14:paraId="10DBF8A7" w14:textId="77777777">
        <w:tc>
          <w:tcPr>
            <w:tcW w:w="841" w:type="pct"/>
            <w:shd w:val="clear" w:color="auto" w:fill="E8E7E7"/>
            <w:tcMar>
              <w:top w:w="53" w:type="dxa"/>
              <w:left w:w="84" w:type="dxa"/>
              <w:bottom w:w="53" w:type="dxa"/>
              <w:right w:w="53" w:type="dxa"/>
            </w:tcMar>
          </w:tcPr>
          <w:p w14:paraId="650FD4F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GY</w:t>
            </w:r>
          </w:p>
        </w:tc>
        <w:tc>
          <w:tcPr>
            <w:tcW w:w="1278" w:type="pct"/>
            <w:shd w:val="clear" w:color="auto" w:fill="E8E7E7"/>
            <w:tcMar>
              <w:top w:w="53" w:type="dxa"/>
              <w:left w:w="84" w:type="dxa"/>
              <w:bottom w:w="53" w:type="dxa"/>
              <w:right w:w="53" w:type="dxa"/>
            </w:tcMar>
          </w:tcPr>
          <w:p w14:paraId="2B6949C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4</w:t>
            </w:r>
          </w:p>
        </w:tc>
        <w:tc>
          <w:tcPr>
            <w:tcW w:w="1325" w:type="pct"/>
            <w:shd w:val="clear" w:color="auto" w:fill="E8E7E7"/>
            <w:tcMar>
              <w:top w:w="53" w:type="dxa"/>
              <w:left w:w="84" w:type="dxa"/>
              <w:bottom w:w="53" w:type="dxa"/>
              <w:right w:w="53" w:type="dxa"/>
            </w:tcMar>
          </w:tcPr>
          <w:p w14:paraId="013FB5B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高中</w:t>
            </w:r>
            <w:r>
              <w:rPr>
                <w:rFonts w:ascii="宋体" w:eastAsia="宋体" w:hAnsi="宋体" w:cs="宋体" w:hint="eastAsia"/>
                <w:kern w:val="0"/>
                <w:szCs w:val="21"/>
                <w:lang w:bidi="ar"/>
              </w:rPr>
              <w:t>/</w:t>
            </w:r>
            <w:r>
              <w:rPr>
                <w:rFonts w:ascii="宋体" w:eastAsia="宋体" w:hAnsi="宋体" w:cs="宋体" w:hint="eastAsia"/>
                <w:kern w:val="0"/>
                <w:szCs w:val="21"/>
                <w:lang w:bidi="ar"/>
              </w:rPr>
              <w:t>中专</w:t>
            </w:r>
          </w:p>
        </w:tc>
        <w:tc>
          <w:tcPr>
            <w:tcW w:w="1554" w:type="pct"/>
            <w:shd w:val="clear" w:color="auto" w:fill="E8E7E7"/>
            <w:tcMar>
              <w:top w:w="53" w:type="dxa"/>
              <w:left w:w="84" w:type="dxa"/>
              <w:bottom w:w="53" w:type="dxa"/>
              <w:right w:w="53" w:type="dxa"/>
            </w:tcMar>
          </w:tcPr>
          <w:p w14:paraId="042B6C0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81.06500604</w:t>
            </w:r>
          </w:p>
        </w:tc>
      </w:tr>
      <w:tr w:rsidR="004E1D1F" w14:paraId="2951A416" w14:textId="77777777">
        <w:tc>
          <w:tcPr>
            <w:tcW w:w="841" w:type="pct"/>
            <w:shd w:val="clear" w:color="auto" w:fill="auto"/>
            <w:tcMar>
              <w:top w:w="53" w:type="dxa"/>
              <w:left w:w="84" w:type="dxa"/>
              <w:bottom w:w="53" w:type="dxa"/>
              <w:right w:w="53" w:type="dxa"/>
            </w:tcMar>
          </w:tcPr>
          <w:p w14:paraId="61DECEC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GO</w:t>
            </w:r>
          </w:p>
        </w:tc>
        <w:tc>
          <w:tcPr>
            <w:tcW w:w="1278" w:type="pct"/>
            <w:shd w:val="clear" w:color="auto" w:fill="auto"/>
            <w:tcMar>
              <w:top w:w="53" w:type="dxa"/>
              <w:left w:w="84" w:type="dxa"/>
              <w:bottom w:w="53" w:type="dxa"/>
              <w:right w:w="53" w:type="dxa"/>
            </w:tcMar>
          </w:tcPr>
          <w:p w14:paraId="3BB08EE2"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5</w:t>
            </w:r>
          </w:p>
        </w:tc>
        <w:tc>
          <w:tcPr>
            <w:tcW w:w="1325" w:type="pct"/>
            <w:shd w:val="clear" w:color="auto" w:fill="auto"/>
            <w:tcMar>
              <w:top w:w="53" w:type="dxa"/>
              <w:left w:w="84" w:type="dxa"/>
              <w:bottom w:w="53" w:type="dxa"/>
              <w:right w:w="53" w:type="dxa"/>
            </w:tcMar>
          </w:tcPr>
          <w:p w14:paraId="7F663C2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大专</w:t>
            </w:r>
          </w:p>
        </w:tc>
        <w:tc>
          <w:tcPr>
            <w:tcW w:w="1554" w:type="pct"/>
            <w:shd w:val="clear" w:color="auto" w:fill="auto"/>
            <w:tcMar>
              <w:top w:w="53" w:type="dxa"/>
              <w:left w:w="84" w:type="dxa"/>
              <w:bottom w:w="53" w:type="dxa"/>
              <w:right w:w="53" w:type="dxa"/>
            </w:tcMar>
          </w:tcPr>
          <w:p w14:paraId="101FA6E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87.64386916</w:t>
            </w:r>
          </w:p>
        </w:tc>
      </w:tr>
      <w:tr w:rsidR="004E1D1F" w14:paraId="3BC51D4F" w14:textId="77777777">
        <w:tc>
          <w:tcPr>
            <w:tcW w:w="841" w:type="pct"/>
            <w:shd w:val="clear" w:color="auto" w:fill="E8E7E7"/>
            <w:tcMar>
              <w:top w:w="53" w:type="dxa"/>
              <w:left w:w="84" w:type="dxa"/>
              <w:bottom w:w="53" w:type="dxa"/>
              <w:right w:w="53" w:type="dxa"/>
            </w:tcMar>
          </w:tcPr>
          <w:p w14:paraId="3C10A91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lastRenderedPageBreak/>
              <w:t>GP</w:t>
            </w:r>
          </w:p>
        </w:tc>
        <w:tc>
          <w:tcPr>
            <w:tcW w:w="1278" w:type="pct"/>
            <w:shd w:val="clear" w:color="auto" w:fill="E8E7E7"/>
            <w:tcMar>
              <w:top w:w="53" w:type="dxa"/>
              <w:left w:w="84" w:type="dxa"/>
              <w:bottom w:w="53" w:type="dxa"/>
              <w:right w:w="53" w:type="dxa"/>
            </w:tcMar>
          </w:tcPr>
          <w:p w14:paraId="6634EEE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6</w:t>
            </w:r>
          </w:p>
        </w:tc>
        <w:tc>
          <w:tcPr>
            <w:tcW w:w="1325" w:type="pct"/>
            <w:shd w:val="clear" w:color="auto" w:fill="E8E7E7"/>
            <w:tcMar>
              <w:top w:w="53" w:type="dxa"/>
              <w:left w:w="84" w:type="dxa"/>
              <w:bottom w:w="53" w:type="dxa"/>
              <w:right w:w="53" w:type="dxa"/>
            </w:tcMar>
          </w:tcPr>
          <w:p w14:paraId="17BD787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本科</w:t>
            </w:r>
          </w:p>
        </w:tc>
        <w:tc>
          <w:tcPr>
            <w:tcW w:w="1554" w:type="pct"/>
            <w:shd w:val="clear" w:color="auto" w:fill="E8E7E7"/>
            <w:tcMar>
              <w:top w:w="53" w:type="dxa"/>
              <w:left w:w="84" w:type="dxa"/>
              <w:bottom w:w="53" w:type="dxa"/>
              <w:right w:w="53" w:type="dxa"/>
            </w:tcMar>
          </w:tcPr>
          <w:p w14:paraId="5AC4678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88.04628389</w:t>
            </w:r>
          </w:p>
        </w:tc>
      </w:tr>
      <w:tr w:rsidR="004E1D1F" w14:paraId="7D0F6BA9" w14:textId="77777777">
        <w:tc>
          <w:tcPr>
            <w:tcW w:w="841" w:type="pct"/>
            <w:shd w:val="clear" w:color="auto" w:fill="auto"/>
            <w:tcMar>
              <w:top w:w="53" w:type="dxa"/>
              <w:left w:w="84" w:type="dxa"/>
              <w:bottom w:w="53" w:type="dxa"/>
              <w:right w:w="53" w:type="dxa"/>
            </w:tcMar>
          </w:tcPr>
          <w:p w14:paraId="1402231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GI</w:t>
            </w:r>
          </w:p>
        </w:tc>
        <w:tc>
          <w:tcPr>
            <w:tcW w:w="1278" w:type="pct"/>
            <w:shd w:val="clear" w:color="auto" w:fill="auto"/>
            <w:tcMar>
              <w:top w:w="53" w:type="dxa"/>
              <w:left w:w="84" w:type="dxa"/>
              <w:bottom w:w="53" w:type="dxa"/>
              <w:right w:w="53" w:type="dxa"/>
            </w:tcMar>
          </w:tcPr>
          <w:p w14:paraId="3107DB9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w:t>
            </w:r>
          </w:p>
        </w:tc>
        <w:tc>
          <w:tcPr>
            <w:tcW w:w="1325" w:type="pct"/>
            <w:shd w:val="clear" w:color="auto" w:fill="auto"/>
            <w:tcMar>
              <w:top w:w="53" w:type="dxa"/>
              <w:left w:w="84" w:type="dxa"/>
              <w:bottom w:w="53" w:type="dxa"/>
              <w:right w:w="53" w:type="dxa"/>
            </w:tcMar>
          </w:tcPr>
          <w:p w14:paraId="1580850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硕士</w:t>
            </w:r>
          </w:p>
        </w:tc>
        <w:tc>
          <w:tcPr>
            <w:tcW w:w="1554" w:type="pct"/>
            <w:shd w:val="clear" w:color="auto" w:fill="auto"/>
            <w:tcMar>
              <w:top w:w="53" w:type="dxa"/>
              <w:left w:w="84" w:type="dxa"/>
              <w:bottom w:w="53" w:type="dxa"/>
              <w:right w:w="53" w:type="dxa"/>
            </w:tcMar>
          </w:tcPr>
          <w:p w14:paraId="7E7C2E7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105.7661149</w:t>
            </w:r>
          </w:p>
        </w:tc>
      </w:tr>
      <w:tr w:rsidR="004E1D1F" w14:paraId="2425E602" w14:textId="77777777">
        <w:tc>
          <w:tcPr>
            <w:tcW w:w="841" w:type="pct"/>
            <w:shd w:val="clear" w:color="auto" w:fill="E8E7E7"/>
            <w:tcMar>
              <w:top w:w="53" w:type="dxa"/>
              <w:left w:w="84" w:type="dxa"/>
              <w:bottom w:w="53" w:type="dxa"/>
              <w:right w:w="53" w:type="dxa"/>
            </w:tcMar>
          </w:tcPr>
          <w:p w14:paraId="53A229E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GX</w:t>
            </w:r>
          </w:p>
        </w:tc>
        <w:tc>
          <w:tcPr>
            <w:tcW w:w="1278" w:type="pct"/>
            <w:shd w:val="clear" w:color="auto" w:fill="E8E7E7"/>
            <w:tcMar>
              <w:top w:w="53" w:type="dxa"/>
              <w:left w:w="84" w:type="dxa"/>
              <w:bottom w:w="53" w:type="dxa"/>
              <w:right w:w="53" w:type="dxa"/>
            </w:tcMar>
          </w:tcPr>
          <w:p w14:paraId="0F2E7855"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8</w:t>
            </w:r>
          </w:p>
        </w:tc>
        <w:tc>
          <w:tcPr>
            <w:tcW w:w="1325" w:type="pct"/>
            <w:shd w:val="clear" w:color="auto" w:fill="E8E7E7"/>
            <w:tcMar>
              <w:top w:w="53" w:type="dxa"/>
              <w:left w:w="84" w:type="dxa"/>
              <w:bottom w:w="53" w:type="dxa"/>
              <w:right w:w="53" w:type="dxa"/>
            </w:tcMar>
          </w:tcPr>
          <w:p w14:paraId="04CB208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博士</w:t>
            </w:r>
          </w:p>
        </w:tc>
        <w:tc>
          <w:tcPr>
            <w:tcW w:w="1554" w:type="pct"/>
            <w:shd w:val="clear" w:color="auto" w:fill="E8E7E7"/>
            <w:tcMar>
              <w:top w:w="53" w:type="dxa"/>
              <w:left w:w="84" w:type="dxa"/>
              <w:bottom w:w="53" w:type="dxa"/>
              <w:right w:w="53" w:type="dxa"/>
            </w:tcMar>
          </w:tcPr>
          <w:p w14:paraId="7FACD2F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169.7956303</w:t>
            </w:r>
          </w:p>
        </w:tc>
      </w:tr>
      <w:tr w:rsidR="004E1D1F" w14:paraId="5B732008" w14:textId="77777777">
        <w:tc>
          <w:tcPr>
            <w:tcW w:w="841" w:type="pct"/>
            <w:shd w:val="clear" w:color="auto" w:fill="auto"/>
            <w:tcMar>
              <w:top w:w="53" w:type="dxa"/>
              <w:left w:w="84" w:type="dxa"/>
              <w:bottom w:w="53" w:type="dxa"/>
              <w:right w:w="53" w:type="dxa"/>
            </w:tcMar>
          </w:tcPr>
          <w:p w14:paraId="5CF5AED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GZ</w:t>
            </w:r>
          </w:p>
        </w:tc>
        <w:tc>
          <w:tcPr>
            <w:tcW w:w="1278" w:type="pct"/>
            <w:shd w:val="clear" w:color="auto" w:fill="auto"/>
            <w:tcMar>
              <w:top w:w="53" w:type="dxa"/>
              <w:left w:w="84" w:type="dxa"/>
              <w:bottom w:w="53" w:type="dxa"/>
              <w:right w:w="53" w:type="dxa"/>
            </w:tcMar>
          </w:tcPr>
          <w:p w14:paraId="58427A2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9</w:t>
            </w:r>
          </w:p>
        </w:tc>
        <w:tc>
          <w:tcPr>
            <w:tcW w:w="1325" w:type="pct"/>
            <w:shd w:val="clear" w:color="auto" w:fill="auto"/>
            <w:tcMar>
              <w:top w:w="53" w:type="dxa"/>
              <w:left w:w="84" w:type="dxa"/>
              <w:bottom w:w="53" w:type="dxa"/>
              <w:right w:w="53" w:type="dxa"/>
            </w:tcMar>
          </w:tcPr>
          <w:p w14:paraId="0955F009"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博士后</w:t>
            </w:r>
          </w:p>
        </w:tc>
        <w:tc>
          <w:tcPr>
            <w:tcW w:w="1554" w:type="pct"/>
            <w:shd w:val="clear" w:color="auto" w:fill="auto"/>
            <w:tcMar>
              <w:top w:w="53" w:type="dxa"/>
              <w:left w:w="84" w:type="dxa"/>
              <w:bottom w:w="53" w:type="dxa"/>
              <w:right w:w="53" w:type="dxa"/>
            </w:tcMar>
          </w:tcPr>
          <w:p w14:paraId="40E63B0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260.0808536</w:t>
            </w:r>
          </w:p>
        </w:tc>
      </w:tr>
    </w:tbl>
    <w:p w14:paraId="6AA0BE5A" w14:textId="77777777" w:rsidR="004E1D1F" w:rsidRDefault="008077DF">
      <w:pPr>
        <w:pStyle w:val="3"/>
        <w:numPr>
          <w:ilvl w:val="2"/>
          <w:numId w:val="0"/>
        </w:numPr>
        <w:spacing w:before="156" w:after="62"/>
        <w:rPr>
          <w:rFonts w:ascii="Times New Roman" w:eastAsia="Times New Roman" w:hAnsi="Times New Roman" w:cs="Times New Roman"/>
          <w:bCs/>
          <w:color w:val="1F0909"/>
          <w:sz w:val="27"/>
          <w:szCs w:val="27"/>
        </w:rPr>
      </w:pPr>
      <w:r>
        <w:rPr>
          <w:rFonts w:ascii="Times New Roman" w:eastAsia="Times New Roman" w:hAnsi="Times New Roman" w:cs="Times New Roman"/>
          <w:bCs/>
          <w:color w:val="1F0909"/>
          <w:sz w:val="27"/>
          <w:szCs w:val="27"/>
        </w:rPr>
        <w:t>3职位数据的统计与归一化</w:t>
      </w:r>
    </w:p>
    <w:p w14:paraId="33B36EAB"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3.1</w:t>
      </w:r>
      <w:r>
        <w:rPr>
          <w:rFonts w:ascii="Times New Roman" w:eastAsia="Times New Roman" w:hAnsi="Times New Roman" w:cs="Times New Roman"/>
          <w:b w:val="0"/>
          <w:bCs w:val="0"/>
          <w:color w:val="1F0909"/>
          <w:sz w:val="22"/>
          <w:szCs w:val="22"/>
        </w:rPr>
        <w:t>职位数据的统计</w:t>
      </w:r>
    </w:p>
    <w:p w14:paraId="05A96626"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统计分了数据集中各职位的总数，以及各自的薪酬、经验要求、教育要求的平均值，字段详情概览</w:t>
      </w:r>
      <w:proofErr w:type="spellEnd"/>
      <w:r>
        <w:rPr>
          <w:rFonts w:ascii="Times New Roman" w:eastAsia="Times New Roman" w:hAnsi="Times New Roman" w:cs="Times New Roman"/>
          <w:color w:val="1F0909"/>
          <w:sz w:val="21"/>
          <w:szCs w:val="21"/>
        </w:rPr>
        <w:t>：</w:t>
      </w:r>
    </w:p>
    <w:tbl>
      <w:tblPr>
        <w:tblW w:w="4999" w:type="pct"/>
        <w:tblCellMar>
          <w:top w:w="15" w:type="dxa"/>
          <w:left w:w="15" w:type="dxa"/>
          <w:bottom w:w="15" w:type="dxa"/>
          <w:right w:w="15" w:type="dxa"/>
        </w:tblCellMar>
        <w:tblLook w:val="04A0" w:firstRow="1" w:lastRow="0" w:firstColumn="1" w:lastColumn="0" w:noHBand="0" w:noVBand="1"/>
      </w:tblPr>
      <w:tblGrid>
        <w:gridCol w:w="3803"/>
        <w:gridCol w:w="4501"/>
      </w:tblGrid>
      <w:tr w:rsidR="004E1D1F" w14:paraId="71A990D7" w14:textId="77777777">
        <w:trPr>
          <w:tblHeader/>
        </w:trPr>
        <w:tc>
          <w:tcPr>
            <w:tcW w:w="2290" w:type="pct"/>
            <w:tcBorders>
              <w:bottom w:val="nil"/>
            </w:tcBorders>
            <w:shd w:val="clear" w:color="auto" w:fill="auto"/>
            <w:tcMar>
              <w:top w:w="53" w:type="dxa"/>
              <w:left w:w="84" w:type="dxa"/>
              <w:bottom w:w="53" w:type="dxa"/>
              <w:right w:w="53" w:type="dxa"/>
            </w:tcMar>
            <w:vAlign w:val="center"/>
          </w:tcPr>
          <w:p w14:paraId="4EC072FB"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字段</w:t>
            </w:r>
          </w:p>
        </w:tc>
        <w:tc>
          <w:tcPr>
            <w:tcW w:w="2709" w:type="pct"/>
            <w:tcBorders>
              <w:bottom w:val="nil"/>
            </w:tcBorders>
            <w:shd w:val="clear" w:color="auto" w:fill="auto"/>
            <w:tcMar>
              <w:top w:w="53" w:type="dxa"/>
              <w:left w:w="84" w:type="dxa"/>
              <w:bottom w:w="53" w:type="dxa"/>
              <w:right w:w="53" w:type="dxa"/>
            </w:tcMar>
            <w:vAlign w:val="center"/>
          </w:tcPr>
          <w:p w14:paraId="4807E358"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描述</w:t>
            </w:r>
          </w:p>
        </w:tc>
      </w:tr>
      <w:tr w:rsidR="004E1D1F" w14:paraId="1B86830A" w14:textId="77777777">
        <w:tc>
          <w:tcPr>
            <w:tcW w:w="2290" w:type="pct"/>
            <w:shd w:val="clear" w:color="auto" w:fill="auto"/>
            <w:tcMar>
              <w:top w:w="53" w:type="dxa"/>
              <w:left w:w="84" w:type="dxa"/>
              <w:bottom w:w="53" w:type="dxa"/>
              <w:right w:w="53" w:type="dxa"/>
            </w:tcMar>
          </w:tcPr>
          <w:p w14:paraId="11267B33"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job_title</w:t>
            </w:r>
            <w:proofErr w:type="spellEnd"/>
          </w:p>
        </w:tc>
        <w:tc>
          <w:tcPr>
            <w:tcW w:w="2709" w:type="pct"/>
            <w:shd w:val="clear" w:color="auto" w:fill="auto"/>
            <w:tcMar>
              <w:top w:w="53" w:type="dxa"/>
              <w:left w:w="84" w:type="dxa"/>
              <w:bottom w:w="53" w:type="dxa"/>
              <w:right w:w="53" w:type="dxa"/>
            </w:tcMar>
          </w:tcPr>
          <w:p w14:paraId="0C510702"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职位名称</w:t>
            </w:r>
          </w:p>
        </w:tc>
      </w:tr>
      <w:tr w:rsidR="004E1D1F" w14:paraId="40EC6D84" w14:textId="77777777">
        <w:tc>
          <w:tcPr>
            <w:tcW w:w="2290" w:type="pct"/>
            <w:shd w:val="clear" w:color="auto" w:fill="E8E7E7"/>
            <w:tcMar>
              <w:top w:w="53" w:type="dxa"/>
              <w:left w:w="84" w:type="dxa"/>
              <w:bottom w:w="53" w:type="dxa"/>
              <w:right w:w="53" w:type="dxa"/>
            </w:tcMar>
          </w:tcPr>
          <w:p w14:paraId="125DC9A9"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records_count</w:t>
            </w:r>
            <w:proofErr w:type="spellEnd"/>
          </w:p>
        </w:tc>
        <w:tc>
          <w:tcPr>
            <w:tcW w:w="2709" w:type="pct"/>
            <w:shd w:val="clear" w:color="auto" w:fill="E8E7E7"/>
            <w:tcMar>
              <w:top w:w="53" w:type="dxa"/>
              <w:left w:w="84" w:type="dxa"/>
              <w:bottom w:w="53" w:type="dxa"/>
              <w:right w:w="53" w:type="dxa"/>
            </w:tcMar>
          </w:tcPr>
          <w:p w14:paraId="330E269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该职位数量</w:t>
            </w:r>
          </w:p>
        </w:tc>
      </w:tr>
      <w:tr w:rsidR="004E1D1F" w14:paraId="073F0F7E" w14:textId="77777777">
        <w:tc>
          <w:tcPr>
            <w:tcW w:w="2290" w:type="pct"/>
            <w:shd w:val="clear" w:color="auto" w:fill="auto"/>
            <w:tcMar>
              <w:top w:w="53" w:type="dxa"/>
              <w:left w:w="84" w:type="dxa"/>
              <w:bottom w:w="53" w:type="dxa"/>
              <w:right w:w="53" w:type="dxa"/>
            </w:tcMar>
          </w:tcPr>
          <w:p w14:paraId="49322CEE"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min_salary</w:t>
            </w:r>
            <w:proofErr w:type="spellEnd"/>
          </w:p>
        </w:tc>
        <w:tc>
          <w:tcPr>
            <w:tcW w:w="2709" w:type="pct"/>
            <w:shd w:val="clear" w:color="auto" w:fill="auto"/>
            <w:tcMar>
              <w:top w:w="53" w:type="dxa"/>
              <w:left w:w="84" w:type="dxa"/>
              <w:bottom w:w="53" w:type="dxa"/>
              <w:right w:w="53" w:type="dxa"/>
            </w:tcMar>
          </w:tcPr>
          <w:p w14:paraId="24F2875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平均最小年薪</w:t>
            </w:r>
          </w:p>
        </w:tc>
      </w:tr>
      <w:tr w:rsidR="004E1D1F" w14:paraId="331D1D3F" w14:textId="77777777">
        <w:tc>
          <w:tcPr>
            <w:tcW w:w="2290" w:type="pct"/>
            <w:shd w:val="clear" w:color="auto" w:fill="E8E7E7"/>
            <w:tcMar>
              <w:top w:w="53" w:type="dxa"/>
              <w:left w:w="84" w:type="dxa"/>
              <w:bottom w:w="53" w:type="dxa"/>
              <w:right w:w="53" w:type="dxa"/>
            </w:tcMar>
          </w:tcPr>
          <w:p w14:paraId="1942040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q1_salary</w:t>
            </w:r>
          </w:p>
        </w:tc>
        <w:tc>
          <w:tcPr>
            <w:tcW w:w="2709" w:type="pct"/>
            <w:shd w:val="clear" w:color="auto" w:fill="E8E7E7"/>
            <w:tcMar>
              <w:top w:w="53" w:type="dxa"/>
              <w:left w:w="84" w:type="dxa"/>
              <w:bottom w:w="53" w:type="dxa"/>
              <w:right w:w="53" w:type="dxa"/>
            </w:tcMar>
          </w:tcPr>
          <w:p w14:paraId="14A2582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平均第一四分位数年薪</w:t>
            </w:r>
          </w:p>
        </w:tc>
      </w:tr>
      <w:tr w:rsidR="004E1D1F" w14:paraId="42ADF592" w14:textId="77777777">
        <w:tc>
          <w:tcPr>
            <w:tcW w:w="2290" w:type="pct"/>
            <w:shd w:val="clear" w:color="auto" w:fill="auto"/>
            <w:tcMar>
              <w:top w:w="53" w:type="dxa"/>
              <w:left w:w="84" w:type="dxa"/>
              <w:bottom w:w="53" w:type="dxa"/>
              <w:right w:w="53" w:type="dxa"/>
            </w:tcMar>
          </w:tcPr>
          <w:p w14:paraId="7EF7D97E"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median_salary</w:t>
            </w:r>
            <w:proofErr w:type="spellEnd"/>
          </w:p>
        </w:tc>
        <w:tc>
          <w:tcPr>
            <w:tcW w:w="2709" w:type="pct"/>
            <w:shd w:val="clear" w:color="auto" w:fill="auto"/>
            <w:tcMar>
              <w:top w:w="53" w:type="dxa"/>
              <w:left w:w="84" w:type="dxa"/>
              <w:bottom w:w="53" w:type="dxa"/>
              <w:right w:w="53" w:type="dxa"/>
            </w:tcMar>
          </w:tcPr>
          <w:p w14:paraId="055FAE4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平均中位数年薪</w:t>
            </w:r>
          </w:p>
        </w:tc>
      </w:tr>
      <w:tr w:rsidR="004E1D1F" w14:paraId="54C20033" w14:textId="77777777">
        <w:tc>
          <w:tcPr>
            <w:tcW w:w="2290" w:type="pct"/>
            <w:shd w:val="clear" w:color="auto" w:fill="E8E7E7"/>
            <w:tcMar>
              <w:top w:w="53" w:type="dxa"/>
              <w:left w:w="84" w:type="dxa"/>
              <w:bottom w:w="53" w:type="dxa"/>
              <w:right w:w="53" w:type="dxa"/>
            </w:tcMar>
          </w:tcPr>
          <w:p w14:paraId="26B2ADB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q3_salary</w:t>
            </w:r>
          </w:p>
        </w:tc>
        <w:tc>
          <w:tcPr>
            <w:tcW w:w="2709" w:type="pct"/>
            <w:shd w:val="clear" w:color="auto" w:fill="E8E7E7"/>
            <w:tcMar>
              <w:top w:w="53" w:type="dxa"/>
              <w:left w:w="84" w:type="dxa"/>
              <w:bottom w:w="53" w:type="dxa"/>
              <w:right w:w="53" w:type="dxa"/>
            </w:tcMar>
          </w:tcPr>
          <w:p w14:paraId="2FBF30D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平均第三四分位数年薪</w:t>
            </w:r>
          </w:p>
        </w:tc>
      </w:tr>
      <w:tr w:rsidR="004E1D1F" w14:paraId="533BBAFD" w14:textId="77777777">
        <w:tc>
          <w:tcPr>
            <w:tcW w:w="2290" w:type="pct"/>
            <w:shd w:val="clear" w:color="auto" w:fill="auto"/>
            <w:tcMar>
              <w:top w:w="53" w:type="dxa"/>
              <w:left w:w="84" w:type="dxa"/>
              <w:bottom w:w="53" w:type="dxa"/>
              <w:right w:w="53" w:type="dxa"/>
            </w:tcMar>
          </w:tcPr>
          <w:p w14:paraId="318E78AC"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max_salary</w:t>
            </w:r>
            <w:proofErr w:type="spellEnd"/>
          </w:p>
        </w:tc>
        <w:tc>
          <w:tcPr>
            <w:tcW w:w="2709" w:type="pct"/>
            <w:shd w:val="clear" w:color="auto" w:fill="auto"/>
            <w:tcMar>
              <w:top w:w="53" w:type="dxa"/>
              <w:left w:w="84" w:type="dxa"/>
              <w:bottom w:w="53" w:type="dxa"/>
              <w:right w:w="53" w:type="dxa"/>
            </w:tcMar>
          </w:tcPr>
          <w:p w14:paraId="41B837A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平均最大年薪</w:t>
            </w:r>
          </w:p>
        </w:tc>
      </w:tr>
      <w:tr w:rsidR="004E1D1F" w14:paraId="269C1D24" w14:textId="77777777">
        <w:tc>
          <w:tcPr>
            <w:tcW w:w="2290" w:type="pct"/>
            <w:shd w:val="clear" w:color="auto" w:fill="E8E7E7"/>
            <w:tcMar>
              <w:top w:w="53" w:type="dxa"/>
              <w:left w:w="84" w:type="dxa"/>
              <w:bottom w:w="53" w:type="dxa"/>
              <w:right w:w="53" w:type="dxa"/>
            </w:tcMar>
          </w:tcPr>
          <w:p w14:paraId="35815407"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std_salary</w:t>
            </w:r>
            <w:proofErr w:type="spellEnd"/>
          </w:p>
        </w:tc>
        <w:tc>
          <w:tcPr>
            <w:tcW w:w="2709" w:type="pct"/>
            <w:shd w:val="clear" w:color="auto" w:fill="E8E7E7"/>
            <w:tcMar>
              <w:top w:w="53" w:type="dxa"/>
              <w:left w:w="84" w:type="dxa"/>
              <w:bottom w:w="53" w:type="dxa"/>
              <w:right w:w="53" w:type="dxa"/>
            </w:tcMar>
          </w:tcPr>
          <w:p w14:paraId="3D815B6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该职位下的年薪标准差</w:t>
            </w:r>
          </w:p>
        </w:tc>
      </w:tr>
      <w:tr w:rsidR="004E1D1F" w14:paraId="686154E8" w14:textId="77777777">
        <w:tc>
          <w:tcPr>
            <w:tcW w:w="2290" w:type="pct"/>
            <w:shd w:val="clear" w:color="auto" w:fill="auto"/>
            <w:tcMar>
              <w:top w:w="53" w:type="dxa"/>
              <w:left w:w="84" w:type="dxa"/>
              <w:bottom w:w="53" w:type="dxa"/>
              <w:right w:w="53" w:type="dxa"/>
            </w:tcMar>
          </w:tcPr>
          <w:p w14:paraId="4E16B3B0"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avg_experience_rank</w:t>
            </w:r>
            <w:proofErr w:type="spellEnd"/>
          </w:p>
        </w:tc>
        <w:tc>
          <w:tcPr>
            <w:tcW w:w="2709" w:type="pct"/>
            <w:shd w:val="clear" w:color="auto" w:fill="auto"/>
            <w:tcMar>
              <w:top w:w="53" w:type="dxa"/>
              <w:left w:w="84" w:type="dxa"/>
              <w:bottom w:w="53" w:type="dxa"/>
              <w:right w:w="53" w:type="dxa"/>
            </w:tcMar>
          </w:tcPr>
          <w:p w14:paraId="57F836F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平均经验要求</w:t>
            </w:r>
          </w:p>
        </w:tc>
      </w:tr>
      <w:tr w:rsidR="004E1D1F" w14:paraId="14230CE7" w14:textId="77777777">
        <w:tc>
          <w:tcPr>
            <w:tcW w:w="2290" w:type="pct"/>
            <w:shd w:val="clear" w:color="auto" w:fill="E8E7E7"/>
            <w:tcMar>
              <w:top w:w="53" w:type="dxa"/>
              <w:left w:w="84" w:type="dxa"/>
              <w:bottom w:w="53" w:type="dxa"/>
              <w:right w:w="53" w:type="dxa"/>
            </w:tcMar>
          </w:tcPr>
          <w:p w14:paraId="79032471"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avg_education_rank</w:t>
            </w:r>
            <w:proofErr w:type="spellEnd"/>
          </w:p>
        </w:tc>
        <w:tc>
          <w:tcPr>
            <w:tcW w:w="2709" w:type="pct"/>
            <w:shd w:val="clear" w:color="auto" w:fill="E8E7E7"/>
            <w:tcMar>
              <w:top w:w="53" w:type="dxa"/>
              <w:left w:w="84" w:type="dxa"/>
              <w:bottom w:w="53" w:type="dxa"/>
              <w:right w:w="53" w:type="dxa"/>
            </w:tcMar>
          </w:tcPr>
          <w:p w14:paraId="0899ECE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平均学历要求</w:t>
            </w:r>
          </w:p>
        </w:tc>
      </w:tr>
    </w:tbl>
    <w:p w14:paraId="1FB2B45D" w14:textId="77777777" w:rsidR="004E1D1F" w:rsidRDefault="008077DF">
      <w:pPr>
        <w:pStyle w:val="4"/>
        <w:numPr>
          <w:ilvl w:val="3"/>
          <w:numId w:val="0"/>
        </w:numPr>
        <w:spacing w:before="156" w:after="62"/>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3.2</w:t>
      </w:r>
      <w:r>
        <w:rPr>
          <w:rFonts w:ascii="Times New Roman" w:eastAsia="Times New Roman" w:hAnsi="Times New Roman" w:cs="Times New Roman"/>
          <w:b w:val="0"/>
          <w:bCs w:val="0"/>
          <w:color w:val="1F0909"/>
          <w:sz w:val="22"/>
          <w:szCs w:val="22"/>
        </w:rPr>
        <w:t>职位数量归一化</w:t>
      </w:r>
    </w:p>
    <w:p w14:paraId="25BE2156"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根据归一化公式，对每一职位的招聘数量进行归一化处理，将原本的数据浓缩如0-1区间，具体公式如下：</w:t>
      </w:r>
    </w:p>
    <w:p w14:paraId="0A11BA03" w14:textId="77777777" w:rsidR="004E1D1F" w:rsidRDefault="008077DF">
      <w:pPr>
        <w:widowControl/>
        <w:spacing w:after="62"/>
        <w:jc w:val="center"/>
        <w:rPr>
          <w:lang w:eastAsia="zh"/>
        </w:rPr>
      </w:pPr>
      <w:r>
        <w:rPr>
          <w:noProof/>
        </w:rPr>
        <w:drawing>
          <wp:inline distT="0" distB="0" distL="114300" distR="114300" wp14:anchorId="2499ECFE" wp14:editId="4025A07E">
            <wp:extent cx="1085850" cy="552450"/>
            <wp:effectExtent l="0" t="0" r="0" b="0"/>
            <wp:docPr id="18"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657119C-6982-421D-8BA7-E74DEB70A7DA-1"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085850" cy="552450"/>
                    </a:xfrm>
                    <a:prstGeom prst="rect">
                      <a:avLst/>
                    </a:prstGeom>
                  </pic:spPr>
                </pic:pic>
              </a:graphicData>
            </a:graphic>
          </wp:inline>
        </w:drawing>
      </w:r>
      <w:r>
        <w:rPr>
          <w:rFonts w:hint="eastAsia"/>
          <w:lang w:eastAsia="zh"/>
        </w:rPr>
        <w:t xml:space="preserve"> </w:t>
      </w:r>
    </w:p>
    <w:p w14:paraId="6519A96E"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归一化得到的结果放在records_count_norm列中</w:t>
      </w:r>
      <w:proofErr w:type="spellEnd"/>
      <w:r>
        <w:rPr>
          <w:rFonts w:ascii="Times New Roman" w:eastAsia="Times New Roman" w:hAnsi="Times New Roman" w:cs="Times New Roman"/>
          <w:color w:val="1F0909"/>
          <w:sz w:val="21"/>
          <w:szCs w:val="21"/>
        </w:rPr>
        <w:t>。</w:t>
      </w:r>
    </w:p>
    <w:p w14:paraId="2485BE79" w14:textId="77777777" w:rsidR="004E1D1F" w:rsidRDefault="004E1D1F">
      <w:pPr>
        <w:pStyle w:val="af"/>
        <w:widowControl/>
        <w:spacing w:beforeAutospacing="1" w:after="62"/>
        <w:rPr>
          <w:rFonts w:ascii="Times New Roman" w:eastAsia="Times New Roman" w:hAnsi="Times New Roman" w:cs="Times New Roman"/>
          <w:color w:val="1F0909"/>
          <w:sz w:val="21"/>
          <w:szCs w:val="21"/>
        </w:rPr>
      </w:pPr>
    </w:p>
    <w:p w14:paraId="39E8F5CF" w14:textId="77777777" w:rsidR="004E1D1F" w:rsidRDefault="008077DF">
      <w:pPr>
        <w:pStyle w:val="3"/>
        <w:numPr>
          <w:ilvl w:val="1"/>
          <w:numId w:val="0"/>
        </w:numPr>
        <w:tabs>
          <w:tab w:val="clear" w:pos="312"/>
        </w:tabs>
        <w:spacing w:before="156" w:after="62" w:line="17" w:lineRule="atLeast"/>
        <w:rPr>
          <w:rFonts w:ascii="Times New Roman" w:eastAsia="Times New Roman" w:hAnsi="Times New Roman" w:cs="Times New Roman"/>
          <w:bCs/>
          <w:color w:val="1F0909"/>
          <w:sz w:val="27"/>
          <w:szCs w:val="27"/>
        </w:rPr>
      </w:pPr>
      <w:r>
        <w:rPr>
          <w:rFonts w:cs="Times New Roman"/>
          <w:bCs/>
          <w:color w:val="1F0909"/>
          <w:sz w:val="27"/>
          <w:szCs w:val="27"/>
        </w:rPr>
        <w:lastRenderedPageBreak/>
        <w:t>4</w:t>
      </w:r>
      <w:proofErr w:type="gramStart"/>
      <w:r>
        <w:rPr>
          <w:rFonts w:ascii="Times New Roman" w:eastAsia="Times New Roman" w:hAnsi="Times New Roman" w:cs="Times New Roman"/>
          <w:bCs/>
          <w:color w:val="1F0909"/>
          <w:sz w:val="27"/>
          <w:szCs w:val="27"/>
        </w:rPr>
        <w:t>在(</w:t>
      </w:r>
      <w:proofErr w:type="gramEnd"/>
      <w:r>
        <w:rPr>
          <w:rFonts w:ascii="Times New Roman" w:eastAsia="Times New Roman" w:hAnsi="Times New Roman" w:cs="Times New Roman"/>
          <w:bCs/>
          <w:color w:val="1F0909"/>
          <w:sz w:val="27"/>
          <w:szCs w:val="27"/>
        </w:rPr>
        <w:t xml:space="preserve">city, </w:t>
      </w:r>
      <w:proofErr w:type="spellStart"/>
      <w:r>
        <w:rPr>
          <w:rFonts w:ascii="Times New Roman" w:eastAsia="Times New Roman" w:hAnsi="Times New Roman" w:cs="Times New Roman"/>
          <w:bCs/>
          <w:color w:val="1F0909"/>
          <w:sz w:val="27"/>
          <w:szCs w:val="27"/>
        </w:rPr>
        <w:t>company_type</w:t>
      </w:r>
      <w:proofErr w:type="spellEnd"/>
      <w:r>
        <w:rPr>
          <w:rFonts w:ascii="Times New Roman" w:eastAsia="Times New Roman" w:hAnsi="Times New Roman" w:cs="Times New Roman"/>
          <w:bCs/>
          <w:color w:val="1F0909"/>
          <w:sz w:val="27"/>
          <w:szCs w:val="27"/>
        </w:rPr>
        <w:t>)</w:t>
      </w:r>
      <w:proofErr w:type="spellStart"/>
      <w:r>
        <w:rPr>
          <w:rFonts w:ascii="Times New Roman" w:eastAsia="Times New Roman" w:hAnsi="Times New Roman" w:cs="Times New Roman"/>
          <w:bCs/>
          <w:color w:val="1F0909"/>
          <w:sz w:val="27"/>
          <w:szCs w:val="27"/>
        </w:rPr>
        <w:t>粒度上进行的数据处理</w:t>
      </w:r>
      <w:proofErr w:type="spellEnd"/>
    </w:p>
    <w:p w14:paraId="392AD579"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4.1</w:t>
      </w:r>
      <w:r>
        <w:rPr>
          <w:rFonts w:ascii="Times New Roman" w:eastAsia="Times New Roman" w:hAnsi="Times New Roman" w:cs="Times New Roman"/>
          <w:b w:val="0"/>
          <w:bCs w:val="0"/>
          <w:color w:val="1F0909"/>
          <w:sz w:val="22"/>
          <w:szCs w:val="22"/>
        </w:rPr>
        <w:t>数据统计</w:t>
      </w:r>
    </w:p>
    <w:p w14:paraId="3B4C638A"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以city，company_type为核心特征，对职位、行业、经验要求、学历要求等进行数据处理，统计数据，具体结果见下表</w:t>
      </w:r>
      <w:proofErr w:type="spellEnd"/>
      <w:r>
        <w:rPr>
          <w:rFonts w:ascii="Times New Roman" w:eastAsia="Times New Roman" w:hAnsi="Times New Roman" w:cs="Times New Roman"/>
          <w:color w:val="1F0909"/>
          <w:sz w:val="21"/>
          <w:szCs w:val="21"/>
        </w:rPr>
        <w:t>：</w:t>
      </w:r>
    </w:p>
    <w:tbl>
      <w:tblPr>
        <w:tblW w:w="4999" w:type="pct"/>
        <w:tblCellMar>
          <w:top w:w="15" w:type="dxa"/>
          <w:left w:w="15" w:type="dxa"/>
          <w:bottom w:w="15" w:type="dxa"/>
          <w:right w:w="15" w:type="dxa"/>
        </w:tblCellMar>
        <w:tblLook w:val="04A0" w:firstRow="1" w:lastRow="0" w:firstColumn="1" w:lastColumn="0" w:noHBand="0" w:noVBand="1"/>
      </w:tblPr>
      <w:tblGrid>
        <w:gridCol w:w="3370"/>
        <w:gridCol w:w="4934"/>
      </w:tblGrid>
      <w:tr w:rsidR="004E1D1F" w14:paraId="5C229DE8" w14:textId="77777777">
        <w:trPr>
          <w:tblHeader/>
        </w:trPr>
        <w:tc>
          <w:tcPr>
            <w:tcW w:w="2029" w:type="pct"/>
            <w:tcBorders>
              <w:bottom w:val="nil"/>
            </w:tcBorders>
            <w:shd w:val="clear" w:color="auto" w:fill="auto"/>
            <w:tcMar>
              <w:top w:w="53" w:type="dxa"/>
              <w:left w:w="84" w:type="dxa"/>
              <w:bottom w:w="53" w:type="dxa"/>
              <w:right w:w="53" w:type="dxa"/>
            </w:tcMar>
            <w:vAlign w:val="center"/>
          </w:tcPr>
          <w:p w14:paraId="7C938423"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字段</w:t>
            </w:r>
          </w:p>
        </w:tc>
        <w:tc>
          <w:tcPr>
            <w:tcW w:w="2970" w:type="pct"/>
            <w:tcBorders>
              <w:bottom w:val="nil"/>
            </w:tcBorders>
            <w:shd w:val="clear" w:color="auto" w:fill="auto"/>
            <w:tcMar>
              <w:top w:w="53" w:type="dxa"/>
              <w:left w:w="84" w:type="dxa"/>
              <w:bottom w:w="53" w:type="dxa"/>
              <w:right w:w="53" w:type="dxa"/>
            </w:tcMar>
            <w:vAlign w:val="center"/>
          </w:tcPr>
          <w:p w14:paraId="42413F35"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描述</w:t>
            </w:r>
          </w:p>
        </w:tc>
      </w:tr>
      <w:tr w:rsidR="004E1D1F" w14:paraId="1041B646" w14:textId="77777777">
        <w:tc>
          <w:tcPr>
            <w:tcW w:w="2029" w:type="pct"/>
            <w:shd w:val="clear" w:color="auto" w:fill="auto"/>
            <w:tcMar>
              <w:top w:w="53" w:type="dxa"/>
              <w:left w:w="84" w:type="dxa"/>
              <w:bottom w:w="53" w:type="dxa"/>
              <w:right w:w="53" w:type="dxa"/>
            </w:tcMar>
          </w:tcPr>
          <w:p w14:paraId="3710BC5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city</w:t>
            </w:r>
          </w:p>
        </w:tc>
        <w:tc>
          <w:tcPr>
            <w:tcW w:w="2970" w:type="pct"/>
            <w:shd w:val="clear" w:color="auto" w:fill="auto"/>
            <w:tcMar>
              <w:top w:w="53" w:type="dxa"/>
              <w:left w:w="84" w:type="dxa"/>
              <w:bottom w:w="53" w:type="dxa"/>
              <w:right w:w="53" w:type="dxa"/>
            </w:tcMar>
          </w:tcPr>
          <w:p w14:paraId="18159D5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城市编号</w:t>
            </w:r>
          </w:p>
        </w:tc>
      </w:tr>
      <w:tr w:rsidR="004E1D1F" w14:paraId="119F673B" w14:textId="77777777">
        <w:tc>
          <w:tcPr>
            <w:tcW w:w="2029" w:type="pct"/>
            <w:shd w:val="clear" w:color="auto" w:fill="E8E7E7"/>
            <w:tcMar>
              <w:top w:w="53" w:type="dxa"/>
              <w:left w:w="84" w:type="dxa"/>
              <w:bottom w:w="53" w:type="dxa"/>
              <w:right w:w="53" w:type="dxa"/>
            </w:tcMar>
          </w:tcPr>
          <w:p w14:paraId="43FA6097"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company_type</w:t>
            </w:r>
            <w:proofErr w:type="spellEnd"/>
          </w:p>
        </w:tc>
        <w:tc>
          <w:tcPr>
            <w:tcW w:w="2970" w:type="pct"/>
            <w:shd w:val="clear" w:color="auto" w:fill="E8E7E7"/>
            <w:tcMar>
              <w:top w:w="53" w:type="dxa"/>
              <w:left w:w="84" w:type="dxa"/>
              <w:bottom w:w="53" w:type="dxa"/>
              <w:right w:w="53" w:type="dxa"/>
            </w:tcMar>
          </w:tcPr>
          <w:p w14:paraId="77584D6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行业编号</w:t>
            </w:r>
          </w:p>
        </w:tc>
      </w:tr>
      <w:tr w:rsidR="004E1D1F" w14:paraId="54457998" w14:textId="77777777">
        <w:tc>
          <w:tcPr>
            <w:tcW w:w="2029" w:type="pct"/>
            <w:shd w:val="clear" w:color="auto" w:fill="auto"/>
            <w:tcMar>
              <w:top w:w="53" w:type="dxa"/>
              <w:left w:w="84" w:type="dxa"/>
              <w:bottom w:w="53" w:type="dxa"/>
              <w:right w:w="53" w:type="dxa"/>
            </w:tcMar>
          </w:tcPr>
          <w:p w14:paraId="2B47F610"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job_count</w:t>
            </w:r>
            <w:proofErr w:type="spellEnd"/>
          </w:p>
        </w:tc>
        <w:tc>
          <w:tcPr>
            <w:tcW w:w="2970" w:type="pct"/>
            <w:shd w:val="clear" w:color="auto" w:fill="auto"/>
            <w:tcMar>
              <w:top w:w="53" w:type="dxa"/>
              <w:left w:w="84" w:type="dxa"/>
              <w:bottom w:w="53" w:type="dxa"/>
              <w:right w:w="53" w:type="dxa"/>
            </w:tcMar>
          </w:tcPr>
          <w:p w14:paraId="02B77D1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该城市在该行业的职位数量</w:t>
            </w:r>
          </w:p>
        </w:tc>
      </w:tr>
      <w:tr w:rsidR="004E1D1F" w14:paraId="292EB7D3" w14:textId="77777777">
        <w:tc>
          <w:tcPr>
            <w:tcW w:w="2029" w:type="pct"/>
            <w:shd w:val="clear" w:color="auto" w:fill="E8E7E7"/>
            <w:tcMar>
              <w:top w:w="53" w:type="dxa"/>
              <w:left w:w="84" w:type="dxa"/>
              <w:bottom w:w="53" w:type="dxa"/>
              <w:right w:w="53" w:type="dxa"/>
            </w:tcMar>
          </w:tcPr>
          <w:p w14:paraId="0856B190"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total_jobs_in_city</w:t>
            </w:r>
            <w:proofErr w:type="spellEnd"/>
          </w:p>
        </w:tc>
        <w:tc>
          <w:tcPr>
            <w:tcW w:w="2970" w:type="pct"/>
            <w:shd w:val="clear" w:color="auto" w:fill="E8E7E7"/>
            <w:tcMar>
              <w:top w:w="53" w:type="dxa"/>
              <w:left w:w="84" w:type="dxa"/>
              <w:bottom w:w="53" w:type="dxa"/>
              <w:right w:w="53" w:type="dxa"/>
            </w:tcMar>
          </w:tcPr>
          <w:p w14:paraId="00E696A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该城市的总职位数量</w:t>
            </w:r>
          </w:p>
        </w:tc>
      </w:tr>
      <w:tr w:rsidR="004E1D1F" w14:paraId="381F51FD" w14:textId="77777777">
        <w:tc>
          <w:tcPr>
            <w:tcW w:w="2029" w:type="pct"/>
            <w:shd w:val="clear" w:color="auto" w:fill="auto"/>
            <w:tcMar>
              <w:top w:w="53" w:type="dxa"/>
              <w:left w:w="84" w:type="dxa"/>
              <w:bottom w:w="53" w:type="dxa"/>
              <w:right w:w="53" w:type="dxa"/>
            </w:tcMar>
          </w:tcPr>
          <w:p w14:paraId="004ED8BF"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company_count_in_city</w:t>
            </w:r>
            <w:proofErr w:type="spellEnd"/>
          </w:p>
        </w:tc>
        <w:tc>
          <w:tcPr>
            <w:tcW w:w="2970" w:type="pct"/>
            <w:shd w:val="clear" w:color="auto" w:fill="auto"/>
            <w:tcMar>
              <w:top w:w="53" w:type="dxa"/>
              <w:left w:w="84" w:type="dxa"/>
              <w:bottom w:w="53" w:type="dxa"/>
              <w:right w:w="53" w:type="dxa"/>
            </w:tcMar>
          </w:tcPr>
          <w:p w14:paraId="6BDDD41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该城市的总行</w:t>
            </w:r>
            <w:proofErr w:type="gramStart"/>
            <w:r>
              <w:rPr>
                <w:rFonts w:ascii="宋体" w:eastAsia="宋体" w:hAnsi="宋体" w:cs="宋体" w:hint="eastAsia"/>
                <w:kern w:val="0"/>
                <w:szCs w:val="21"/>
                <w:lang w:bidi="ar"/>
              </w:rPr>
              <w:t>业数量</w:t>
            </w:r>
            <w:proofErr w:type="gramEnd"/>
          </w:p>
        </w:tc>
      </w:tr>
      <w:tr w:rsidR="004E1D1F" w14:paraId="0DB05E27" w14:textId="77777777">
        <w:tc>
          <w:tcPr>
            <w:tcW w:w="2029" w:type="pct"/>
            <w:shd w:val="clear" w:color="auto" w:fill="E8E7E7"/>
            <w:tcMar>
              <w:top w:w="53" w:type="dxa"/>
              <w:left w:w="84" w:type="dxa"/>
              <w:bottom w:w="53" w:type="dxa"/>
              <w:right w:w="53" w:type="dxa"/>
            </w:tcMar>
          </w:tcPr>
          <w:p w14:paraId="24992151"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national_job_count</w:t>
            </w:r>
            <w:proofErr w:type="spellEnd"/>
          </w:p>
        </w:tc>
        <w:tc>
          <w:tcPr>
            <w:tcW w:w="2970" w:type="pct"/>
            <w:shd w:val="clear" w:color="auto" w:fill="E8E7E7"/>
            <w:tcMar>
              <w:top w:w="53" w:type="dxa"/>
              <w:left w:w="84" w:type="dxa"/>
              <w:bottom w:w="53" w:type="dxa"/>
              <w:right w:w="53" w:type="dxa"/>
            </w:tcMar>
          </w:tcPr>
          <w:p w14:paraId="219FE21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该行业在全国的职位数</w:t>
            </w:r>
          </w:p>
        </w:tc>
      </w:tr>
      <w:tr w:rsidR="004E1D1F" w14:paraId="5F314007" w14:textId="77777777">
        <w:tc>
          <w:tcPr>
            <w:tcW w:w="2029" w:type="pct"/>
            <w:shd w:val="clear" w:color="auto" w:fill="auto"/>
            <w:tcMar>
              <w:top w:w="53" w:type="dxa"/>
              <w:left w:w="84" w:type="dxa"/>
              <w:bottom w:w="53" w:type="dxa"/>
              <w:right w:w="53" w:type="dxa"/>
            </w:tcMar>
          </w:tcPr>
          <w:p w14:paraId="4218A595"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avg_education_rank</w:t>
            </w:r>
            <w:proofErr w:type="spellEnd"/>
          </w:p>
        </w:tc>
        <w:tc>
          <w:tcPr>
            <w:tcW w:w="2970" w:type="pct"/>
            <w:shd w:val="clear" w:color="auto" w:fill="auto"/>
            <w:tcMar>
              <w:top w:w="53" w:type="dxa"/>
              <w:left w:w="84" w:type="dxa"/>
              <w:bottom w:w="53" w:type="dxa"/>
              <w:right w:w="53" w:type="dxa"/>
            </w:tcMar>
          </w:tcPr>
          <w:p w14:paraId="46950D6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该城市在该行业的平均学历要求</w:t>
            </w:r>
          </w:p>
        </w:tc>
      </w:tr>
      <w:tr w:rsidR="004E1D1F" w14:paraId="4B8382F9" w14:textId="77777777">
        <w:tc>
          <w:tcPr>
            <w:tcW w:w="2029" w:type="pct"/>
            <w:shd w:val="clear" w:color="auto" w:fill="E8E7E7"/>
            <w:tcMar>
              <w:top w:w="53" w:type="dxa"/>
              <w:left w:w="84" w:type="dxa"/>
              <w:bottom w:w="53" w:type="dxa"/>
              <w:right w:w="53" w:type="dxa"/>
            </w:tcMar>
          </w:tcPr>
          <w:p w14:paraId="7F722B2D" w14:textId="77777777" w:rsidR="004E1D1F" w:rsidRDefault="008077DF">
            <w:pPr>
              <w:widowControl/>
              <w:spacing w:after="62"/>
              <w:jc w:val="left"/>
              <w:textAlignment w:val="top"/>
              <w:rPr>
                <w:szCs w:val="21"/>
              </w:rPr>
            </w:pPr>
            <w:proofErr w:type="spellStart"/>
            <w:r>
              <w:rPr>
                <w:rFonts w:ascii="宋体" w:eastAsia="宋体" w:hAnsi="宋体" w:cs="宋体" w:hint="eastAsia"/>
                <w:kern w:val="0"/>
                <w:szCs w:val="21"/>
                <w:lang w:bidi="ar"/>
              </w:rPr>
              <w:t>avg_experience_rank</w:t>
            </w:r>
            <w:proofErr w:type="spellEnd"/>
          </w:p>
        </w:tc>
        <w:tc>
          <w:tcPr>
            <w:tcW w:w="2970" w:type="pct"/>
            <w:shd w:val="clear" w:color="auto" w:fill="E8E7E7"/>
            <w:tcMar>
              <w:top w:w="53" w:type="dxa"/>
              <w:left w:w="84" w:type="dxa"/>
              <w:bottom w:w="53" w:type="dxa"/>
              <w:right w:w="53" w:type="dxa"/>
            </w:tcMar>
          </w:tcPr>
          <w:p w14:paraId="59EF46F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该城市在该行业的平均经验要求</w:t>
            </w:r>
          </w:p>
        </w:tc>
      </w:tr>
    </w:tbl>
    <w:p w14:paraId="0F44583C"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4.2</w:t>
      </w:r>
      <w:r>
        <w:rPr>
          <w:rFonts w:ascii="Times New Roman" w:eastAsia="Times New Roman" w:hAnsi="Times New Roman" w:cs="Times New Roman"/>
          <w:b w:val="0"/>
          <w:bCs w:val="0"/>
          <w:color w:val="1F0909"/>
          <w:sz w:val="22"/>
          <w:szCs w:val="22"/>
        </w:rPr>
        <w:t>转换数据格式以适配词云库</w:t>
      </w:r>
    </w:p>
    <w:p w14:paraId="4BF9BE1A" w14:textId="77777777" w:rsidR="004E1D1F" w:rsidRDefault="008077DF">
      <w:pPr>
        <w:pStyle w:val="af"/>
        <w:widowControl/>
        <w:spacing w:beforeAutospacing="1" w:after="62"/>
        <w:ind w:firstLineChars="200" w:firstLine="420"/>
        <w:rPr>
          <w:rFonts w:ascii="var(--monospace) #36284e #fff" w:eastAsia="var(--monospace) #36284e #fff" w:hAnsi="var(--monospace) #36284e #fff" w:cs="var(--monospace) #36284e #fff"/>
          <w:color w:val="1F0909"/>
        </w:rPr>
      </w:pPr>
      <w:r>
        <w:rPr>
          <w:noProof/>
          <w:sz w:val="21"/>
        </w:rPr>
        <mc:AlternateContent>
          <mc:Choice Requires="wps">
            <w:drawing>
              <wp:anchor distT="0" distB="0" distL="114300" distR="114300" simplePos="0" relativeHeight="251660288" behindDoc="0" locked="0" layoutInCell="1" allowOverlap="1" wp14:anchorId="7E8AE1E7" wp14:editId="31095CD8">
                <wp:simplePos x="0" y="0"/>
                <wp:positionH relativeFrom="column">
                  <wp:posOffset>-10795</wp:posOffset>
                </wp:positionH>
                <wp:positionV relativeFrom="paragraph">
                  <wp:posOffset>550545</wp:posOffset>
                </wp:positionV>
                <wp:extent cx="5238750" cy="4432935"/>
                <wp:effectExtent l="4445" t="4445" r="14605" b="20320"/>
                <wp:wrapTopAndBottom/>
                <wp:docPr id="35" name="文本框 35"/>
                <wp:cNvGraphicFramePr/>
                <a:graphic xmlns:a="http://schemas.openxmlformats.org/drawingml/2006/main">
                  <a:graphicData uri="http://schemas.microsoft.com/office/word/2010/wordprocessingShape">
                    <wps:wsp>
                      <wps:cNvSpPr txBox="1"/>
                      <wps:spPr>
                        <a:xfrm>
                          <a:off x="0" y="0"/>
                          <a:ext cx="5238750" cy="44329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DA1488" w14:textId="77777777" w:rsidR="004E1D1F" w:rsidRDefault="008077DF">
                            <w:pPr>
                              <w:spacing w:after="62"/>
                              <w:rPr>
                                <w:lang w:eastAsia="zh"/>
                              </w:rPr>
                            </w:pPr>
                            <w:r>
                              <w:rPr>
                                <w:rFonts w:hint="eastAsia"/>
                                <w:lang w:eastAsia="zh"/>
                              </w:rPr>
                              <w:t>{</w:t>
                            </w:r>
                          </w:p>
                          <w:p w14:paraId="07527DC0" w14:textId="77777777" w:rsidR="004E1D1F" w:rsidRDefault="008077DF">
                            <w:pPr>
                              <w:spacing w:after="62"/>
                              <w:rPr>
                                <w:lang w:eastAsia="zh"/>
                              </w:rPr>
                            </w:pPr>
                            <w:r>
                              <w:rPr>
                                <w:rFonts w:hint="eastAsia"/>
                                <w:lang w:eastAsia="zh"/>
                              </w:rPr>
                              <w:t xml:space="preserve">    "A050": [</w:t>
                            </w:r>
                          </w:p>
                          <w:p w14:paraId="02AEE826" w14:textId="77777777" w:rsidR="004E1D1F" w:rsidRDefault="008077DF">
                            <w:pPr>
                              <w:spacing w:after="62"/>
                              <w:rPr>
                                <w:lang w:eastAsia="zh"/>
                              </w:rPr>
                            </w:pPr>
                            <w:r>
                              <w:rPr>
                                <w:rFonts w:hint="eastAsia"/>
                                <w:lang w:eastAsia="zh"/>
                              </w:rPr>
                              <w:t xml:space="preserve">        {</w:t>
                            </w:r>
                          </w:p>
                          <w:p w14:paraId="0B0CB287" w14:textId="77777777" w:rsidR="004E1D1F" w:rsidRDefault="008077DF">
                            <w:pPr>
                              <w:spacing w:after="62"/>
                              <w:rPr>
                                <w:lang w:eastAsia="zh"/>
                              </w:rPr>
                            </w:pPr>
                            <w:r>
                              <w:rPr>
                                <w:rFonts w:hint="eastAsia"/>
                                <w:lang w:eastAsia="zh"/>
                              </w:rPr>
                              <w:t xml:space="preserve">            "name": "type_lOdYUb",</w:t>
                            </w:r>
                          </w:p>
                          <w:p w14:paraId="0129ABC8" w14:textId="77777777" w:rsidR="004E1D1F" w:rsidRDefault="008077DF">
                            <w:pPr>
                              <w:spacing w:after="62"/>
                              <w:rPr>
                                <w:lang w:eastAsia="zh"/>
                              </w:rPr>
                            </w:pPr>
                            <w:r>
                              <w:rPr>
                                <w:rFonts w:hint="eastAsia"/>
                                <w:lang w:eastAsia="zh"/>
                              </w:rPr>
                              <w:t xml:space="preserve">            "value": 0.094</w:t>
                            </w:r>
                          </w:p>
                          <w:p w14:paraId="36AFCDBF" w14:textId="77777777" w:rsidR="004E1D1F" w:rsidRDefault="008077DF">
                            <w:pPr>
                              <w:spacing w:after="62"/>
                              <w:rPr>
                                <w:lang w:eastAsia="zh"/>
                              </w:rPr>
                            </w:pPr>
                            <w:r>
                              <w:rPr>
                                <w:rFonts w:hint="eastAsia"/>
                                <w:lang w:eastAsia="zh"/>
                              </w:rPr>
                              <w:t xml:space="preserve">        },</w:t>
                            </w:r>
                          </w:p>
                          <w:p w14:paraId="1174E884" w14:textId="77777777" w:rsidR="004E1D1F" w:rsidRDefault="008077DF">
                            <w:pPr>
                              <w:spacing w:after="62"/>
                              <w:rPr>
                                <w:lang w:eastAsia="zh"/>
                              </w:rPr>
                            </w:pPr>
                            <w:r>
                              <w:rPr>
                                <w:rFonts w:hint="eastAsia"/>
                                <w:lang w:eastAsia="zh"/>
                              </w:rPr>
                              <w:t xml:space="preserve">        {</w:t>
                            </w:r>
                          </w:p>
                          <w:p w14:paraId="4D08DCFB" w14:textId="77777777" w:rsidR="004E1D1F" w:rsidRDefault="008077DF">
                            <w:pPr>
                              <w:spacing w:after="62"/>
                              <w:rPr>
                                <w:lang w:eastAsia="zh"/>
                              </w:rPr>
                            </w:pPr>
                            <w:r>
                              <w:rPr>
                                <w:rFonts w:hint="eastAsia"/>
                                <w:lang w:eastAsia="zh"/>
                              </w:rPr>
                              <w:t xml:space="preserve">            "name": "type_uTAWZv",</w:t>
                            </w:r>
                          </w:p>
                          <w:p w14:paraId="68125888" w14:textId="77777777" w:rsidR="004E1D1F" w:rsidRDefault="008077DF">
                            <w:pPr>
                              <w:spacing w:after="62"/>
                              <w:rPr>
                                <w:lang w:eastAsia="zh"/>
                              </w:rPr>
                            </w:pPr>
                            <w:r>
                              <w:rPr>
                                <w:rFonts w:hint="eastAsia"/>
                                <w:lang w:eastAsia="zh"/>
                              </w:rPr>
                              <w:t xml:space="preserve">            "value": 0.0705</w:t>
                            </w:r>
                          </w:p>
                          <w:p w14:paraId="22DB40F6" w14:textId="77777777" w:rsidR="004E1D1F" w:rsidRDefault="008077DF">
                            <w:pPr>
                              <w:spacing w:after="62"/>
                              <w:rPr>
                                <w:lang w:eastAsia="zh"/>
                              </w:rPr>
                            </w:pPr>
                            <w:r>
                              <w:rPr>
                                <w:rFonts w:hint="eastAsia"/>
                                <w:lang w:eastAsia="zh"/>
                              </w:rPr>
                              <w:t xml:space="preserve">        },</w:t>
                            </w:r>
                          </w:p>
                          <w:p w14:paraId="5057D1E4" w14:textId="77777777" w:rsidR="004E1D1F" w:rsidRDefault="008077DF">
                            <w:pPr>
                              <w:spacing w:after="62"/>
                              <w:rPr>
                                <w:lang w:eastAsia="zh"/>
                              </w:rPr>
                            </w:pPr>
                            <w:r>
                              <w:rPr>
                                <w:rFonts w:hint="eastAsia"/>
                                <w:lang w:eastAsia="zh"/>
                              </w:rPr>
                              <w:t xml:space="preserve">        {</w:t>
                            </w:r>
                          </w:p>
                          <w:p w14:paraId="541BFE54" w14:textId="77777777" w:rsidR="004E1D1F" w:rsidRDefault="008077DF">
                            <w:pPr>
                              <w:spacing w:after="62"/>
                              <w:rPr>
                                <w:lang w:eastAsia="zh"/>
                              </w:rPr>
                            </w:pPr>
                            <w:r>
                              <w:rPr>
                                <w:rFonts w:hint="eastAsia"/>
                                <w:lang w:eastAsia="zh"/>
                              </w:rPr>
                              <w:t xml:space="preserve">            "name": "type_fFlUqG",</w:t>
                            </w:r>
                          </w:p>
                          <w:p w14:paraId="50F8C8F0" w14:textId="77777777" w:rsidR="004E1D1F" w:rsidRDefault="008077DF">
                            <w:pPr>
                              <w:spacing w:after="62"/>
                              <w:rPr>
                                <w:lang w:eastAsia="zh"/>
                              </w:rPr>
                            </w:pPr>
                            <w:r>
                              <w:rPr>
                                <w:rFonts w:hint="eastAsia"/>
                                <w:lang w:eastAsia="zh"/>
                              </w:rPr>
                              <w:t xml:space="preserve">            "value": 0.0503</w:t>
                            </w:r>
                          </w:p>
                          <w:p w14:paraId="734172A8" w14:textId="77777777" w:rsidR="004E1D1F" w:rsidRDefault="008077DF">
                            <w:pPr>
                              <w:spacing w:after="62"/>
                              <w:rPr>
                                <w:lang w:eastAsia="zh"/>
                              </w:rPr>
                            </w:pPr>
                            <w:r>
                              <w:rPr>
                                <w:rFonts w:hint="eastAsia"/>
                                <w:lang w:eastAsia="zh"/>
                              </w:rPr>
                              <w:t xml:space="preserve">        },</w:t>
                            </w:r>
                          </w:p>
                          <w:p w14:paraId="30D87E35" w14:textId="77777777" w:rsidR="004E1D1F" w:rsidRDefault="008077DF">
                            <w:pPr>
                              <w:spacing w:after="62"/>
                              <w:rPr>
                                <w:lang w:eastAsia="zh"/>
                              </w:rPr>
                            </w:pPr>
                            <w:r>
                              <w:rPr>
                                <w:rFonts w:hint="eastAsia"/>
                                <w:lang w:eastAsia="zh"/>
                              </w:rPr>
                              <w:t xml:space="preserve">        {</w:t>
                            </w:r>
                          </w:p>
                          <w:p w14:paraId="7C6E95BC" w14:textId="77777777" w:rsidR="004E1D1F" w:rsidRDefault="008077DF">
                            <w:pPr>
                              <w:spacing w:after="62"/>
                              <w:rPr>
                                <w:lang w:eastAsia="zh"/>
                              </w:rPr>
                            </w:pPr>
                            <w:r>
                              <w:rPr>
                                <w:rFonts w:hint="eastAsia"/>
                                <w:lang w:eastAsia="zh"/>
                              </w:rPr>
                              <w:t xml:space="preserve">            "name": "type_YOHpQY",</w:t>
                            </w:r>
                          </w:p>
                          <w:p w14:paraId="39734F60" w14:textId="77777777" w:rsidR="004E1D1F" w:rsidRDefault="008077DF">
                            <w:pPr>
                              <w:spacing w:after="62"/>
                              <w:rPr>
                                <w:lang w:eastAsia="zh"/>
                              </w:rPr>
                            </w:pPr>
                            <w:r>
                              <w:rPr>
                                <w:rFonts w:hint="eastAsia"/>
                                <w:lang w:eastAsia="zh"/>
                              </w:rPr>
                              <w:t xml:space="preserve">            "value": 0.047</w:t>
                            </w:r>
                          </w:p>
                          <w:p w14:paraId="17B8D5F1" w14:textId="77777777" w:rsidR="004E1D1F" w:rsidRDefault="008077DF">
                            <w:pPr>
                              <w:spacing w:after="62"/>
                              <w:rPr>
                                <w:lang w:eastAsia="zh"/>
                              </w:rPr>
                            </w:pPr>
                            <w:r>
                              <w:rPr>
                                <w:rFonts w:hint="eastAsia"/>
                                <w:lang w:eastAsia="zh"/>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E8AE1E7" id="_x0000_t202" coordsize="21600,21600" o:spt="202" path="m,l,21600r21600,l21600,xe">
                <v:stroke joinstyle="miter"/>
                <v:path gradientshapeok="t" o:connecttype="rect"/>
              </v:shapetype>
              <v:shape id="文本框 35" o:spid="_x0000_s1026" type="#_x0000_t202" style="position:absolute;left:0;text-align:left;margin-left:-.85pt;margin-top:43.35pt;width:412.5pt;height:349.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" fillcolor="white [3201]" strokeweight=".5pt">
                <v:textbox>
                  <w:txbxContent>
                    <w:p w14:paraId="56DA1488" w14:textId="77777777" w:rsidR="004E1D1F" w:rsidRDefault="008077DF">
                      <w:pPr>
                        <w:spacing w:after="62"/>
                        <w:rPr>
                          <w:lang w:eastAsia="zh"/>
                        </w:rPr>
                      </w:pPr>
                      <w:r>
                        <w:rPr>
                          <w:rFonts w:hint="eastAsia"/>
                          <w:lang w:eastAsia="zh"/>
                        </w:rPr>
                        <w:t>{</w:t>
                      </w:r>
                    </w:p>
                    <w:p w14:paraId="07527DC0" w14:textId="77777777" w:rsidR="004E1D1F" w:rsidRDefault="008077DF">
                      <w:pPr>
                        <w:spacing w:after="62"/>
                        <w:rPr>
                          <w:lang w:eastAsia="zh"/>
                        </w:rPr>
                      </w:pPr>
                      <w:r>
                        <w:rPr>
                          <w:rFonts w:hint="eastAsia"/>
                          <w:lang w:eastAsia="zh"/>
                        </w:rPr>
                        <w:t xml:space="preserve">    "A050": [</w:t>
                      </w:r>
                    </w:p>
                    <w:p w14:paraId="02AEE826" w14:textId="77777777" w:rsidR="004E1D1F" w:rsidRDefault="008077DF">
                      <w:pPr>
                        <w:spacing w:after="62"/>
                        <w:rPr>
                          <w:lang w:eastAsia="zh"/>
                        </w:rPr>
                      </w:pPr>
                      <w:r>
                        <w:rPr>
                          <w:rFonts w:hint="eastAsia"/>
                          <w:lang w:eastAsia="zh"/>
                        </w:rPr>
                        <w:t xml:space="preserve">        {</w:t>
                      </w:r>
                    </w:p>
                    <w:p w14:paraId="0B0CB287" w14:textId="77777777" w:rsidR="004E1D1F" w:rsidRDefault="008077DF">
                      <w:pPr>
                        <w:spacing w:after="62"/>
                        <w:rPr>
                          <w:lang w:eastAsia="zh"/>
                        </w:rPr>
                      </w:pPr>
                      <w:r>
                        <w:rPr>
                          <w:rFonts w:hint="eastAsia"/>
                          <w:lang w:eastAsia="zh"/>
                        </w:rPr>
                        <w:t xml:space="preserve">            "name": "type_lOdYUb",</w:t>
                      </w:r>
                    </w:p>
                    <w:p w14:paraId="0129ABC8" w14:textId="77777777" w:rsidR="004E1D1F" w:rsidRDefault="008077DF">
                      <w:pPr>
                        <w:spacing w:after="62"/>
                        <w:rPr>
                          <w:lang w:eastAsia="zh"/>
                        </w:rPr>
                      </w:pPr>
                      <w:r>
                        <w:rPr>
                          <w:rFonts w:hint="eastAsia"/>
                          <w:lang w:eastAsia="zh"/>
                        </w:rPr>
                        <w:t xml:space="preserve">            "value": 0.094</w:t>
                      </w:r>
                    </w:p>
                    <w:p w14:paraId="36AFCDBF" w14:textId="77777777" w:rsidR="004E1D1F" w:rsidRDefault="008077DF">
                      <w:pPr>
                        <w:spacing w:after="62"/>
                        <w:rPr>
                          <w:lang w:eastAsia="zh"/>
                        </w:rPr>
                      </w:pPr>
                      <w:r>
                        <w:rPr>
                          <w:rFonts w:hint="eastAsia"/>
                          <w:lang w:eastAsia="zh"/>
                        </w:rPr>
                        <w:t xml:space="preserve">        },</w:t>
                      </w:r>
                    </w:p>
                    <w:p w14:paraId="1174E884" w14:textId="77777777" w:rsidR="004E1D1F" w:rsidRDefault="008077DF">
                      <w:pPr>
                        <w:spacing w:after="62"/>
                        <w:rPr>
                          <w:lang w:eastAsia="zh"/>
                        </w:rPr>
                      </w:pPr>
                      <w:r>
                        <w:rPr>
                          <w:rFonts w:hint="eastAsia"/>
                          <w:lang w:eastAsia="zh"/>
                        </w:rPr>
                        <w:t xml:space="preserve">        {</w:t>
                      </w:r>
                    </w:p>
                    <w:p w14:paraId="4D08DCFB" w14:textId="77777777" w:rsidR="004E1D1F" w:rsidRDefault="008077DF">
                      <w:pPr>
                        <w:spacing w:after="62"/>
                        <w:rPr>
                          <w:lang w:eastAsia="zh"/>
                        </w:rPr>
                      </w:pPr>
                      <w:r>
                        <w:rPr>
                          <w:rFonts w:hint="eastAsia"/>
                          <w:lang w:eastAsia="zh"/>
                        </w:rPr>
                        <w:t xml:space="preserve">            "name": "type_uTAWZv",</w:t>
                      </w:r>
                    </w:p>
                    <w:p w14:paraId="68125888" w14:textId="77777777" w:rsidR="004E1D1F" w:rsidRDefault="008077DF">
                      <w:pPr>
                        <w:spacing w:after="62"/>
                        <w:rPr>
                          <w:lang w:eastAsia="zh"/>
                        </w:rPr>
                      </w:pPr>
                      <w:r>
                        <w:rPr>
                          <w:rFonts w:hint="eastAsia"/>
                          <w:lang w:eastAsia="zh"/>
                        </w:rPr>
                        <w:t xml:space="preserve">            "value": 0.0705</w:t>
                      </w:r>
                    </w:p>
                    <w:p w14:paraId="22DB40F6" w14:textId="77777777" w:rsidR="004E1D1F" w:rsidRDefault="008077DF">
                      <w:pPr>
                        <w:spacing w:after="62"/>
                        <w:rPr>
                          <w:lang w:eastAsia="zh"/>
                        </w:rPr>
                      </w:pPr>
                      <w:r>
                        <w:rPr>
                          <w:rFonts w:hint="eastAsia"/>
                          <w:lang w:eastAsia="zh"/>
                        </w:rPr>
                        <w:t xml:space="preserve">        },</w:t>
                      </w:r>
                    </w:p>
                    <w:p w14:paraId="5057D1E4" w14:textId="77777777" w:rsidR="004E1D1F" w:rsidRDefault="008077DF">
                      <w:pPr>
                        <w:spacing w:after="62"/>
                        <w:rPr>
                          <w:lang w:eastAsia="zh"/>
                        </w:rPr>
                      </w:pPr>
                      <w:r>
                        <w:rPr>
                          <w:rFonts w:hint="eastAsia"/>
                          <w:lang w:eastAsia="zh"/>
                        </w:rPr>
                        <w:t xml:space="preserve">        {</w:t>
                      </w:r>
                    </w:p>
                    <w:p w14:paraId="541BFE54" w14:textId="77777777" w:rsidR="004E1D1F" w:rsidRDefault="008077DF">
                      <w:pPr>
                        <w:spacing w:after="62"/>
                        <w:rPr>
                          <w:lang w:eastAsia="zh"/>
                        </w:rPr>
                      </w:pPr>
                      <w:r>
                        <w:rPr>
                          <w:rFonts w:hint="eastAsia"/>
                          <w:lang w:eastAsia="zh"/>
                        </w:rPr>
                        <w:t xml:space="preserve">            "name": "type_fFlUqG",</w:t>
                      </w:r>
                    </w:p>
                    <w:p w14:paraId="50F8C8F0" w14:textId="77777777" w:rsidR="004E1D1F" w:rsidRDefault="008077DF">
                      <w:pPr>
                        <w:spacing w:after="62"/>
                        <w:rPr>
                          <w:lang w:eastAsia="zh"/>
                        </w:rPr>
                      </w:pPr>
                      <w:r>
                        <w:rPr>
                          <w:rFonts w:hint="eastAsia"/>
                          <w:lang w:eastAsia="zh"/>
                        </w:rPr>
                        <w:t xml:space="preserve">            "value": 0.0503</w:t>
                      </w:r>
                    </w:p>
                    <w:p w14:paraId="734172A8" w14:textId="77777777" w:rsidR="004E1D1F" w:rsidRDefault="008077DF">
                      <w:pPr>
                        <w:spacing w:after="62"/>
                        <w:rPr>
                          <w:lang w:eastAsia="zh"/>
                        </w:rPr>
                      </w:pPr>
                      <w:r>
                        <w:rPr>
                          <w:rFonts w:hint="eastAsia"/>
                          <w:lang w:eastAsia="zh"/>
                        </w:rPr>
                        <w:t xml:space="preserve">        },</w:t>
                      </w:r>
                    </w:p>
                    <w:p w14:paraId="30D87E35" w14:textId="77777777" w:rsidR="004E1D1F" w:rsidRDefault="008077DF">
                      <w:pPr>
                        <w:spacing w:after="62"/>
                        <w:rPr>
                          <w:lang w:eastAsia="zh"/>
                        </w:rPr>
                      </w:pPr>
                      <w:r>
                        <w:rPr>
                          <w:rFonts w:hint="eastAsia"/>
                          <w:lang w:eastAsia="zh"/>
                        </w:rPr>
                        <w:t xml:space="preserve">        {</w:t>
                      </w:r>
                    </w:p>
                    <w:p w14:paraId="7C6E95BC" w14:textId="77777777" w:rsidR="004E1D1F" w:rsidRDefault="008077DF">
                      <w:pPr>
                        <w:spacing w:after="62"/>
                        <w:rPr>
                          <w:lang w:eastAsia="zh"/>
                        </w:rPr>
                      </w:pPr>
                      <w:r>
                        <w:rPr>
                          <w:rFonts w:hint="eastAsia"/>
                          <w:lang w:eastAsia="zh"/>
                        </w:rPr>
                        <w:t xml:space="preserve">            "name": "type_YOHpQY",</w:t>
                      </w:r>
                    </w:p>
                    <w:p w14:paraId="39734F60" w14:textId="77777777" w:rsidR="004E1D1F" w:rsidRDefault="008077DF">
                      <w:pPr>
                        <w:spacing w:after="62"/>
                        <w:rPr>
                          <w:lang w:eastAsia="zh"/>
                        </w:rPr>
                      </w:pPr>
                      <w:r>
                        <w:rPr>
                          <w:rFonts w:hint="eastAsia"/>
                          <w:lang w:eastAsia="zh"/>
                        </w:rPr>
                        <w:t xml:space="preserve">            "value": 0.047</w:t>
                      </w:r>
                    </w:p>
                    <w:p w14:paraId="17B8D5F1" w14:textId="77777777" w:rsidR="004E1D1F" w:rsidRDefault="008077DF">
                      <w:pPr>
                        <w:spacing w:after="62"/>
                        <w:rPr>
                          <w:lang w:eastAsia="zh"/>
                        </w:rPr>
                      </w:pPr>
                      <w:r>
                        <w:rPr>
                          <w:rFonts w:hint="eastAsia"/>
                          <w:lang w:eastAsia="zh"/>
                        </w:rPr>
                        <w:t xml:space="preserve">        },</w:t>
                      </w:r>
                    </w:p>
                  </w:txbxContent>
                </v:textbox>
                <w10:wrap type="topAndBottom"/>
              </v:shape>
            </w:pict>
          </mc:Fallback>
        </mc:AlternateContent>
      </w:r>
      <w:r>
        <w:rPr>
          <w:rFonts w:ascii="Times New Roman" w:eastAsia="Times New Roman" w:hAnsi="Times New Roman" w:cs="Times New Roman"/>
          <w:color w:val="1F0909"/>
          <w:sz w:val="21"/>
          <w:szCs w:val="21"/>
        </w:rPr>
        <w:t>需要将数据转化为特定的格式来匹配词云库，要求计算各城市中占比最高的前10个行</w:t>
      </w:r>
      <w:r>
        <w:rPr>
          <w:rFonts w:ascii="Times New Roman" w:eastAsia="Times New Roman" w:hAnsi="Times New Roman" w:cs="Times New Roman"/>
          <w:color w:val="1F0909"/>
          <w:sz w:val="21"/>
          <w:szCs w:val="21"/>
        </w:rPr>
        <w:lastRenderedPageBreak/>
        <w:t>业，将其转换为一个嵌套字</w:t>
      </w:r>
      <w:r>
        <w:rPr>
          <w:rFonts w:ascii="Times New Roman" w:eastAsia="Times New Roman" w:hAnsi="Times New Roman" w:cs="Times New Roman"/>
          <w:color w:val="1F0909"/>
          <w:sz w:val="21"/>
          <w:szCs w:val="21"/>
        </w:rPr>
        <w:t>典结构，即JSON格式，部分展示如下：</w:t>
      </w:r>
    </w:p>
    <w:p w14:paraId="46FED026"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4.3</w:t>
      </w:r>
      <w:proofErr w:type="gramStart"/>
      <w:r>
        <w:rPr>
          <w:rFonts w:ascii="Times New Roman" w:eastAsia="Times New Roman" w:hAnsi="Times New Roman" w:cs="Times New Roman"/>
          <w:b w:val="0"/>
          <w:bCs w:val="0"/>
          <w:color w:val="1F0909"/>
          <w:sz w:val="22"/>
          <w:szCs w:val="22"/>
        </w:rPr>
        <w:t>计算(</w:t>
      </w:r>
      <w:proofErr w:type="gramEnd"/>
      <w:r>
        <w:rPr>
          <w:rFonts w:ascii="Times New Roman" w:eastAsia="Times New Roman" w:hAnsi="Times New Roman" w:cs="Times New Roman"/>
          <w:b w:val="0"/>
          <w:bCs w:val="0"/>
          <w:color w:val="1F0909"/>
          <w:sz w:val="22"/>
          <w:szCs w:val="22"/>
        </w:rPr>
        <w:t xml:space="preserve">city, </w:t>
      </w:r>
      <w:proofErr w:type="spellStart"/>
      <w:r>
        <w:rPr>
          <w:rFonts w:ascii="Times New Roman" w:eastAsia="Times New Roman" w:hAnsi="Times New Roman" w:cs="Times New Roman"/>
          <w:b w:val="0"/>
          <w:bCs w:val="0"/>
          <w:color w:val="1F0909"/>
          <w:sz w:val="22"/>
          <w:szCs w:val="22"/>
        </w:rPr>
        <w:t>company_type</w:t>
      </w:r>
      <w:proofErr w:type="spellEnd"/>
      <w:r>
        <w:rPr>
          <w:rFonts w:ascii="Times New Roman" w:eastAsia="Times New Roman" w:hAnsi="Times New Roman" w:cs="Times New Roman"/>
          <w:b w:val="0"/>
          <w:bCs w:val="0"/>
          <w:color w:val="1F0909"/>
          <w:sz w:val="22"/>
          <w:szCs w:val="22"/>
        </w:rPr>
        <w:t>)</w:t>
      </w:r>
      <w:proofErr w:type="spellStart"/>
      <w:r>
        <w:rPr>
          <w:rFonts w:ascii="Times New Roman" w:eastAsia="Times New Roman" w:hAnsi="Times New Roman" w:cs="Times New Roman"/>
          <w:b w:val="0"/>
          <w:bCs w:val="0"/>
          <w:color w:val="1F0909"/>
          <w:sz w:val="22"/>
          <w:szCs w:val="22"/>
        </w:rPr>
        <w:t>的区位商</w:t>
      </w:r>
      <w:proofErr w:type="spellEnd"/>
    </w:p>
    <w:p w14:paraId="38842071"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由之前以及得到的数据，利用以下区位商公式得到location_quotient数据</w:t>
      </w:r>
      <w:proofErr w:type="spellEnd"/>
      <w:r>
        <w:rPr>
          <w:rFonts w:ascii="Times New Roman" w:eastAsia="Times New Roman" w:hAnsi="Times New Roman" w:cs="Times New Roman"/>
          <w:color w:val="1F0909"/>
          <w:sz w:val="21"/>
          <w:szCs w:val="21"/>
        </w:rPr>
        <w:t>：</w:t>
      </w:r>
    </w:p>
    <w:p w14:paraId="3FDD5256" w14:textId="77777777" w:rsidR="004E1D1F" w:rsidRDefault="008077DF">
      <w:pPr>
        <w:widowControl/>
        <w:spacing w:after="62"/>
        <w:jc w:val="center"/>
        <w:rPr>
          <w:rFonts w:ascii="微软雅黑" w:hAnsi="微软雅黑" w:cs="Times New Roman"/>
          <w:b/>
          <w:bCs/>
          <w:color w:val="1F0909"/>
          <w:sz w:val="27"/>
          <w:szCs w:val="27"/>
        </w:rPr>
      </w:pPr>
      <w:r>
        <w:rPr>
          <w:rFonts w:hint="eastAsia"/>
          <w:noProof/>
          <w:lang w:eastAsia="zh"/>
        </w:rPr>
        <w:drawing>
          <wp:inline distT="0" distB="0" distL="114300" distR="114300" wp14:anchorId="4F3BA31C" wp14:editId="3DED3E71">
            <wp:extent cx="4400550" cy="447675"/>
            <wp:effectExtent l="0" t="0" r="0" b="8890"/>
            <wp:docPr id="20"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657119C-6982-421D-8BA7-E74DEB70A7DA-2" descr="latexmath"/>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400550" cy="447675"/>
                    </a:xfrm>
                    <a:prstGeom prst="rect">
                      <a:avLst/>
                    </a:prstGeom>
                  </pic:spPr>
                </pic:pic>
              </a:graphicData>
            </a:graphic>
          </wp:inline>
        </w:drawing>
      </w:r>
    </w:p>
    <w:p w14:paraId="28AC8B6E" w14:textId="77777777" w:rsidR="004E1D1F" w:rsidRDefault="008077DF">
      <w:pPr>
        <w:pStyle w:val="3"/>
        <w:numPr>
          <w:ilvl w:val="1"/>
          <w:numId w:val="0"/>
        </w:numPr>
        <w:tabs>
          <w:tab w:val="clear" w:pos="312"/>
        </w:tabs>
        <w:spacing w:before="156" w:after="62" w:line="17" w:lineRule="atLeast"/>
        <w:rPr>
          <w:rFonts w:ascii="Times New Roman" w:eastAsia="Times New Roman" w:hAnsi="Times New Roman" w:cs="Times New Roman"/>
          <w:bCs/>
          <w:color w:val="1F0909"/>
          <w:sz w:val="27"/>
          <w:szCs w:val="27"/>
        </w:rPr>
      </w:pPr>
      <w:r>
        <w:rPr>
          <w:rFonts w:cs="Times New Roman"/>
          <w:bCs/>
          <w:color w:val="1F0909"/>
          <w:sz w:val="27"/>
          <w:szCs w:val="27"/>
        </w:rPr>
        <w:t>5</w:t>
      </w:r>
      <w:r>
        <w:rPr>
          <w:rFonts w:ascii="Times New Roman" w:eastAsia="Times New Roman" w:hAnsi="Times New Roman" w:cs="Times New Roman"/>
          <w:bCs/>
          <w:color w:val="1F0909"/>
          <w:sz w:val="27"/>
          <w:szCs w:val="27"/>
        </w:rPr>
        <w:t>基于职位与行业的香农熵计算</w:t>
      </w:r>
    </w:p>
    <w:p w14:paraId="7E6DBACC"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为了量化不同职位的通用性（或专业集中度</w:t>
      </w:r>
      <w:proofErr w:type="spellEnd"/>
      <w:r>
        <w:rPr>
          <w:rFonts w:ascii="Times New Roman" w:eastAsia="Times New Roman" w:hAnsi="Times New Roman" w:cs="Times New Roman"/>
          <w:color w:val="1F0909"/>
          <w:sz w:val="21"/>
          <w:szCs w:val="21"/>
        </w:rPr>
        <w:t>），</w:t>
      </w:r>
      <w:proofErr w:type="spellStart"/>
      <w:r>
        <w:rPr>
          <w:rFonts w:ascii="Times New Roman" w:eastAsia="Times New Roman" w:hAnsi="Times New Roman" w:cs="Times New Roman"/>
          <w:color w:val="1F0909"/>
          <w:sz w:val="21"/>
          <w:szCs w:val="21"/>
        </w:rPr>
        <w:t>本分析引入了香农熵（Shannon</w:t>
      </w:r>
      <w:proofErr w:type="spellEnd"/>
      <w:r>
        <w:rPr>
          <w:rFonts w:ascii="Times New Roman" w:eastAsia="Times New Roman" w:hAnsi="Times New Roman" w:cs="Times New Roman"/>
          <w:color w:val="1F0909"/>
          <w:sz w:val="21"/>
          <w:szCs w:val="21"/>
        </w:rPr>
        <w:t xml:space="preserve"> </w:t>
      </w:r>
      <w:r>
        <w:rPr>
          <w:rFonts w:ascii="Times New Roman" w:eastAsia="Times New Roman" w:hAnsi="Times New Roman" w:cs="Times New Roman"/>
          <w:color w:val="1F0909"/>
          <w:sz w:val="21"/>
          <w:szCs w:val="21"/>
        </w:rPr>
        <w:t>Entropy）的概念。一个职位的香农熵值用于衡量该职位在不同行业间的分布离散程度：熵值越高，表示该职位在多个行业中均有分布，通用性强；熵值越低，表示该职位高度集中在少数几个行业中，专业性更强。</w:t>
      </w:r>
    </w:p>
    <w:p w14:paraId="52A41B05"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5.1</w:t>
      </w:r>
      <w:r>
        <w:rPr>
          <w:rFonts w:ascii="Times New Roman" w:eastAsia="Times New Roman" w:hAnsi="Times New Roman" w:cs="Times New Roman"/>
          <w:b w:val="0"/>
          <w:bCs w:val="0"/>
          <w:color w:val="1F0909"/>
          <w:sz w:val="22"/>
          <w:szCs w:val="22"/>
        </w:rPr>
        <w:t>数据准备与整合</w:t>
      </w:r>
    </w:p>
    <w:p w14:paraId="7CAD72D8"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为了计算香农熵，需要知道职业X在行业Y的出现次数，以及职业X在所有行业的总出现次数，分别统计为</w:t>
      </w:r>
      <w:r>
        <w:rPr>
          <w:rStyle w:val="HTML0"/>
          <w:rFonts w:ascii="var(--monospace)" w:eastAsia="var(--monospace)" w:hAnsi="var(--monospace)" w:cs="var(--monospace)"/>
          <w:color w:val="1F0909"/>
          <w:sz w:val="18"/>
          <w:szCs w:val="18"/>
          <w:shd w:val="clear" w:color="auto" w:fill="DADADA"/>
        </w:rPr>
        <w:t>job_in_industry</w:t>
      </w:r>
      <w:r>
        <w:rPr>
          <w:rFonts w:ascii="Times New Roman" w:eastAsia="Times New Roman" w:hAnsi="Times New Roman" w:cs="Times New Roman"/>
          <w:color w:val="1F0909"/>
          <w:sz w:val="21"/>
          <w:szCs w:val="21"/>
        </w:rPr>
        <w:t>与</w:t>
      </w:r>
      <w:r>
        <w:rPr>
          <w:rStyle w:val="HTML0"/>
          <w:rFonts w:ascii="var(--monospace)" w:eastAsia="var(--monospace)" w:hAnsi="var(--monospace)" w:cs="var(--monospace)"/>
          <w:color w:val="1F0909"/>
          <w:sz w:val="18"/>
          <w:szCs w:val="18"/>
          <w:shd w:val="clear" w:color="auto" w:fill="DADADA"/>
        </w:rPr>
        <w:t>records_count</w:t>
      </w:r>
      <w:r>
        <w:rPr>
          <w:rFonts w:ascii="Times New Roman" w:eastAsia="Times New Roman" w:hAnsi="Times New Roman" w:cs="Times New Roman"/>
          <w:color w:val="1F0909"/>
          <w:sz w:val="21"/>
          <w:szCs w:val="21"/>
        </w:rPr>
        <w:t xml:space="preserve"> 。</w:t>
      </w:r>
    </w:p>
    <w:p w14:paraId="251BB51E"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5.2</w:t>
      </w:r>
      <w:r>
        <w:rPr>
          <w:rFonts w:ascii="Times New Roman" w:eastAsia="Times New Roman" w:hAnsi="Times New Roman" w:cs="Times New Roman"/>
          <w:b w:val="0"/>
          <w:bCs w:val="0"/>
          <w:color w:val="1F0909"/>
          <w:sz w:val="22"/>
          <w:szCs w:val="22"/>
        </w:rPr>
        <w:t>概率值</w:t>
      </w:r>
      <w:r>
        <w:rPr>
          <w:rFonts w:ascii="Times New Roman" w:eastAsia="Times New Roman" w:hAnsi="Times New Roman" w:cs="Times New Roman" w:hint="eastAsia"/>
          <w:b w:val="0"/>
          <w:bCs w:val="0"/>
          <w:color w:val="1F0909"/>
          <w:sz w:val="22"/>
          <w:szCs w:val="22"/>
          <w:lang w:eastAsia="zh"/>
        </w:rPr>
        <w:t xml:space="preserve"> </w:t>
      </w:r>
      <w:r>
        <w:rPr>
          <w:rFonts w:ascii="Times New Roman" w:eastAsia="Times New Roman" w:hAnsi="Times New Roman" w:cs="Times New Roman"/>
          <w:b w:val="0"/>
          <w:bCs w:val="0"/>
          <w:color w:val="1F0909"/>
          <w:sz w:val="22"/>
          <w:szCs w:val="22"/>
        </w:rPr>
        <w:t xml:space="preserve">p(x) </w:t>
      </w:r>
      <w:proofErr w:type="spellStart"/>
      <w:r>
        <w:rPr>
          <w:rFonts w:ascii="Times New Roman" w:eastAsia="Times New Roman" w:hAnsi="Times New Roman" w:cs="Times New Roman"/>
          <w:b w:val="0"/>
          <w:bCs w:val="0"/>
          <w:color w:val="1F0909"/>
          <w:sz w:val="22"/>
          <w:szCs w:val="22"/>
        </w:rPr>
        <w:t>的计算</w:t>
      </w:r>
      <w:proofErr w:type="spellEnd"/>
    </w:p>
    <w:p w14:paraId="33000210" w14:textId="77777777" w:rsidR="004E1D1F" w:rsidRDefault="008077DF">
      <w:pPr>
        <w:pStyle w:val="af"/>
        <w:widowControl/>
        <w:spacing w:beforeAutospacing="1" w:after="62"/>
        <w:jc w:val="center"/>
        <w:rPr>
          <w:rFonts w:ascii="Times New Roman" w:eastAsia="Times New Roman" w:hAnsi="Times New Roman" w:cs="Times New Roman"/>
          <w:color w:val="1F0909"/>
          <w:sz w:val="21"/>
          <w:szCs w:val="21"/>
        </w:rPr>
      </w:pPr>
      <w:r>
        <w:rPr>
          <w:rFonts w:ascii="Times New Roman" w:eastAsia="Times New Roman" w:hAnsi="Times New Roman" w:cs="Times New Roman" w:hint="eastAsia"/>
          <w:color w:val="1F0909"/>
          <w:sz w:val="21"/>
          <w:szCs w:val="21"/>
          <w:lang w:eastAsia="zh"/>
        </w:rPr>
        <w:t xml:space="preserve">  </w:t>
      </w:r>
      <w:proofErr w:type="spellStart"/>
      <w:r>
        <w:rPr>
          <w:rFonts w:ascii="Times New Roman" w:eastAsia="Times New Roman" w:hAnsi="Times New Roman" w:cs="Times New Roman"/>
          <w:color w:val="1F0909"/>
          <w:sz w:val="21"/>
          <w:szCs w:val="21"/>
        </w:rPr>
        <w:t>香农熵的计算依赖于概率值</w:t>
      </w:r>
      <w:proofErr w:type="spellEnd"/>
      <w:r>
        <w:rPr>
          <w:rFonts w:ascii="Times New Roman" w:eastAsia="Times New Roman" w:hAnsi="Times New Roman" w:cs="Times New Roman"/>
          <w:color w:val="1F0909"/>
          <w:sz w:val="21"/>
          <w:szCs w:val="21"/>
        </w:rPr>
        <w:t xml:space="preserve"> p(x)。</w:t>
      </w:r>
      <w:proofErr w:type="spellStart"/>
      <w:r>
        <w:rPr>
          <w:rFonts w:ascii="Times New Roman" w:eastAsia="Times New Roman" w:hAnsi="Times New Roman" w:cs="Times New Roman"/>
          <w:color w:val="1F0909"/>
          <w:sz w:val="21"/>
          <w:szCs w:val="21"/>
        </w:rPr>
        <w:t>在这里，p</w:t>
      </w:r>
      <w:proofErr w:type="spellEnd"/>
      <w:r>
        <w:rPr>
          <w:rFonts w:ascii="Times New Roman" w:eastAsia="Times New Roman" w:hAnsi="Times New Roman" w:cs="Times New Roman"/>
          <w:color w:val="1F0909"/>
          <w:sz w:val="21"/>
          <w:szCs w:val="21"/>
        </w:rPr>
        <w:t xml:space="preserve">(x) </w:t>
      </w:r>
      <w:proofErr w:type="spellStart"/>
      <w:r>
        <w:rPr>
          <w:rFonts w:ascii="Times New Roman" w:eastAsia="Times New Roman" w:hAnsi="Times New Roman" w:cs="Times New Roman"/>
          <w:color w:val="1F0909"/>
          <w:sz w:val="21"/>
          <w:szCs w:val="21"/>
        </w:rPr>
        <w:t>定义为该职位名称在特定</w:t>
      </w:r>
      <w:proofErr w:type="spellEnd"/>
      <w:r>
        <w:rPr>
          <w:rFonts w:ascii="Times New Roman" w:eastAsia="Times New Roman" w:hAnsi="Times New Roman" w:cs="Times New Roman"/>
          <w:color w:val="1F0909"/>
          <w:sz w:val="21"/>
          <w:szCs w:val="21"/>
        </w:rPr>
        <w:t>**</w:t>
      </w:r>
      <w:proofErr w:type="spellStart"/>
      <w:r>
        <w:rPr>
          <w:rFonts w:ascii="Times New Roman" w:eastAsia="Times New Roman" w:hAnsi="Times New Roman" w:cs="Times New Roman"/>
          <w:color w:val="1F0909"/>
          <w:sz w:val="21"/>
          <w:szCs w:val="21"/>
        </w:rPr>
        <w:t>行业</w:t>
      </w:r>
      <w:proofErr w:type="spellEnd"/>
      <w:r>
        <w:rPr>
          <w:rFonts w:ascii="Times New Roman" w:eastAsia="Times New Roman" w:hAnsi="Times New Roman" w:cs="Times New Roman"/>
          <w:color w:val="1F0909"/>
          <w:sz w:val="21"/>
          <w:szCs w:val="21"/>
        </w:rPr>
        <w:t xml:space="preserve"> x </w:t>
      </w:r>
      <w:proofErr w:type="spellStart"/>
      <w:r>
        <w:rPr>
          <w:rFonts w:ascii="Times New Roman" w:eastAsia="Times New Roman" w:hAnsi="Times New Roman" w:cs="Times New Roman"/>
          <w:color w:val="1F0909"/>
          <w:sz w:val="21"/>
          <w:szCs w:val="21"/>
        </w:rPr>
        <w:t>中出现的概率。</w:t>
      </w:r>
      <w:r>
        <w:rPr>
          <w:rStyle w:val="HTML0"/>
          <w:rFonts w:ascii="var(--monospace)" w:eastAsia="var(--monospace)" w:hAnsi="var(--monospace)" w:cs="var(--monospace)"/>
          <w:color w:val="1F0909"/>
          <w:sz w:val="18"/>
          <w:szCs w:val="18"/>
          <w:shd w:val="clear" w:color="auto" w:fill="DADADA"/>
        </w:rPr>
        <w:t>job_in_industry</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字段记录了当前行所代表的职位在特定行业</w:t>
      </w:r>
      <w:proofErr w:type="spellEnd"/>
      <w:r>
        <w:rPr>
          <w:rFonts w:ascii="Times New Roman" w:eastAsia="Times New Roman" w:hAnsi="Times New Roman" w:cs="Times New Roman"/>
          <w:color w:val="1F0909"/>
          <w:sz w:val="21"/>
          <w:szCs w:val="21"/>
        </w:rPr>
        <w:t xml:space="preserve"> x </w:t>
      </w:r>
      <w:proofErr w:type="spellStart"/>
      <w:r>
        <w:rPr>
          <w:rFonts w:ascii="Times New Roman" w:eastAsia="Times New Roman" w:hAnsi="Times New Roman" w:cs="Times New Roman"/>
          <w:color w:val="1F0909"/>
          <w:sz w:val="21"/>
          <w:szCs w:val="21"/>
        </w:rPr>
        <w:t>中的出现次数。因此，p</w:t>
      </w:r>
      <w:proofErr w:type="spellEnd"/>
      <w:r>
        <w:rPr>
          <w:rFonts w:ascii="Times New Roman" w:eastAsia="Times New Roman" w:hAnsi="Times New Roman" w:cs="Times New Roman"/>
          <w:color w:val="1F0909"/>
          <w:sz w:val="21"/>
          <w:szCs w:val="21"/>
        </w:rPr>
        <w:t xml:space="preserve">(x) </w:t>
      </w:r>
      <w:proofErr w:type="spellStart"/>
      <w:r>
        <w:rPr>
          <w:rFonts w:ascii="Times New Roman" w:eastAsia="Times New Roman" w:hAnsi="Times New Roman" w:cs="Times New Roman"/>
          <w:color w:val="1F0909"/>
          <w:sz w:val="21"/>
          <w:szCs w:val="21"/>
        </w:rPr>
        <w:t>的计算公式如下</w:t>
      </w:r>
      <w:proofErr w:type="spellEnd"/>
      <w:r>
        <w:rPr>
          <w:rFonts w:ascii="Times New Roman" w:eastAsia="Times New Roman" w:hAnsi="Times New Roman" w:cs="Times New Roman"/>
          <w:color w:val="1F0909"/>
          <w:sz w:val="21"/>
          <w:szCs w:val="21"/>
        </w:rPr>
        <w:t>：</w:t>
      </w:r>
      <w:r>
        <w:rPr>
          <w:rFonts w:ascii="Times New Roman" w:eastAsia="Times New Roman" w:hAnsi="Times New Roman" w:cs="Times New Roman"/>
          <w:color w:val="1F0909"/>
          <w:kern w:val="0"/>
          <w:sz w:val="21"/>
          <w:szCs w:val="21"/>
          <w:lang w:bidi="ar"/>
        </w:rPr>
        <w:br/>
      </w:r>
      <w:r>
        <w:rPr>
          <w:rFonts w:ascii="Times New Roman" w:eastAsia="Times New Roman" w:hAnsi="Times New Roman" w:cs="Times New Roman"/>
          <w:noProof/>
          <w:color w:val="1F0909"/>
          <w:kern w:val="0"/>
          <w:sz w:val="21"/>
          <w:szCs w:val="21"/>
          <w:lang w:bidi="ar"/>
        </w:rPr>
        <w:drawing>
          <wp:inline distT="0" distB="0" distL="114300" distR="114300" wp14:anchorId="518143A6" wp14:editId="670D25E6">
            <wp:extent cx="3790950" cy="447675"/>
            <wp:effectExtent l="0" t="0" r="0" b="8890"/>
            <wp:docPr id="21"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3" descr="latexmath"/>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790950" cy="447675"/>
                    </a:xfrm>
                    <a:prstGeom prst="rect">
                      <a:avLst/>
                    </a:prstGeom>
                  </pic:spPr>
                </pic:pic>
              </a:graphicData>
            </a:graphic>
          </wp:inline>
        </w:drawing>
      </w:r>
    </w:p>
    <w:p w14:paraId="225BE233" w14:textId="77777777" w:rsidR="004E1D1F" w:rsidRDefault="004E1D1F">
      <w:pPr>
        <w:widowControl/>
        <w:spacing w:after="62"/>
        <w:jc w:val="left"/>
      </w:pPr>
    </w:p>
    <w:p w14:paraId="3A0195D2"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5.3</w:t>
      </w:r>
      <w:r>
        <w:rPr>
          <w:rFonts w:ascii="Times New Roman" w:eastAsia="Times New Roman" w:hAnsi="Times New Roman" w:cs="Times New Roman"/>
          <w:b w:val="0"/>
          <w:bCs w:val="0"/>
          <w:color w:val="1F0909"/>
          <w:sz w:val="22"/>
          <w:szCs w:val="22"/>
        </w:rPr>
        <w:t xml:space="preserve">香农熵 H(X) </w:t>
      </w:r>
      <w:proofErr w:type="spellStart"/>
      <w:r>
        <w:rPr>
          <w:rFonts w:ascii="Times New Roman" w:eastAsia="Times New Roman" w:hAnsi="Times New Roman" w:cs="Times New Roman"/>
          <w:b w:val="0"/>
          <w:bCs w:val="0"/>
          <w:color w:val="1F0909"/>
          <w:sz w:val="22"/>
          <w:szCs w:val="22"/>
        </w:rPr>
        <w:t>的计算</w:t>
      </w:r>
      <w:proofErr w:type="spellEnd"/>
    </w:p>
    <w:p w14:paraId="69DD6437"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香农熵的公式为</w:t>
      </w:r>
      <w:proofErr w:type="spellEnd"/>
      <w:r>
        <w:rPr>
          <w:rFonts w:ascii="Times New Roman" w:eastAsia="Times New Roman" w:hAnsi="Times New Roman" w:cs="Times New Roman"/>
          <w:color w:val="1F0909"/>
          <w:sz w:val="21"/>
          <w:szCs w:val="21"/>
        </w:rPr>
        <w:t>：</w:t>
      </w:r>
    </w:p>
    <w:p w14:paraId="6D5A8465" w14:textId="77777777" w:rsidR="004E1D1F" w:rsidRDefault="008077DF">
      <w:pPr>
        <w:widowControl/>
        <w:spacing w:after="62"/>
        <w:jc w:val="center"/>
        <w:rPr>
          <w:lang w:eastAsia="zh"/>
        </w:rPr>
      </w:pPr>
      <w:r>
        <w:rPr>
          <w:rFonts w:hint="eastAsia"/>
          <w:noProof/>
          <w:lang w:eastAsia="zh"/>
        </w:rPr>
        <w:drawing>
          <wp:inline distT="0" distB="0" distL="114300" distR="114300" wp14:anchorId="7E73C649" wp14:editId="3A8AE7A4">
            <wp:extent cx="1990725" cy="323850"/>
            <wp:effectExtent l="0" t="0" r="9525" b="0"/>
            <wp:docPr id="22"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657119C-6982-421D-8BA7-E74DEB70A7DA-4"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990725" cy="323850"/>
                    </a:xfrm>
                    <a:prstGeom prst="rect">
                      <a:avLst/>
                    </a:prstGeom>
                  </pic:spPr>
                </pic:pic>
              </a:graphicData>
            </a:graphic>
          </wp:inline>
        </w:drawing>
      </w:r>
    </w:p>
    <w:p w14:paraId="4495FE8B" w14:textId="77777777" w:rsidR="004E1D1F" w:rsidRDefault="008077DF">
      <w:pPr>
        <w:pStyle w:val="af"/>
        <w:widowControl/>
        <w:spacing w:beforeAutospacing="1" w:after="62"/>
        <w:ind w:firstLineChars="200" w:firstLine="420"/>
        <w:rPr>
          <w:rFonts w:cs="Times New Roman"/>
          <w:b/>
          <w:bCs/>
          <w:color w:val="1F0909"/>
          <w:sz w:val="27"/>
          <w:szCs w:val="27"/>
        </w:rPr>
      </w:pPr>
      <w:r>
        <w:rPr>
          <w:rFonts w:ascii="Times New Roman" w:eastAsia="Times New Roman" w:hAnsi="Times New Roman" w:cs="Times New Roman"/>
          <w:color w:val="1F0909"/>
          <w:sz w:val="21"/>
          <w:szCs w:val="21"/>
        </w:rPr>
        <w:t xml:space="preserve">先计算出一个职位名称在每个行业的p(x)值，再进入求和公式计算该职位的具体熵值。最终，一个职位名称的总香农熵，将是其在所有不同行业 x </w:t>
      </w:r>
      <w:proofErr w:type="spellStart"/>
      <w:r>
        <w:rPr>
          <w:rFonts w:ascii="Times New Roman" w:eastAsia="Times New Roman" w:hAnsi="Times New Roman" w:cs="Times New Roman"/>
          <w:color w:val="1F0909"/>
          <w:sz w:val="21"/>
          <w:szCs w:val="21"/>
        </w:rPr>
        <w:t>上计算出的所有单行熵值的总和</w:t>
      </w:r>
      <w:proofErr w:type="spellEnd"/>
      <w:r>
        <w:rPr>
          <w:rFonts w:ascii="Times New Roman" w:eastAsia="Times New Roman" w:hAnsi="Times New Roman" w:cs="Times New Roman"/>
          <w:color w:val="1F0909"/>
          <w:sz w:val="21"/>
          <w:szCs w:val="21"/>
        </w:rPr>
        <w:t>。</w:t>
      </w:r>
    </w:p>
    <w:p w14:paraId="4952EB0B" w14:textId="77777777" w:rsidR="004E1D1F" w:rsidRDefault="008077DF">
      <w:pPr>
        <w:pStyle w:val="3"/>
        <w:numPr>
          <w:ilvl w:val="1"/>
          <w:numId w:val="0"/>
        </w:numPr>
        <w:tabs>
          <w:tab w:val="clear" w:pos="312"/>
        </w:tabs>
        <w:spacing w:before="156" w:after="62" w:line="17" w:lineRule="atLeast"/>
        <w:rPr>
          <w:rFonts w:ascii="Times New Roman" w:eastAsia="Times New Roman" w:hAnsi="Times New Roman" w:cs="Times New Roman"/>
          <w:bCs/>
          <w:color w:val="1F0909"/>
          <w:sz w:val="27"/>
          <w:szCs w:val="27"/>
        </w:rPr>
      </w:pPr>
      <w:r>
        <w:rPr>
          <w:rFonts w:cs="Times New Roman"/>
          <w:bCs/>
          <w:color w:val="1F0909"/>
          <w:sz w:val="27"/>
          <w:szCs w:val="27"/>
        </w:rPr>
        <w:t>6</w:t>
      </w:r>
      <w:r>
        <w:rPr>
          <w:rFonts w:ascii="Times New Roman" w:eastAsia="Times New Roman" w:hAnsi="Times New Roman" w:cs="Times New Roman"/>
          <w:bCs/>
          <w:color w:val="1F0909"/>
          <w:sz w:val="27"/>
          <w:szCs w:val="27"/>
        </w:rPr>
        <w:t>基于多维度职位数据特征的聚类</w:t>
      </w:r>
    </w:p>
    <w:p w14:paraId="0D0FE8F4"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职位总体概览有助于企业分析招聘市场动态、优化人才招聘策略。研究职位差异性可以挖掘职位之间潜在的相关性，从而对不同职位人才之间建立联系，优化企业发布招聘信息的策略。</w:t>
      </w:r>
    </w:p>
    <w:p w14:paraId="366897F5"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lastRenderedPageBreak/>
        <w:t>为了更好地帮助企业对招聘市场进行分析挖掘，本作品基于职位数据的多个维度特征，对职位数据进行聚类分析，对海量职业进行识别与分拆为不同的类别簇，同时对职位之间的相关性进行计算和分析。</w:t>
      </w:r>
    </w:p>
    <w:p w14:paraId="659A5823"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6.1</w:t>
      </w:r>
      <w:r>
        <w:rPr>
          <w:rFonts w:ascii="Times New Roman" w:eastAsia="Times New Roman" w:hAnsi="Times New Roman" w:cs="Times New Roman"/>
          <w:b w:val="0"/>
          <w:bCs w:val="0"/>
          <w:color w:val="1F0909"/>
          <w:sz w:val="22"/>
          <w:szCs w:val="22"/>
        </w:rPr>
        <w:t>特征选择</w:t>
      </w:r>
    </w:p>
    <w:p w14:paraId="6D341127" w14:textId="77777777" w:rsidR="004E1D1F" w:rsidRDefault="008077DF">
      <w:pPr>
        <w:pStyle w:val="af"/>
        <w:widowControl/>
        <w:spacing w:beforeAutospacing="1" w:after="62"/>
        <w:ind w:firstLineChars="200" w:firstLine="420"/>
      </w:pPr>
      <w:proofErr w:type="spellStart"/>
      <w:r>
        <w:rPr>
          <w:rFonts w:ascii="Times New Roman" w:eastAsia="Times New Roman" w:hAnsi="Times New Roman" w:cs="Times New Roman"/>
          <w:color w:val="1F0909"/>
          <w:sz w:val="21"/>
          <w:szCs w:val="21"/>
        </w:rPr>
        <w:t>聚类分析的关键在于选取能够区分职位核心价值的特征。本分析选取了以下三个量化特征作为聚类的输入维度</w:t>
      </w:r>
      <w:proofErr w:type="spellEnd"/>
      <w:r>
        <w:rPr>
          <w:rFonts w:ascii="Times New Roman" w:eastAsia="Times New Roman" w:hAnsi="Times New Roman" w:cs="Times New Roman"/>
          <w:color w:val="1F0909"/>
          <w:sz w:val="21"/>
          <w:szCs w:val="21"/>
        </w:rPr>
        <w:t>：</w:t>
      </w:r>
    </w:p>
    <w:p w14:paraId="0182E83A" w14:textId="77777777" w:rsidR="004E1D1F" w:rsidRDefault="008077DF">
      <w:pPr>
        <w:pStyle w:val="af"/>
        <w:widowControl/>
        <w:numPr>
          <w:ilvl w:val="1"/>
          <w:numId w:val="2"/>
        </w:numPr>
        <w:spacing w:beforeAutospacing="1" w:after="62" w:afterAutospacing="1"/>
      </w:pPr>
      <w:proofErr w:type="spellStart"/>
      <w:r>
        <w:rPr>
          <w:rStyle w:val="HTML0"/>
          <w:rFonts w:ascii="var(--monospace)" w:eastAsia="var(--monospace)" w:hAnsi="var(--monospace)" w:cs="var(--monospace)"/>
          <w:color w:val="1F0909"/>
          <w:sz w:val="18"/>
          <w:szCs w:val="18"/>
          <w:shd w:val="clear" w:color="auto" w:fill="DADADA"/>
        </w:rPr>
        <w:t>median_annual_salary</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年薪中位数</w:t>
      </w:r>
      <w:proofErr w:type="spellEnd"/>
      <w:r>
        <w:rPr>
          <w:rFonts w:ascii="Times New Roman" w:eastAsia="Times New Roman" w:hAnsi="Times New Roman" w:cs="Times New Roman"/>
          <w:color w:val="1F0909"/>
          <w:sz w:val="21"/>
          <w:szCs w:val="21"/>
        </w:rPr>
        <w:t>)</w:t>
      </w:r>
    </w:p>
    <w:p w14:paraId="1613B1A5" w14:textId="77777777" w:rsidR="004E1D1F" w:rsidRDefault="008077DF">
      <w:pPr>
        <w:pStyle w:val="af"/>
        <w:widowControl/>
        <w:numPr>
          <w:ilvl w:val="1"/>
          <w:numId w:val="2"/>
        </w:numPr>
        <w:spacing w:beforeAutospacing="1" w:after="62" w:afterAutospacing="1"/>
      </w:pPr>
      <w:proofErr w:type="spellStart"/>
      <w:r>
        <w:rPr>
          <w:rStyle w:val="HTML0"/>
          <w:rFonts w:ascii="var(--monospace)" w:eastAsia="var(--monospace)" w:hAnsi="var(--monospace)" w:cs="var(--monospace)"/>
          <w:color w:val="1F0909"/>
          <w:sz w:val="18"/>
          <w:szCs w:val="18"/>
          <w:shd w:val="clear" w:color="auto" w:fill="DADADA"/>
        </w:rPr>
        <w:t>experience_rank</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经验要求等级</w:t>
      </w:r>
      <w:proofErr w:type="spellEnd"/>
      <w:r>
        <w:rPr>
          <w:rFonts w:ascii="Times New Roman" w:eastAsia="Times New Roman" w:hAnsi="Times New Roman" w:cs="Times New Roman"/>
          <w:color w:val="1F0909"/>
          <w:sz w:val="21"/>
          <w:szCs w:val="21"/>
        </w:rPr>
        <w:t>)</w:t>
      </w:r>
    </w:p>
    <w:p w14:paraId="0C92BFBE" w14:textId="77777777" w:rsidR="004E1D1F" w:rsidRDefault="008077DF">
      <w:pPr>
        <w:pStyle w:val="af"/>
        <w:widowControl/>
        <w:numPr>
          <w:ilvl w:val="1"/>
          <w:numId w:val="2"/>
        </w:numPr>
        <w:spacing w:beforeAutospacing="1" w:after="62" w:afterAutospacing="1"/>
      </w:pPr>
      <w:proofErr w:type="spellStart"/>
      <w:r>
        <w:rPr>
          <w:rStyle w:val="HTML0"/>
          <w:rFonts w:ascii="var(--monospace)" w:eastAsia="var(--monospace)" w:hAnsi="var(--monospace)" w:cs="var(--monospace)"/>
          <w:color w:val="1F0909"/>
          <w:sz w:val="18"/>
          <w:szCs w:val="18"/>
          <w:shd w:val="clear" w:color="auto" w:fill="DADADA"/>
        </w:rPr>
        <w:t>education_rank</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学历要求等级</w:t>
      </w:r>
      <w:proofErr w:type="spellEnd"/>
      <w:r>
        <w:rPr>
          <w:rFonts w:ascii="Times New Roman" w:eastAsia="Times New Roman" w:hAnsi="Times New Roman" w:cs="Times New Roman"/>
          <w:color w:val="1F0909"/>
          <w:sz w:val="21"/>
          <w:szCs w:val="21"/>
        </w:rPr>
        <w:t>)</w:t>
      </w:r>
    </w:p>
    <w:p w14:paraId="74D28EDC"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这三个特征被提取出来，构成了用于聚类的多维特征空间</w:t>
      </w:r>
      <w:proofErr w:type="spellEnd"/>
      <w:r>
        <w:rPr>
          <w:rFonts w:ascii="Times New Roman" w:eastAsia="Times New Roman" w:hAnsi="Times New Roman" w:cs="Times New Roman"/>
          <w:color w:val="1F0909"/>
          <w:sz w:val="21"/>
          <w:szCs w:val="21"/>
        </w:rPr>
        <w:t xml:space="preserve"> X:</w:t>
      </w:r>
    </w:p>
    <w:p w14:paraId="4CBF8445" w14:textId="77777777" w:rsidR="004E1D1F" w:rsidRDefault="008077DF">
      <w:pPr>
        <w:widowControl/>
        <w:spacing w:after="62"/>
        <w:jc w:val="center"/>
        <w:rPr>
          <w:lang w:eastAsia="zh"/>
        </w:rPr>
      </w:pPr>
      <w:r>
        <w:rPr>
          <w:rFonts w:hint="eastAsia"/>
          <w:noProof/>
          <w:lang w:eastAsia="zh"/>
        </w:rPr>
        <w:drawing>
          <wp:inline distT="0" distB="0" distL="114300" distR="114300" wp14:anchorId="7DE541A3" wp14:editId="5F13F9DB">
            <wp:extent cx="2981325" cy="266700"/>
            <wp:effectExtent l="0" t="0" r="9525" b="0"/>
            <wp:docPr id="23"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5"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981325" cy="266700"/>
                    </a:xfrm>
                    <a:prstGeom prst="rect">
                      <a:avLst/>
                    </a:prstGeom>
                  </pic:spPr>
                </pic:pic>
              </a:graphicData>
            </a:graphic>
          </wp:inline>
        </w:drawing>
      </w:r>
    </w:p>
    <w:p w14:paraId="6A423457"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6.2</w:t>
      </w:r>
      <w:r>
        <w:rPr>
          <w:rFonts w:ascii="Times New Roman" w:eastAsia="Times New Roman" w:hAnsi="Times New Roman" w:cs="Times New Roman"/>
          <w:b w:val="0"/>
          <w:bCs w:val="0"/>
          <w:color w:val="1F0909"/>
          <w:sz w:val="22"/>
          <w:szCs w:val="22"/>
        </w:rPr>
        <w:t xml:space="preserve"> Robust </w:t>
      </w:r>
      <w:proofErr w:type="spellStart"/>
      <w:r>
        <w:rPr>
          <w:rFonts w:ascii="Times New Roman" w:eastAsia="Times New Roman" w:hAnsi="Times New Roman" w:cs="Times New Roman"/>
          <w:b w:val="0"/>
          <w:bCs w:val="0"/>
          <w:color w:val="1F0909"/>
          <w:sz w:val="22"/>
          <w:szCs w:val="22"/>
        </w:rPr>
        <w:t>标准化处理</w:t>
      </w:r>
      <w:proofErr w:type="spellEnd"/>
    </w:p>
    <w:p w14:paraId="08DECF51"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在所选特征中，年薪中位数</w:t>
      </w:r>
      <w:proofErr w:type="spellEnd"/>
      <w:r>
        <w:rPr>
          <w:rFonts w:ascii="Times New Roman" w:eastAsia="Times New Roman" w:hAnsi="Times New Roman" w:cs="Times New Roman"/>
          <w:color w:val="1F0909"/>
          <w:sz w:val="21"/>
          <w:szCs w:val="21"/>
        </w:rPr>
        <w:t xml:space="preserve"> (</w:t>
      </w:r>
      <w:proofErr w:type="spellStart"/>
      <w:r>
        <w:rPr>
          <w:rStyle w:val="HTML0"/>
          <w:rFonts w:ascii="var(--monospace)" w:eastAsia="var(--monospace)" w:hAnsi="var(--monospace)" w:cs="var(--monospace)"/>
          <w:color w:val="1F0909"/>
          <w:sz w:val="18"/>
          <w:szCs w:val="18"/>
          <w:shd w:val="clear" w:color="auto" w:fill="DADADA"/>
        </w:rPr>
        <w:t>median_annual_salary</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的数值范围通常远大于经验和教育的等级排名（通常为较小的整数</w:t>
      </w:r>
      <w:proofErr w:type="spellEnd"/>
      <w:r>
        <w:rPr>
          <w:rFonts w:ascii="Times New Roman" w:eastAsia="Times New Roman" w:hAnsi="Times New Roman" w:cs="Times New Roman"/>
          <w:color w:val="1F0909"/>
          <w:sz w:val="21"/>
          <w:szCs w:val="21"/>
        </w:rPr>
        <w:t>）。</w:t>
      </w:r>
      <w:proofErr w:type="spellStart"/>
      <w:r>
        <w:rPr>
          <w:rFonts w:ascii="Times New Roman" w:eastAsia="Times New Roman" w:hAnsi="Times New Roman" w:cs="Times New Roman"/>
          <w:color w:val="1F0909"/>
          <w:sz w:val="21"/>
          <w:szCs w:val="21"/>
        </w:rPr>
        <w:t>这种量级的巨大差异会导致薪资维度在距离计算中占据主</w:t>
      </w:r>
      <w:proofErr w:type="spellEnd"/>
      <w:r>
        <w:rPr>
          <w:rFonts w:ascii="Times New Roman" w:eastAsia="Times New Roman" w:hAnsi="Times New Roman" w:cs="Times New Roman" w:hint="eastAsia"/>
          <w:color w:val="1F0909"/>
          <w:sz w:val="21"/>
          <w:szCs w:val="21"/>
          <w:lang w:eastAsia="zh"/>
        </w:rPr>
        <w:t xml:space="preserve"> </w:t>
      </w:r>
      <w:proofErr w:type="spellStart"/>
      <w:r>
        <w:rPr>
          <w:rFonts w:ascii="Times New Roman" w:eastAsia="Times New Roman" w:hAnsi="Times New Roman" w:cs="Times New Roman"/>
          <w:color w:val="1F0909"/>
          <w:sz w:val="21"/>
          <w:szCs w:val="21"/>
        </w:rPr>
        <w:t>导地位，使得聚类结果失衡</w:t>
      </w:r>
      <w:proofErr w:type="spellEnd"/>
      <w:r>
        <w:rPr>
          <w:rFonts w:ascii="Times New Roman" w:eastAsia="Times New Roman" w:hAnsi="Times New Roman" w:cs="Times New Roman"/>
          <w:color w:val="1F0909"/>
          <w:sz w:val="21"/>
          <w:szCs w:val="21"/>
        </w:rPr>
        <w:t>。</w:t>
      </w:r>
    </w:p>
    <w:p w14:paraId="66C40481"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为了消除量纲差异，并特别考虑到薪资数据中可能存在的异常高值（离群值</w:t>
      </w:r>
      <w:proofErr w:type="spellEnd"/>
      <w:r>
        <w:rPr>
          <w:rFonts w:ascii="Times New Roman" w:eastAsia="Times New Roman" w:hAnsi="Times New Roman" w:cs="Times New Roman"/>
          <w:color w:val="1F0909"/>
          <w:sz w:val="21"/>
          <w:szCs w:val="21"/>
        </w:rPr>
        <w:t>），</w:t>
      </w:r>
      <w:proofErr w:type="spellStart"/>
      <w:r>
        <w:rPr>
          <w:rFonts w:ascii="Times New Roman" w:eastAsia="Times New Roman" w:hAnsi="Times New Roman" w:cs="Times New Roman"/>
          <w:color w:val="1F0909"/>
          <w:sz w:val="21"/>
          <w:szCs w:val="21"/>
        </w:rPr>
        <w:t>本分析采用了RobustScaler进行标准化处理</w:t>
      </w:r>
      <w:proofErr w:type="spellEnd"/>
      <w:r>
        <w:rPr>
          <w:rFonts w:ascii="Times New Roman" w:eastAsia="Times New Roman" w:hAnsi="Times New Roman" w:cs="Times New Roman"/>
          <w:color w:val="1F0909"/>
          <w:sz w:val="21"/>
          <w:szCs w:val="21"/>
        </w:rPr>
        <w:t>。</w:t>
      </w:r>
    </w:p>
    <w:p w14:paraId="08EDBDE8"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 xml:space="preserve">Robust </w:t>
      </w:r>
      <w:proofErr w:type="spellStart"/>
      <w:r>
        <w:rPr>
          <w:rFonts w:ascii="Times New Roman" w:eastAsia="Times New Roman" w:hAnsi="Times New Roman" w:cs="Times New Roman"/>
          <w:color w:val="1F0909"/>
          <w:sz w:val="21"/>
          <w:szCs w:val="21"/>
        </w:rPr>
        <w:t>标准化通过使用特征的中位数</w:t>
      </w:r>
      <w:proofErr w:type="spellEnd"/>
      <w:r>
        <w:rPr>
          <w:rFonts w:ascii="Times New Roman" w:eastAsia="Times New Roman" w:hAnsi="Times New Roman" w:cs="Times New Roman"/>
          <w:color w:val="1F0909"/>
          <w:sz w:val="21"/>
          <w:szCs w:val="21"/>
        </w:rPr>
        <w:t xml:space="preserve"> (Median) </w:t>
      </w:r>
      <w:proofErr w:type="spellStart"/>
      <w:r>
        <w:rPr>
          <w:rFonts w:ascii="Times New Roman" w:eastAsia="Times New Roman" w:hAnsi="Times New Roman" w:cs="Times New Roman"/>
          <w:color w:val="1F0909"/>
          <w:sz w:val="21"/>
          <w:szCs w:val="21"/>
        </w:rPr>
        <w:t>和四分位数范围</w:t>
      </w:r>
      <w:proofErr w:type="spellEnd"/>
      <w:r>
        <w:rPr>
          <w:rFonts w:ascii="Times New Roman" w:eastAsia="Times New Roman" w:hAnsi="Times New Roman" w:cs="Times New Roman"/>
          <w:color w:val="1F0909"/>
          <w:sz w:val="21"/>
          <w:szCs w:val="21"/>
        </w:rPr>
        <w:t xml:space="preserve"> (IQR) </w:t>
      </w:r>
      <w:proofErr w:type="spellStart"/>
      <w:r>
        <w:rPr>
          <w:rFonts w:ascii="Times New Roman" w:eastAsia="Times New Roman" w:hAnsi="Times New Roman" w:cs="Times New Roman"/>
          <w:color w:val="1F0909"/>
          <w:sz w:val="21"/>
          <w:szCs w:val="21"/>
        </w:rPr>
        <w:t>进行缩放，有效降低了离群值对标准化结果的影响，确保了所有特征在聚类计算中具有公平的权重</w:t>
      </w:r>
      <w:proofErr w:type="spellEnd"/>
      <w:r>
        <w:rPr>
          <w:rFonts w:ascii="Times New Roman" w:eastAsia="Times New Roman" w:hAnsi="Times New Roman" w:cs="Times New Roman"/>
          <w:color w:val="1F0909"/>
          <w:sz w:val="21"/>
          <w:szCs w:val="21"/>
        </w:rPr>
        <w:t>：</w:t>
      </w:r>
    </w:p>
    <w:p w14:paraId="239B161F" w14:textId="77777777" w:rsidR="004E1D1F" w:rsidRDefault="008077DF">
      <w:pPr>
        <w:widowControl/>
        <w:spacing w:after="62"/>
        <w:jc w:val="center"/>
        <w:rPr>
          <w:lang w:eastAsia="zh"/>
        </w:rPr>
      </w:pPr>
      <w:r>
        <w:rPr>
          <w:rFonts w:hint="eastAsia"/>
          <w:noProof/>
          <w:lang w:eastAsia="zh"/>
        </w:rPr>
        <w:drawing>
          <wp:inline distT="0" distB="0" distL="114300" distR="114300" wp14:anchorId="1C653947" wp14:editId="72530FCA">
            <wp:extent cx="1162050" cy="447675"/>
            <wp:effectExtent l="0" t="0" r="0" b="8255"/>
            <wp:docPr id="25"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6"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162050" cy="447675"/>
                    </a:xfrm>
                    <a:prstGeom prst="rect">
                      <a:avLst/>
                    </a:prstGeom>
                  </pic:spPr>
                </pic:pic>
              </a:graphicData>
            </a:graphic>
          </wp:inline>
        </w:drawing>
      </w:r>
    </w:p>
    <w:p w14:paraId="0FAC5684"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经过这一处理，原始特征被转换成新的、尺度一致的特征矩阵</w:t>
      </w:r>
      <w:proofErr w:type="spellEnd"/>
      <w:r>
        <w:rPr>
          <w:rFonts w:ascii="Times New Roman" w:eastAsia="Times New Roman" w:hAnsi="Times New Roman" w:cs="Times New Roman"/>
          <w:color w:val="1F0909"/>
          <w:sz w:val="21"/>
          <w:szCs w:val="21"/>
        </w:rPr>
        <w:t xml:space="preserve"> X_{scaled}，</w:t>
      </w:r>
      <w:proofErr w:type="spellStart"/>
      <w:r>
        <w:rPr>
          <w:rFonts w:ascii="Times New Roman" w:eastAsia="Times New Roman" w:hAnsi="Times New Roman" w:cs="Times New Roman"/>
          <w:color w:val="1F0909"/>
          <w:sz w:val="21"/>
          <w:szCs w:val="21"/>
        </w:rPr>
        <w:t>用于下一步的聚类</w:t>
      </w:r>
      <w:proofErr w:type="spellEnd"/>
      <w:r>
        <w:rPr>
          <w:rFonts w:ascii="Times New Roman" w:eastAsia="Times New Roman" w:hAnsi="Times New Roman" w:cs="Times New Roman"/>
          <w:color w:val="1F0909"/>
          <w:sz w:val="21"/>
          <w:szCs w:val="21"/>
        </w:rPr>
        <w:t>：</w:t>
      </w:r>
    </w:p>
    <w:p w14:paraId="617FC2B8" w14:textId="77777777" w:rsidR="004E1D1F" w:rsidRDefault="008077DF">
      <w:pPr>
        <w:widowControl/>
        <w:spacing w:after="62"/>
        <w:jc w:val="center"/>
        <w:rPr>
          <w:rFonts w:ascii="微软雅黑" w:hAnsi="微软雅黑" w:cs="Times New Roman"/>
          <w:color w:val="1F0909"/>
          <w:sz w:val="27"/>
          <w:szCs w:val="27"/>
        </w:rPr>
      </w:pPr>
      <w:r>
        <w:rPr>
          <w:rFonts w:hint="eastAsia"/>
          <w:noProof/>
          <w:lang w:eastAsia="zh"/>
        </w:rPr>
        <w:drawing>
          <wp:inline distT="0" distB="0" distL="114300" distR="114300" wp14:anchorId="77919EA8" wp14:editId="288090FD">
            <wp:extent cx="5153025" cy="276225"/>
            <wp:effectExtent l="0" t="0" r="9525" b="8255"/>
            <wp:docPr id="26"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E657119C-6982-421D-8BA7-E74DEB70A7DA-7" descr="latexmath"/>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153025" cy="276225"/>
                    </a:xfrm>
                    <a:prstGeom prst="rect">
                      <a:avLst/>
                    </a:prstGeom>
                  </pic:spPr>
                </pic:pic>
              </a:graphicData>
            </a:graphic>
          </wp:inline>
        </w:drawing>
      </w:r>
    </w:p>
    <w:p w14:paraId="7D5DF298"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6.3</w:t>
      </w:r>
      <w:r>
        <w:rPr>
          <w:rFonts w:cs="Times New Roman" w:hint="eastAsia"/>
          <w:b w:val="0"/>
          <w:bCs w:val="0"/>
          <w:color w:val="1F0909"/>
          <w:kern w:val="2"/>
          <w:sz w:val="22"/>
          <w:szCs w:val="22"/>
          <w:lang w:eastAsia="zh"/>
        </w:rPr>
        <w:t xml:space="preserve"> </w:t>
      </w:r>
      <w:r>
        <w:rPr>
          <w:rFonts w:ascii="Times New Roman" w:eastAsia="Times New Roman" w:hAnsi="Times New Roman" w:cs="Times New Roman"/>
          <w:b w:val="0"/>
          <w:bCs w:val="0"/>
          <w:color w:val="1F0909"/>
          <w:sz w:val="22"/>
          <w:szCs w:val="22"/>
        </w:rPr>
        <w:t xml:space="preserve">K-Means </w:t>
      </w:r>
      <w:proofErr w:type="spellStart"/>
      <w:r>
        <w:rPr>
          <w:rFonts w:ascii="Times New Roman" w:eastAsia="Times New Roman" w:hAnsi="Times New Roman" w:cs="Times New Roman"/>
          <w:b w:val="0"/>
          <w:bCs w:val="0"/>
          <w:color w:val="1F0909"/>
          <w:sz w:val="22"/>
          <w:szCs w:val="22"/>
        </w:rPr>
        <w:t>聚类与类别映射</w:t>
      </w:r>
      <w:proofErr w:type="spellEnd"/>
    </w:p>
    <w:p w14:paraId="1830A4B0"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经过标准化处理的特征矩阵被输入到</w:t>
      </w:r>
      <w:proofErr w:type="spellEnd"/>
      <w:r>
        <w:rPr>
          <w:rFonts w:ascii="Times New Roman" w:eastAsia="Times New Roman" w:hAnsi="Times New Roman" w:cs="Times New Roman"/>
          <w:color w:val="1F0909"/>
          <w:sz w:val="21"/>
          <w:szCs w:val="21"/>
        </w:rPr>
        <w:t xml:space="preserve"> K-Means </w:t>
      </w:r>
      <w:proofErr w:type="spellStart"/>
      <w:r>
        <w:rPr>
          <w:rFonts w:ascii="Times New Roman" w:eastAsia="Times New Roman" w:hAnsi="Times New Roman" w:cs="Times New Roman"/>
          <w:color w:val="1F0909"/>
          <w:sz w:val="21"/>
          <w:szCs w:val="21"/>
        </w:rPr>
        <w:t>聚类模型中。模型参数设置为</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n_clusters</w:t>
      </w:r>
      <w:proofErr w:type="spellEnd"/>
      <w:r>
        <w:rPr>
          <w:rFonts w:ascii="Times New Roman" w:eastAsia="Times New Roman" w:hAnsi="Times New Roman" w:cs="Times New Roman"/>
          <w:color w:val="1F0909"/>
          <w:sz w:val="21"/>
          <w:szCs w:val="21"/>
        </w:rPr>
        <w:t>=4，即将所有职位数据划分为四个主要类别。聚类结果为每一条职位数据分配了一个数字标签（0, 1, 2, 3），</w:t>
      </w:r>
      <w:proofErr w:type="spellStart"/>
      <w:r>
        <w:rPr>
          <w:rFonts w:ascii="Times New Roman" w:eastAsia="Times New Roman" w:hAnsi="Times New Roman" w:cs="Times New Roman"/>
          <w:color w:val="1F0909"/>
          <w:sz w:val="21"/>
          <w:szCs w:val="21"/>
        </w:rPr>
        <w:t>临时存储在新的</w:t>
      </w:r>
      <w:proofErr w:type="spellEnd"/>
      <w:r>
        <w:rPr>
          <w:rFonts w:ascii="Times New Roman" w:eastAsia="Times New Roman" w:hAnsi="Times New Roman" w:cs="Times New Roman"/>
          <w:color w:val="1F0909"/>
          <w:sz w:val="21"/>
          <w:szCs w:val="21"/>
        </w:rPr>
        <w:t xml:space="preserve"> </w:t>
      </w:r>
      <w:r>
        <w:rPr>
          <w:rStyle w:val="HTML0"/>
          <w:rFonts w:ascii="var(--monospace)" w:eastAsia="var(--monospace)" w:hAnsi="var(--monospace)" w:cs="var(--monospace)"/>
          <w:color w:val="1F0909"/>
          <w:sz w:val="18"/>
          <w:szCs w:val="18"/>
          <w:shd w:val="clear" w:color="auto" w:fill="DADADA"/>
        </w:rPr>
        <w:t>cluster</w:t>
      </w:r>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列中</w:t>
      </w:r>
      <w:proofErr w:type="spellEnd"/>
      <w:r>
        <w:rPr>
          <w:rFonts w:ascii="Times New Roman" w:eastAsia="Times New Roman" w:hAnsi="Times New Roman" w:cs="Times New Roman"/>
          <w:color w:val="1F0909"/>
          <w:sz w:val="21"/>
          <w:szCs w:val="21"/>
        </w:rPr>
        <w:t>。</w:t>
      </w:r>
    </w:p>
    <w:p w14:paraId="1D2AA3F8"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为了赋予聚类结果业务含义，程序计算了每个聚类簇中三个特征的平均值，分析各个簇的特征倾向（如高薪高经验、低薪低教育等）。根据这一分析，程序手动定义了四个中</w:t>
      </w:r>
      <w:r>
        <w:rPr>
          <w:rFonts w:ascii="Times New Roman" w:eastAsia="Times New Roman" w:hAnsi="Times New Roman" w:cs="Times New Roman"/>
          <w:color w:val="1F0909"/>
          <w:sz w:val="21"/>
          <w:szCs w:val="21"/>
        </w:rPr>
        <w:lastRenderedPageBreak/>
        <w:t xml:space="preserve">文类别名称，并将数字标签映射为具有可解释性的中文标签（高薪管理、优薪技能、基薪普及、平薪新人），存储在 </w:t>
      </w:r>
      <w:proofErr w:type="spellStart"/>
      <w:r>
        <w:rPr>
          <w:rStyle w:val="HTML0"/>
          <w:rFonts w:ascii="var(--monospace)" w:eastAsia="var(--monospace)" w:hAnsi="var(--monospace)" w:cs="var(--monospace)"/>
          <w:color w:val="1F0909"/>
          <w:sz w:val="18"/>
          <w:szCs w:val="18"/>
          <w:shd w:val="clear" w:color="auto" w:fill="DADADA"/>
        </w:rPr>
        <w:t>job_</w:t>
      </w:r>
      <w:r>
        <w:rPr>
          <w:rStyle w:val="HTML0"/>
          <w:rFonts w:ascii="var(--monospace)" w:eastAsia="var(--monospace)" w:hAnsi="var(--monospace)" w:cs="var(--monospace)"/>
          <w:color w:val="1F0909"/>
          <w:sz w:val="18"/>
          <w:szCs w:val="18"/>
          <w:shd w:val="clear" w:color="auto" w:fill="DADADA"/>
        </w:rPr>
        <w:t>level</w:t>
      </w:r>
      <w:r>
        <w:rPr>
          <w:rFonts w:ascii="Times New Roman" w:eastAsia="Times New Roman" w:hAnsi="Times New Roman" w:cs="Times New Roman"/>
          <w:color w:val="1F0909"/>
          <w:sz w:val="21"/>
          <w:szCs w:val="21"/>
        </w:rPr>
        <w:t>列中，最终完成了职位的自动分类和命名。聚类的结果如下所示</w:t>
      </w:r>
      <w:proofErr w:type="spellEnd"/>
      <w:r>
        <w:rPr>
          <w:rFonts w:ascii="Times New Roman" w:eastAsia="Times New Roman" w:hAnsi="Times New Roman" w:cs="Times New Roman"/>
          <w:color w:val="1F0909"/>
          <w:sz w:val="21"/>
          <w:szCs w:val="21"/>
        </w:rPr>
        <w:t>：</w:t>
      </w:r>
    </w:p>
    <w:tbl>
      <w:tblPr>
        <w:tblW w:w="4998" w:type="pct"/>
        <w:tblLayout w:type="fixed"/>
        <w:tblCellMar>
          <w:top w:w="15" w:type="dxa"/>
          <w:left w:w="15" w:type="dxa"/>
          <w:bottom w:w="15" w:type="dxa"/>
          <w:right w:w="15" w:type="dxa"/>
        </w:tblCellMar>
        <w:tblLook w:val="04A0" w:firstRow="1" w:lastRow="0" w:firstColumn="1" w:lastColumn="0" w:noHBand="0" w:noVBand="1"/>
      </w:tblPr>
      <w:tblGrid>
        <w:gridCol w:w="1257"/>
        <w:gridCol w:w="1134"/>
        <w:gridCol w:w="5912"/>
      </w:tblGrid>
      <w:tr w:rsidR="004E1D1F" w14:paraId="7ADBEF43" w14:textId="77777777">
        <w:trPr>
          <w:tblHeader/>
        </w:trPr>
        <w:tc>
          <w:tcPr>
            <w:tcW w:w="757" w:type="pct"/>
            <w:tcBorders>
              <w:bottom w:val="nil"/>
            </w:tcBorders>
            <w:shd w:val="clear" w:color="auto" w:fill="auto"/>
            <w:tcMar>
              <w:top w:w="53" w:type="dxa"/>
              <w:left w:w="84" w:type="dxa"/>
              <w:bottom w:w="53" w:type="dxa"/>
              <w:right w:w="53" w:type="dxa"/>
            </w:tcMar>
            <w:vAlign w:val="center"/>
          </w:tcPr>
          <w:p w14:paraId="07E12522"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聚类类型</w:t>
            </w:r>
          </w:p>
        </w:tc>
        <w:tc>
          <w:tcPr>
            <w:tcW w:w="683" w:type="pct"/>
            <w:tcBorders>
              <w:bottom w:val="nil"/>
            </w:tcBorders>
            <w:shd w:val="clear" w:color="auto" w:fill="auto"/>
            <w:tcMar>
              <w:top w:w="53" w:type="dxa"/>
              <w:left w:w="84" w:type="dxa"/>
              <w:bottom w:w="53" w:type="dxa"/>
              <w:right w:w="53" w:type="dxa"/>
            </w:tcMar>
            <w:vAlign w:val="center"/>
          </w:tcPr>
          <w:p w14:paraId="635A3A21"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聚类中心</w:t>
            </w:r>
          </w:p>
        </w:tc>
        <w:tc>
          <w:tcPr>
            <w:tcW w:w="3559" w:type="pct"/>
            <w:tcBorders>
              <w:bottom w:val="nil"/>
            </w:tcBorders>
            <w:shd w:val="clear" w:color="auto" w:fill="auto"/>
            <w:tcMar>
              <w:top w:w="53" w:type="dxa"/>
              <w:left w:w="84" w:type="dxa"/>
              <w:bottom w:w="53" w:type="dxa"/>
              <w:right w:w="53" w:type="dxa"/>
            </w:tcMar>
            <w:vAlign w:val="center"/>
          </w:tcPr>
          <w:p w14:paraId="1774E759"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聚类描述</w:t>
            </w:r>
          </w:p>
        </w:tc>
      </w:tr>
      <w:tr w:rsidR="004E1D1F" w14:paraId="6C483363" w14:textId="77777777">
        <w:tc>
          <w:tcPr>
            <w:tcW w:w="757" w:type="pct"/>
            <w:shd w:val="clear" w:color="auto" w:fill="auto"/>
            <w:tcMar>
              <w:top w:w="53" w:type="dxa"/>
              <w:left w:w="84" w:type="dxa"/>
              <w:bottom w:w="53" w:type="dxa"/>
              <w:right w:w="53" w:type="dxa"/>
            </w:tcMar>
          </w:tcPr>
          <w:p w14:paraId="6276C47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高薪管理</w:t>
            </w:r>
          </w:p>
        </w:tc>
        <w:tc>
          <w:tcPr>
            <w:tcW w:w="683" w:type="pct"/>
            <w:shd w:val="clear" w:color="auto" w:fill="auto"/>
            <w:tcMar>
              <w:top w:w="53" w:type="dxa"/>
              <w:left w:w="84" w:type="dxa"/>
              <w:bottom w:w="53" w:type="dxa"/>
              <w:right w:w="53" w:type="dxa"/>
            </w:tcMar>
          </w:tcPr>
          <w:p w14:paraId="015AFA7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[711.19,6.34,7.92]</w:t>
            </w:r>
          </w:p>
        </w:tc>
        <w:tc>
          <w:tcPr>
            <w:tcW w:w="3559" w:type="pct"/>
            <w:shd w:val="clear" w:color="auto" w:fill="auto"/>
            <w:tcMar>
              <w:top w:w="53" w:type="dxa"/>
              <w:left w:w="84" w:type="dxa"/>
              <w:bottom w:w="53" w:type="dxa"/>
              <w:right w:w="53" w:type="dxa"/>
            </w:tcMar>
          </w:tcPr>
          <w:p w14:paraId="1A488CA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金字塔尖的高级职位，三项指标均最高，代表核心管理层或顶尖专家</w:t>
            </w:r>
          </w:p>
        </w:tc>
      </w:tr>
      <w:tr w:rsidR="004E1D1F" w14:paraId="5C7041C9" w14:textId="77777777">
        <w:tc>
          <w:tcPr>
            <w:tcW w:w="757" w:type="pct"/>
            <w:shd w:val="clear" w:color="auto" w:fill="E8E7E7"/>
            <w:tcMar>
              <w:top w:w="53" w:type="dxa"/>
              <w:left w:w="84" w:type="dxa"/>
              <w:bottom w:w="53" w:type="dxa"/>
              <w:right w:w="53" w:type="dxa"/>
            </w:tcMar>
          </w:tcPr>
          <w:p w14:paraId="28E85111"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优薪技能</w:t>
            </w:r>
          </w:p>
        </w:tc>
        <w:tc>
          <w:tcPr>
            <w:tcW w:w="683" w:type="pct"/>
            <w:shd w:val="clear" w:color="auto" w:fill="E8E7E7"/>
            <w:tcMar>
              <w:top w:w="53" w:type="dxa"/>
              <w:left w:w="84" w:type="dxa"/>
              <w:bottom w:w="53" w:type="dxa"/>
              <w:right w:w="53" w:type="dxa"/>
            </w:tcMar>
          </w:tcPr>
          <w:p w14:paraId="737AD13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[287.56,5.72,7.55]</w:t>
            </w:r>
          </w:p>
        </w:tc>
        <w:tc>
          <w:tcPr>
            <w:tcW w:w="3559" w:type="pct"/>
            <w:shd w:val="clear" w:color="auto" w:fill="E8E7E7"/>
            <w:tcMar>
              <w:top w:w="53" w:type="dxa"/>
              <w:left w:w="84" w:type="dxa"/>
              <w:bottom w:w="53" w:type="dxa"/>
              <w:right w:w="53" w:type="dxa"/>
            </w:tcMar>
          </w:tcPr>
          <w:p w14:paraId="49B9153B"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市场中坚力量，薪资和学历高，经验适中，多为技术骨干或中层专业人士</w:t>
            </w:r>
          </w:p>
        </w:tc>
      </w:tr>
      <w:tr w:rsidR="004E1D1F" w14:paraId="12A88EAC" w14:textId="77777777">
        <w:tc>
          <w:tcPr>
            <w:tcW w:w="757" w:type="pct"/>
            <w:shd w:val="clear" w:color="auto" w:fill="auto"/>
            <w:tcMar>
              <w:top w:w="53" w:type="dxa"/>
              <w:left w:w="84" w:type="dxa"/>
              <w:bottom w:w="53" w:type="dxa"/>
              <w:right w:w="53" w:type="dxa"/>
            </w:tcMar>
          </w:tcPr>
          <w:p w14:paraId="5998B58D" w14:textId="77777777" w:rsidR="004E1D1F" w:rsidRDefault="008077DF">
            <w:pPr>
              <w:widowControl/>
              <w:spacing w:after="62"/>
              <w:jc w:val="left"/>
              <w:textAlignment w:val="top"/>
              <w:rPr>
                <w:szCs w:val="21"/>
              </w:rPr>
            </w:pPr>
            <w:proofErr w:type="gramStart"/>
            <w:r>
              <w:rPr>
                <w:rFonts w:ascii="宋体" w:eastAsia="宋体" w:hAnsi="宋体" w:cs="宋体" w:hint="eastAsia"/>
                <w:kern w:val="0"/>
                <w:szCs w:val="21"/>
                <w:lang w:bidi="ar"/>
              </w:rPr>
              <w:t>平薪新人</w:t>
            </w:r>
            <w:proofErr w:type="gramEnd"/>
          </w:p>
        </w:tc>
        <w:tc>
          <w:tcPr>
            <w:tcW w:w="683" w:type="pct"/>
            <w:shd w:val="clear" w:color="auto" w:fill="auto"/>
            <w:tcMar>
              <w:top w:w="53" w:type="dxa"/>
              <w:left w:w="84" w:type="dxa"/>
              <w:bottom w:w="53" w:type="dxa"/>
              <w:right w:w="53" w:type="dxa"/>
            </w:tcMar>
          </w:tcPr>
          <w:p w14:paraId="5279D3E3"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[118.89,5.36,7.38]</w:t>
            </w:r>
          </w:p>
        </w:tc>
        <w:tc>
          <w:tcPr>
            <w:tcW w:w="3559" w:type="pct"/>
            <w:shd w:val="clear" w:color="auto" w:fill="auto"/>
            <w:tcMar>
              <w:top w:w="53" w:type="dxa"/>
              <w:left w:w="84" w:type="dxa"/>
              <w:bottom w:w="53" w:type="dxa"/>
              <w:right w:w="53" w:type="dxa"/>
            </w:tcMar>
          </w:tcPr>
          <w:p w14:paraId="26C29A5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高学历但薪资偏低，可能代表处于职业生涯起步阶段的高校毕业生或传统行业的稳定岗位</w:t>
            </w:r>
          </w:p>
        </w:tc>
      </w:tr>
      <w:tr w:rsidR="004E1D1F" w14:paraId="7A9A16EC" w14:textId="77777777">
        <w:tc>
          <w:tcPr>
            <w:tcW w:w="757" w:type="pct"/>
            <w:shd w:val="clear" w:color="auto" w:fill="E8E7E7"/>
            <w:tcMar>
              <w:top w:w="53" w:type="dxa"/>
              <w:left w:w="84" w:type="dxa"/>
              <w:bottom w:w="53" w:type="dxa"/>
              <w:right w:w="53" w:type="dxa"/>
            </w:tcMar>
          </w:tcPr>
          <w:p w14:paraId="67760864"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基薪普及</w:t>
            </w:r>
          </w:p>
        </w:tc>
        <w:tc>
          <w:tcPr>
            <w:tcW w:w="683" w:type="pct"/>
            <w:shd w:val="clear" w:color="auto" w:fill="E8E7E7"/>
            <w:tcMar>
              <w:top w:w="53" w:type="dxa"/>
              <w:left w:w="84" w:type="dxa"/>
              <w:bottom w:w="53" w:type="dxa"/>
              <w:right w:w="53" w:type="dxa"/>
            </w:tcMar>
          </w:tcPr>
          <w:p w14:paraId="362CCF1A"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[69.04,4.21,5.6]</w:t>
            </w:r>
          </w:p>
        </w:tc>
        <w:tc>
          <w:tcPr>
            <w:tcW w:w="3559" w:type="pct"/>
            <w:shd w:val="clear" w:color="auto" w:fill="E8E7E7"/>
            <w:tcMar>
              <w:top w:w="53" w:type="dxa"/>
              <w:left w:w="84" w:type="dxa"/>
              <w:bottom w:w="53" w:type="dxa"/>
              <w:right w:w="53" w:type="dxa"/>
            </w:tcMar>
          </w:tcPr>
          <w:p w14:paraId="7011EC10"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低门槛、低回报的基础性或普及型职位，各项要求和薪资水平均处于最低水平</w:t>
            </w:r>
          </w:p>
        </w:tc>
      </w:tr>
    </w:tbl>
    <w:p w14:paraId="046E5858" w14:textId="77777777" w:rsidR="004E1D1F" w:rsidRDefault="008077DF">
      <w:pPr>
        <w:pStyle w:val="3"/>
        <w:numPr>
          <w:ilvl w:val="1"/>
          <w:numId w:val="0"/>
        </w:numPr>
        <w:tabs>
          <w:tab w:val="clear" w:pos="312"/>
        </w:tabs>
        <w:spacing w:before="156" w:after="62" w:line="17" w:lineRule="atLeast"/>
        <w:rPr>
          <w:rFonts w:ascii="Times New Roman" w:eastAsia="Times New Roman" w:hAnsi="Times New Roman" w:cs="Times New Roman"/>
          <w:bCs/>
          <w:color w:val="1F0909"/>
          <w:sz w:val="27"/>
          <w:szCs w:val="27"/>
        </w:rPr>
      </w:pPr>
      <w:r>
        <w:rPr>
          <w:rFonts w:cs="Times New Roman"/>
          <w:bCs/>
          <w:color w:val="1F0909"/>
          <w:sz w:val="27"/>
          <w:szCs w:val="27"/>
        </w:rPr>
        <w:t>7</w:t>
      </w:r>
      <w:r>
        <w:rPr>
          <w:rFonts w:ascii="Times New Roman" w:eastAsia="Times New Roman" w:hAnsi="Times New Roman" w:cs="Times New Roman"/>
          <w:bCs/>
          <w:color w:val="1F0909"/>
          <w:sz w:val="27"/>
          <w:szCs w:val="27"/>
        </w:rPr>
        <w:t>基于多维度城市数据特征的聚类</w:t>
      </w:r>
    </w:p>
    <w:p w14:paraId="183FDE25"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7.1</w:t>
      </w:r>
      <w:r>
        <w:rPr>
          <w:rFonts w:ascii="Times New Roman" w:eastAsia="Times New Roman" w:hAnsi="Times New Roman" w:cs="Times New Roman"/>
          <w:b w:val="0"/>
          <w:bCs w:val="0"/>
          <w:color w:val="1F0909"/>
          <w:sz w:val="22"/>
          <w:szCs w:val="22"/>
        </w:rPr>
        <w:t>数据准备与特征工程</w:t>
      </w:r>
    </w:p>
    <w:p w14:paraId="6539F16E"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为了避免极少数职位数量巨大的城市对聚类结果产生不成比例的影响，程序对原始的</w:t>
      </w:r>
      <w:proofErr w:type="spellEnd"/>
      <w:r>
        <w:rPr>
          <w:rFonts w:ascii="Times New Roman" w:eastAsia="Times New Roman" w:hAnsi="Times New Roman" w:cs="Times New Roman"/>
          <w:color w:val="1F0909"/>
          <w:sz w:val="21"/>
          <w:szCs w:val="21"/>
        </w:rPr>
        <w:t xml:space="preserve"> </w:t>
      </w:r>
      <w:proofErr w:type="spellStart"/>
      <w:r>
        <w:rPr>
          <w:rStyle w:val="HTML0"/>
          <w:rFonts w:ascii="var(--monospace)" w:eastAsia="var(--monospace)" w:hAnsi="var(--monospace)" w:cs="var(--monospace)"/>
          <w:color w:val="1F0909"/>
          <w:sz w:val="18"/>
          <w:szCs w:val="18"/>
          <w:shd w:val="clear" w:color="auto" w:fill="DADADA"/>
        </w:rPr>
        <w:t>job_count</w:t>
      </w:r>
      <w:r>
        <w:rPr>
          <w:rFonts w:ascii="Times New Roman" w:eastAsia="Times New Roman" w:hAnsi="Times New Roman" w:cs="Times New Roman"/>
          <w:color w:val="1F0909"/>
          <w:sz w:val="21"/>
          <w:szCs w:val="21"/>
        </w:rPr>
        <w:t>（职位数量）特征进行了对数转换处理，生成新特征</w:t>
      </w:r>
      <w:proofErr w:type="spellEnd"/>
      <w:r>
        <w:rPr>
          <w:rFonts w:ascii="Times New Roman" w:eastAsia="Times New Roman" w:hAnsi="Times New Roman" w:cs="Times New Roman"/>
          <w:color w:val="1F0909"/>
          <w:sz w:val="21"/>
          <w:szCs w:val="21"/>
        </w:rPr>
        <w:t xml:space="preserve"> </w:t>
      </w:r>
      <w:proofErr w:type="spellStart"/>
      <w:r>
        <w:rPr>
          <w:rStyle w:val="HTML0"/>
          <w:rFonts w:ascii="var(--monospace)" w:eastAsia="var(--monospace)" w:hAnsi="var(--monospace)" w:cs="var(--monospace)"/>
          <w:color w:val="1F0909"/>
          <w:sz w:val="18"/>
          <w:szCs w:val="18"/>
          <w:shd w:val="clear" w:color="auto" w:fill="DADADA"/>
        </w:rPr>
        <w:t>log_job_count</w:t>
      </w:r>
      <w:proofErr w:type="spellEnd"/>
      <w:r>
        <w:rPr>
          <w:rFonts w:ascii="Times New Roman" w:eastAsia="Times New Roman" w:hAnsi="Times New Roman" w:cs="Times New Roman"/>
          <w:color w:val="1F0909"/>
          <w:sz w:val="21"/>
          <w:szCs w:val="21"/>
        </w:rPr>
        <w:t>：</w:t>
      </w:r>
    </w:p>
    <w:p w14:paraId="7AEFE771" w14:textId="77777777" w:rsidR="004E1D1F" w:rsidRDefault="008077DF">
      <w:pPr>
        <w:widowControl/>
        <w:spacing w:after="62"/>
        <w:jc w:val="center"/>
      </w:pPr>
      <w:r>
        <w:rPr>
          <w:rFonts w:ascii="Times New Roman" w:eastAsia="Times New Roman" w:hAnsi="Times New Roman" w:cs="Times New Roman"/>
          <w:noProof/>
          <w:color w:val="1F0909"/>
          <w:kern w:val="0"/>
          <w:szCs w:val="21"/>
          <w:lang w:bidi="ar"/>
        </w:rPr>
        <w:drawing>
          <wp:inline distT="0" distB="0" distL="114300" distR="114300" wp14:anchorId="6746FA6C" wp14:editId="2901EA23">
            <wp:extent cx="2657475" cy="228600"/>
            <wp:effectExtent l="0" t="0" r="9525" b="0"/>
            <wp:docPr id="28" name="E657119C-6982-421D-8BA7-E74DEB70A7DA-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657119C-6982-421D-8BA7-E74DEB70A7DA-8" descr="latexmath"/>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657475" cy="228600"/>
                    </a:xfrm>
                    <a:prstGeom prst="rect">
                      <a:avLst/>
                    </a:prstGeom>
                  </pic:spPr>
                </pic:pic>
              </a:graphicData>
            </a:graphic>
          </wp:inline>
        </w:drawing>
      </w:r>
    </w:p>
    <w:p w14:paraId="608EDC20"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proofErr w:type="spellStart"/>
      <w:r>
        <w:rPr>
          <w:rFonts w:ascii="Times New Roman" w:eastAsia="Times New Roman" w:hAnsi="Times New Roman" w:cs="Times New Roman"/>
          <w:color w:val="1F0909"/>
          <w:sz w:val="21"/>
          <w:szCs w:val="21"/>
        </w:rPr>
        <w:t>这种</w:t>
      </w:r>
      <w:proofErr w:type="spellEnd"/>
      <w:r>
        <w:rPr>
          <w:rFonts w:ascii="Times New Roman" w:eastAsia="Times New Roman" w:hAnsi="Times New Roman" w:cs="Times New Roman"/>
          <w:color w:val="1F0909"/>
          <w:sz w:val="21"/>
          <w:szCs w:val="21"/>
        </w:rPr>
        <w:t xml:space="preserve"> ln(1+x) </w:t>
      </w:r>
      <w:proofErr w:type="spellStart"/>
      <w:r>
        <w:rPr>
          <w:rFonts w:ascii="Times New Roman" w:eastAsia="Times New Roman" w:hAnsi="Times New Roman" w:cs="Times New Roman"/>
          <w:color w:val="1F0909"/>
          <w:sz w:val="21"/>
          <w:szCs w:val="21"/>
        </w:rPr>
        <w:t>的转换（即</w:t>
      </w:r>
      <w:proofErr w:type="spellEnd"/>
      <w:r>
        <w:rPr>
          <w:rFonts w:ascii="Times New Roman" w:eastAsia="Times New Roman" w:hAnsi="Times New Roman" w:cs="Times New Roman"/>
          <w:color w:val="1F0909"/>
          <w:sz w:val="21"/>
          <w:szCs w:val="21"/>
        </w:rPr>
        <w:t xml:space="preserve"> </w:t>
      </w:r>
      <w:r>
        <w:rPr>
          <w:rFonts w:ascii="Times New Roman" w:eastAsia="Times New Roman" w:hAnsi="Times New Roman" w:cs="Times New Roman"/>
          <w:color w:val="1F0909"/>
          <w:sz w:val="21"/>
          <w:szCs w:val="21"/>
        </w:rPr>
        <w:t>np.log1p能够压缩大数值的差异，使职位数量的分布更接近正态，增强其对聚类模型的稳定性。</w:t>
      </w:r>
    </w:p>
    <w:p w14:paraId="639F9E0D" w14:textId="77777777" w:rsidR="004E1D1F" w:rsidRDefault="008077DF">
      <w:pPr>
        <w:pStyle w:val="af"/>
        <w:widowControl/>
        <w:spacing w:beforeAutospacing="1" w:after="62"/>
        <w:ind w:firstLineChars="200" w:firstLine="420"/>
      </w:pPr>
      <w:proofErr w:type="spellStart"/>
      <w:r>
        <w:rPr>
          <w:rFonts w:ascii="Times New Roman" w:eastAsia="Times New Roman" w:hAnsi="Times New Roman" w:cs="Times New Roman"/>
          <w:color w:val="1F0909"/>
          <w:sz w:val="21"/>
          <w:szCs w:val="21"/>
        </w:rPr>
        <w:t>最终选取以下四个量化特征作为聚类的输入维度</w:t>
      </w:r>
      <w:proofErr w:type="spellEnd"/>
      <w:r>
        <w:rPr>
          <w:rFonts w:ascii="Times New Roman" w:eastAsia="Times New Roman" w:hAnsi="Times New Roman" w:cs="Times New Roman"/>
          <w:color w:val="1F0909"/>
          <w:sz w:val="21"/>
          <w:szCs w:val="21"/>
        </w:rPr>
        <w:t xml:space="preserve"> X:</w:t>
      </w:r>
    </w:p>
    <w:p w14:paraId="7D7F3E2C" w14:textId="77777777" w:rsidR="004E1D1F" w:rsidRDefault="008077DF">
      <w:pPr>
        <w:pStyle w:val="af"/>
        <w:widowControl/>
        <w:numPr>
          <w:ilvl w:val="1"/>
          <w:numId w:val="3"/>
        </w:numPr>
        <w:spacing w:beforeAutospacing="1" w:after="62" w:afterAutospacing="1"/>
      </w:pPr>
      <w:r>
        <w:rPr>
          <w:rFonts w:ascii="Times New Roman" w:eastAsia="Times New Roman" w:hAnsi="Times New Roman" w:cs="Times New Roman" w:hint="eastAsia"/>
          <w:color w:val="1F0909"/>
          <w:sz w:val="21"/>
          <w:szCs w:val="21"/>
          <w:lang w:eastAsia="zh"/>
        </w:rPr>
        <w:t>log(</w:t>
      </w:r>
      <w:proofErr w:type="spellStart"/>
      <w:r>
        <w:rPr>
          <w:rFonts w:ascii="Times New Roman" w:eastAsia="Times New Roman" w:hAnsi="Times New Roman" w:cs="Times New Roman" w:hint="eastAsia"/>
          <w:color w:val="1F0909"/>
          <w:sz w:val="21"/>
          <w:szCs w:val="21"/>
          <w:lang w:eastAsia="zh"/>
        </w:rPr>
        <w:t>job_</w:t>
      </w:r>
      <w:proofErr w:type="gramStart"/>
      <w:r>
        <w:rPr>
          <w:rFonts w:ascii="Times New Roman" w:eastAsia="Times New Roman" w:hAnsi="Times New Roman" w:cs="Times New Roman" w:hint="eastAsia"/>
          <w:color w:val="1F0909"/>
          <w:sz w:val="21"/>
          <w:szCs w:val="21"/>
          <w:lang w:eastAsia="zh"/>
        </w:rPr>
        <w:t>count</w:t>
      </w:r>
      <w:proofErr w:type="spellEnd"/>
      <w:r>
        <w:rPr>
          <w:rFonts w:ascii="Times New Roman" w:eastAsia="Times New Roman" w:hAnsi="Times New Roman" w:cs="Times New Roman" w:hint="eastAsia"/>
          <w:color w:val="1F0909"/>
          <w:sz w:val="21"/>
          <w:szCs w:val="21"/>
          <w:lang w:eastAsia="zh"/>
        </w:rPr>
        <w:t xml:space="preserve">)  </w:t>
      </w:r>
      <w:r>
        <w:rPr>
          <w:rFonts w:ascii="Times New Roman" w:eastAsia="Times New Roman" w:hAnsi="Times New Roman" w:cs="Times New Roman"/>
          <w:color w:val="1F0909"/>
          <w:sz w:val="21"/>
          <w:szCs w:val="21"/>
        </w:rPr>
        <w:t>(</w:t>
      </w:r>
      <w:proofErr w:type="spellStart"/>
      <w:proofErr w:type="gramEnd"/>
      <w:r>
        <w:rPr>
          <w:rFonts w:ascii="Times New Roman" w:eastAsia="Times New Roman" w:hAnsi="Times New Roman" w:cs="Times New Roman"/>
          <w:color w:val="1F0909"/>
          <w:sz w:val="21"/>
          <w:szCs w:val="21"/>
        </w:rPr>
        <w:t>职位数量的对数</w:t>
      </w:r>
      <w:proofErr w:type="spellEnd"/>
      <w:r>
        <w:rPr>
          <w:rFonts w:ascii="Times New Roman" w:eastAsia="Times New Roman" w:hAnsi="Times New Roman" w:cs="Times New Roman"/>
          <w:color w:val="1F0909"/>
          <w:sz w:val="21"/>
          <w:szCs w:val="21"/>
        </w:rPr>
        <w:t>)</w:t>
      </w:r>
    </w:p>
    <w:p w14:paraId="15811BF1" w14:textId="77777777" w:rsidR="004E1D1F" w:rsidRDefault="008077DF">
      <w:pPr>
        <w:pStyle w:val="af"/>
        <w:widowControl/>
        <w:numPr>
          <w:ilvl w:val="1"/>
          <w:numId w:val="3"/>
        </w:numPr>
        <w:spacing w:beforeAutospacing="1" w:after="62" w:afterAutospacing="1"/>
      </w:pPr>
      <w:proofErr w:type="spellStart"/>
      <w:r>
        <w:rPr>
          <w:rFonts w:ascii="Times New Roman" w:eastAsia="Times New Roman" w:hAnsi="Times New Roman" w:cs="Times New Roman" w:hint="eastAsia"/>
          <w:color w:val="1F0909"/>
          <w:sz w:val="21"/>
          <w:szCs w:val="21"/>
          <w:lang w:eastAsia="zh"/>
        </w:rPr>
        <w:t>avg_median_</w:t>
      </w:r>
      <w:proofErr w:type="gramStart"/>
      <w:r>
        <w:rPr>
          <w:rFonts w:ascii="Times New Roman" w:eastAsia="Times New Roman" w:hAnsi="Times New Roman" w:cs="Times New Roman" w:hint="eastAsia"/>
          <w:color w:val="1F0909"/>
          <w:sz w:val="21"/>
          <w:szCs w:val="21"/>
          <w:lang w:eastAsia="zh"/>
        </w:rPr>
        <w:t>salary</w:t>
      </w:r>
      <w:proofErr w:type="spellEnd"/>
      <w:r>
        <w:rPr>
          <w:rFonts w:ascii="Times New Roman" w:eastAsia="Times New Roman" w:hAnsi="Times New Roman" w:cs="Times New Roman"/>
          <w:color w:val="1F0909"/>
          <w:sz w:val="21"/>
          <w:szCs w:val="21"/>
        </w:rPr>
        <w:t xml:space="preserve"> </w:t>
      </w:r>
      <w:r>
        <w:rPr>
          <w:rFonts w:ascii="Times New Roman" w:eastAsia="Times New Roman" w:hAnsi="Times New Roman" w:cs="Times New Roman" w:hint="eastAsia"/>
          <w:color w:val="1F0909"/>
          <w:sz w:val="21"/>
          <w:szCs w:val="21"/>
          <w:lang w:eastAsia="zh"/>
        </w:rPr>
        <w:t xml:space="preserve"> </w:t>
      </w:r>
      <w:r>
        <w:rPr>
          <w:rFonts w:ascii="Times New Roman" w:eastAsia="Times New Roman" w:hAnsi="Times New Roman" w:cs="Times New Roman"/>
          <w:color w:val="1F0909"/>
          <w:sz w:val="21"/>
          <w:szCs w:val="21"/>
        </w:rPr>
        <w:t>(</w:t>
      </w:r>
      <w:proofErr w:type="spellStart"/>
      <w:proofErr w:type="gramEnd"/>
      <w:r>
        <w:rPr>
          <w:rFonts w:ascii="Times New Roman" w:eastAsia="Times New Roman" w:hAnsi="Times New Roman" w:cs="Times New Roman"/>
          <w:color w:val="1F0909"/>
          <w:sz w:val="21"/>
          <w:szCs w:val="21"/>
        </w:rPr>
        <w:t>平均年薪中位数</w:t>
      </w:r>
      <w:proofErr w:type="spellEnd"/>
      <w:r>
        <w:rPr>
          <w:rFonts w:ascii="Times New Roman" w:eastAsia="Times New Roman" w:hAnsi="Times New Roman" w:cs="Times New Roman"/>
          <w:color w:val="1F0909"/>
          <w:sz w:val="21"/>
          <w:szCs w:val="21"/>
        </w:rPr>
        <w:t>)</w:t>
      </w:r>
    </w:p>
    <w:p w14:paraId="1519AD11" w14:textId="77777777" w:rsidR="004E1D1F" w:rsidRDefault="008077DF">
      <w:pPr>
        <w:pStyle w:val="af"/>
        <w:widowControl/>
        <w:numPr>
          <w:ilvl w:val="1"/>
          <w:numId w:val="3"/>
        </w:numPr>
        <w:spacing w:beforeAutospacing="1" w:after="62" w:afterAutospacing="1"/>
      </w:pPr>
      <w:proofErr w:type="spellStart"/>
      <w:r>
        <w:rPr>
          <w:rFonts w:ascii="Times New Roman" w:eastAsia="Times New Roman" w:hAnsi="Times New Roman" w:cs="Times New Roman" w:hint="eastAsia"/>
          <w:color w:val="1F0909"/>
          <w:sz w:val="21"/>
          <w:szCs w:val="21"/>
          <w:lang w:eastAsia="zh"/>
        </w:rPr>
        <w:t>company_type_cnt</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行业数量</w:t>
      </w:r>
      <w:proofErr w:type="spellEnd"/>
      <w:r>
        <w:rPr>
          <w:rFonts w:ascii="Times New Roman" w:eastAsia="Times New Roman" w:hAnsi="Times New Roman" w:cs="Times New Roman"/>
          <w:color w:val="1F0909"/>
          <w:sz w:val="21"/>
          <w:szCs w:val="21"/>
        </w:rPr>
        <w:t>)</w:t>
      </w:r>
    </w:p>
    <w:p w14:paraId="151127B7" w14:textId="77777777" w:rsidR="004E1D1F" w:rsidRDefault="008077DF">
      <w:pPr>
        <w:pStyle w:val="af"/>
        <w:widowControl/>
        <w:numPr>
          <w:ilvl w:val="1"/>
          <w:numId w:val="3"/>
        </w:numPr>
        <w:spacing w:beforeAutospacing="1" w:after="62" w:afterAutospacing="1"/>
        <w:rPr>
          <w:rFonts w:cs="Times New Roman"/>
          <w:color w:val="1F0909"/>
          <w:sz w:val="27"/>
          <w:szCs w:val="27"/>
        </w:rPr>
      </w:pPr>
      <w:proofErr w:type="spellStart"/>
      <w:r>
        <w:rPr>
          <w:rFonts w:ascii="Times New Roman" w:eastAsia="Times New Roman" w:hAnsi="Times New Roman" w:cs="Times New Roman" w:hint="eastAsia"/>
          <w:color w:val="1F0909"/>
          <w:sz w:val="21"/>
          <w:szCs w:val="21"/>
          <w:lang w:eastAsia="zh"/>
        </w:rPr>
        <w:t>avg_edu_</w:t>
      </w:r>
      <w:proofErr w:type="gramStart"/>
      <w:r>
        <w:rPr>
          <w:rFonts w:ascii="Times New Roman" w:eastAsia="Times New Roman" w:hAnsi="Times New Roman" w:cs="Times New Roman" w:hint="eastAsia"/>
          <w:color w:val="1F0909"/>
          <w:sz w:val="21"/>
          <w:szCs w:val="21"/>
          <w:lang w:eastAsia="zh"/>
        </w:rPr>
        <w:t>rank</w:t>
      </w:r>
      <w:proofErr w:type="spellEnd"/>
      <w:r>
        <w:rPr>
          <w:rFonts w:ascii="Times New Roman" w:eastAsia="Times New Roman" w:hAnsi="Times New Roman" w:cs="Times New Roman" w:hint="eastAsia"/>
          <w:color w:val="1F0909"/>
          <w:sz w:val="21"/>
          <w:szCs w:val="21"/>
          <w:lang w:eastAsia="zh"/>
        </w:rPr>
        <w:t xml:space="preserve"> </w:t>
      </w:r>
      <w:r>
        <w:rPr>
          <w:rFonts w:ascii="Times New Roman" w:eastAsia="Times New Roman" w:hAnsi="Times New Roman" w:cs="Times New Roman"/>
          <w:color w:val="1F0909"/>
          <w:sz w:val="21"/>
          <w:szCs w:val="21"/>
        </w:rPr>
        <w:t xml:space="preserve"> (</w:t>
      </w:r>
      <w:proofErr w:type="spellStart"/>
      <w:proofErr w:type="gramEnd"/>
      <w:r>
        <w:rPr>
          <w:rFonts w:ascii="Times New Roman" w:eastAsia="Times New Roman" w:hAnsi="Times New Roman" w:cs="Times New Roman"/>
          <w:color w:val="1F0909"/>
          <w:sz w:val="21"/>
          <w:szCs w:val="21"/>
        </w:rPr>
        <w:t>平均学历要求等级</w:t>
      </w:r>
      <w:proofErr w:type="spellEnd"/>
      <w:r>
        <w:rPr>
          <w:rFonts w:ascii="Times New Roman" w:eastAsia="Times New Roman" w:hAnsi="Times New Roman" w:cs="Times New Roman"/>
          <w:color w:val="1F0909"/>
          <w:sz w:val="21"/>
          <w:szCs w:val="21"/>
        </w:rPr>
        <w:t>)</w:t>
      </w:r>
    </w:p>
    <w:p w14:paraId="4E2D5658"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7.2</w:t>
      </w:r>
      <w:r>
        <w:rPr>
          <w:rFonts w:cs="Times New Roman" w:hint="eastAsia"/>
          <w:b w:val="0"/>
          <w:bCs w:val="0"/>
          <w:color w:val="1F0909"/>
          <w:kern w:val="2"/>
          <w:sz w:val="22"/>
          <w:szCs w:val="22"/>
          <w:lang w:eastAsia="zh"/>
        </w:rPr>
        <w:t xml:space="preserve"> </w:t>
      </w:r>
      <w:r>
        <w:rPr>
          <w:rFonts w:ascii="Times New Roman" w:eastAsia="Times New Roman" w:hAnsi="Times New Roman" w:cs="Times New Roman"/>
          <w:b w:val="0"/>
          <w:bCs w:val="0"/>
          <w:color w:val="1F0909"/>
          <w:sz w:val="22"/>
          <w:szCs w:val="22"/>
        </w:rPr>
        <w:t xml:space="preserve">Robust </w:t>
      </w:r>
      <w:proofErr w:type="spellStart"/>
      <w:r>
        <w:rPr>
          <w:rFonts w:ascii="Times New Roman" w:eastAsia="Times New Roman" w:hAnsi="Times New Roman" w:cs="Times New Roman"/>
          <w:b w:val="0"/>
          <w:bCs w:val="0"/>
          <w:color w:val="1F0909"/>
          <w:sz w:val="22"/>
          <w:szCs w:val="22"/>
        </w:rPr>
        <w:t>标准化处理</w:t>
      </w:r>
      <w:proofErr w:type="spellEnd"/>
    </w:p>
    <w:p w14:paraId="3C565705"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选取的四个特征（如薪资和公司类型数量）之间可能存在显著的量纲差异和数值范围差异。为了确保所有特征在聚类距离计算中贡献均匀，避免数值较大的特征主导结果，同时应对城市汇总数据中可能存在的异常值，本分析再次采用了RobustScaler进行标准化处理。</w:t>
      </w:r>
    </w:p>
    <w:p w14:paraId="5755279E"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lastRenderedPageBreak/>
        <w:t xml:space="preserve">Robust </w:t>
      </w:r>
      <w:proofErr w:type="spellStart"/>
      <w:r>
        <w:rPr>
          <w:rFonts w:ascii="Times New Roman" w:eastAsia="Times New Roman" w:hAnsi="Times New Roman" w:cs="Times New Roman"/>
          <w:color w:val="1F0909"/>
          <w:sz w:val="21"/>
          <w:szCs w:val="21"/>
        </w:rPr>
        <w:t>标准化通过特征的中位数</w:t>
      </w:r>
      <w:proofErr w:type="spellEnd"/>
      <w:r>
        <w:rPr>
          <w:rFonts w:ascii="Times New Roman" w:eastAsia="Times New Roman" w:hAnsi="Times New Roman" w:cs="Times New Roman"/>
          <w:color w:val="1F0909"/>
          <w:sz w:val="21"/>
          <w:szCs w:val="21"/>
        </w:rPr>
        <w:t xml:space="preserve"> (Median) </w:t>
      </w:r>
      <w:proofErr w:type="spellStart"/>
      <w:r>
        <w:rPr>
          <w:rFonts w:ascii="Times New Roman" w:eastAsia="Times New Roman" w:hAnsi="Times New Roman" w:cs="Times New Roman"/>
          <w:color w:val="1F0909"/>
          <w:sz w:val="21"/>
          <w:szCs w:val="21"/>
        </w:rPr>
        <w:t>和四分位数范围</w:t>
      </w:r>
      <w:proofErr w:type="spellEnd"/>
      <w:r>
        <w:rPr>
          <w:rFonts w:ascii="Times New Roman" w:eastAsia="Times New Roman" w:hAnsi="Times New Roman" w:cs="Times New Roman"/>
          <w:color w:val="1F0909"/>
          <w:sz w:val="21"/>
          <w:szCs w:val="21"/>
        </w:rPr>
        <w:t xml:space="preserve"> (IQR) </w:t>
      </w:r>
      <w:proofErr w:type="spellStart"/>
      <w:r>
        <w:rPr>
          <w:rFonts w:ascii="Times New Roman" w:eastAsia="Times New Roman" w:hAnsi="Times New Roman" w:cs="Times New Roman"/>
          <w:color w:val="1F0909"/>
          <w:sz w:val="21"/>
          <w:szCs w:val="21"/>
        </w:rPr>
        <w:t>对数据进行缩放，有效减轻了极端异常值的影响</w:t>
      </w:r>
      <w:proofErr w:type="spellEnd"/>
      <w:r>
        <w:rPr>
          <w:rFonts w:ascii="Times New Roman" w:eastAsia="Times New Roman" w:hAnsi="Times New Roman" w:cs="Times New Roman"/>
          <w:color w:val="1F0909"/>
          <w:sz w:val="21"/>
          <w:szCs w:val="21"/>
        </w:rPr>
        <w:t>：</w:t>
      </w:r>
    </w:p>
    <w:p w14:paraId="78DDB934" w14:textId="77777777" w:rsidR="004E1D1F" w:rsidRDefault="008077DF">
      <w:pPr>
        <w:widowControl/>
        <w:spacing w:after="62"/>
        <w:jc w:val="center"/>
        <w:rPr>
          <w:lang w:eastAsia="zh"/>
        </w:rPr>
      </w:pPr>
      <w:r>
        <w:rPr>
          <w:rFonts w:hint="eastAsia"/>
          <w:noProof/>
          <w:lang w:eastAsia="zh"/>
        </w:rPr>
        <w:drawing>
          <wp:inline distT="0" distB="0" distL="114300" distR="114300" wp14:anchorId="497FFF94" wp14:editId="4E7CB9D1">
            <wp:extent cx="1162050" cy="447675"/>
            <wp:effectExtent l="0" t="0" r="0" b="8255"/>
            <wp:docPr id="33" name="E657119C-6982-421D-8BA7-E74DEB70A7DA-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657119C-6982-421D-8BA7-E74DEB70A7DA-9" descr="latexmath"/>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162050" cy="447675"/>
                    </a:xfrm>
                    <a:prstGeom prst="rect">
                      <a:avLst/>
                    </a:prstGeom>
                  </pic:spPr>
                </pic:pic>
              </a:graphicData>
            </a:graphic>
          </wp:inline>
        </w:drawing>
      </w:r>
    </w:p>
    <w:p w14:paraId="6D16F3CD" w14:textId="77777777" w:rsidR="004E1D1F" w:rsidRDefault="008077DF">
      <w:pPr>
        <w:pStyle w:val="af"/>
        <w:widowControl/>
        <w:spacing w:beforeAutospacing="1" w:after="62"/>
        <w:ind w:firstLineChars="200" w:firstLine="420"/>
        <w:rPr>
          <w:rFonts w:cs="Times New Roman"/>
          <w:color w:val="1F0909"/>
          <w:sz w:val="27"/>
          <w:szCs w:val="27"/>
        </w:rPr>
      </w:pPr>
      <w:proofErr w:type="spellStart"/>
      <w:r>
        <w:rPr>
          <w:rFonts w:ascii="Times New Roman" w:eastAsia="Times New Roman" w:hAnsi="Times New Roman" w:cs="Times New Roman"/>
          <w:color w:val="1F0909"/>
          <w:sz w:val="21"/>
          <w:szCs w:val="21"/>
        </w:rPr>
        <w:t>经过处理，原始特征被转换成尺度一致的特征矩阵</w:t>
      </w:r>
      <w:proofErr w:type="spellEnd"/>
      <w:r>
        <w:rPr>
          <w:rFonts w:ascii="Times New Roman" w:eastAsia="Times New Roman" w:hAnsi="Times New Roman" w:cs="Times New Roman"/>
          <w:noProof/>
          <w:color w:val="1F0909"/>
          <w:sz w:val="21"/>
          <w:szCs w:val="21"/>
        </w:rPr>
        <w:drawing>
          <wp:inline distT="0" distB="0" distL="114300" distR="114300" wp14:anchorId="21F153BB" wp14:editId="4225E761">
            <wp:extent cx="514350" cy="276225"/>
            <wp:effectExtent l="0" t="0" r="0" b="7620"/>
            <wp:docPr id="34" name="E657119C-6982-421D-8BA7-E74DEB70A7DA-1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657119C-6982-421D-8BA7-E74DEB70A7DA-10" descr="latexmath"/>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14350" cy="276225"/>
                    </a:xfrm>
                    <a:prstGeom prst="rect">
                      <a:avLst/>
                    </a:prstGeom>
                  </pic:spPr>
                </pic:pic>
              </a:graphicData>
            </a:graphic>
          </wp:inline>
        </w:drawing>
      </w:r>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用于后续的聚类分析</w:t>
      </w:r>
      <w:proofErr w:type="spellEnd"/>
      <w:r>
        <w:rPr>
          <w:rFonts w:ascii="Times New Roman" w:eastAsia="Times New Roman" w:hAnsi="Times New Roman" w:cs="Times New Roman"/>
          <w:color w:val="1F0909"/>
          <w:sz w:val="21"/>
          <w:szCs w:val="21"/>
        </w:rPr>
        <w:t>。</w:t>
      </w:r>
    </w:p>
    <w:p w14:paraId="2493FFAD" w14:textId="77777777" w:rsidR="004E1D1F" w:rsidRDefault="008077DF">
      <w:pPr>
        <w:pStyle w:val="4"/>
        <w:numPr>
          <w:ilvl w:val="2"/>
          <w:numId w:val="0"/>
        </w:numPr>
        <w:tabs>
          <w:tab w:val="left" w:pos="312"/>
        </w:tabs>
        <w:spacing w:before="156" w:after="62" w:line="17" w:lineRule="atLeast"/>
        <w:rPr>
          <w:rFonts w:ascii="Times New Roman" w:eastAsia="Times New Roman" w:hAnsi="Times New Roman" w:cs="Times New Roman"/>
          <w:b w:val="0"/>
          <w:bCs w:val="0"/>
          <w:color w:val="1F0909"/>
          <w:sz w:val="22"/>
          <w:szCs w:val="22"/>
        </w:rPr>
      </w:pPr>
      <w:r>
        <w:rPr>
          <w:rFonts w:cs="Times New Roman"/>
          <w:b w:val="0"/>
          <w:bCs w:val="0"/>
          <w:color w:val="1F0909"/>
          <w:kern w:val="2"/>
          <w:sz w:val="22"/>
          <w:szCs w:val="22"/>
        </w:rPr>
        <w:t>7.3</w:t>
      </w:r>
      <w:r>
        <w:rPr>
          <w:rFonts w:cs="Times New Roman" w:hint="eastAsia"/>
          <w:b w:val="0"/>
          <w:bCs w:val="0"/>
          <w:color w:val="1F0909"/>
          <w:kern w:val="2"/>
          <w:sz w:val="22"/>
          <w:szCs w:val="22"/>
          <w:lang w:eastAsia="zh"/>
        </w:rPr>
        <w:t xml:space="preserve"> </w:t>
      </w:r>
      <w:r>
        <w:rPr>
          <w:rFonts w:ascii="Times New Roman" w:eastAsia="Times New Roman" w:hAnsi="Times New Roman" w:cs="Times New Roman"/>
          <w:b w:val="0"/>
          <w:bCs w:val="0"/>
          <w:color w:val="1F0909"/>
          <w:sz w:val="22"/>
          <w:szCs w:val="22"/>
        </w:rPr>
        <w:t xml:space="preserve">K-Means </w:t>
      </w:r>
      <w:proofErr w:type="spellStart"/>
      <w:r>
        <w:rPr>
          <w:rFonts w:ascii="Times New Roman" w:eastAsia="Times New Roman" w:hAnsi="Times New Roman" w:cs="Times New Roman"/>
          <w:b w:val="0"/>
          <w:bCs w:val="0"/>
          <w:color w:val="1F0909"/>
          <w:sz w:val="22"/>
          <w:szCs w:val="22"/>
        </w:rPr>
        <w:t>聚类</w:t>
      </w:r>
      <w:proofErr w:type="spellEnd"/>
    </w:p>
    <w:p w14:paraId="5CC46198" w14:textId="77777777" w:rsidR="004E1D1F" w:rsidRDefault="008077DF">
      <w:pPr>
        <w:pStyle w:val="af"/>
        <w:widowControl/>
        <w:spacing w:beforeAutospacing="1" w:after="62"/>
        <w:ind w:firstLineChars="200" w:firstLine="420"/>
        <w:rPr>
          <w:rFonts w:ascii="Times New Roman" w:eastAsia="Times New Roman" w:hAnsi="Times New Roman" w:cs="Times New Roman"/>
          <w:color w:val="1F0909"/>
          <w:sz w:val="21"/>
          <w:szCs w:val="21"/>
        </w:rPr>
      </w:pPr>
      <w:r>
        <w:rPr>
          <w:rFonts w:ascii="Times New Roman" w:eastAsia="Times New Roman" w:hAnsi="Times New Roman" w:cs="Times New Roman"/>
          <w:color w:val="1F0909"/>
          <w:sz w:val="21"/>
          <w:szCs w:val="21"/>
        </w:rPr>
        <w:t xml:space="preserve">对标准化后的多维度特征数据进行K-means聚类，以减少类内差异。随后，基于核心业务指标的映射将抽象的聚类标签转换为了具有业务意义的 </w:t>
      </w:r>
      <w:proofErr w:type="spellStart"/>
      <w:r>
        <w:rPr>
          <w:rStyle w:val="HTML0"/>
          <w:rFonts w:ascii="var(--monospace)" w:eastAsia="var(--monospace)" w:hAnsi="var(--monospace)" w:cs="var(--monospace)"/>
          <w:color w:val="1F0909"/>
          <w:sz w:val="18"/>
          <w:szCs w:val="18"/>
          <w:shd w:val="clear" w:color="auto" w:fill="DADADA"/>
        </w:rPr>
        <w:t>city_level</w:t>
      </w:r>
      <w:proofErr w:type="spellEnd"/>
      <w:r>
        <w:rPr>
          <w:rFonts w:ascii="Times New Roman" w:eastAsia="Times New Roman" w:hAnsi="Times New Roman" w:cs="Times New Roman"/>
          <w:color w:val="1F0909"/>
          <w:sz w:val="21"/>
          <w:szCs w:val="21"/>
        </w:rPr>
        <w:t xml:space="preserve"> </w:t>
      </w:r>
      <w:proofErr w:type="spellStart"/>
      <w:r>
        <w:rPr>
          <w:rFonts w:ascii="Times New Roman" w:eastAsia="Times New Roman" w:hAnsi="Times New Roman" w:cs="Times New Roman"/>
          <w:color w:val="1F0909"/>
          <w:sz w:val="21"/>
          <w:szCs w:val="21"/>
        </w:rPr>
        <w:t>字段。聚类的结果如下所示</w:t>
      </w:r>
      <w:proofErr w:type="spellEnd"/>
      <w:r>
        <w:rPr>
          <w:rFonts w:ascii="Times New Roman" w:eastAsia="Times New Roman" w:hAnsi="Times New Roman" w:cs="Times New Roman"/>
          <w:color w:val="1F0909"/>
          <w:sz w:val="21"/>
          <w:szCs w:val="21"/>
        </w:rPr>
        <w:t>：</w:t>
      </w:r>
    </w:p>
    <w:tbl>
      <w:tblPr>
        <w:tblW w:w="4998" w:type="pct"/>
        <w:tblCellMar>
          <w:top w:w="15" w:type="dxa"/>
          <w:left w:w="15" w:type="dxa"/>
          <w:bottom w:w="15" w:type="dxa"/>
          <w:right w:w="15" w:type="dxa"/>
        </w:tblCellMar>
        <w:tblLook w:val="04A0" w:firstRow="1" w:lastRow="0" w:firstColumn="1" w:lastColumn="0" w:noHBand="0" w:noVBand="1"/>
      </w:tblPr>
      <w:tblGrid>
        <w:gridCol w:w="1126"/>
        <w:gridCol w:w="1642"/>
        <w:gridCol w:w="5535"/>
      </w:tblGrid>
      <w:tr w:rsidR="004E1D1F" w14:paraId="255C6B7B" w14:textId="77777777">
        <w:trPr>
          <w:tblHeader/>
        </w:trPr>
        <w:tc>
          <w:tcPr>
            <w:tcW w:w="678" w:type="pct"/>
            <w:tcBorders>
              <w:bottom w:val="nil"/>
            </w:tcBorders>
            <w:shd w:val="clear" w:color="auto" w:fill="auto"/>
            <w:tcMar>
              <w:top w:w="53" w:type="dxa"/>
              <w:left w:w="84" w:type="dxa"/>
              <w:bottom w:w="53" w:type="dxa"/>
              <w:right w:w="53" w:type="dxa"/>
            </w:tcMar>
            <w:vAlign w:val="center"/>
          </w:tcPr>
          <w:p w14:paraId="74E0E493"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聚类类型</w:t>
            </w:r>
          </w:p>
        </w:tc>
        <w:tc>
          <w:tcPr>
            <w:tcW w:w="989" w:type="pct"/>
            <w:tcBorders>
              <w:bottom w:val="nil"/>
            </w:tcBorders>
            <w:shd w:val="clear" w:color="auto" w:fill="auto"/>
            <w:tcMar>
              <w:top w:w="53" w:type="dxa"/>
              <w:left w:w="84" w:type="dxa"/>
              <w:bottom w:w="53" w:type="dxa"/>
              <w:right w:w="53" w:type="dxa"/>
            </w:tcMar>
            <w:vAlign w:val="center"/>
          </w:tcPr>
          <w:p w14:paraId="72ADCBDE"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聚类中心</w:t>
            </w:r>
          </w:p>
        </w:tc>
        <w:tc>
          <w:tcPr>
            <w:tcW w:w="3332" w:type="pct"/>
            <w:tcBorders>
              <w:bottom w:val="nil"/>
            </w:tcBorders>
            <w:shd w:val="clear" w:color="auto" w:fill="auto"/>
            <w:tcMar>
              <w:top w:w="53" w:type="dxa"/>
              <w:left w:w="84" w:type="dxa"/>
              <w:bottom w:w="53" w:type="dxa"/>
              <w:right w:w="53" w:type="dxa"/>
            </w:tcMar>
            <w:vAlign w:val="center"/>
          </w:tcPr>
          <w:p w14:paraId="1072F638" w14:textId="77777777" w:rsidR="004E1D1F" w:rsidRDefault="008077DF">
            <w:pPr>
              <w:widowControl/>
              <w:spacing w:after="62"/>
              <w:jc w:val="left"/>
              <w:rPr>
                <w:b/>
                <w:bCs/>
                <w:caps/>
                <w:szCs w:val="21"/>
              </w:rPr>
            </w:pPr>
            <w:r>
              <w:rPr>
                <w:rFonts w:ascii="宋体" w:eastAsia="宋体" w:hAnsi="宋体" w:cs="宋体" w:hint="eastAsia"/>
                <w:b/>
                <w:bCs/>
                <w:caps/>
                <w:kern w:val="0"/>
                <w:szCs w:val="21"/>
                <w:lang w:bidi="ar"/>
              </w:rPr>
              <w:t>聚类描述</w:t>
            </w:r>
          </w:p>
        </w:tc>
      </w:tr>
      <w:tr w:rsidR="004E1D1F" w14:paraId="14C3E460" w14:textId="77777777">
        <w:tc>
          <w:tcPr>
            <w:tcW w:w="678" w:type="pct"/>
            <w:shd w:val="clear" w:color="auto" w:fill="auto"/>
            <w:tcMar>
              <w:top w:w="53" w:type="dxa"/>
              <w:left w:w="84" w:type="dxa"/>
              <w:bottom w:w="53" w:type="dxa"/>
              <w:right w:w="53" w:type="dxa"/>
            </w:tcMar>
          </w:tcPr>
          <w:p w14:paraId="65941CC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A</w:t>
            </w:r>
          </w:p>
        </w:tc>
        <w:tc>
          <w:tcPr>
            <w:tcW w:w="989" w:type="pct"/>
            <w:shd w:val="clear" w:color="auto" w:fill="auto"/>
            <w:tcMar>
              <w:top w:w="53" w:type="dxa"/>
              <w:left w:w="84" w:type="dxa"/>
              <w:bottom w:w="53" w:type="dxa"/>
              <w:right w:w="53" w:type="dxa"/>
            </w:tcMar>
          </w:tcPr>
          <w:p w14:paraId="7E2203D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[129.92, 10.06, 151.14, 6.86]</w:t>
            </w:r>
          </w:p>
        </w:tc>
        <w:tc>
          <w:tcPr>
            <w:tcW w:w="3332" w:type="pct"/>
            <w:shd w:val="clear" w:color="auto" w:fill="auto"/>
            <w:tcMar>
              <w:top w:w="53" w:type="dxa"/>
              <w:left w:w="84" w:type="dxa"/>
              <w:bottom w:w="53" w:type="dxa"/>
              <w:right w:w="53" w:type="dxa"/>
            </w:tcMar>
          </w:tcPr>
          <w:p w14:paraId="79FA5CB7"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城市规模、薪资、公司丰富度和教育水平全面领先的顶尖城市</w:t>
            </w:r>
          </w:p>
        </w:tc>
      </w:tr>
      <w:tr w:rsidR="004E1D1F" w14:paraId="43162C56" w14:textId="77777777">
        <w:tc>
          <w:tcPr>
            <w:tcW w:w="678" w:type="pct"/>
            <w:shd w:val="clear" w:color="auto" w:fill="E8E7E7"/>
            <w:tcMar>
              <w:top w:w="53" w:type="dxa"/>
              <w:left w:w="84" w:type="dxa"/>
              <w:bottom w:w="53" w:type="dxa"/>
              <w:right w:w="53" w:type="dxa"/>
            </w:tcMar>
          </w:tcPr>
          <w:p w14:paraId="3A1CEF26"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B</w:t>
            </w:r>
          </w:p>
        </w:tc>
        <w:tc>
          <w:tcPr>
            <w:tcW w:w="989" w:type="pct"/>
            <w:shd w:val="clear" w:color="auto" w:fill="E8E7E7"/>
            <w:tcMar>
              <w:top w:w="53" w:type="dxa"/>
              <w:left w:w="84" w:type="dxa"/>
              <w:bottom w:w="53" w:type="dxa"/>
              <w:right w:w="53" w:type="dxa"/>
            </w:tcMar>
          </w:tcPr>
          <w:p w14:paraId="030F481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[105.20, 3.12, 13.40, 6.19]</w:t>
            </w:r>
          </w:p>
        </w:tc>
        <w:tc>
          <w:tcPr>
            <w:tcW w:w="3332" w:type="pct"/>
            <w:shd w:val="clear" w:color="auto" w:fill="E8E7E7"/>
            <w:tcMar>
              <w:top w:w="53" w:type="dxa"/>
              <w:left w:w="84" w:type="dxa"/>
              <w:bottom w:w="53" w:type="dxa"/>
              <w:right w:w="53" w:type="dxa"/>
            </w:tcMar>
          </w:tcPr>
          <w:p w14:paraId="7C4D7889"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薪资水平较高，但市场规模极小（职位数和公司类型少）的专业化城市群体</w:t>
            </w:r>
          </w:p>
        </w:tc>
      </w:tr>
      <w:tr w:rsidR="004E1D1F" w14:paraId="5D5CE651" w14:textId="77777777">
        <w:tc>
          <w:tcPr>
            <w:tcW w:w="678" w:type="pct"/>
            <w:shd w:val="clear" w:color="auto" w:fill="auto"/>
            <w:tcMar>
              <w:top w:w="53" w:type="dxa"/>
              <w:left w:w="84" w:type="dxa"/>
              <w:bottom w:w="53" w:type="dxa"/>
              <w:right w:w="53" w:type="dxa"/>
            </w:tcMar>
          </w:tcPr>
          <w:p w14:paraId="44AFC6DE"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C</w:t>
            </w:r>
          </w:p>
        </w:tc>
        <w:tc>
          <w:tcPr>
            <w:tcW w:w="989" w:type="pct"/>
            <w:shd w:val="clear" w:color="auto" w:fill="auto"/>
            <w:tcMar>
              <w:top w:w="53" w:type="dxa"/>
              <w:left w:w="84" w:type="dxa"/>
              <w:bottom w:w="53" w:type="dxa"/>
              <w:right w:w="53" w:type="dxa"/>
            </w:tcMar>
          </w:tcPr>
          <w:p w14:paraId="266D1482"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[102.10, 4.59, 32.50, 6.34]</w:t>
            </w:r>
          </w:p>
        </w:tc>
        <w:tc>
          <w:tcPr>
            <w:tcW w:w="3332" w:type="pct"/>
            <w:shd w:val="clear" w:color="auto" w:fill="auto"/>
            <w:tcMar>
              <w:top w:w="53" w:type="dxa"/>
              <w:left w:w="84" w:type="dxa"/>
              <w:bottom w:w="53" w:type="dxa"/>
              <w:right w:w="53" w:type="dxa"/>
            </w:tcMar>
          </w:tcPr>
          <w:p w14:paraId="41B87B3F"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薪资和教育水平中高，市场规模和公司丰富度适中的区域性城市</w:t>
            </w:r>
          </w:p>
        </w:tc>
      </w:tr>
      <w:tr w:rsidR="004E1D1F" w14:paraId="113C20FC" w14:textId="77777777">
        <w:tc>
          <w:tcPr>
            <w:tcW w:w="678" w:type="pct"/>
            <w:shd w:val="clear" w:color="auto" w:fill="E8E7E7"/>
            <w:tcMar>
              <w:top w:w="53" w:type="dxa"/>
              <w:left w:w="84" w:type="dxa"/>
              <w:bottom w:w="53" w:type="dxa"/>
              <w:right w:w="53" w:type="dxa"/>
            </w:tcMar>
          </w:tcPr>
          <w:p w14:paraId="4FFCA7BD"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D</w:t>
            </w:r>
          </w:p>
        </w:tc>
        <w:tc>
          <w:tcPr>
            <w:tcW w:w="989" w:type="pct"/>
            <w:shd w:val="clear" w:color="auto" w:fill="E8E7E7"/>
            <w:tcMar>
              <w:top w:w="53" w:type="dxa"/>
              <w:left w:w="84" w:type="dxa"/>
              <w:bottom w:w="53" w:type="dxa"/>
              <w:right w:w="53" w:type="dxa"/>
            </w:tcMar>
          </w:tcPr>
          <w:p w14:paraId="2ABBD03C"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[75.89, 5.69, 66.52, 6.20]</w:t>
            </w:r>
          </w:p>
        </w:tc>
        <w:tc>
          <w:tcPr>
            <w:tcW w:w="3332" w:type="pct"/>
            <w:shd w:val="clear" w:color="auto" w:fill="E8E7E7"/>
            <w:tcMar>
              <w:top w:w="53" w:type="dxa"/>
              <w:left w:w="84" w:type="dxa"/>
              <w:bottom w:w="53" w:type="dxa"/>
              <w:right w:w="53" w:type="dxa"/>
            </w:tcMar>
          </w:tcPr>
          <w:p w14:paraId="023047B8" w14:textId="77777777" w:rsidR="004E1D1F" w:rsidRDefault="008077DF">
            <w:pPr>
              <w:widowControl/>
              <w:spacing w:after="62"/>
              <w:jc w:val="left"/>
              <w:textAlignment w:val="top"/>
              <w:rPr>
                <w:szCs w:val="21"/>
              </w:rPr>
            </w:pPr>
            <w:r>
              <w:rPr>
                <w:rFonts w:ascii="宋体" w:eastAsia="宋体" w:hAnsi="宋体" w:cs="宋体" w:hint="eastAsia"/>
                <w:kern w:val="0"/>
                <w:szCs w:val="21"/>
                <w:lang w:bidi="ar"/>
              </w:rPr>
              <w:t>薪资最低，但市场规模中等，样本数最多的基础普及型城市群体</w:t>
            </w:r>
          </w:p>
        </w:tc>
      </w:tr>
    </w:tbl>
    <w:p w14:paraId="4ACA0D6F" w14:textId="77777777" w:rsidR="004E1D1F" w:rsidRDefault="004E1D1F">
      <w:pPr>
        <w:widowControl/>
        <w:spacing w:after="62"/>
        <w:jc w:val="left"/>
      </w:pPr>
    </w:p>
    <w:p w14:paraId="44723A69" w14:textId="77777777" w:rsidR="004E1D1F" w:rsidRDefault="008077DF">
      <w:pPr>
        <w:pStyle w:val="2"/>
        <w:numPr>
          <w:ilvl w:val="1"/>
          <w:numId w:val="0"/>
        </w:numPr>
        <w:spacing w:before="156" w:after="62"/>
        <w:jc w:val="center"/>
        <w:rPr>
          <w:lang w:eastAsia="zh"/>
        </w:rPr>
      </w:pPr>
      <w:bookmarkStart w:id="2" w:name="_Toc14491"/>
      <w:r>
        <w:rPr>
          <w:rFonts w:hint="eastAsia"/>
        </w:rPr>
        <w:t>问题分析</w:t>
      </w:r>
      <w:r>
        <w:rPr>
          <w:rFonts w:hint="eastAsia"/>
          <w:lang w:eastAsia="zh"/>
        </w:rPr>
        <w:t>（石墨</w:t>
      </w:r>
      <w:proofErr w:type="gramStart"/>
      <w:r>
        <w:rPr>
          <w:rFonts w:hint="eastAsia"/>
          <w:lang w:eastAsia="zh"/>
        </w:rPr>
        <w:t>潇</w:t>
      </w:r>
      <w:proofErr w:type="gramEnd"/>
      <w:r>
        <w:rPr>
          <w:rFonts w:hint="eastAsia"/>
          <w:lang w:eastAsia="zh"/>
        </w:rPr>
        <w:t>、侯俊译、梁娜）</w:t>
      </w:r>
      <w:bookmarkEnd w:id="2"/>
    </w:p>
    <w:p w14:paraId="6D3794E0" w14:textId="77777777" w:rsidR="004E1D1F" w:rsidRDefault="008077DF">
      <w:pPr>
        <w:pStyle w:val="3"/>
        <w:numPr>
          <w:ilvl w:val="1"/>
          <w:numId w:val="0"/>
        </w:numPr>
        <w:tabs>
          <w:tab w:val="clear" w:pos="312"/>
        </w:tabs>
        <w:spacing w:before="156" w:after="62"/>
      </w:pPr>
      <w:r>
        <w:rPr>
          <w:rFonts w:hint="eastAsia"/>
          <w:lang w:eastAsia="zh"/>
        </w:rPr>
        <w:t>1</w:t>
      </w:r>
      <w:r>
        <w:rPr>
          <w:rFonts w:hint="eastAsia"/>
          <w:lang w:eastAsia="zh"/>
        </w:rPr>
        <w:t>、</w:t>
      </w:r>
      <w:r>
        <w:t>分析职位招聘信息，从行业类别、薪资待遇、经验要求等多维度属性量化评估职位差异度。（建议参赛者回答此题文字不多于</w:t>
      </w:r>
      <w:r>
        <w:t>800</w:t>
      </w:r>
      <w:r>
        <w:t>字，图片不多于</w:t>
      </w:r>
      <w:r>
        <w:t>5</w:t>
      </w:r>
      <w:r>
        <w:t>张）</w:t>
      </w:r>
    </w:p>
    <w:p w14:paraId="08574133" w14:textId="77777777" w:rsidR="004E1D1F" w:rsidRDefault="008077DF">
      <w:pPr>
        <w:pStyle w:val="af"/>
        <w:widowControl/>
        <w:spacing w:afterLines="0" w:after="0" w:line="240" w:lineRule="auto"/>
        <w:ind w:firstLineChars="200" w:firstLine="420"/>
        <w:rPr>
          <w:rFonts w:cs="微软雅黑"/>
          <w:sz w:val="21"/>
          <w:szCs w:val="21"/>
          <w:lang w:bidi="ar"/>
        </w:rPr>
      </w:pPr>
      <w:r>
        <w:rPr>
          <w:rFonts w:hint="eastAsia"/>
          <w:color w:val="000000"/>
          <w:sz w:val="21"/>
          <w:szCs w:val="21"/>
          <w:lang w:eastAsia="zh"/>
        </w:rPr>
        <w:t>为了</w:t>
      </w:r>
      <w:r>
        <w:rPr>
          <w:color w:val="000000"/>
          <w:sz w:val="21"/>
          <w:szCs w:val="21"/>
        </w:rPr>
        <w:t>量化评估职位差异度，</w:t>
      </w:r>
      <w:r>
        <w:rPr>
          <w:rFonts w:hint="eastAsia"/>
          <w:color w:val="000000"/>
          <w:sz w:val="21"/>
          <w:szCs w:val="21"/>
          <w:lang w:eastAsia="zh"/>
        </w:rPr>
        <w:t>我们</w:t>
      </w:r>
      <w:r>
        <w:rPr>
          <w:color w:val="000000"/>
          <w:sz w:val="21"/>
          <w:szCs w:val="21"/>
        </w:rPr>
        <w:t>构建了一个</w:t>
      </w:r>
      <w:r>
        <w:rPr>
          <w:rStyle w:val="af3"/>
          <w:color w:val="000000"/>
          <w:sz w:val="21"/>
          <w:szCs w:val="21"/>
          <w:u w:val="none"/>
        </w:rPr>
        <w:t>两个视角、三个视图、六个维度联动</w:t>
      </w:r>
      <w:r>
        <w:rPr>
          <w:color w:val="000000"/>
          <w:sz w:val="21"/>
          <w:szCs w:val="21"/>
        </w:rPr>
        <w:t>的可视化分析系统。设计上遵循</w:t>
      </w:r>
      <w:r>
        <w:rPr>
          <w:color w:val="000000"/>
          <w:sz w:val="21"/>
          <w:szCs w:val="21"/>
        </w:rPr>
        <w:t>"</w:t>
      </w:r>
      <w:r>
        <w:rPr>
          <w:color w:val="000000"/>
          <w:sz w:val="21"/>
          <w:szCs w:val="21"/>
        </w:rPr>
        <w:t>宏观发现</w:t>
      </w:r>
      <w:r>
        <w:rPr>
          <w:color w:val="000000"/>
          <w:sz w:val="21"/>
          <w:szCs w:val="21"/>
        </w:rPr>
        <w:t>—</w:t>
      </w:r>
      <w:r>
        <w:rPr>
          <w:color w:val="000000"/>
          <w:sz w:val="21"/>
          <w:szCs w:val="21"/>
        </w:rPr>
        <w:t>中观对比</w:t>
      </w:r>
      <w:r>
        <w:rPr>
          <w:color w:val="000000"/>
          <w:sz w:val="21"/>
          <w:szCs w:val="21"/>
        </w:rPr>
        <w:t>—</w:t>
      </w:r>
      <w:r>
        <w:rPr>
          <w:color w:val="000000"/>
          <w:sz w:val="21"/>
          <w:szCs w:val="21"/>
        </w:rPr>
        <w:t>微观归因</w:t>
      </w:r>
      <w:r>
        <w:rPr>
          <w:color w:val="000000"/>
          <w:sz w:val="21"/>
          <w:szCs w:val="21"/>
        </w:rPr>
        <w:t>"</w:t>
      </w:r>
      <w:r>
        <w:rPr>
          <w:color w:val="000000"/>
          <w:sz w:val="21"/>
          <w:szCs w:val="21"/>
        </w:rPr>
        <w:t>的分析流程，支持用户从生态全貌逐步聚焦到具体职位对比，最终量化差异来源，形成完整分析闭环。</w:t>
      </w:r>
      <w:r>
        <w:rPr>
          <w:rFonts w:hint="eastAsia"/>
          <w:color w:val="000000"/>
          <w:sz w:val="21"/>
          <w:szCs w:val="21"/>
          <w:lang w:eastAsia="zh"/>
        </w:rPr>
        <w:t>因为</w:t>
      </w:r>
      <w:r>
        <w:rPr>
          <w:color w:val="000000"/>
          <w:sz w:val="21"/>
          <w:szCs w:val="21"/>
        </w:rPr>
        <w:t>职位不是孤立存在的</w:t>
      </w:r>
      <w:r>
        <w:rPr>
          <w:color w:val="000000"/>
          <w:sz w:val="21"/>
          <w:szCs w:val="21"/>
        </w:rPr>
        <w:t>——</w:t>
      </w:r>
      <w:r>
        <w:rPr>
          <w:rStyle w:val="af3"/>
          <w:b w:val="0"/>
          <w:color w:val="000000"/>
          <w:sz w:val="21"/>
          <w:szCs w:val="21"/>
          <w:u w:val="none"/>
        </w:rPr>
        <w:t>职位嵌套在行业结构中</w:t>
      </w:r>
      <w:r>
        <w:rPr>
          <w:color w:val="000000"/>
          <w:sz w:val="21"/>
          <w:szCs w:val="21"/>
        </w:rPr>
        <w:t>，职位间的差异往往部分来自职位本身的职能特征，部分来自所属行业的系统性特征。因此，我们引入</w:t>
      </w:r>
      <w:r>
        <w:rPr>
          <w:rStyle w:val="af3"/>
          <w:b w:val="0"/>
          <w:color w:val="000000"/>
          <w:sz w:val="21"/>
          <w:szCs w:val="21"/>
          <w:u w:val="none"/>
        </w:rPr>
        <w:t>职位</w:t>
      </w:r>
      <w:r>
        <w:rPr>
          <w:rStyle w:val="af3"/>
          <w:b w:val="0"/>
          <w:color w:val="000000"/>
          <w:sz w:val="21"/>
          <w:szCs w:val="21"/>
          <w:u w:val="none"/>
        </w:rPr>
        <w:t>-</w:t>
      </w:r>
      <w:proofErr w:type="gramStart"/>
      <w:r>
        <w:rPr>
          <w:rStyle w:val="af3"/>
          <w:b w:val="0"/>
          <w:color w:val="000000"/>
          <w:sz w:val="21"/>
          <w:szCs w:val="21"/>
          <w:u w:val="none"/>
        </w:rPr>
        <w:t>行业双</w:t>
      </w:r>
      <w:proofErr w:type="gramEnd"/>
      <w:r>
        <w:rPr>
          <w:rStyle w:val="af3"/>
          <w:b w:val="0"/>
          <w:color w:val="000000"/>
          <w:sz w:val="21"/>
          <w:szCs w:val="21"/>
          <w:u w:val="none"/>
        </w:rPr>
        <w:t>视角切换机制</w:t>
      </w:r>
      <w:r>
        <w:rPr>
          <w:color w:val="000000"/>
          <w:sz w:val="21"/>
          <w:szCs w:val="21"/>
        </w:rPr>
        <w:t>，从而实现</w:t>
      </w:r>
      <w:r>
        <w:rPr>
          <w:rStyle w:val="af3"/>
          <w:b w:val="0"/>
          <w:color w:val="000000"/>
          <w:sz w:val="21"/>
          <w:szCs w:val="21"/>
          <w:u w:val="none"/>
        </w:rPr>
        <w:t>差异的分层解释</w:t>
      </w:r>
      <w:r>
        <w:rPr>
          <w:color w:val="000000"/>
          <w:sz w:val="21"/>
          <w:szCs w:val="21"/>
        </w:rPr>
        <w:t>。</w:t>
      </w:r>
    </w:p>
    <w:p w14:paraId="166D03B1" w14:textId="77777777" w:rsidR="004E1D1F" w:rsidRDefault="008077DF">
      <w:pPr>
        <w:pStyle w:val="4"/>
        <w:widowControl w:val="0"/>
        <w:numPr>
          <w:ilvl w:val="2"/>
          <w:numId w:val="0"/>
        </w:numPr>
        <w:tabs>
          <w:tab w:val="left" w:pos="312"/>
        </w:tabs>
        <w:spacing w:before="156" w:after="62"/>
        <w:jc w:val="both"/>
        <w:rPr>
          <w:rFonts w:cs="微软雅黑"/>
          <w:kern w:val="2"/>
          <w:lang w:eastAsia="zh"/>
        </w:rPr>
      </w:pPr>
      <w:r>
        <w:rPr>
          <w:rFonts w:cs="微软雅黑" w:hint="eastAsia"/>
          <w:kern w:val="2"/>
          <w:lang w:eastAsia="zh" w:bidi="ar"/>
        </w:rPr>
        <w:t>一、</w:t>
      </w:r>
      <w:r>
        <w:rPr>
          <w:rFonts w:cs="微软雅黑" w:hint="eastAsia"/>
          <w:kern w:val="2"/>
          <w:lang w:bidi="ar"/>
        </w:rPr>
        <w:t>视图一</w:t>
      </w:r>
      <w:r>
        <w:rPr>
          <w:rFonts w:cs="微软雅黑" w:hint="eastAsia"/>
          <w:kern w:val="2"/>
          <w:lang w:bidi="ar"/>
        </w:rPr>
        <w:t>:</w:t>
      </w:r>
      <w:r>
        <w:rPr>
          <w:rFonts w:cs="微软雅黑" w:hint="eastAsia"/>
          <w:kern w:val="2"/>
          <w:lang w:eastAsia="zh" w:bidi="ar"/>
        </w:rPr>
        <w:t>职位</w:t>
      </w:r>
      <w:r>
        <w:rPr>
          <w:rFonts w:cs="微软雅黑" w:hint="eastAsia"/>
          <w:kern w:val="2"/>
          <w:lang w:eastAsia="zh" w:bidi="ar"/>
        </w:rPr>
        <w:t>/</w:t>
      </w:r>
      <w:r>
        <w:rPr>
          <w:rFonts w:cs="微软雅黑" w:hint="eastAsia"/>
          <w:kern w:val="2"/>
          <w:lang w:eastAsia="zh" w:bidi="ar"/>
        </w:rPr>
        <w:t>行业</w:t>
      </w:r>
      <w:r>
        <w:rPr>
          <w:rFonts w:cs="微软雅黑" w:hint="eastAsia"/>
          <w:kern w:val="2"/>
          <w:lang w:eastAsia="zh" w:bidi="ar"/>
        </w:rPr>
        <w:t>生态位气泡图</w:t>
      </w:r>
    </w:p>
    <w:p w14:paraId="6F335FAF" w14:textId="77777777" w:rsidR="004E1D1F" w:rsidRDefault="008077DF">
      <w:pPr>
        <w:spacing w:after="62"/>
        <w:jc w:val="left"/>
        <w:rPr>
          <w:rFonts w:ascii="PingFang SC Regular" w:eastAsia="PingFang SC Regular" w:hAnsi="PingFang SC Regular" w:cs="PingFang SC Regular"/>
          <w:szCs w:val="21"/>
        </w:rPr>
      </w:pPr>
      <w:r>
        <w:rPr>
          <w:rFonts w:ascii="PingFang SC Semibold" w:eastAsia="PingFang SC Semibold" w:hAnsi="PingFang SC Semibold" w:cs="PingFang SC Semibold" w:hint="eastAsia"/>
          <w:b/>
          <w:bCs/>
          <w:szCs w:val="21"/>
          <w:lang w:eastAsia="zh" w:bidi="ar"/>
        </w:rPr>
        <w:lastRenderedPageBreak/>
        <w:t>1.</w:t>
      </w:r>
      <w:r>
        <w:rPr>
          <w:rFonts w:ascii="PingFang SC Semibold" w:eastAsia="PingFang SC Semibold" w:hAnsi="PingFang SC Semibold" w:cs="PingFang SC Semibold" w:hint="eastAsia"/>
          <w:b/>
          <w:bCs/>
          <w:szCs w:val="21"/>
          <w:lang w:eastAsia="zh" w:bidi="ar"/>
        </w:rPr>
        <w:t>设计</w:t>
      </w:r>
      <w:r>
        <w:rPr>
          <w:rFonts w:ascii="PingFang SC Semibold" w:eastAsia="PingFang SC Semibold" w:hAnsi="PingFang SC Semibold" w:cs="PingFang SC Semibold"/>
          <w:b/>
          <w:bCs/>
          <w:szCs w:val="21"/>
          <w:lang w:bidi="ar"/>
        </w:rPr>
        <w:t>目标</w:t>
      </w:r>
      <w:r>
        <w:rPr>
          <w:rFonts w:ascii="PingFang SC Regular" w:eastAsia="PingFang SC Regular" w:hAnsi="PingFang SC Regular" w:cs="PingFang SC Regular"/>
          <w:szCs w:val="21"/>
          <w:lang w:bidi="ar"/>
        </w:rPr>
        <w:t>：</w:t>
      </w:r>
    </w:p>
    <w:p w14:paraId="20EABA3B" w14:textId="77777777" w:rsidR="004E1D1F" w:rsidRDefault="008077DF">
      <w:pPr>
        <w:widowControl/>
        <w:spacing w:after="62"/>
        <w:ind w:firstLineChars="200" w:firstLine="420"/>
        <w:jc w:val="left"/>
        <w:rPr>
          <w:color w:val="000000"/>
        </w:rPr>
      </w:pPr>
      <w:r>
        <w:rPr>
          <w:color w:val="000000"/>
        </w:rPr>
        <w:t>本视图旨在宏观展示不同城市中，关键职位或行业在</w:t>
      </w:r>
      <w:r>
        <w:rPr>
          <w:color w:val="000000"/>
        </w:rPr>
        <w:t>"</w:t>
      </w:r>
      <w:r>
        <w:rPr>
          <w:color w:val="000000"/>
        </w:rPr>
        <w:t>薪资</w:t>
      </w:r>
      <w:r>
        <w:rPr>
          <w:color w:val="000000"/>
        </w:rPr>
        <w:t>-</w:t>
      </w:r>
      <w:r>
        <w:rPr>
          <w:color w:val="000000"/>
        </w:rPr>
        <w:t>经验</w:t>
      </w:r>
      <w:r>
        <w:rPr>
          <w:color w:val="000000"/>
        </w:rPr>
        <w:t>"</w:t>
      </w:r>
      <w:r>
        <w:rPr>
          <w:color w:val="000000"/>
        </w:rPr>
        <w:t>二维空间上的聚类分布情况。用户可以通过本视图快速识别</w:t>
      </w:r>
      <w:proofErr w:type="gramStart"/>
      <w:r>
        <w:rPr>
          <w:color w:val="000000"/>
        </w:rPr>
        <w:t>特定城市</w:t>
      </w:r>
      <w:proofErr w:type="gramEnd"/>
      <w:r>
        <w:rPr>
          <w:color w:val="000000"/>
        </w:rPr>
        <w:t>的整体招聘画像、薪资结构以及主要的职位集群（</w:t>
      </w:r>
      <w:r>
        <w:rPr>
          <w:color w:val="000000"/>
        </w:rPr>
        <w:t>"</w:t>
      </w:r>
      <w:r>
        <w:rPr>
          <w:color w:val="000000"/>
        </w:rPr>
        <w:t>高薪管理型</w:t>
      </w:r>
      <w:r>
        <w:rPr>
          <w:color w:val="000000"/>
        </w:rPr>
        <w:t>"</w:t>
      </w:r>
      <w:r>
        <w:rPr>
          <w:rFonts w:hint="eastAsia"/>
          <w:color w:val="000000"/>
          <w:lang w:eastAsia="zh"/>
        </w:rPr>
        <w:t>、</w:t>
      </w:r>
      <w:r>
        <w:rPr>
          <w:rFonts w:hint="eastAsia"/>
          <w:color w:val="000000"/>
          <w:lang w:eastAsia="zh"/>
        </w:rPr>
        <w:t>"</w:t>
      </w:r>
      <w:r>
        <w:rPr>
          <w:rFonts w:hint="eastAsia"/>
          <w:color w:val="000000"/>
          <w:lang w:eastAsia="zh"/>
        </w:rPr>
        <w:t>优薪技能</w:t>
      </w:r>
      <w:r>
        <w:rPr>
          <w:rFonts w:hint="eastAsia"/>
          <w:color w:val="000000"/>
          <w:lang w:eastAsia="zh"/>
        </w:rPr>
        <w:t>"</w:t>
      </w:r>
      <w:r>
        <w:rPr>
          <w:rFonts w:hint="eastAsia"/>
          <w:color w:val="000000"/>
          <w:lang w:eastAsia="zh"/>
        </w:rPr>
        <w:t>、</w:t>
      </w:r>
      <w:r>
        <w:rPr>
          <w:rFonts w:hint="eastAsia"/>
          <w:color w:val="000000"/>
          <w:lang w:eastAsia="zh"/>
        </w:rPr>
        <w:t>"</w:t>
      </w:r>
      <w:proofErr w:type="gramStart"/>
      <w:r>
        <w:rPr>
          <w:rFonts w:hint="eastAsia"/>
          <w:color w:val="000000"/>
          <w:lang w:eastAsia="zh"/>
        </w:rPr>
        <w:t>平薪新人</w:t>
      </w:r>
      <w:proofErr w:type="gramEnd"/>
      <w:r>
        <w:rPr>
          <w:rFonts w:hint="eastAsia"/>
          <w:color w:val="000000"/>
          <w:lang w:eastAsia="zh"/>
        </w:rPr>
        <w:t>"</w:t>
      </w:r>
      <w:r>
        <w:rPr>
          <w:rFonts w:hint="eastAsia"/>
          <w:color w:val="000000"/>
          <w:lang w:eastAsia="zh"/>
        </w:rPr>
        <w:t>、</w:t>
      </w:r>
      <w:r>
        <w:rPr>
          <w:color w:val="000000"/>
        </w:rPr>
        <w:t>"</w:t>
      </w:r>
      <w:r>
        <w:rPr>
          <w:color w:val="000000"/>
        </w:rPr>
        <w:t>基薪技术型</w:t>
      </w:r>
      <w:r>
        <w:rPr>
          <w:color w:val="000000"/>
        </w:rPr>
        <w:t>"</w:t>
      </w:r>
      <w:r>
        <w:rPr>
          <w:rFonts w:hint="eastAsia"/>
          <w:color w:val="000000"/>
          <w:lang w:eastAsia="zh"/>
        </w:rPr>
        <w:t>、</w:t>
      </w:r>
      <w:r>
        <w:rPr>
          <w:color w:val="000000"/>
        </w:rPr>
        <w:t>）或行业集群，为后续的差异对比提供生态背景和选择依据。</w:t>
      </w:r>
    </w:p>
    <w:p w14:paraId="67F7346F" w14:textId="77777777" w:rsidR="004E1D1F" w:rsidRDefault="008077DF">
      <w:pPr>
        <w:spacing w:after="62"/>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2.</w:t>
      </w:r>
      <w:r>
        <w:rPr>
          <w:rFonts w:ascii="PingFang SC Semibold" w:eastAsia="PingFang SC Semibold" w:hAnsi="PingFang SC Semibold" w:cs="PingFang SC Semibold" w:hint="eastAsia"/>
          <w:b/>
          <w:bCs/>
          <w:szCs w:val="21"/>
          <w:lang w:eastAsia="zh" w:bidi="ar"/>
        </w:rPr>
        <w:t>可视化设计</w:t>
      </w:r>
    </w:p>
    <w:p w14:paraId="11A37FB6" w14:textId="77777777" w:rsidR="004E1D1F" w:rsidRDefault="008077DF">
      <w:pPr>
        <w:widowControl/>
        <w:spacing w:after="62"/>
        <w:ind w:firstLineChars="200" w:firstLine="420"/>
        <w:jc w:val="left"/>
        <w:rPr>
          <w:color w:val="000000"/>
        </w:rPr>
      </w:pPr>
      <w:r>
        <w:rPr>
          <w:color w:val="000000"/>
        </w:rPr>
        <w:t>数据范围：选取</w:t>
      </w:r>
      <w:r>
        <w:rPr>
          <w:color w:val="000000"/>
        </w:rPr>
        <w:t>20</w:t>
      </w:r>
      <w:r>
        <w:rPr>
          <w:color w:val="000000"/>
        </w:rPr>
        <w:t>个代表性城市，并加载每个城市中招聘人数排名前</w:t>
      </w:r>
      <w:r>
        <w:rPr>
          <w:color w:val="000000"/>
        </w:rPr>
        <w:t>200</w:t>
      </w:r>
      <w:r>
        <w:rPr>
          <w:color w:val="000000"/>
        </w:rPr>
        <w:t>的职位，或聚合为</w:t>
      </w:r>
      <w:r>
        <w:rPr>
          <w:color w:val="000000"/>
        </w:rPr>
        <w:t>160</w:t>
      </w:r>
      <w:r>
        <w:rPr>
          <w:color w:val="000000"/>
        </w:rPr>
        <w:t>个行业类别。</w:t>
      </w:r>
    </w:p>
    <w:p w14:paraId="4867267C" w14:textId="77777777" w:rsidR="004E1D1F" w:rsidRDefault="008077DF">
      <w:pPr>
        <w:widowControl/>
        <w:spacing w:after="62"/>
        <w:ind w:firstLineChars="200" w:firstLine="420"/>
        <w:jc w:val="left"/>
        <w:rPr>
          <w:color w:val="000000"/>
        </w:rPr>
      </w:pPr>
      <w:r>
        <w:rPr>
          <w:color w:val="000000"/>
        </w:rPr>
        <w:t>视觉编码：</w:t>
      </w:r>
    </w:p>
    <w:p w14:paraId="383C33D2"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b/>
          <w:bCs/>
          <w:color w:val="000000"/>
          <w:szCs w:val="21"/>
        </w:rPr>
        <w:t>X</w:t>
      </w:r>
      <w:r>
        <w:rPr>
          <w:rFonts w:ascii="微软雅黑" w:hAnsi="微软雅黑"/>
          <w:b/>
          <w:bCs/>
          <w:color w:val="000000"/>
          <w:szCs w:val="21"/>
        </w:rPr>
        <w:t>轴（经验要求）</w:t>
      </w:r>
      <w:r>
        <w:rPr>
          <w:rFonts w:ascii="微软雅黑" w:hAnsi="微软雅黑"/>
          <w:color w:val="000000"/>
          <w:szCs w:val="21"/>
        </w:rPr>
        <w:t>：将原始的经验要求量化为有序的数值（如</w:t>
      </w:r>
      <w:r>
        <w:rPr>
          <w:rFonts w:ascii="微软雅黑" w:hAnsi="微软雅黑"/>
          <w:color w:val="000000"/>
          <w:szCs w:val="21"/>
        </w:rPr>
        <w:t>2</w:t>
      </w:r>
      <w:r>
        <w:rPr>
          <w:rFonts w:ascii="微软雅黑" w:hAnsi="微软雅黑"/>
          <w:color w:val="000000"/>
          <w:szCs w:val="21"/>
        </w:rPr>
        <w:t>年、</w:t>
      </w:r>
      <w:r>
        <w:rPr>
          <w:rFonts w:ascii="微软雅黑" w:hAnsi="微软雅黑"/>
          <w:color w:val="000000"/>
          <w:szCs w:val="21"/>
        </w:rPr>
        <w:t>4</w:t>
      </w:r>
      <w:r>
        <w:rPr>
          <w:rFonts w:ascii="微软雅黑" w:hAnsi="微软雅黑"/>
          <w:color w:val="000000"/>
          <w:szCs w:val="21"/>
        </w:rPr>
        <w:t>年），计算该职位</w:t>
      </w:r>
      <w:r>
        <w:rPr>
          <w:rFonts w:ascii="微软雅黑" w:hAnsi="微软雅黑"/>
          <w:color w:val="000000"/>
          <w:szCs w:val="21"/>
        </w:rPr>
        <w:t>/</w:t>
      </w:r>
      <w:r>
        <w:rPr>
          <w:rFonts w:ascii="微软雅黑" w:hAnsi="微软雅黑"/>
          <w:color w:val="000000"/>
          <w:szCs w:val="21"/>
        </w:rPr>
        <w:t>行业的平均经验要求（</w:t>
      </w:r>
      <w:r>
        <w:rPr>
          <w:rFonts w:ascii="微软雅黑" w:hAnsi="微软雅黑"/>
          <w:color w:val="000000"/>
          <w:szCs w:val="21"/>
        </w:rPr>
        <w:t>1-10</w:t>
      </w:r>
      <w:r>
        <w:rPr>
          <w:rFonts w:ascii="微软雅黑" w:hAnsi="微软雅黑"/>
          <w:color w:val="000000"/>
          <w:szCs w:val="21"/>
        </w:rPr>
        <w:t>年量表）。</w:t>
      </w:r>
    </w:p>
    <w:p w14:paraId="789CD1C8"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b/>
          <w:bCs/>
          <w:color w:val="000000"/>
          <w:szCs w:val="21"/>
        </w:rPr>
        <w:t>Y</w:t>
      </w:r>
      <w:r>
        <w:rPr>
          <w:rFonts w:ascii="微软雅黑" w:hAnsi="微软雅黑"/>
          <w:b/>
          <w:bCs/>
          <w:color w:val="000000"/>
          <w:szCs w:val="21"/>
        </w:rPr>
        <w:t>轴（薪资水平）</w:t>
      </w:r>
      <w:r>
        <w:rPr>
          <w:rFonts w:ascii="微软雅黑" w:hAnsi="微软雅黑"/>
          <w:color w:val="000000"/>
          <w:szCs w:val="21"/>
        </w:rPr>
        <w:t>：计算该职位</w:t>
      </w:r>
      <w:r>
        <w:rPr>
          <w:rFonts w:ascii="微软雅黑" w:hAnsi="微软雅黑"/>
          <w:color w:val="000000"/>
          <w:szCs w:val="21"/>
        </w:rPr>
        <w:t>/</w:t>
      </w:r>
      <w:r>
        <w:rPr>
          <w:rFonts w:ascii="微软雅黑" w:hAnsi="微软雅黑"/>
          <w:color w:val="000000"/>
          <w:szCs w:val="21"/>
        </w:rPr>
        <w:t>行业的薪资范围平均值（千元为单位），直观反映收入水平。</w:t>
      </w:r>
    </w:p>
    <w:p w14:paraId="3328E556"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b/>
          <w:bCs/>
          <w:color w:val="000000"/>
          <w:szCs w:val="21"/>
        </w:rPr>
        <w:t>节点大小（</w:t>
      </w:r>
      <w:r>
        <w:rPr>
          <w:rFonts w:ascii="微软雅黑" w:hAnsi="微软雅黑"/>
          <w:b/>
          <w:bCs/>
          <w:color w:val="000000"/>
          <w:szCs w:val="21"/>
        </w:rPr>
        <w:t>Size</w:t>
      </w:r>
      <w:r>
        <w:rPr>
          <w:rFonts w:ascii="微软雅黑" w:hAnsi="微软雅黑"/>
          <w:b/>
          <w:bCs/>
          <w:color w:val="000000"/>
          <w:szCs w:val="21"/>
        </w:rPr>
        <w:t>）</w:t>
      </w:r>
      <w:r>
        <w:rPr>
          <w:rFonts w:ascii="微软雅黑" w:hAnsi="微软雅黑"/>
          <w:color w:val="000000"/>
          <w:szCs w:val="21"/>
        </w:rPr>
        <w:t>：映射该职位</w:t>
      </w:r>
      <w:r>
        <w:rPr>
          <w:rFonts w:ascii="微软雅黑" w:hAnsi="微软雅黑"/>
          <w:color w:val="000000"/>
          <w:szCs w:val="21"/>
        </w:rPr>
        <w:t>/</w:t>
      </w:r>
      <w:r>
        <w:rPr>
          <w:rFonts w:ascii="微软雅黑" w:hAnsi="微软雅黑"/>
          <w:color w:val="000000"/>
          <w:szCs w:val="21"/>
        </w:rPr>
        <w:t>行业在该城市的招聘人数。气泡越大，招聘需求越旺盛。</w:t>
      </w:r>
    </w:p>
    <w:p w14:paraId="42F2DB80"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b/>
          <w:bCs/>
          <w:color w:val="000000"/>
          <w:szCs w:val="21"/>
        </w:rPr>
        <w:t>节点颜色（</w:t>
      </w:r>
      <w:r>
        <w:rPr>
          <w:rFonts w:ascii="微软雅黑" w:hAnsi="微软雅黑"/>
          <w:b/>
          <w:bCs/>
          <w:color w:val="000000"/>
          <w:szCs w:val="21"/>
        </w:rPr>
        <w:t>Color</w:t>
      </w:r>
      <w:r>
        <w:rPr>
          <w:rFonts w:ascii="微软雅黑" w:hAnsi="微软雅黑"/>
          <w:b/>
          <w:bCs/>
          <w:color w:val="000000"/>
          <w:szCs w:val="21"/>
        </w:rPr>
        <w:t>）</w:t>
      </w:r>
      <w:r>
        <w:rPr>
          <w:rFonts w:ascii="微软雅黑" w:hAnsi="微软雅黑"/>
          <w:color w:val="000000"/>
          <w:szCs w:val="21"/>
        </w:rPr>
        <w:t>：在职位视角下，颜色代表职位所属的聚类类别（如</w:t>
      </w:r>
      <w:r>
        <w:rPr>
          <w:rFonts w:ascii="微软雅黑" w:hAnsi="微软雅黑"/>
          <w:color w:val="000000"/>
          <w:szCs w:val="21"/>
        </w:rPr>
        <w:t>"</w:t>
      </w:r>
      <w:r>
        <w:rPr>
          <w:rFonts w:ascii="微软雅黑" w:hAnsi="微软雅黑"/>
          <w:color w:val="000000"/>
          <w:szCs w:val="21"/>
        </w:rPr>
        <w:t>高薪管理型</w:t>
      </w:r>
      <w:r>
        <w:rPr>
          <w:rFonts w:ascii="微软雅黑" w:hAnsi="微软雅黑"/>
          <w:color w:val="000000"/>
          <w:szCs w:val="21"/>
        </w:rPr>
        <w:t>""</w:t>
      </w:r>
      <w:r>
        <w:rPr>
          <w:rFonts w:ascii="微软雅黑" w:hAnsi="微软雅黑"/>
          <w:color w:val="000000"/>
          <w:szCs w:val="21"/>
        </w:rPr>
        <w:t>基薪普及型</w:t>
      </w:r>
      <w:r>
        <w:rPr>
          <w:rFonts w:ascii="微软雅黑" w:hAnsi="微软雅黑"/>
          <w:color w:val="000000"/>
          <w:szCs w:val="21"/>
        </w:rPr>
        <w:t>"</w:t>
      </w:r>
      <w:r>
        <w:rPr>
          <w:rFonts w:ascii="微软雅黑" w:hAnsi="微软雅黑"/>
          <w:color w:val="000000"/>
          <w:szCs w:val="21"/>
        </w:rPr>
        <w:t>，通过</w:t>
      </w:r>
      <w:r>
        <w:rPr>
          <w:rFonts w:ascii="微软雅黑" w:hAnsi="微软雅黑" w:hint="eastAsia"/>
          <w:color w:val="000000"/>
          <w:szCs w:val="21"/>
          <w:lang w:eastAsia="zh"/>
        </w:rPr>
        <w:t>数</w:t>
      </w:r>
      <w:r>
        <w:rPr>
          <w:rFonts w:ascii="微软雅黑" w:hAnsi="微软雅黑" w:hint="eastAsia"/>
          <w:color w:val="000000"/>
          <w:szCs w:val="21"/>
          <w:lang w:eastAsia="zh"/>
        </w:rPr>
        <w:t>据处理中的</w:t>
      </w:r>
      <w:r>
        <w:rPr>
          <w:rFonts w:ascii="微软雅黑" w:hAnsi="微软雅黑"/>
          <w:color w:val="000000"/>
          <w:szCs w:val="21"/>
        </w:rPr>
        <w:t>K-means</w:t>
      </w:r>
      <w:r>
        <w:rPr>
          <w:rFonts w:ascii="微软雅黑" w:hAnsi="微软雅黑"/>
          <w:color w:val="000000"/>
          <w:szCs w:val="21"/>
        </w:rPr>
        <w:t>聚类算法生成）；在行业视角下，颜色代表行业类型（如</w:t>
      </w:r>
      <w:r>
        <w:rPr>
          <w:rFonts w:ascii="微软雅黑" w:hAnsi="微软雅黑"/>
          <w:color w:val="000000"/>
          <w:szCs w:val="21"/>
        </w:rPr>
        <w:t>"</w:t>
      </w:r>
      <w:r>
        <w:rPr>
          <w:rFonts w:ascii="微软雅黑" w:hAnsi="微软雅黑"/>
          <w:color w:val="000000"/>
          <w:szCs w:val="21"/>
        </w:rPr>
        <w:t>互联网技术</w:t>
      </w:r>
      <w:r>
        <w:rPr>
          <w:rFonts w:ascii="微软雅黑" w:hAnsi="微软雅黑"/>
          <w:color w:val="000000"/>
          <w:szCs w:val="21"/>
        </w:rPr>
        <w:t>""</w:t>
      </w:r>
      <w:r>
        <w:rPr>
          <w:rFonts w:ascii="微软雅黑" w:hAnsi="微软雅黑"/>
          <w:color w:val="000000"/>
          <w:szCs w:val="21"/>
        </w:rPr>
        <w:t>金融服务</w:t>
      </w:r>
      <w:r>
        <w:rPr>
          <w:rFonts w:ascii="微软雅黑" w:hAnsi="微软雅黑"/>
          <w:color w:val="000000"/>
          <w:szCs w:val="21"/>
        </w:rPr>
        <w:t>""</w:t>
      </w:r>
      <w:r>
        <w:rPr>
          <w:rFonts w:ascii="微软雅黑" w:hAnsi="微软雅黑"/>
          <w:color w:val="000000"/>
          <w:szCs w:val="21"/>
        </w:rPr>
        <w:t>制造业</w:t>
      </w:r>
      <w:r>
        <w:rPr>
          <w:rFonts w:ascii="微软雅黑" w:hAnsi="微软雅黑"/>
          <w:color w:val="000000"/>
          <w:szCs w:val="21"/>
        </w:rPr>
        <w:t>"</w:t>
      </w:r>
      <w:r>
        <w:rPr>
          <w:rFonts w:ascii="微软雅黑" w:hAnsi="微软雅黑"/>
          <w:color w:val="000000"/>
          <w:szCs w:val="21"/>
        </w:rPr>
        <w:t>等）。</w:t>
      </w:r>
    </w:p>
    <w:p w14:paraId="79DB8D5F" w14:textId="77777777" w:rsidR="004E1D1F" w:rsidRDefault="008077DF">
      <w:pPr>
        <w:pStyle w:val="af"/>
        <w:widowControl/>
        <w:spacing w:afterLines="0" w:after="0" w:line="240" w:lineRule="auto"/>
        <w:ind w:firstLineChars="200" w:firstLine="420"/>
        <w:rPr>
          <w:color w:val="000000"/>
          <w:sz w:val="21"/>
          <w:szCs w:val="21"/>
        </w:rPr>
      </w:pPr>
      <w:r>
        <w:rPr>
          <w:rStyle w:val="af3"/>
          <w:color w:val="000000"/>
          <w:sz w:val="21"/>
          <w:szCs w:val="21"/>
          <w:u w:val="none"/>
        </w:rPr>
        <w:t>设计思考</w:t>
      </w:r>
      <w:r>
        <w:rPr>
          <w:color w:val="000000"/>
          <w:sz w:val="21"/>
          <w:szCs w:val="21"/>
        </w:rPr>
        <w:t>：将四个关键维度（经验、薪资、规模、类别）分配至位置、大小、颜色这三个最有效的视觉通道，使一个视图能同时传达职位的</w:t>
      </w:r>
      <w:r>
        <w:rPr>
          <w:rStyle w:val="af3"/>
          <w:b w:val="0"/>
          <w:color w:val="000000"/>
          <w:sz w:val="21"/>
          <w:szCs w:val="21"/>
          <w:u w:val="none"/>
        </w:rPr>
        <w:t>能力要求</w:t>
      </w:r>
      <w:r>
        <w:rPr>
          <w:color w:val="000000"/>
          <w:sz w:val="21"/>
          <w:szCs w:val="21"/>
        </w:rPr>
        <w:t>（</w:t>
      </w:r>
      <w:r>
        <w:rPr>
          <w:color w:val="000000"/>
          <w:sz w:val="21"/>
          <w:szCs w:val="21"/>
        </w:rPr>
        <w:t>X</w:t>
      </w:r>
      <w:r>
        <w:rPr>
          <w:color w:val="000000"/>
          <w:sz w:val="21"/>
          <w:szCs w:val="21"/>
        </w:rPr>
        <w:t>轴）、</w:t>
      </w:r>
      <w:r>
        <w:rPr>
          <w:rStyle w:val="af3"/>
          <w:b w:val="0"/>
          <w:color w:val="000000"/>
          <w:sz w:val="21"/>
          <w:szCs w:val="21"/>
          <w:u w:val="none"/>
        </w:rPr>
        <w:t>回报水平</w:t>
      </w:r>
      <w:r>
        <w:rPr>
          <w:color w:val="000000"/>
          <w:sz w:val="21"/>
          <w:szCs w:val="21"/>
        </w:rPr>
        <w:t>（</w:t>
      </w:r>
      <w:r>
        <w:rPr>
          <w:color w:val="000000"/>
          <w:sz w:val="21"/>
          <w:szCs w:val="21"/>
        </w:rPr>
        <w:t>Y</w:t>
      </w:r>
      <w:r>
        <w:rPr>
          <w:color w:val="000000"/>
          <w:sz w:val="21"/>
          <w:szCs w:val="21"/>
        </w:rPr>
        <w:t>轴）、</w:t>
      </w:r>
      <w:r>
        <w:rPr>
          <w:rStyle w:val="af3"/>
          <w:b w:val="0"/>
          <w:color w:val="000000"/>
          <w:sz w:val="21"/>
          <w:szCs w:val="21"/>
          <w:u w:val="none"/>
        </w:rPr>
        <w:t>市场需求</w:t>
      </w:r>
      <w:r>
        <w:rPr>
          <w:color w:val="000000"/>
          <w:sz w:val="21"/>
          <w:szCs w:val="21"/>
        </w:rPr>
        <w:t>（大小）和</w:t>
      </w:r>
      <w:r>
        <w:rPr>
          <w:rStyle w:val="af3"/>
          <w:b w:val="0"/>
          <w:color w:val="000000"/>
          <w:sz w:val="21"/>
          <w:szCs w:val="21"/>
          <w:u w:val="none"/>
        </w:rPr>
        <w:t>类别属性</w:t>
      </w:r>
      <w:r>
        <w:rPr>
          <w:color w:val="000000"/>
          <w:sz w:val="21"/>
          <w:szCs w:val="21"/>
        </w:rPr>
        <w:t>（颜色），信息密度高且层次清晰。</w:t>
      </w:r>
    </w:p>
    <w:p w14:paraId="76CB677A" w14:textId="77777777" w:rsidR="004E1D1F" w:rsidRDefault="008077DF">
      <w:p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t>3.</w:t>
      </w:r>
      <w:r>
        <w:rPr>
          <w:rFonts w:ascii="PingFang SC Semibold" w:eastAsia="PingFang SC Semibold" w:hAnsi="PingFang SC Semibold" w:cs="PingFang SC Semibold" w:hint="eastAsia"/>
          <w:b/>
          <w:bCs/>
          <w:sz w:val="24"/>
          <w:lang w:eastAsia="zh" w:bidi="ar"/>
        </w:rPr>
        <w:t>可视化呈现</w:t>
      </w:r>
    </w:p>
    <w:p w14:paraId="744D97CC" w14:textId="77777777" w:rsidR="004E1D1F" w:rsidRDefault="008077DF">
      <w:pPr>
        <w:pStyle w:val="af"/>
        <w:widowControl/>
        <w:spacing w:afterLines="0" w:after="0" w:line="240" w:lineRule="auto"/>
        <w:rPr>
          <w:color w:val="000000"/>
          <w:sz w:val="21"/>
          <w:szCs w:val="21"/>
          <w:lang w:eastAsia="zh"/>
        </w:rPr>
      </w:pPr>
      <w:r>
        <w:rPr>
          <w:rFonts w:ascii="PingFang SC Regular" w:eastAsia="PingFang SC Regular" w:hAnsi="PingFang SC Regular" w:cs="PingFang SC Regular"/>
          <w:noProof/>
          <w:sz w:val="21"/>
          <w:szCs w:val="21"/>
          <w:lang w:eastAsia="zh" w:bidi="ar"/>
        </w:rPr>
        <w:drawing>
          <wp:inline distT="0" distB="0" distL="114300" distR="114300" wp14:anchorId="432A41CA" wp14:editId="472ABC26">
            <wp:extent cx="5272405" cy="2505075"/>
            <wp:effectExtent l="0" t="0" r="4445" b="952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26"/>
                    <a:srcRect l="-361" t="20000" r="361" b="6944"/>
                    <a:stretch>
                      <a:fillRect/>
                    </a:stretch>
                  </pic:blipFill>
                  <pic:spPr>
                    <a:xfrm>
                      <a:off x="0" y="0"/>
                      <a:ext cx="5272405" cy="2505075"/>
                    </a:xfrm>
                    <a:prstGeom prst="rect">
                      <a:avLst/>
                    </a:prstGeom>
                  </pic:spPr>
                </pic:pic>
              </a:graphicData>
            </a:graphic>
          </wp:inline>
        </w:drawing>
      </w:r>
    </w:p>
    <w:p w14:paraId="5FC55D47" w14:textId="77777777" w:rsidR="004E1D1F" w:rsidRDefault="008077DF">
      <w:p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t>4.</w:t>
      </w:r>
      <w:r>
        <w:rPr>
          <w:rFonts w:ascii="PingFang SC Semibold" w:eastAsia="PingFang SC Semibold" w:hAnsi="PingFang SC Semibold" w:cs="PingFang SC Semibold" w:hint="eastAsia"/>
          <w:b/>
          <w:bCs/>
          <w:sz w:val="24"/>
          <w:lang w:eastAsia="zh" w:bidi="ar"/>
        </w:rPr>
        <w:t>交互设计</w:t>
      </w:r>
    </w:p>
    <w:p w14:paraId="3198437C" w14:textId="77777777" w:rsidR="004E1D1F" w:rsidRDefault="008077DF">
      <w:pPr>
        <w:spacing w:after="62"/>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4.1</w:t>
      </w:r>
      <w:r>
        <w:rPr>
          <w:rFonts w:ascii="PingFang SC Semibold" w:eastAsia="PingFang SC Semibold" w:hAnsi="PingFang SC Semibold" w:cs="PingFang SC Semibold" w:hint="eastAsia"/>
          <w:b/>
          <w:bCs/>
          <w:szCs w:val="21"/>
          <w:lang w:eastAsia="zh" w:bidi="ar"/>
        </w:rPr>
        <w:t>职位⇄行业双视角切换</w:t>
      </w:r>
    </w:p>
    <w:p w14:paraId="3961CBF5" w14:textId="77777777" w:rsidR="004E1D1F" w:rsidRDefault="008077DF">
      <w:pPr>
        <w:widowControl/>
        <w:spacing w:after="62"/>
        <w:rPr>
          <w:b/>
          <w:bCs/>
          <w:color w:val="000000"/>
        </w:rPr>
      </w:pPr>
      <w:r>
        <w:rPr>
          <w:b/>
          <w:bCs/>
          <w:color w:val="000000"/>
        </w:rPr>
        <w:t>视角</w:t>
      </w:r>
      <w:proofErr w:type="gramStart"/>
      <w:r>
        <w:rPr>
          <w:b/>
          <w:bCs/>
          <w:color w:val="000000"/>
        </w:rPr>
        <w:t>一</w:t>
      </w:r>
      <w:proofErr w:type="gramEnd"/>
      <w:r>
        <w:rPr>
          <w:b/>
          <w:bCs/>
          <w:color w:val="000000"/>
        </w:rPr>
        <w:t>：职位视角</w:t>
      </w:r>
    </w:p>
    <w:p w14:paraId="77DA3CA9"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lastRenderedPageBreak/>
        <w:t>数据单元：每个气泡代表一个具体职位</w:t>
      </w:r>
    </w:p>
    <w:p w14:paraId="0A560440"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用户意义：用户可以看到某城市中具体职位的分布，发现</w:t>
      </w:r>
      <w:r>
        <w:rPr>
          <w:rFonts w:ascii="微软雅黑" w:hAnsi="微软雅黑"/>
          <w:color w:val="000000"/>
          <w:szCs w:val="21"/>
        </w:rPr>
        <w:t>"</w:t>
      </w:r>
      <w:r>
        <w:rPr>
          <w:rFonts w:ascii="微软雅黑" w:hAnsi="微软雅黑"/>
          <w:color w:val="000000"/>
          <w:szCs w:val="21"/>
        </w:rPr>
        <w:t>哪些职位薪资高但经验要求低</w:t>
      </w:r>
      <w:r>
        <w:rPr>
          <w:rFonts w:ascii="微软雅黑" w:hAnsi="微软雅黑"/>
          <w:color w:val="000000"/>
          <w:szCs w:val="21"/>
        </w:rPr>
        <w:t>""</w:t>
      </w:r>
      <w:r>
        <w:rPr>
          <w:rFonts w:ascii="微软雅黑" w:hAnsi="微软雅黑"/>
          <w:color w:val="000000"/>
          <w:szCs w:val="21"/>
        </w:rPr>
        <w:t>哪些职位形成明显集群</w:t>
      </w:r>
      <w:r>
        <w:rPr>
          <w:rFonts w:ascii="微软雅黑" w:hAnsi="微软雅黑"/>
          <w:color w:val="000000"/>
          <w:szCs w:val="21"/>
        </w:rPr>
        <w:t>"</w:t>
      </w:r>
      <w:r>
        <w:rPr>
          <w:rFonts w:ascii="微软雅黑" w:hAnsi="微软雅黑"/>
          <w:color w:val="000000"/>
          <w:szCs w:val="21"/>
        </w:rPr>
        <w:t>等微观模式。</w:t>
      </w:r>
    </w:p>
    <w:p w14:paraId="20EDD19C"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交互细节：用户可点击图例，筛选查看特定聚类（如只看</w:t>
      </w:r>
      <w:r>
        <w:rPr>
          <w:rFonts w:ascii="微软雅黑" w:hAnsi="微软雅黑"/>
          <w:color w:val="000000"/>
          <w:szCs w:val="21"/>
        </w:rPr>
        <w:t>"</w:t>
      </w:r>
      <w:r>
        <w:rPr>
          <w:rFonts w:ascii="微软雅黑" w:hAnsi="微软雅黑"/>
          <w:color w:val="000000"/>
          <w:szCs w:val="21"/>
        </w:rPr>
        <w:t>高薪管理型</w:t>
      </w:r>
      <w:r>
        <w:rPr>
          <w:rFonts w:ascii="微软雅黑" w:hAnsi="微软雅黑"/>
          <w:color w:val="000000"/>
          <w:szCs w:val="21"/>
        </w:rPr>
        <w:t>"</w:t>
      </w:r>
      <w:r>
        <w:rPr>
          <w:rFonts w:ascii="微软雅黑" w:hAnsi="微软雅黑"/>
          <w:color w:val="000000"/>
          <w:szCs w:val="21"/>
        </w:rPr>
        <w:t>职位的分布），或悬浮查看职位详细信息（职位名称、具体薪资范围、招聘人数）。</w:t>
      </w:r>
    </w:p>
    <w:p w14:paraId="5E8F16A7" w14:textId="77777777" w:rsidR="004E1D1F" w:rsidRDefault="008077DF">
      <w:pPr>
        <w:spacing w:after="62"/>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视角二：行业视角</w:t>
      </w:r>
    </w:p>
    <w:p w14:paraId="3264DB5C"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数据单元：切换后，系统自动将职位数据聚合为行业级，每个气泡代表该城市中某个行业的整体特征（平均薪资、平均经验、总招聘人数）。</w:t>
      </w:r>
    </w:p>
    <w:p w14:paraId="62403854"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用户意义：用户可以一目了然地看到</w:t>
      </w:r>
      <w:r>
        <w:rPr>
          <w:rFonts w:ascii="微软雅黑" w:hAnsi="微软雅黑"/>
          <w:color w:val="000000"/>
          <w:szCs w:val="21"/>
        </w:rPr>
        <w:t>"</w:t>
      </w:r>
      <w:r>
        <w:rPr>
          <w:rFonts w:ascii="微软雅黑" w:hAnsi="微软雅黑" w:hint="eastAsia"/>
          <w:color w:val="000000"/>
          <w:szCs w:val="21"/>
          <w:lang w:eastAsia="zh"/>
        </w:rPr>
        <w:t>某</w:t>
      </w:r>
      <w:r>
        <w:rPr>
          <w:rFonts w:ascii="微软雅黑" w:hAnsi="微软雅黑"/>
          <w:color w:val="000000"/>
          <w:szCs w:val="21"/>
        </w:rPr>
        <w:t>行业整体薪资高于制造业</w:t>
      </w:r>
      <w:r>
        <w:rPr>
          <w:rFonts w:ascii="微软雅黑" w:hAnsi="微软雅黑"/>
          <w:color w:val="000000"/>
          <w:szCs w:val="21"/>
        </w:rPr>
        <w:t>""</w:t>
      </w:r>
      <w:r>
        <w:rPr>
          <w:rFonts w:ascii="微软雅黑" w:hAnsi="微软雅黑" w:hint="eastAsia"/>
          <w:color w:val="000000"/>
          <w:szCs w:val="21"/>
          <w:lang w:eastAsia="zh"/>
        </w:rPr>
        <w:t>某行</w:t>
      </w:r>
      <w:r>
        <w:rPr>
          <w:rFonts w:ascii="微软雅黑" w:hAnsi="微软雅黑"/>
          <w:color w:val="000000"/>
          <w:szCs w:val="21"/>
        </w:rPr>
        <w:t>业经验要求普遍较高</w:t>
      </w:r>
      <w:r>
        <w:rPr>
          <w:rFonts w:ascii="微软雅黑" w:hAnsi="微软雅黑"/>
          <w:color w:val="000000"/>
          <w:szCs w:val="21"/>
        </w:rPr>
        <w:t>"</w:t>
      </w:r>
      <w:r>
        <w:rPr>
          <w:rFonts w:ascii="微软雅黑" w:hAnsi="微软雅黑"/>
          <w:color w:val="000000"/>
          <w:szCs w:val="21"/>
        </w:rPr>
        <w:t>等宏观模式，理解行业背景如何影响职位特征。</w:t>
      </w:r>
    </w:p>
    <w:p w14:paraId="54BDDB89"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交互细节：行业气泡按行业类型着色，用户可以快速识别不同产业的分布区域。</w:t>
      </w:r>
    </w:p>
    <w:p w14:paraId="129BFBA0" w14:textId="77777777" w:rsidR="004E1D1F" w:rsidRDefault="008077DF">
      <w:pPr>
        <w:widowControl/>
        <w:spacing w:afterLines="0" w:after="0" w:line="226" w:lineRule="auto"/>
        <w:rPr>
          <w:rFonts w:ascii="微软雅黑" w:hAnsi="微软雅黑"/>
          <w:color w:val="000000"/>
          <w:szCs w:val="21"/>
          <w:lang w:eastAsia="zh"/>
        </w:rPr>
      </w:pPr>
      <w:r>
        <w:rPr>
          <w:rFonts w:ascii="微软雅黑" w:hAnsi="微软雅黑" w:hint="eastAsia"/>
          <w:noProof/>
          <w:color w:val="000000"/>
          <w:szCs w:val="21"/>
          <w:lang w:eastAsia="zh"/>
        </w:rPr>
        <w:drawing>
          <wp:inline distT="0" distB="0" distL="114300" distR="114300" wp14:anchorId="4D80C882" wp14:editId="609900BC">
            <wp:extent cx="5272405" cy="2438400"/>
            <wp:effectExtent l="0" t="0" r="4445"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7"/>
                    <a:srcRect t="22778" b="6111"/>
                    <a:stretch>
                      <a:fillRect/>
                    </a:stretch>
                  </pic:blipFill>
                  <pic:spPr>
                    <a:xfrm>
                      <a:off x="0" y="0"/>
                      <a:ext cx="5272405" cy="2438400"/>
                    </a:xfrm>
                    <a:prstGeom prst="rect">
                      <a:avLst/>
                    </a:prstGeom>
                  </pic:spPr>
                </pic:pic>
              </a:graphicData>
            </a:graphic>
          </wp:inline>
        </w:drawing>
      </w:r>
    </w:p>
    <w:p w14:paraId="0510EF56" w14:textId="77777777" w:rsidR="004E1D1F" w:rsidRDefault="008077DF">
      <w:pPr>
        <w:pStyle w:val="af"/>
        <w:widowControl/>
        <w:spacing w:afterLines="0" w:after="0" w:line="240" w:lineRule="auto"/>
        <w:ind w:firstLineChars="200" w:firstLine="440"/>
        <w:rPr>
          <w:color w:val="000000"/>
          <w:sz w:val="22"/>
          <w:szCs w:val="22"/>
        </w:rPr>
      </w:pPr>
      <w:r>
        <w:rPr>
          <w:rStyle w:val="af3"/>
          <w:color w:val="000000"/>
          <w:sz w:val="22"/>
          <w:szCs w:val="22"/>
          <w:u w:val="none"/>
        </w:rPr>
        <w:t>核心逻辑</w:t>
      </w:r>
      <w:r>
        <w:rPr>
          <w:color w:val="000000"/>
          <w:sz w:val="22"/>
          <w:szCs w:val="22"/>
        </w:rPr>
        <w:t>：当用户在职位视角发现两个职位存在显著差异时，用户会自然产生疑问</w:t>
      </w:r>
      <w:r>
        <w:rPr>
          <w:rFonts w:hint="eastAsia"/>
          <w:color w:val="000000"/>
          <w:sz w:val="22"/>
          <w:szCs w:val="22"/>
          <w:lang w:eastAsia="zh"/>
        </w:rPr>
        <w:t>,</w:t>
      </w:r>
      <w:r>
        <w:rPr>
          <w:rStyle w:val="af3"/>
          <w:b w:val="0"/>
          <w:color w:val="000000"/>
          <w:sz w:val="22"/>
          <w:szCs w:val="22"/>
          <w:u w:val="none"/>
        </w:rPr>
        <w:t>这种差异是因为职位本身不同，还是因为所属行业不同</w:t>
      </w:r>
      <w:r>
        <w:rPr>
          <w:rStyle w:val="af3"/>
          <w:rFonts w:hint="eastAsia"/>
          <w:b w:val="0"/>
          <w:color w:val="000000"/>
          <w:sz w:val="22"/>
          <w:szCs w:val="22"/>
          <w:u w:val="none"/>
          <w:lang w:eastAsia="zh"/>
        </w:rPr>
        <w:t>.</w:t>
      </w:r>
      <w:r>
        <w:rPr>
          <w:color w:val="000000"/>
          <w:sz w:val="22"/>
          <w:szCs w:val="22"/>
        </w:rPr>
        <w:t>双视角切换提供了一个</w:t>
      </w:r>
      <w:r>
        <w:rPr>
          <w:rStyle w:val="af3"/>
          <w:color w:val="000000"/>
          <w:sz w:val="22"/>
          <w:szCs w:val="22"/>
          <w:u w:val="none"/>
        </w:rPr>
        <w:t>差异归因的认知框架</w:t>
      </w:r>
      <w:r>
        <w:rPr>
          <w:color w:val="000000"/>
          <w:sz w:val="22"/>
          <w:szCs w:val="22"/>
        </w:rPr>
        <w:t>。它帮助用户从</w:t>
      </w:r>
      <w:r>
        <w:rPr>
          <w:color w:val="000000"/>
          <w:sz w:val="22"/>
          <w:szCs w:val="22"/>
        </w:rPr>
        <w:t>"</w:t>
      </w:r>
      <w:r>
        <w:rPr>
          <w:color w:val="000000"/>
          <w:sz w:val="22"/>
          <w:szCs w:val="22"/>
        </w:rPr>
        <w:t>看到差异</w:t>
      </w:r>
      <w:r>
        <w:rPr>
          <w:color w:val="000000"/>
          <w:sz w:val="22"/>
          <w:szCs w:val="22"/>
        </w:rPr>
        <w:t>"</w:t>
      </w:r>
      <w:r>
        <w:rPr>
          <w:color w:val="000000"/>
          <w:sz w:val="22"/>
          <w:szCs w:val="22"/>
        </w:rPr>
        <w:t>（</w:t>
      </w:r>
      <w:r>
        <w:rPr>
          <w:color w:val="000000"/>
          <w:sz w:val="22"/>
          <w:szCs w:val="22"/>
        </w:rPr>
        <w:t>What</w:t>
      </w:r>
      <w:r>
        <w:rPr>
          <w:color w:val="000000"/>
          <w:sz w:val="22"/>
          <w:szCs w:val="22"/>
        </w:rPr>
        <w:t>）进化到</w:t>
      </w:r>
      <w:r>
        <w:rPr>
          <w:color w:val="000000"/>
          <w:sz w:val="22"/>
          <w:szCs w:val="22"/>
        </w:rPr>
        <w:t>"</w:t>
      </w:r>
      <w:r>
        <w:rPr>
          <w:color w:val="000000"/>
          <w:sz w:val="22"/>
          <w:szCs w:val="22"/>
        </w:rPr>
        <w:t>理解差异</w:t>
      </w:r>
      <w:r>
        <w:rPr>
          <w:color w:val="000000"/>
          <w:sz w:val="22"/>
          <w:szCs w:val="22"/>
        </w:rPr>
        <w:t>"</w:t>
      </w:r>
      <w:r>
        <w:rPr>
          <w:color w:val="000000"/>
          <w:sz w:val="22"/>
          <w:szCs w:val="22"/>
        </w:rPr>
        <w:t>（</w:t>
      </w:r>
      <w:r>
        <w:rPr>
          <w:color w:val="000000"/>
          <w:sz w:val="22"/>
          <w:szCs w:val="22"/>
        </w:rPr>
        <w:t>Why</w:t>
      </w:r>
      <w:r>
        <w:rPr>
          <w:color w:val="000000"/>
          <w:sz w:val="22"/>
          <w:szCs w:val="22"/>
        </w:rPr>
        <w:t>），实现从描述性分析到解释性分析的跃迁。这也为视图三的量化归因提供了直觉基础</w:t>
      </w:r>
      <w:r>
        <w:rPr>
          <w:rFonts w:hint="eastAsia"/>
          <w:color w:val="000000"/>
          <w:sz w:val="22"/>
          <w:szCs w:val="22"/>
          <w:lang w:eastAsia="zh"/>
        </w:rPr>
        <w:t>，并为后续的问题</w:t>
      </w:r>
      <w:r>
        <w:rPr>
          <w:rFonts w:hint="eastAsia"/>
          <w:color w:val="000000"/>
          <w:sz w:val="22"/>
          <w:szCs w:val="22"/>
          <w:lang w:eastAsia="zh"/>
        </w:rPr>
        <w:t>5</w:t>
      </w:r>
      <w:r>
        <w:rPr>
          <w:rFonts w:hint="eastAsia"/>
          <w:color w:val="000000"/>
          <w:sz w:val="22"/>
          <w:szCs w:val="22"/>
          <w:lang w:eastAsia="zh"/>
        </w:rPr>
        <w:t>行业动态趋势提供的分析基础</w:t>
      </w:r>
      <w:r>
        <w:rPr>
          <w:color w:val="000000"/>
          <w:sz w:val="22"/>
          <w:szCs w:val="22"/>
        </w:rPr>
        <w:t>。</w:t>
      </w:r>
    </w:p>
    <w:p w14:paraId="75BA7148" w14:textId="77777777" w:rsidR="004E1D1F" w:rsidRDefault="008077DF">
      <w:pPr>
        <w:spacing w:after="62"/>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4.2</w:t>
      </w:r>
      <w:r>
        <w:rPr>
          <w:rFonts w:ascii="PingFang SC Semibold" w:eastAsia="PingFang SC Semibold" w:hAnsi="PingFang SC Semibold" w:cs="PingFang SC Semibold" w:hint="eastAsia"/>
          <w:b/>
          <w:bCs/>
          <w:szCs w:val="21"/>
          <w:lang w:eastAsia="zh" w:bidi="ar"/>
        </w:rPr>
        <w:t>其他交互设计</w:t>
      </w:r>
    </w:p>
    <w:p w14:paraId="0C98DC75"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b/>
          <w:bCs/>
          <w:color w:val="000000"/>
          <w:szCs w:val="21"/>
        </w:rPr>
        <w:t>城市选择</w:t>
      </w:r>
      <w:r>
        <w:rPr>
          <w:rFonts w:ascii="微软雅黑" w:hAnsi="微软雅黑"/>
          <w:color w:val="000000"/>
          <w:szCs w:val="21"/>
        </w:rPr>
        <w:t>：用户可通过下拉菜单或标签页在</w:t>
      </w:r>
      <w:r>
        <w:rPr>
          <w:rFonts w:ascii="微软雅黑" w:hAnsi="微软雅黑"/>
          <w:color w:val="000000"/>
          <w:szCs w:val="21"/>
        </w:rPr>
        <w:t>20</w:t>
      </w:r>
      <w:r>
        <w:rPr>
          <w:rFonts w:ascii="微软雅黑" w:hAnsi="微软雅黑"/>
          <w:color w:val="000000"/>
          <w:szCs w:val="21"/>
        </w:rPr>
        <w:t>个城市间切换，动态更新视图以展示该城市的职位</w:t>
      </w:r>
      <w:r>
        <w:rPr>
          <w:rFonts w:ascii="微软雅黑" w:hAnsi="微软雅黑"/>
          <w:color w:val="000000"/>
          <w:szCs w:val="21"/>
        </w:rPr>
        <w:t>/</w:t>
      </w:r>
      <w:r>
        <w:rPr>
          <w:rFonts w:ascii="微软雅黑" w:hAnsi="微软雅黑"/>
          <w:color w:val="000000"/>
          <w:szCs w:val="21"/>
        </w:rPr>
        <w:t>行业分布。</w:t>
      </w:r>
    </w:p>
    <w:p w14:paraId="5F4E2D5F"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hint="eastAsia"/>
          <w:b/>
          <w:bCs/>
          <w:color w:val="000000"/>
          <w:szCs w:val="21"/>
          <w:lang w:eastAsia="zh"/>
        </w:rPr>
        <w:t>数据</w:t>
      </w:r>
      <w:r>
        <w:rPr>
          <w:rFonts w:ascii="微软雅黑" w:hAnsi="微软雅黑"/>
          <w:b/>
          <w:bCs/>
          <w:color w:val="000000"/>
          <w:szCs w:val="21"/>
        </w:rPr>
        <w:t>下钻</w:t>
      </w:r>
      <w:r>
        <w:rPr>
          <w:rFonts w:ascii="微软雅黑" w:hAnsi="微软雅黑"/>
          <w:color w:val="000000"/>
          <w:szCs w:val="21"/>
        </w:rPr>
        <w:t>：用户点击</w:t>
      </w:r>
      <w:r>
        <w:rPr>
          <w:rFonts w:ascii="微软雅黑" w:hAnsi="微软雅黑"/>
          <w:color w:val="000000"/>
          <w:szCs w:val="21"/>
        </w:rPr>
        <w:t>2</w:t>
      </w:r>
      <w:r>
        <w:rPr>
          <w:rFonts w:ascii="微软雅黑" w:hAnsi="微软雅黑"/>
          <w:color w:val="000000"/>
          <w:szCs w:val="21"/>
        </w:rPr>
        <w:t>个或多个节点（气泡）后，这些节点将被高亮选中，并将其数据传递给视图二和视图三，触发联动分析。这是三个视图联动的起点。</w:t>
      </w:r>
    </w:p>
    <w:p w14:paraId="552F908B" w14:textId="77777777" w:rsidR="004E1D1F" w:rsidRDefault="008077DF">
      <w:pPr>
        <w:widowControl/>
        <w:numPr>
          <w:ilvl w:val="0"/>
          <w:numId w:val="4"/>
        </w:numPr>
        <w:spacing w:afterLines="0" w:after="0" w:line="226" w:lineRule="auto"/>
        <w:rPr>
          <w:rFonts w:ascii="PingFang SC Regular" w:eastAsia="PingFang SC Regular" w:hAnsi="PingFang SC Regular" w:cs="PingFang SC Regular"/>
          <w:szCs w:val="21"/>
          <w:lang w:eastAsia="zh" w:bidi="ar"/>
        </w:rPr>
      </w:pPr>
      <w:r>
        <w:rPr>
          <w:rFonts w:ascii="微软雅黑" w:hAnsi="微软雅黑"/>
          <w:b/>
          <w:bCs/>
          <w:color w:val="000000"/>
          <w:szCs w:val="21"/>
        </w:rPr>
        <w:t>悬浮提示</w:t>
      </w:r>
      <w:r>
        <w:rPr>
          <w:rFonts w:ascii="微软雅黑" w:hAnsi="微软雅黑"/>
          <w:color w:val="000000"/>
          <w:szCs w:val="21"/>
        </w:rPr>
        <w:t>：鼠标悬浮于任</w:t>
      </w:r>
      <w:proofErr w:type="gramStart"/>
      <w:r>
        <w:rPr>
          <w:rFonts w:ascii="微软雅黑" w:hAnsi="微软雅黑"/>
          <w:color w:val="000000"/>
          <w:szCs w:val="21"/>
        </w:rPr>
        <w:t>一</w:t>
      </w:r>
      <w:proofErr w:type="gramEnd"/>
      <w:r>
        <w:rPr>
          <w:rFonts w:ascii="微软雅黑" w:hAnsi="微软雅黑"/>
          <w:color w:val="000000"/>
          <w:szCs w:val="21"/>
        </w:rPr>
        <w:t>气泡上时，显示该职位</w:t>
      </w:r>
      <w:r>
        <w:rPr>
          <w:rFonts w:ascii="微软雅黑" w:hAnsi="微软雅黑"/>
          <w:color w:val="000000"/>
          <w:szCs w:val="21"/>
        </w:rPr>
        <w:t>/</w:t>
      </w:r>
      <w:r>
        <w:rPr>
          <w:rFonts w:ascii="微软雅黑" w:hAnsi="微软雅黑"/>
          <w:color w:val="000000"/>
          <w:szCs w:val="21"/>
        </w:rPr>
        <w:t>行业的详细名称、具体薪资范围、经验要求及招聘人数，在不干扰全局视图的前提下提供补充信息。</w:t>
      </w:r>
    </w:p>
    <w:p w14:paraId="1CC90814" w14:textId="77777777" w:rsidR="004E1D1F" w:rsidRDefault="008077DF">
      <w:pPr>
        <w:widowControl/>
        <w:numPr>
          <w:ilvl w:val="0"/>
          <w:numId w:val="4"/>
        </w:numPr>
        <w:spacing w:afterLines="0" w:after="0" w:line="226" w:lineRule="auto"/>
        <w:rPr>
          <w:rFonts w:ascii="PingFang SC Regular" w:eastAsia="PingFang SC Regular" w:hAnsi="PingFang SC Regular" w:cs="PingFang SC Regular"/>
          <w:szCs w:val="21"/>
          <w:lang w:eastAsia="zh" w:bidi="ar"/>
        </w:rPr>
      </w:pPr>
      <w:r>
        <w:rPr>
          <w:rFonts w:ascii="PingFang SC Regular" w:eastAsia="PingFang SC Regular" w:hAnsi="PingFang SC Regular" w:cs="PingFang SC Regular" w:hint="eastAsia"/>
          <w:b/>
          <w:bCs/>
          <w:szCs w:val="21"/>
          <w:lang w:eastAsia="zh" w:bidi="ar"/>
        </w:rPr>
        <w:t>信息过滤</w:t>
      </w:r>
      <w:r>
        <w:rPr>
          <w:rFonts w:ascii="PingFang SC Regular" w:eastAsia="PingFang SC Regular" w:hAnsi="PingFang SC Regular" w:cs="PingFang SC Regular" w:hint="eastAsia"/>
          <w:szCs w:val="21"/>
          <w:lang w:eastAsia="zh" w:bidi="ar"/>
        </w:rPr>
        <w:t>：</w:t>
      </w:r>
      <w:r>
        <w:rPr>
          <w:rFonts w:ascii="PingFang SC Regular" w:eastAsia="PingFang SC Regular" w:hAnsi="PingFang SC Regular" w:cs="PingFang SC Regular" w:hint="eastAsia"/>
          <w:szCs w:val="21"/>
          <w:lang w:eastAsia="zh" w:bidi="ar"/>
        </w:rPr>
        <w:t xml:space="preserve"> </w:t>
      </w:r>
      <w:r>
        <w:rPr>
          <w:rFonts w:ascii="PingFang SC Regular" w:eastAsia="PingFang SC Regular" w:hAnsi="PingFang SC Regular" w:cs="PingFang SC Regular" w:hint="eastAsia"/>
          <w:szCs w:val="21"/>
          <w:lang w:eastAsia="zh" w:bidi="ar"/>
        </w:rPr>
        <w:t>支持特定因素对比</w:t>
      </w:r>
    </w:p>
    <w:p w14:paraId="6747AA19" w14:textId="77777777" w:rsidR="004E1D1F" w:rsidRDefault="008077DF">
      <w:pPr>
        <w:pStyle w:val="4"/>
        <w:widowControl w:val="0"/>
        <w:numPr>
          <w:ilvl w:val="2"/>
          <w:numId w:val="0"/>
        </w:numPr>
        <w:tabs>
          <w:tab w:val="left" w:pos="312"/>
        </w:tabs>
        <w:spacing w:before="156" w:after="62"/>
        <w:jc w:val="both"/>
        <w:rPr>
          <w:rFonts w:cs="微软雅黑"/>
          <w:kern w:val="2"/>
          <w:lang w:eastAsia="zh"/>
        </w:rPr>
      </w:pPr>
      <w:r>
        <w:rPr>
          <w:rFonts w:cs="微软雅黑" w:hint="eastAsia"/>
          <w:kern w:val="2"/>
          <w:lang w:eastAsia="zh" w:bidi="ar"/>
        </w:rPr>
        <w:t>二、</w:t>
      </w:r>
      <w:r>
        <w:rPr>
          <w:rFonts w:cs="微软雅黑" w:hint="eastAsia"/>
          <w:kern w:val="2"/>
          <w:lang w:bidi="ar"/>
        </w:rPr>
        <w:t>视图二：职位</w:t>
      </w:r>
      <w:r>
        <w:rPr>
          <w:rFonts w:cs="微软雅黑" w:hint="eastAsia"/>
          <w:kern w:val="2"/>
          <w:lang w:eastAsia="zh" w:bidi="ar"/>
        </w:rPr>
        <w:t>差异度对比</w:t>
      </w:r>
      <w:r>
        <w:rPr>
          <w:rFonts w:cs="微软雅黑" w:hint="eastAsia"/>
          <w:kern w:val="2"/>
          <w:lang w:bidi="ar"/>
        </w:rPr>
        <w:t>雷达图</w:t>
      </w:r>
      <w:r>
        <w:rPr>
          <w:rFonts w:cs="微软雅黑" w:hint="eastAsia"/>
          <w:kern w:val="2"/>
          <w:lang w:eastAsia="zh" w:bidi="ar"/>
        </w:rPr>
        <w:t>/</w:t>
      </w:r>
      <w:r>
        <w:rPr>
          <w:rFonts w:cs="微软雅黑" w:hint="eastAsia"/>
          <w:kern w:val="2"/>
          <w:lang w:eastAsia="zh" w:bidi="ar"/>
        </w:rPr>
        <w:t>双侧柱状图</w:t>
      </w:r>
    </w:p>
    <w:p w14:paraId="4355822F" w14:textId="77777777" w:rsidR="004E1D1F" w:rsidRDefault="008077DF">
      <w:p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t>1.</w:t>
      </w:r>
      <w:r>
        <w:rPr>
          <w:rFonts w:ascii="PingFang SC Semibold" w:eastAsia="PingFang SC Semibold" w:hAnsi="PingFang SC Semibold" w:cs="PingFang SC Semibold" w:hint="eastAsia"/>
          <w:b/>
          <w:bCs/>
          <w:sz w:val="24"/>
          <w:lang w:eastAsia="zh" w:bidi="ar"/>
        </w:rPr>
        <w:t>设计目标</w:t>
      </w:r>
    </w:p>
    <w:p w14:paraId="42701DA4" w14:textId="77777777" w:rsidR="004E1D1F" w:rsidRDefault="008077DF">
      <w:pPr>
        <w:pStyle w:val="af"/>
        <w:widowControl/>
        <w:spacing w:afterLines="0" w:after="0" w:line="240" w:lineRule="auto"/>
        <w:ind w:firstLineChars="200" w:firstLine="420"/>
        <w:rPr>
          <w:color w:val="000000"/>
          <w:sz w:val="21"/>
          <w:szCs w:val="21"/>
        </w:rPr>
      </w:pPr>
      <w:r>
        <w:rPr>
          <w:color w:val="000000"/>
          <w:sz w:val="21"/>
          <w:szCs w:val="21"/>
        </w:rPr>
        <w:lastRenderedPageBreak/>
        <w:t>本视图</w:t>
      </w:r>
      <w:r>
        <w:rPr>
          <w:rFonts w:hint="eastAsia"/>
          <w:color w:val="000000"/>
          <w:sz w:val="21"/>
          <w:szCs w:val="21"/>
          <w:lang w:eastAsia="zh"/>
        </w:rPr>
        <w:t>的雷达图</w:t>
      </w:r>
      <w:r>
        <w:rPr>
          <w:color w:val="000000"/>
          <w:sz w:val="21"/>
          <w:szCs w:val="21"/>
        </w:rPr>
        <w:t>用于对视图</w:t>
      </w:r>
      <w:proofErr w:type="gramStart"/>
      <w:r>
        <w:rPr>
          <w:color w:val="000000"/>
          <w:sz w:val="21"/>
          <w:szCs w:val="21"/>
        </w:rPr>
        <w:t>一</w:t>
      </w:r>
      <w:proofErr w:type="gramEnd"/>
      <w:r>
        <w:rPr>
          <w:color w:val="000000"/>
          <w:sz w:val="21"/>
          <w:szCs w:val="21"/>
        </w:rPr>
        <w:t>中选中的</w:t>
      </w:r>
      <w:r>
        <w:rPr>
          <w:rFonts w:hint="eastAsia"/>
          <w:color w:val="000000"/>
          <w:sz w:val="21"/>
          <w:szCs w:val="21"/>
          <w:lang w:eastAsia="zh"/>
        </w:rPr>
        <w:t>2</w:t>
      </w:r>
      <w:r>
        <w:rPr>
          <w:rFonts w:hint="eastAsia"/>
          <w:color w:val="000000"/>
          <w:sz w:val="21"/>
          <w:szCs w:val="21"/>
          <w:lang w:eastAsia="zh"/>
        </w:rPr>
        <w:t>至多</w:t>
      </w:r>
      <w:proofErr w:type="gramStart"/>
      <w:r>
        <w:rPr>
          <w:color w:val="000000"/>
          <w:sz w:val="21"/>
          <w:szCs w:val="21"/>
        </w:rPr>
        <w:t>个</w:t>
      </w:r>
      <w:proofErr w:type="gramEnd"/>
      <w:r>
        <w:rPr>
          <w:color w:val="000000"/>
          <w:sz w:val="21"/>
          <w:szCs w:val="21"/>
        </w:rPr>
        <w:t>职位或行业，进行</w:t>
      </w:r>
      <w:r>
        <w:rPr>
          <w:rStyle w:val="af3"/>
          <w:color w:val="000000"/>
          <w:sz w:val="21"/>
          <w:szCs w:val="21"/>
          <w:u w:val="none"/>
        </w:rPr>
        <w:t>标准化的多维度属性对比</w:t>
      </w:r>
      <w:r>
        <w:rPr>
          <w:color w:val="000000"/>
          <w:sz w:val="21"/>
          <w:szCs w:val="21"/>
        </w:rPr>
        <w:t>。它帮助用户直观地理解这些职位</w:t>
      </w:r>
      <w:r>
        <w:rPr>
          <w:color w:val="000000"/>
          <w:sz w:val="21"/>
          <w:szCs w:val="21"/>
        </w:rPr>
        <w:t>/</w:t>
      </w:r>
      <w:r>
        <w:rPr>
          <w:color w:val="000000"/>
          <w:sz w:val="21"/>
          <w:szCs w:val="21"/>
        </w:rPr>
        <w:t>行业在</w:t>
      </w:r>
      <w:r>
        <w:rPr>
          <w:color w:val="000000"/>
          <w:sz w:val="21"/>
          <w:szCs w:val="21"/>
        </w:rPr>
        <w:t>"</w:t>
      </w:r>
      <w:r>
        <w:rPr>
          <w:color w:val="000000"/>
          <w:sz w:val="21"/>
          <w:szCs w:val="21"/>
        </w:rPr>
        <w:t>画像</w:t>
      </w:r>
      <w:r>
        <w:rPr>
          <w:color w:val="000000"/>
          <w:sz w:val="21"/>
          <w:szCs w:val="21"/>
        </w:rPr>
        <w:t>"</w:t>
      </w:r>
      <w:r>
        <w:rPr>
          <w:color w:val="000000"/>
          <w:sz w:val="21"/>
          <w:szCs w:val="21"/>
        </w:rPr>
        <w:t>上的异同，呈现差异的</w:t>
      </w:r>
      <w:r>
        <w:rPr>
          <w:rStyle w:val="af3"/>
          <w:color w:val="000000"/>
          <w:sz w:val="21"/>
          <w:szCs w:val="21"/>
          <w:u w:val="none"/>
        </w:rPr>
        <w:t>多维结构</w:t>
      </w:r>
      <w:r>
        <w:rPr>
          <w:color w:val="000000"/>
          <w:sz w:val="21"/>
          <w:szCs w:val="21"/>
        </w:rPr>
        <w:t>，为视图三的归因分析提供</w:t>
      </w:r>
      <w:r>
        <w:rPr>
          <w:rStyle w:val="af3"/>
          <w:color w:val="000000"/>
          <w:sz w:val="21"/>
          <w:szCs w:val="21"/>
          <w:u w:val="none"/>
        </w:rPr>
        <w:t>直觉基础</w:t>
      </w:r>
      <w:r>
        <w:rPr>
          <w:rStyle w:val="af3"/>
          <w:rFonts w:hint="eastAsia"/>
          <w:color w:val="000000"/>
          <w:sz w:val="21"/>
          <w:szCs w:val="21"/>
          <w:u w:val="none"/>
          <w:lang w:eastAsia="zh"/>
        </w:rPr>
        <w:t>，</w:t>
      </w:r>
      <w:r>
        <w:rPr>
          <w:rStyle w:val="af3"/>
          <w:rFonts w:hint="eastAsia"/>
          <w:b w:val="0"/>
          <w:color w:val="000000"/>
          <w:sz w:val="21"/>
          <w:szCs w:val="21"/>
          <w:u w:val="none"/>
          <w:lang w:eastAsia="zh"/>
        </w:rPr>
        <w:t>双</w:t>
      </w:r>
      <w:proofErr w:type="gramStart"/>
      <w:r>
        <w:rPr>
          <w:rStyle w:val="af3"/>
          <w:rFonts w:hint="eastAsia"/>
          <w:b w:val="0"/>
          <w:color w:val="000000"/>
          <w:sz w:val="21"/>
          <w:szCs w:val="21"/>
          <w:u w:val="none"/>
          <w:lang w:eastAsia="zh"/>
        </w:rPr>
        <w:t>侧柱状图作为</w:t>
      </w:r>
      <w:proofErr w:type="gramEnd"/>
      <w:r>
        <w:rPr>
          <w:rStyle w:val="af3"/>
          <w:rFonts w:hint="eastAsia"/>
          <w:b w:val="0"/>
          <w:color w:val="000000"/>
          <w:sz w:val="21"/>
          <w:szCs w:val="21"/>
          <w:u w:val="none"/>
          <w:lang w:eastAsia="zh"/>
        </w:rPr>
        <w:t>视角二的补充视图</w:t>
      </w:r>
      <w:r>
        <w:rPr>
          <w:color w:val="000000"/>
          <w:sz w:val="21"/>
          <w:szCs w:val="21"/>
        </w:rPr>
        <w:t>。</w:t>
      </w:r>
    </w:p>
    <w:p w14:paraId="622DEAE0" w14:textId="77777777" w:rsidR="004E1D1F" w:rsidRDefault="008077DF">
      <w:pPr>
        <w:numPr>
          <w:ilvl w:val="0"/>
          <w:numId w:val="5"/>
        </w:num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t>可视化设计</w:t>
      </w:r>
    </w:p>
    <w:p w14:paraId="16988C76" w14:textId="77777777" w:rsidR="004E1D1F" w:rsidRDefault="008077DF">
      <w:pPr>
        <w:pStyle w:val="af"/>
        <w:widowControl/>
        <w:spacing w:afterLines="0" w:after="0" w:line="240" w:lineRule="auto"/>
        <w:ind w:firstLineChars="200" w:firstLine="420"/>
        <w:rPr>
          <w:color w:val="000000"/>
          <w:sz w:val="21"/>
          <w:szCs w:val="21"/>
          <w:lang w:eastAsia="zh"/>
        </w:rPr>
      </w:pPr>
      <w:r>
        <w:rPr>
          <w:color w:val="000000"/>
          <w:sz w:val="21"/>
          <w:szCs w:val="21"/>
        </w:rPr>
        <w:t>当用户在视图</w:t>
      </w:r>
      <w:proofErr w:type="gramStart"/>
      <w:r>
        <w:rPr>
          <w:color w:val="000000"/>
          <w:sz w:val="21"/>
          <w:szCs w:val="21"/>
        </w:rPr>
        <w:t>一</w:t>
      </w:r>
      <w:proofErr w:type="gramEnd"/>
      <w:r>
        <w:rPr>
          <w:color w:val="000000"/>
          <w:sz w:val="21"/>
          <w:szCs w:val="21"/>
        </w:rPr>
        <w:t>选中职位</w:t>
      </w:r>
      <w:r>
        <w:rPr>
          <w:color w:val="000000"/>
          <w:sz w:val="21"/>
          <w:szCs w:val="21"/>
        </w:rPr>
        <w:t>/</w:t>
      </w:r>
      <w:r>
        <w:rPr>
          <w:color w:val="000000"/>
          <w:sz w:val="21"/>
          <w:szCs w:val="21"/>
        </w:rPr>
        <w:t>行业后，本视图将为每个选中对象（使用不同颜色，如蓝色、红色）生成对比可视化。根据不同的分析视角</w:t>
      </w:r>
      <w:r>
        <w:rPr>
          <w:color w:val="000000"/>
          <w:sz w:val="21"/>
          <w:szCs w:val="21"/>
        </w:rPr>
        <w:t>，采用不同的可视化形式</w:t>
      </w:r>
    </w:p>
    <w:p w14:paraId="755152B8" w14:textId="77777777" w:rsidR="004E1D1F" w:rsidRDefault="008077DF">
      <w:pPr>
        <w:spacing w:afterLines="0" w:after="160" w:line="240" w:lineRule="auto"/>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视角一：职位级对比</w:t>
      </w:r>
      <w:r>
        <w:rPr>
          <w:rFonts w:ascii="PingFang SC Semibold" w:eastAsia="PingFang SC Semibold" w:hAnsi="PingFang SC Semibold" w:cs="PingFang SC Semibold" w:hint="eastAsia"/>
          <w:b/>
          <w:bCs/>
          <w:szCs w:val="21"/>
          <w:lang w:eastAsia="zh" w:bidi="ar"/>
        </w:rPr>
        <w:t xml:space="preserve"> </w:t>
      </w:r>
      <w:r>
        <w:rPr>
          <w:rFonts w:ascii="PingFang SC Semibold" w:eastAsia="PingFang SC Semibold" w:hAnsi="PingFang SC Semibold" w:cs="PingFang SC Semibold" w:hint="eastAsia"/>
          <w:b/>
          <w:bCs/>
          <w:szCs w:val="21"/>
          <w:lang w:eastAsia="zh" w:bidi="ar"/>
        </w:rPr>
        <w:t>→</w:t>
      </w:r>
      <w:r>
        <w:rPr>
          <w:rFonts w:ascii="PingFang SC Semibold" w:eastAsia="PingFang SC Semibold" w:hAnsi="PingFang SC Semibold" w:cs="PingFang SC Semibold" w:hint="eastAsia"/>
          <w:b/>
          <w:bCs/>
          <w:szCs w:val="21"/>
          <w:lang w:eastAsia="zh" w:bidi="ar"/>
        </w:rPr>
        <w:t xml:space="preserve"> </w:t>
      </w:r>
      <w:r>
        <w:rPr>
          <w:rFonts w:ascii="PingFang SC Semibold" w:eastAsia="PingFang SC Semibold" w:hAnsi="PingFang SC Semibold" w:cs="PingFang SC Semibold" w:hint="eastAsia"/>
          <w:b/>
          <w:bCs/>
          <w:szCs w:val="21"/>
          <w:lang w:eastAsia="zh" w:bidi="ar"/>
        </w:rPr>
        <w:t>雷达图</w:t>
      </w:r>
    </w:p>
    <w:p w14:paraId="4BDF6477" w14:textId="77777777" w:rsidR="004E1D1F" w:rsidRDefault="008077DF">
      <w:pPr>
        <w:widowControl/>
        <w:numPr>
          <w:ilvl w:val="0"/>
          <w:numId w:val="6"/>
        </w:numPr>
        <w:spacing w:beforeAutospacing="1" w:afterLines="0" w:after="160" w:line="240" w:lineRule="auto"/>
        <w:ind w:left="0"/>
        <w:rPr>
          <w:szCs w:val="21"/>
        </w:rPr>
      </w:pPr>
      <w:r>
        <w:rPr>
          <w:color w:val="000000"/>
          <w:szCs w:val="21"/>
        </w:rPr>
        <w:t>为每个选中职位生成一个</w:t>
      </w:r>
      <w:r>
        <w:rPr>
          <w:rStyle w:val="af3"/>
          <w:color w:val="000000"/>
          <w:szCs w:val="21"/>
          <w:u w:val="none"/>
        </w:rPr>
        <w:t>层叠的雷达图</w:t>
      </w:r>
    </w:p>
    <w:p w14:paraId="541DFA60" w14:textId="77777777" w:rsidR="004E1D1F" w:rsidRDefault="008077DF">
      <w:pPr>
        <w:widowControl/>
        <w:numPr>
          <w:ilvl w:val="0"/>
          <w:numId w:val="6"/>
        </w:numPr>
        <w:spacing w:beforeAutospacing="1" w:afterLines="0" w:after="160" w:line="240" w:lineRule="auto"/>
        <w:ind w:left="0"/>
        <w:rPr>
          <w:szCs w:val="21"/>
        </w:rPr>
      </w:pPr>
      <w:r>
        <w:rPr>
          <w:color w:val="000000"/>
          <w:szCs w:val="21"/>
        </w:rPr>
        <w:t>雷达图的各个轴（维度）均经过</w:t>
      </w:r>
      <w:r>
        <w:rPr>
          <w:rStyle w:val="af3"/>
          <w:color w:val="000000"/>
          <w:szCs w:val="21"/>
          <w:u w:val="none"/>
        </w:rPr>
        <w:t>归一化处理</w:t>
      </w:r>
      <w:r>
        <w:rPr>
          <w:color w:val="000000"/>
          <w:szCs w:val="21"/>
        </w:rPr>
        <w:t>（例如</w:t>
      </w:r>
      <w:r>
        <w:rPr>
          <w:color w:val="000000"/>
          <w:szCs w:val="21"/>
        </w:rPr>
        <w:t xml:space="preserve">Min-Max </w:t>
      </w:r>
      <w:r>
        <w:rPr>
          <w:color w:val="000000"/>
          <w:szCs w:val="21"/>
        </w:rPr>
        <w:t>Scaling</w:t>
      </w:r>
      <w:r>
        <w:rPr>
          <w:color w:val="000000"/>
          <w:szCs w:val="21"/>
        </w:rPr>
        <w:t>到</w:t>
      </w:r>
      <w:r>
        <w:rPr>
          <w:color w:val="000000"/>
          <w:szCs w:val="21"/>
        </w:rPr>
        <w:t>0-100</w:t>
      </w:r>
      <w:r>
        <w:rPr>
          <w:color w:val="000000"/>
          <w:szCs w:val="21"/>
        </w:rPr>
        <w:t>分），以便在统一尺度下进行比较</w:t>
      </w:r>
    </w:p>
    <w:p w14:paraId="1D1B2A37" w14:textId="77777777" w:rsidR="004E1D1F" w:rsidRDefault="008077DF">
      <w:pPr>
        <w:widowControl/>
        <w:numPr>
          <w:ilvl w:val="0"/>
          <w:numId w:val="6"/>
        </w:numPr>
        <w:spacing w:beforeAutospacing="1" w:afterLines="0" w:after="160" w:line="240" w:lineRule="auto"/>
        <w:ind w:left="0" w:hanging="283"/>
        <w:rPr>
          <w:szCs w:val="21"/>
        </w:rPr>
      </w:pPr>
      <w:r>
        <w:rPr>
          <w:color w:val="000000"/>
          <w:szCs w:val="21"/>
        </w:rPr>
        <w:t>视觉特征：雷达图擅长呈现整体轮廓和形状差异，用户可以通过多边形的面积、形状直观感知职位的综合画像</w:t>
      </w:r>
    </w:p>
    <w:p w14:paraId="362F44B1" w14:textId="77777777" w:rsidR="004E1D1F" w:rsidRDefault="008077DF">
      <w:pPr>
        <w:spacing w:afterLines="0" w:after="160" w:line="240" w:lineRule="auto"/>
        <w:jc w:val="left"/>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视角二：行业级对比</w:t>
      </w:r>
      <w:r>
        <w:rPr>
          <w:rFonts w:ascii="PingFang SC Semibold" w:eastAsia="PingFang SC Semibold" w:hAnsi="PingFang SC Semibold" w:cs="PingFang SC Semibold" w:hint="eastAsia"/>
          <w:b/>
          <w:bCs/>
          <w:szCs w:val="21"/>
          <w:lang w:eastAsia="zh" w:bidi="ar"/>
        </w:rPr>
        <w:t xml:space="preserve"> </w:t>
      </w:r>
      <w:r>
        <w:rPr>
          <w:rFonts w:ascii="PingFang SC Semibold" w:eastAsia="PingFang SC Semibold" w:hAnsi="PingFang SC Semibold" w:cs="PingFang SC Semibold" w:hint="eastAsia"/>
          <w:b/>
          <w:bCs/>
          <w:szCs w:val="21"/>
          <w:lang w:eastAsia="zh" w:bidi="ar"/>
        </w:rPr>
        <w:t>→</w:t>
      </w:r>
      <w:r>
        <w:rPr>
          <w:rFonts w:ascii="PingFang SC Semibold" w:eastAsia="PingFang SC Semibold" w:hAnsi="PingFang SC Semibold" w:cs="PingFang SC Semibold" w:hint="eastAsia"/>
          <w:b/>
          <w:bCs/>
          <w:szCs w:val="21"/>
          <w:lang w:eastAsia="zh" w:bidi="ar"/>
        </w:rPr>
        <w:t xml:space="preserve"> </w:t>
      </w:r>
      <w:r>
        <w:rPr>
          <w:rFonts w:ascii="PingFang SC Semibold" w:eastAsia="PingFang SC Semibold" w:hAnsi="PingFang SC Semibold" w:cs="PingFang SC Semibold" w:hint="eastAsia"/>
          <w:b/>
          <w:bCs/>
          <w:szCs w:val="21"/>
          <w:lang w:eastAsia="zh" w:bidi="ar"/>
        </w:rPr>
        <w:t>双侧柱状图</w:t>
      </w:r>
    </w:p>
    <w:p w14:paraId="4E6B036E" w14:textId="77777777" w:rsidR="004E1D1F" w:rsidRDefault="008077DF">
      <w:pPr>
        <w:widowControl/>
        <w:numPr>
          <w:ilvl w:val="0"/>
          <w:numId w:val="7"/>
        </w:numPr>
        <w:spacing w:beforeAutospacing="1" w:afterLines="0" w:after="160" w:line="240" w:lineRule="auto"/>
        <w:ind w:left="0"/>
        <w:rPr>
          <w:szCs w:val="21"/>
        </w:rPr>
      </w:pPr>
      <w:r>
        <w:rPr>
          <w:color w:val="000000"/>
          <w:szCs w:val="21"/>
        </w:rPr>
        <w:t>采用</w:t>
      </w:r>
      <w:r>
        <w:rPr>
          <w:rStyle w:val="af3"/>
          <w:color w:val="000000"/>
          <w:szCs w:val="21"/>
          <w:u w:val="none"/>
        </w:rPr>
        <w:t>双</w:t>
      </w:r>
      <w:proofErr w:type="gramStart"/>
      <w:r>
        <w:rPr>
          <w:rStyle w:val="af3"/>
          <w:color w:val="000000"/>
          <w:szCs w:val="21"/>
          <w:u w:val="none"/>
        </w:rPr>
        <w:t>侧柱状图</w:t>
      </w:r>
      <w:r>
        <w:rPr>
          <w:color w:val="000000"/>
          <w:szCs w:val="21"/>
        </w:rPr>
        <w:t>进行</w:t>
      </w:r>
      <w:proofErr w:type="gramEnd"/>
      <w:r>
        <w:rPr>
          <w:color w:val="000000"/>
          <w:szCs w:val="21"/>
        </w:rPr>
        <w:t>行业间对比</w:t>
      </w:r>
      <w:r>
        <w:rPr>
          <w:rFonts w:hint="eastAsia"/>
          <w:color w:val="000000"/>
          <w:szCs w:val="21"/>
          <w:lang w:eastAsia="zh"/>
        </w:rPr>
        <w:t>，相比较于职位间的对比维度替换掉了香农熵为更能反映行业热度的平均城市等级。</w:t>
      </w:r>
    </w:p>
    <w:p w14:paraId="7A6F7796" w14:textId="77777777" w:rsidR="004E1D1F" w:rsidRDefault="008077DF">
      <w:pPr>
        <w:widowControl/>
        <w:numPr>
          <w:ilvl w:val="0"/>
          <w:numId w:val="7"/>
        </w:numPr>
        <w:spacing w:beforeAutospacing="1" w:afterLines="0" w:after="160" w:line="240" w:lineRule="auto"/>
        <w:ind w:left="0"/>
        <w:rPr>
          <w:szCs w:val="21"/>
        </w:rPr>
      </w:pPr>
      <w:r>
        <w:rPr>
          <w:color w:val="000000"/>
          <w:szCs w:val="21"/>
        </w:rPr>
        <w:t>左侧柱状图：行业</w:t>
      </w:r>
      <w:r>
        <w:rPr>
          <w:color w:val="000000"/>
          <w:szCs w:val="21"/>
        </w:rPr>
        <w:t>A</w:t>
      </w:r>
      <w:r>
        <w:rPr>
          <w:color w:val="000000"/>
          <w:szCs w:val="21"/>
        </w:rPr>
        <w:t>的</w:t>
      </w:r>
      <w:r>
        <w:rPr>
          <w:rFonts w:hint="eastAsia"/>
          <w:color w:val="000000"/>
          <w:szCs w:val="21"/>
          <w:lang w:eastAsia="zh"/>
        </w:rPr>
        <w:t>五</w:t>
      </w:r>
      <w:r>
        <w:rPr>
          <w:color w:val="000000"/>
          <w:szCs w:val="21"/>
        </w:rPr>
        <w:t>个维度数值</w:t>
      </w:r>
    </w:p>
    <w:p w14:paraId="214BB386" w14:textId="77777777" w:rsidR="004E1D1F" w:rsidRDefault="008077DF">
      <w:pPr>
        <w:widowControl/>
        <w:numPr>
          <w:ilvl w:val="0"/>
          <w:numId w:val="7"/>
        </w:numPr>
        <w:spacing w:beforeAutospacing="1" w:afterLines="0" w:after="160" w:line="240" w:lineRule="auto"/>
        <w:ind w:left="0"/>
        <w:rPr>
          <w:szCs w:val="21"/>
        </w:rPr>
      </w:pPr>
      <w:r>
        <w:rPr>
          <w:color w:val="000000"/>
          <w:szCs w:val="21"/>
        </w:rPr>
        <w:t>右侧柱状图：行业</w:t>
      </w:r>
      <w:r>
        <w:rPr>
          <w:color w:val="000000"/>
          <w:szCs w:val="21"/>
        </w:rPr>
        <w:t>B</w:t>
      </w:r>
      <w:r>
        <w:rPr>
          <w:color w:val="000000"/>
          <w:szCs w:val="21"/>
        </w:rPr>
        <w:t>的</w:t>
      </w:r>
      <w:r>
        <w:rPr>
          <w:rFonts w:hint="eastAsia"/>
          <w:color w:val="000000"/>
          <w:szCs w:val="21"/>
          <w:lang w:eastAsia="zh"/>
        </w:rPr>
        <w:t>五</w:t>
      </w:r>
      <w:r>
        <w:rPr>
          <w:color w:val="000000"/>
          <w:szCs w:val="21"/>
        </w:rPr>
        <w:t>个维度数值</w:t>
      </w:r>
    </w:p>
    <w:p w14:paraId="7032E33C" w14:textId="77777777" w:rsidR="004E1D1F" w:rsidRDefault="008077DF">
      <w:pPr>
        <w:widowControl/>
        <w:numPr>
          <w:ilvl w:val="0"/>
          <w:numId w:val="7"/>
        </w:numPr>
        <w:spacing w:beforeAutospacing="1" w:afterLines="0" w:after="160" w:line="240" w:lineRule="auto"/>
        <w:ind w:left="0"/>
        <w:rPr>
          <w:szCs w:val="21"/>
        </w:rPr>
      </w:pPr>
      <w:r>
        <w:rPr>
          <w:color w:val="000000"/>
          <w:szCs w:val="21"/>
        </w:rPr>
        <w:t>中间轴线：标注维度名称</w:t>
      </w:r>
    </w:p>
    <w:p w14:paraId="6B44608B" w14:textId="77777777" w:rsidR="004E1D1F" w:rsidRDefault="008077DF">
      <w:pPr>
        <w:widowControl/>
        <w:numPr>
          <w:ilvl w:val="0"/>
          <w:numId w:val="7"/>
        </w:numPr>
        <w:spacing w:beforeAutospacing="1" w:afterLines="0" w:after="160" w:line="240" w:lineRule="auto"/>
        <w:ind w:left="0"/>
        <w:rPr>
          <w:szCs w:val="21"/>
        </w:rPr>
      </w:pPr>
      <w:r>
        <w:rPr>
          <w:color w:val="000000"/>
          <w:szCs w:val="21"/>
        </w:rPr>
        <w:t>视觉特征：柱状图擅长精确数值对比，适合行业这种聚合后的数据单元，用户可以清晰看到每个维度的具体差距</w:t>
      </w:r>
    </w:p>
    <w:p w14:paraId="39389621" w14:textId="77777777" w:rsidR="004E1D1F" w:rsidRDefault="008077DF">
      <w:pPr>
        <w:pStyle w:val="af"/>
        <w:widowControl/>
        <w:spacing w:afterLines="0" w:after="0" w:line="240" w:lineRule="auto"/>
        <w:rPr>
          <w:b/>
          <w:bCs/>
          <w:color w:val="000000"/>
        </w:rPr>
      </w:pPr>
      <w:r>
        <w:rPr>
          <w:b/>
          <w:bCs/>
          <w:color w:val="000000"/>
        </w:rPr>
        <w:t>维度选择（</w:t>
      </w:r>
      <w:r>
        <w:rPr>
          <w:b/>
          <w:bCs/>
          <w:color w:val="000000"/>
        </w:rPr>
        <w:t>6</w:t>
      </w:r>
      <w:r>
        <w:rPr>
          <w:b/>
          <w:bCs/>
          <w:color w:val="000000"/>
        </w:rPr>
        <w:t>个核心维度）：</w:t>
      </w:r>
    </w:p>
    <w:p w14:paraId="4AE43D8A"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薪资水平：职位</w:t>
      </w:r>
      <w:r>
        <w:rPr>
          <w:rFonts w:ascii="微软雅黑" w:hAnsi="微软雅黑"/>
          <w:color w:val="000000"/>
          <w:szCs w:val="21"/>
        </w:rPr>
        <w:t>/</w:t>
      </w:r>
      <w:r>
        <w:rPr>
          <w:rFonts w:ascii="微软雅黑" w:hAnsi="微软雅黑"/>
          <w:color w:val="000000"/>
          <w:szCs w:val="21"/>
        </w:rPr>
        <w:t>行业的平均薪资（归一化）</w:t>
      </w:r>
    </w:p>
    <w:p w14:paraId="3119B0E6"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经验要求：职位</w:t>
      </w:r>
      <w:r>
        <w:rPr>
          <w:rFonts w:ascii="微软雅黑" w:hAnsi="微软雅黑"/>
          <w:color w:val="000000"/>
          <w:szCs w:val="21"/>
        </w:rPr>
        <w:t>/</w:t>
      </w:r>
      <w:r>
        <w:rPr>
          <w:rFonts w:ascii="微软雅黑" w:hAnsi="微软雅黑"/>
          <w:color w:val="000000"/>
          <w:szCs w:val="21"/>
        </w:rPr>
        <w:t>行业的平均经验年限（归一化）</w:t>
      </w:r>
    </w:p>
    <w:p w14:paraId="41A43242"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学历要求：学历等级的数值化</w:t>
      </w:r>
      <w:r>
        <w:rPr>
          <w:rFonts w:ascii="微软雅黑" w:hAnsi="微软雅黑" w:hint="eastAsia"/>
          <w:color w:val="000000"/>
          <w:szCs w:val="21"/>
          <w:lang w:eastAsia="zh"/>
        </w:rPr>
        <w:t>（详情见数据处理部分）</w:t>
      </w:r>
    </w:p>
    <w:p w14:paraId="5328EB7C"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hint="eastAsia"/>
          <w:color w:val="000000"/>
          <w:szCs w:val="21"/>
          <w:lang w:eastAsia="zh"/>
        </w:rPr>
        <w:t>薪资</w:t>
      </w:r>
      <w:r>
        <w:rPr>
          <w:rFonts w:ascii="微软雅黑" w:hAnsi="微软雅黑"/>
          <w:color w:val="000000"/>
          <w:szCs w:val="21"/>
        </w:rPr>
        <w:t>标准差：反映</w:t>
      </w:r>
      <w:r>
        <w:rPr>
          <w:rFonts w:ascii="微软雅黑" w:hAnsi="微软雅黑" w:hint="eastAsia"/>
          <w:color w:val="000000"/>
          <w:szCs w:val="21"/>
          <w:lang w:eastAsia="zh"/>
        </w:rPr>
        <w:t>薪资</w:t>
      </w:r>
      <w:r>
        <w:rPr>
          <w:rFonts w:ascii="微软雅黑" w:hAnsi="微软雅黑"/>
          <w:color w:val="000000"/>
          <w:szCs w:val="21"/>
        </w:rPr>
        <w:t>要求的一致性，标准差大说明</w:t>
      </w:r>
      <w:r>
        <w:rPr>
          <w:rFonts w:ascii="微软雅黑" w:hAnsi="微软雅黑" w:hint="eastAsia"/>
          <w:color w:val="000000"/>
          <w:szCs w:val="21"/>
          <w:lang w:eastAsia="zh"/>
        </w:rPr>
        <w:t>薪资不稳定</w:t>
      </w:r>
    </w:p>
    <w:p w14:paraId="63DEE842"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行业泛化性：基于香农熵计算，反映该职位在多少个行业中均有分布，熵值高说明跨行业通用性强</w:t>
      </w:r>
    </w:p>
    <w:p w14:paraId="7981219C" w14:textId="77777777" w:rsidR="004E1D1F" w:rsidRDefault="008077DF">
      <w:pPr>
        <w:widowControl/>
        <w:numPr>
          <w:ilvl w:val="0"/>
          <w:numId w:val="4"/>
        </w:numPr>
        <w:spacing w:afterLines="0" w:after="0" w:line="226" w:lineRule="auto"/>
        <w:rPr>
          <w:rFonts w:ascii="微软雅黑" w:hAnsi="微软雅黑"/>
          <w:color w:val="000000"/>
          <w:szCs w:val="21"/>
        </w:rPr>
      </w:pPr>
      <w:r>
        <w:rPr>
          <w:rFonts w:ascii="微软雅黑" w:hAnsi="微软雅黑"/>
          <w:color w:val="000000"/>
          <w:szCs w:val="21"/>
        </w:rPr>
        <w:t>招聘人数：反映市场需求规模（归一化）</w:t>
      </w:r>
    </w:p>
    <w:p w14:paraId="69F3649E" w14:textId="77777777" w:rsidR="004E1D1F" w:rsidRDefault="008077DF">
      <w:pPr>
        <w:pStyle w:val="af"/>
        <w:widowControl/>
        <w:spacing w:afterLines="0" w:after="0" w:line="240" w:lineRule="auto"/>
        <w:ind w:firstLineChars="200" w:firstLine="420"/>
        <w:rPr>
          <w:color w:val="000000"/>
          <w:sz w:val="21"/>
          <w:szCs w:val="21"/>
        </w:rPr>
      </w:pPr>
      <w:r>
        <w:rPr>
          <w:b/>
          <w:bCs/>
          <w:color w:val="000000"/>
          <w:sz w:val="21"/>
          <w:szCs w:val="21"/>
        </w:rPr>
        <w:t>设计思考</w:t>
      </w:r>
      <w:r>
        <w:rPr>
          <w:color w:val="000000"/>
          <w:sz w:val="21"/>
          <w:szCs w:val="21"/>
        </w:rPr>
        <w:t>：选择这</w:t>
      </w:r>
      <w:r>
        <w:rPr>
          <w:color w:val="000000"/>
          <w:sz w:val="21"/>
          <w:szCs w:val="21"/>
        </w:rPr>
        <w:t>6</w:t>
      </w:r>
      <w:r>
        <w:rPr>
          <w:color w:val="000000"/>
          <w:sz w:val="21"/>
          <w:szCs w:val="21"/>
        </w:rPr>
        <w:t>个维度是因为它们覆盖了职位差异的三个核心方面：</w:t>
      </w:r>
    </w:p>
    <w:p w14:paraId="3967E07C" w14:textId="77777777" w:rsidR="004E1D1F" w:rsidRDefault="008077DF">
      <w:pPr>
        <w:widowControl/>
        <w:spacing w:afterLines="0" w:after="0" w:line="226" w:lineRule="auto"/>
        <w:ind w:firstLineChars="200" w:firstLine="420"/>
        <w:rPr>
          <w:rFonts w:ascii="微软雅黑" w:hAnsi="微软雅黑"/>
          <w:color w:val="000000"/>
          <w:szCs w:val="21"/>
        </w:rPr>
      </w:pPr>
      <w:r>
        <w:rPr>
          <w:rFonts w:ascii="微软雅黑" w:hAnsi="微软雅黑"/>
          <w:color w:val="000000"/>
          <w:szCs w:val="21"/>
        </w:rPr>
        <w:t>能力维度（经验、学历）：反映人才门槛</w:t>
      </w:r>
    </w:p>
    <w:p w14:paraId="611BBBC7" w14:textId="77777777" w:rsidR="004E1D1F" w:rsidRDefault="008077DF">
      <w:pPr>
        <w:widowControl/>
        <w:spacing w:afterLines="0" w:after="0" w:line="226" w:lineRule="auto"/>
        <w:ind w:firstLineChars="200" w:firstLine="420"/>
        <w:rPr>
          <w:rFonts w:ascii="微软雅黑" w:hAnsi="微软雅黑"/>
          <w:color w:val="000000"/>
          <w:szCs w:val="21"/>
        </w:rPr>
      </w:pPr>
      <w:r>
        <w:rPr>
          <w:rFonts w:ascii="微软雅黑" w:hAnsi="微软雅黑"/>
          <w:color w:val="000000"/>
          <w:szCs w:val="21"/>
        </w:rPr>
        <w:t>回报维度（薪资</w:t>
      </w:r>
      <w:r>
        <w:rPr>
          <w:rFonts w:ascii="微软雅黑" w:hAnsi="微软雅黑" w:hint="eastAsia"/>
          <w:color w:val="000000"/>
          <w:szCs w:val="21"/>
          <w:lang w:eastAsia="zh"/>
        </w:rPr>
        <w:t>均值、薪资标准差</w:t>
      </w:r>
      <w:r>
        <w:rPr>
          <w:rFonts w:ascii="微软雅黑" w:hAnsi="微软雅黑"/>
          <w:color w:val="000000"/>
          <w:szCs w:val="21"/>
        </w:rPr>
        <w:t>）：反映市场价值</w:t>
      </w:r>
    </w:p>
    <w:p w14:paraId="7FFFAD1C" w14:textId="77777777" w:rsidR="004E1D1F" w:rsidRDefault="008077DF">
      <w:pPr>
        <w:widowControl/>
        <w:spacing w:afterLines="0" w:after="0" w:line="226" w:lineRule="auto"/>
        <w:ind w:firstLineChars="200" w:firstLine="420"/>
        <w:rPr>
          <w:rFonts w:ascii="微软雅黑" w:hAnsi="微软雅黑"/>
          <w:color w:val="000000"/>
          <w:szCs w:val="21"/>
        </w:rPr>
      </w:pPr>
      <w:r>
        <w:rPr>
          <w:rFonts w:ascii="微软雅黑" w:hAnsi="微软雅黑"/>
          <w:color w:val="000000"/>
          <w:szCs w:val="21"/>
        </w:rPr>
        <w:t>市场维度（招聘人数、行业泛化性）：反映需求规模和适用范围</w:t>
      </w:r>
    </w:p>
    <w:p w14:paraId="0EA119FD" w14:textId="77777777" w:rsidR="004E1D1F" w:rsidRDefault="008077DF">
      <w:pPr>
        <w:spacing w:after="62"/>
        <w:ind w:firstLineChars="200" w:firstLine="420"/>
        <w:rPr>
          <w:color w:val="000000"/>
        </w:rPr>
      </w:pPr>
      <w:r>
        <w:rPr>
          <w:color w:val="000000"/>
        </w:rPr>
        <w:t>设计意义：通过视角适配的可视化形式，确保每种数据粒度都用最合适的方式呈现，避免</w:t>
      </w:r>
      <w:r>
        <w:rPr>
          <w:color w:val="000000"/>
        </w:rPr>
        <w:t>"</w:t>
      </w:r>
      <w:r>
        <w:rPr>
          <w:color w:val="000000"/>
        </w:rPr>
        <w:t>一刀切</w:t>
      </w:r>
      <w:r>
        <w:rPr>
          <w:color w:val="000000"/>
        </w:rPr>
        <w:t>"</w:t>
      </w:r>
      <w:r>
        <w:rPr>
          <w:color w:val="000000"/>
        </w:rPr>
        <w:t>的设计导致的信息损失或认知负担。</w:t>
      </w:r>
    </w:p>
    <w:p w14:paraId="556EBA7A" w14:textId="77777777" w:rsidR="004E1D1F" w:rsidRDefault="008077DF">
      <w:p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lastRenderedPageBreak/>
        <w:t>3.</w:t>
      </w:r>
      <w:r>
        <w:rPr>
          <w:rFonts w:ascii="PingFang SC Semibold" w:eastAsia="PingFang SC Semibold" w:hAnsi="PingFang SC Semibold" w:cs="PingFang SC Semibold" w:hint="eastAsia"/>
          <w:b/>
          <w:bCs/>
          <w:sz w:val="24"/>
          <w:lang w:eastAsia="zh" w:bidi="ar"/>
        </w:rPr>
        <w:t>可视化呈现</w:t>
      </w:r>
    </w:p>
    <w:p w14:paraId="13F4C3AC" w14:textId="77777777" w:rsidR="004E1D1F" w:rsidRDefault="008077DF">
      <w:p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noProof/>
          <w:szCs w:val="21"/>
          <w:lang w:eastAsia="zh" w:bidi="ar"/>
        </w:rPr>
        <w:drawing>
          <wp:inline distT="0" distB="0" distL="114300" distR="114300" wp14:anchorId="68BE2082" wp14:editId="60F210DD">
            <wp:extent cx="2495550" cy="1551305"/>
            <wp:effectExtent l="0" t="0" r="0" b="1079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8"/>
                    <a:stretch>
                      <a:fillRect/>
                    </a:stretch>
                  </pic:blipFill>
                  <pic:spPr>
                    <a:xfrm>
                      <a:off x="0" y="0"/>
                      <a:ext cx="2495550" cy="1551305"/>
                    </a:xfrm>
                    <a:prstGeom prst="rect">
                      <a:avLst/>
                    </a:prstGeom>
                  </pic:spPr>
                </pic:pic>
              </a:graphicData>
            </a:graphic>
          </wp:inline>
        </w:drawing>
      </w:r>
      <w:r>
        <w:rPr>
          <w:rFonts w:ascii="PingFang SC Semibold" w:eastAsia="PingFang SC Semibold" w:hAnsi="PingFang SC Semibold" w:cs="PingFang SC Semibold" w:hint="eastAsia"/>
          <w:b/>
          <w:bCs/>
          <w:noProof/>
          <w:sz w:val="24"/>
          <w:lang w:eastAsia="zh" w:bidi="ar"/>
        </w:rPr>
        <w:drawing>
          <wp:inline distT="0" distB="0" distL="114300" distR="114300" wp14:anchorId="417DCEDE" wp14:editId="1275F9A9">
            <wp:extent cx="2277745" cy="1539240"/>
            <wp:effectExtent l="0" t="0" r="8255" b="381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9"/>
                    <a:stretch>
                      <a:fillRect/>
                    </a:stretch>
                  </pic:blipFill>
                  <pic:spPr>
                    <a:xfrm>
                      <a:off x="0" y="0"/>
                      <a:ext cx="2277745" cy="1539240"/>
                    </a:xfrm>
                    <a:prstGeom prst="rect">
                      <a:avLst/>
                    </a:prstGeom>
                  </pic:spPr>
                </pic:pic>
              </a:graphicData>
            </a:graphic>
          </wp:inline>
        </w:drawing>
      </w:r>
    </w:p>
    <w:p w14:paraId="30035FCC" w14:textId="77777777" w:rsidR="004E1D1F" w:rsidRDefault="008077DF">
      <w:pPr>
        <w:numPr>
          <w:ilvl w:val="0"/>
          <w:numId w:val="5"/>
        </w:numPr>
        <w:spacing w:after="62"/>
        <w:jc w:val="left"/>
        <w:rPr>
          <w:rFonts w:ascii="PingFang SC Semibold" w:eastAsia="PingFang SC Semibold" w:hAnsi="PingFang SC Semibold" w:cs="PingFang SC Semibold"/>
          <w:b/>
          <w:bCs/>
          <w:sz w:val="24"/>
          <w:lang w:eastAsia="zh" w:bidi="ar"/>
        </w:rPr>
      </w:pPr>
      <w:r>
        <w:rPr>
          <w:rFonts w:ascii="PingFang SC Semibold" w:eastAsia="PingFang SC Semibold" w:hAnsi="PingFang SC Semibold" w:cs="PingFang SC Semibold" w:hint="eastAsia"/>
          <w:b/>
          <w:bCs/>
          <w:sz w:val="24"/>
          <w:lang w:eastAsia="zh" w:bidi="ar"/>
        </w:rPr>
        <w:t>交互设计</w:t>
      </w:r>
    </w:p>
    <w:p w14:paraId="0C7EE570" w14:textId="77777777" w:rsidR="004E1D1F" w:rsidRDefault="008077DF">
      <w:pPr>
        <w:spacing w:after="62"/>
        <w:ind w:firstLineChars="200" w:firstLine="420"/>
        <w:rPr>
          <w:color w:val="000000"/>
        </w:rPr>
      </w:pPr>
      <w:r>
        <w:rPr>
          <w:rFonts w:hint="eastAsia"/>
          <w:color w:val="000000"/>
        </w:rPr>
        <w:t>悬浮提示：显示维度名称、归一化值、原始值，。</w:t>
      </w:r>
    </w:p>
    <w:p w14:paraId="7B34A25F" w14:textId="77777777" w:rsidR="004E1D1F" w:rsidRDefault="008077DF">
      <w:pPr>
        <w:spacing w:after="62"/>
        <w:ind w:firstLineChars="200" w:firstLine="420"/>
        <w:rPr>
          <w:rFonts w:ascii="PingFang SC Semibold" w:eastAsia="PingFang SC Semibold" w:hAnsi="PingFang SC Semibold" w:cs="PingFang SC Semibold"/>
          <w:b/>
          <w:bCs/>
          <w:sz w:val="24"/>
          <w:lang w:eastAsia="zh" w:bidi="ar"/>
        </w:rPr>
      </w:pPr>
      <w:r>
        <w:rPr>
          <w:rFonts w:hint="eastAsia"/>
          <w:color w:val="000000"/>
        </w:rPr>
        <w:t>信息过滤：</w:t>
      </w:r>
      <w:r>
        <w:rPr>
          <w:rFonts w:hint="eastAsia"/>
          <w:color w:val="000000"/>
        </w:rPr>
        <w:t> </w:t>
      </w:r>
      <w:r>
        <w:rPr>
          <w:rFonts w:hint="eastAsia"/>
          <w:color w:val="000000"/>
        </w:rPr>
        <w:t>雷达</w:t>
      </w:r>
      <w:proofErr w:type="gramStart"/>
      <w:r>
        <w:rPr>
          <w:rFonts w:hint="eastAsia"/>
          <w:color w:val="000000"/>
        </w:rPr>
        <w:t>图支持</w:t>
      </w:r>
      <w:proofErr w:type="gramEnd"/>
      <w:r>
        <w:rPr>
          <w:rFonts w:hint="eastAsia"/>
          <w:color w:val="000000"/>
        </w:rPr>
        <w:t>特定因素</w:t>
      </w:r>
      <w:r>
        <w:rPr>
          <w:color w:val="000000"/>
        </w:rPr>
        <w:t>/</w:t>
      </w:r>
      <w:r>
        <w:rPr>
          <w:rFonts w:hint="eastAsia"/>
          <w:color w:val="000000"/>
        </w:rPr>
        <w:t>维度对比</w:t>
      </w:r>
    </w:p>
    <w:p w14:paraId="2D46088E" w14:textId="77777777" w:rsidR="004E1D1F" w:rsidRDefault="008077DF">
      <w:pPr>
        <w:pStyle w:val="4"/>
        <w:widowControl w:val="0"/>
        <w:numPr>
          <w:ilvl w:val="2"/>
          <w:numId w:val="0"/>
        </w:numPr>
        <w:tabs>
          <w:tab w:val="left" w:pos="312"/>
        </w:tabs>
        <w:spacing w:before="156" w:after="62"/>
        <w:jc w:val="both"/>
        <w:rPr>
          <w:rFonts w:cs="微软雅黑"/>
          <w:kern w:val="2"/>
          <w:lang w:eastAsia="zh"/>
        </w:rPr>
      </w:pPr>
      <w:r>
        <w:rPr>
          <w:rFonts w:cs="微软雅黑" w:hint="eastAsia"/>
          <w:kern w:val="2"/>
          <w:lang w:eastAsia="zh" w:bidi="ar"/>
        </w:rPr>
        <w:t>三、</w:t>
      </w:r>
      <w:r>
        <w:rPr>
          <w:rFonts w:cs="微软雅黑" w:hint="eastAsia"/>
          <w:kern w:val="2"/>
          <w:lang w:bidi="ar"/>
        </w:rPr>
        <w:t>视图三：职位差异度</w:t>
      </w:r>
      <w:r>
        <w:rPr>
          <w:rFonts w:cs="微软雅黑" w:hint="eastAsia"/>
          <w:kern w:val="2"/>
          <w:lang w:eastAsia="zh" w:bidi="ar"/>
        </w:rPr>
        <w:t>归因</w:t>
      </w:r>
      <w:r>
        <w:rPr>
          <w:rFonts w:cs="微软雅黑" w:hint="eastAsia"/>
          <w:kern w:val="2"/>
          <w:lang w:bidi="ar"/>
        </w:rPr>
        <w:t>中心</w:t>
      </w:r>
      <w:r>
        <w:rPr>
          <w:rFonts w:cs="微软雅黑" w:hint="eastAsia"/>
          <w:kern w:val="2"/>
          <w:lang w:eastAsia="zh" w:bidi="ar"/>
        </w:rPr>
        <w:t>环形图</w:t>
      </w:r>
      <w:r>
        <w:rPr>
          <w:rFonts w:cs="微软雅黑" w:hint="eastAsia"/>
          <w:kern w:val="2"/>
          <w:lang w:eastAsia="zh" w:bidi="ar"/>
        </w:rPr>
        <w:t>/</w:t>
      </w:r>
      <w:r>
        <w:rPr>
          <w:rFonts w:cs="微软雅黑" w:hint="eastAsia"/>
          <w:kern w:val="2"/>
          <w:lang w:eastAsia="zh" w:bidi="ar"/>
        </w:rPr>
        <w:t>力引导图</w:t>
      </w:r>
    </w:p>
    <w:p w14:paraId="72C2F4BE" w14:textId="77777777" w:rsidR="004E1D1F" w:rsidRDefault="008077DF">
      <w:pPr>
        <w:spacing w:after="62"/>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1.</w:t>
      </w:r>
      <w:r>
        <w:rPr>
          <w:rFonts w:ascii="PingFang SC Semibold" w:eastAsia="PingFang SC Semibold" w:hAnsi="PingFang SC Semibold" w:cs="PingFang SC Semibold" w:hint="eastAsia"/>
          <w:b/>
          <w:bCs/>
          <w:szCs w:val="21"/>
          <w:lang w:eastAsia="zh" w:bidi="ar"/>
        </w:rPr>
        <w:t>设计</w:t>
      </w:r>
      <w:r>
        <w:rPr>
          <w:rFonts w:ascii="PingFang SC Semibold" w:eastAsia="PingFang SC Semibold" w:hAnsi="PingFang SC Semibold" w:cs="PingFang SC Semibold"/>
          <w:b/>
          <w:bCs/>
          <w:szCs w:val="21"/>
          <w:lang w:bidi="ar"/>
        </w:rPr>
        <w:t>目标</w:t>
      </w:r>
      <w:r>
        <w:rPr>
          <w:rFonts w:ascii="PingFang SC Semibold" w:eastAsia="PingFang SC Semibold" w:hAnsi="PingFang SC Semibold" w:cs="PingFang SC Semibold"/>
          <w:b/>
          <w:bCs/>
          <w:szCs w:val="21"/>
          <w:lang w:bidi="ar"/>
        </w:rPr>
        <w:t xml:space="preserve"> </w:t>
      </w:r>
    </w:p>
    <w:p w14:paraId="3C340FF7" w14:textId="77777777" w:rsidR="004E1D1F" w:rsidRDefault="008077DF">
      <w:pPr>
        <w:spacing w:after="62"/>
        <w:ind w:firstLineChars="200" w:firstLine="420"/>
        <w:rPr>
          <w:color w:val="000000"/>
          <w:lang w:eastAsia="zh"/>
        </w:rPr>
      </w:pPr>
      <w:r>
        <w:rPr>
          <w:color w:val="000000"/>
        </w:rPr>
        <w:t>本视图旨在量化解释</w:t>
      </w:r>
      <w:r>
        <w:rPr>
          <w:color w:val="000000"/>
        </w:rPr>
        <w:t>视图</w:t>
      </w:r>
      <w:proofErr w:type="gramStart"/>
      <w:r>
        <w:rPr>
          <w:color w:val="000000"/>
        </w:rPr>
        <w:t>一</w:t>
      </w:r>
      <w:proofErr w:type="gramEnd"/>
      <w:r>
        <w:rPr>
          <w:color w:val="000000"/>
        </w:rPr>
        <w:t>中选中的两个职位（</w:t>
      </w:r>
      <w:r>
        <w:rPr>
          <w:color w:val="000000"/>
        </w:rPr>
        <w:t>Job A, Job B</w:t>
      </w:r>
      <w:r>
        <w:rPr>
          <w:color w:val="000000"/>
        </w:rPr>
        <w:t>）之间的总体差异，并清晰地将总差异</w:t>
      </w:r>
      <w:r>
        <w:rPr>
          <w:color w:val="000000"/>
        </w:rPr>
        <w:t>归因到各个具体维度</w:t>
      </w:r>
      <w:r>
        <w:rPr>
          <w:color w:val="000000"/>
        </w:rPr>
        <w:t>，回答</w:t>
      </w:r>
      <w:r>
        <w:rPr>
          <w:color w:val="000000"/>
        </w:rPr>
        <w:t>"</w:t>
      </w:r>
      <w:r>
        <w:rPr>
          <w:color w:val="000000"/>
        </w:rPr>
        <w:t>这两个职位为什么不同</w:t>
      </w:r>
      <w:r>
        <w:rPr>
          <w:color w:val="000000"/>
        </w:rPr>
        <w:t>"</w:t>
      </w:r>
      <w:r>
        <w:rPr>
          <w:color w:val="000000"/>
        </w:rPr>
        <w:t>以及</w:t>
      </w:r>
      <w:r>
        <w:rPr>
          <w:color w:val="000000"/>
        </w:rPr>
        <w:t>"</w:t>
      </w:r>
      <w:r>
        <w:rPr>
          <w:color w:val="000000"/>
        </w:rPr>
        <w:t>哪个维度的差异最大</w:t>
      </w:r>
      <w:r>
        <w:rPr>
          <w:color w:val="000000"/>
        </w:rPr>
        <w:t>"</w:t>
      </w:r>
      <w:r>
        <w:rPr>
          <w:color w:val="000000"/>
        </w:rPr>
        <w:t>。更进一步，本视图实现</w:t>
      </w:r>
      <w:r>
        <w:rPr>
          <w:color w:val="000000"/>
        </w:rPr>
        <w:t>差异的分层归因</w:t>
      </w:r>
      <w:r>
        <w:rPr>
          <w:color w:val="000000"/>
        </w:rPr>
        <w:t>：将总差异分解为</w:t>
      </w:r>
      <w:r>
        <w:rPr>
          <w:color w:val="000000"/>
        </w:rPr>
        <w:t>"</w:t>
      </w:r>
      <w:r>
        <w:rPr>
          <w:color w:val="000000"/>
        </w:rPr>
        <w:t>行业间差异</w:t>
      </w:r>
      <w:r>
        <w:rPr>
          <w:color w:val="000000"/>
        </w:rPr>
        <w:t>"</w:t>
      </w:r>
      <w:r>
        <w:rPr>
          <w:color w:val="000000"/>
        </w:rPr>
        <w:t>和</w:t>
      </w:r>
      <w:r>
        <w:rPr>
          <w:color w:val="000000"/>
        </w:rPr>
        <w:t>"</w:t>
      </w:r>
      <w:r>
        <w:rPr>
          <w:color w:val="000000"/>
        </w:rPr>
        <w:t>行业内差异</w:t>
      </w:r>
      <w:r>
        <w:rPr>
          <w:color w:val="000000"/>
        </w:rPr>
        <w:t>"</w:t>
      </w:r>
      <w:r>
        <w:rPr>
          <w:color w:val="000000"/>
        </w:rPr>
        <w:t>，揭示差异的深层来源。</w:t>
      </w:r>
    </w:p>
    <w:p w14:paraId="345542C9" w14:textId="77777777" w:rsidR="004E1D1F" w:rsidRDefault="008077DF">
      <w:pPr>
        <w:numPr>
          <w:ilvl w:val="0"/>
          <w:numId w:val="8"/>
        </w:numPr>
        <w:spacing w:after="62"/>
        <w:rPr>
          <w:rFonts w:ascii="PingFang SC Semibold" w:eastAsia="PingFang SC Semibold" w:hAnsi="PingFang SC Semibold" w:cs="PingFang SC Semibold"/>
          <w:b/>
          <w:bCs/>
          <w:szCs w:val="21"/>
          <w:lang w:bidi="ar"/>
        </w:rPr>
      </w:pPr>
      <w:r>
        <w:rPr>
          <w:rFonts w:ascii="PingFang SC Semibold" w:eastAsia="PingFang SC Semibold" w:hAnsi="PingFang SC Semibold" w:cs="PingFang SC Semibold"/>
          <w:b/>
          <w:bCs/>
          <w:szCs w:val="21"/>
          <w:lang w:bidi="ar"/>
        </w:rPr>
        <w:t>差异度计算模型</w:t>
      </w:r>
      <w:r>
        <w:rPr>
          <w:rFonts w:ascii="PingFang SC Semibold" w:eastAsia="PingFang SC Semibold" w:hAnsi="PingFang SC Semibold" w:cs="PingFang SC Semibold"/>
          <w:b/>
          <w:bCs/>
          <w:szCs w:val="21"/>
          <w:lang w:bidi="ar"/>
        </w:rPr>
        <w:t xml:space="preserve"> </w:t>
      </w:r>
    </w:p>
    <w:p w14:paraId="45EFDA82" w14:textId="77777777" w:rsidR="004E1D1F" w:rsidRDefault="008077DF">
      <w:pPr>
        <w:spacing w:after="62"/>
        <w:ind w:firstLineChars="200" w:firstLine="420"/>
        <w:rPr>
          <w:rFonts w:ascii="PingFang SC Regular" w:eastAsia="PingFang SC Regular" w:hAnsi="PingFang SC Regular" w:cs="PingFang SC Regular"/>
          <w:szCs w:val="21"/>
        </w:rPr>
      </w:pPr>
      <w:r>
        <w:rPr>
          <w:rFonts w:ascii="PingFang SC Regular" w:eastAsia="PingFang SC Regular" w:hAnsi="PingFang SC Regular" w:cs="PingFang SC Regular"/>
          <w:szCs w:val="21"/>
          <w:lang w:bidi="ar"/>
        </w:rPr>
        <w:t>我们首先对所有可比维度（如薪资、经验、学历等）进行归一化处理（例如</w:t>
      </w:r>
      <w:r>
        <w:rPr>
          <w:rFonts w:ascii="PingFang SC Regular" w:eastAsia="PingFang SC Regular" w:hAnsi="PingFang SC Regular" w:cs="PingFang SC Regular"/>
          <w:szCs w:val="21"/>
          <w:lang w:bidi="ar"/>
        </w:rPr>
        <w:t xml:space="preserve"> Min-Max Scaling </w:t>
      </w:r>
      <w:r>
        <w:rPr>
          <w:rFonts w:ascii="PingFang SC Regular" w:eastAsia="PingFang SC Regular" w:hAnsi="PingFang SC Regular" w:cs="PingFang SC Regular"/>
          <w:szCs w:val="21"/>
          <w:lang w:bidi="ar"/>
        </w:rPr>
        <w:t>到</w:t>
      </w:r>
      <w:r>
        <w:rPr>
          <w:rFonts w:ascii="PingFang SC Regular" w:eastAsia="PingFang SC Regular" w:hAnsi="PingFang SC Regular" w:cs="PingFang SC Regular"/>
          <w:szCs w:val="21"/>
          <w:lang w:bidi="ar"/>
        </w:rPr>
        <w:t xml:space="preserve"> [0, 1] </w:t>
      </w:r>
      <w:r>
        <w:rPr>
          <w:rFonts w:ascii="PingFang SC Regular" w:eastAsia="PingFang SC Regular" w:hAnsi="PingFang SC Regular" w:cs="PingFang SC Regular"/>
          <w:szCs w:val="21"/>
          <w:lang w:bidi="ar"/>
        </w:rPr>
        <w:t>区间）。</w:t>
      </w:r>
    </w:p>
    <w:p w14:paraId="1D9E7DA1"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b/>
          <w:bCs/>
          <w:szCs w:val="21"/>
          <w:lang w:bidi="ar"/>
        </w:rPr>
        <w:t xml:space="preserve">· </w:t>
      </w:r>
      <w:r>
        <w:rPr>
          <w:rFonts w:ascii="PingFang SC Regular" w:eastAsia="PingFang SC Regular" w:hAnsi="PingFang SC Regular" w:cs="PingFang SC Regular"/>
          <w:b/>
          <w:bCs/>
          <w:szCs w:val="21"/>
          <w:lang w:bidi="ar"/>
        </w:rPr>
        <w:t>维度差异（</w:t>
      </w:r>
      <w:r>
        <w:rPr>
          <w:rFonts w:ascii="Times New Roman Italic" w:eastAsia="PingFang SC Regular" w:hAnsi="Times New Roman Italic" w:cs="Times New Roman Italic"/>
          <w:b/>
          <w:bCs/>
          <w:i/>
          <w:iCs/>
          <w:szCs w:val="21"/>
          <w:lang w:bidi="ar"/>
        </w:rPr>
        <w:t>di</w:t>
      </w:r>
      <w:r>
        <w:rPr>
          <w:rFonts w:ascii="PingFang SC Regular" w:eastAsia="PingFang SC Regular" w:hAnsi="PingFang SC Regular" w:cs="PingFang SC Regular"/>
          <w:b/>
          <w:bCs/>
          <w:szCs w:val="21"/>
          <w:lang w:bidi="ar"/>
        </w:rPr>
        <w:t>）</w:t>
      </w:r>
      <w:r>
        <w:rPr>
          <w:rFonts w:ascii="PingFang SC Regular" w:eastAsia="PingFang SC Regular" w:hAnsi="PingFang SC Regular" w:cs="PingFang SC Regular"/>
          <w:szCs w:val="21"/>
          <w:lang w:bidi="ar"/>
        </w:rPr>
        <w:t>：两个职位（</w:t>
      </w:r>
      <w:r>
        <w:rPr>
          <w:rFonts w:ascii="PingFang SC Regular" w:eastAsia="PingFang SC Regular" w:hAnsi="PingFang SC Regular" w:cs="PingFang SC Regular"/>
          <w:szCs w:val="21"/>
          <w:lang w:bidi="ar"/>
        </w:rPr>
        <w:t xml:space="preserve">A, </w:t>
      </w:r>
      <w:r>
        <w:rPr>
          <w:rFonts w:ascii="PingFang SC Regular" w:eastAsia="PingFang SC Regular" w:hAnsi="PingFang SC Regular" w:cs="PingFang SC Regular"/>
          <w:szCs w:val="21"/>
          <w:lang w:bidi="ar"/>
        </w:rPr>
        <w:t>B</w:t>
      </w:r>
      <w:r>
        <w:rPr>
          <w:rFonts w:ascii="PingFang SC Regular" w:eastAsia="PingFang SC Regular" w:hAnsi="PingFang SC Regular" w:cs="PingFang SC Regular"/>
          <w:szCs w:val="21"/>
          <w:lang w:bidi="ar"/>
        </w:rPr>
        <w:t>）在维度</w:t>
      </w:r>
      <w:proofErr w:type="spellStart"/>
      <w:r>
        <w:rPr>
          <w:rFonts w:ascii="PingFang SC Regular" w:eastAsia="PingFang SC Regular" w:hAnsi="PingFang SC Regular" w:cs="PingFang SC Regular"/>
          <w:szCs w:val="21"/>
          <w:lang w:bidi="ar"/>
        </w:rPr>
        <w:t>i</w:t>
      </w:r>
      <w:proofErr w:type="spellEnd"/>
      <w:r>
        <w:rPr>
          <w:rFonts w:ascii="PingFang SC Regular" w:eastAsia="PingFang SC Regular" w:hAnsi="PingFang SC Regular" w:cs="PingFang SC Regular"/>
          <w:szCs w:val="21"/>
          <w:lang w:bidi="ar"/>
        </w:rPr>
        <w:t>上的差异定义为欧式距离差异：</w:t>
      </w:r>
    </w:p>
    <w:p w14:paraId="64463924" w14:textId="77777777" w:rsidR="004E1D1F" w:rsidRDefault="008077DF">
      <w:pPr>
        <w:spacing w:after="62"/>
        <w:jc w:val="center"/>
        <w:rPr>
          <w:rFonts w:ascii="PingFang SC Regular" w:eastAsia="PingFang SC Regular" w:hAnsi="PingFang SC Regular" w:cs="PingFang SC Regular"/>
          <w:szCs w:val="21"/>
          <w:lang w:bidi="ar"/>
        </w:rPr>
      </w:pPr>
      <w:r>
        <w:rPr>
          <w:rFonts w:ascii="PingFang SC Regular" w:eastAsia="PingFang SC Regular" w:hAnsi="PingFang SC Regular" w:cs="PingFang SC Regular"/>
          <w:noProof/>
          <w:szCs w:val="21"/>
          <w:lang w:bidi="ar"/>
        </w:rPr>
        <w:drawing>
          <wp:inline distT="0" distB="0" distL="114300" distR="114300" wp14:anchorId="52F78828" wp14:editId="7D2F5679">
            <wp:extent cx="923925" cy="262255"/>
            <wp:effectExtent l="0" t="0" r="9525" b="44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0"/>
                    <a:stretch>
                      <a:fillRect/>
                    </a:stretch>
                  </pic:blipFill>
                  <pic:spPr>
                    <a:xfrm>
                      <a:off x="0" y="0"/>
                      <a:ext cx="923925" cy="262255"/>
                    </a:xfrm>
                    <a:prstGeom prst="rect">
                      <a:avLst/>
                    </a:prstGeom>
                  </pic:spPr>
                </pic:pic>
              </a:graphicData>
            </a:graphic>
          </wp:inline>
        </w:drawing>
      </w:r>
    </w:p>
    <w:p w14:paraId="750B07FF" w14:textId="77777777" w:rsidR="004E1D1F" w:rsidRDefault="008077DF">
      <w:pPr>
        <w:spacing w:after="62"/>
        <w:rPr>
          <w:rFonts w:ascii="PingFang SC Regular" w:eastAsia="PingFang SC Regular" w:hAnsi="PingFang SC Regular" w:cs="PingFang SC Regular"/>
          <w:szCs w:val="21"/>
        </w:rPr>
      </w:pPr>
      <w:r>
        <w:rPr>
          <w:rFonts w:ascii="PingFang SC Regular" w:eastAsia="PingFang SC Regular" w:hAnsi="PingFang SC Regular" w:cs="PingFang SC Regular"/>
          <w:b/>
          <w:bCs/>
          <w:szCs w:val="21"/>
          <w:lang w:bidi="ar"/>
        </w:rPr>
        <w:t xml:space="preserve">· </w:t>
      </w:r>
      <w:r>
        <w:rPr>
          <w:rFonts w:ascii="PingFang SC Regular" w:eastAsia="PingFang SC Regular" w:hAnsi="PingFang SC Regular" w:cs="PingFang SC Regular"/>
          <w:b/>
          <w:bCs/>
          <w:szCs w:val="21"/>
          <w:lang w:bidi="ar"/>
        </w:rPr>
        <w:t>总体差异度（</w:t>
      </w:r>
      <w:r>
        <w:rPr>
          <w:rFonts w:ascii="Times New Roman Semibold" w:eastAsia="PingFang SC Semibold" w:hAnsi="Times New Roman Semibold" w:cs="Times New Roman Semibold"/>
          <w:b/>
          <w:bCs/>
          <w:i/>
          <w:iCs/>
          <w:szCs w:val="21"/>
          <w:lang w:bidi="ar"/>
        </w:rPr>
        <w:t>D</w:t>
      </w:r>
      <w:r>
        <w:rPr>
          <w:rFonts w:ascii="PingFang SC Regular" w:eastAsia="PingFang SC Regular" w:hAnsi="PingFang SC Regular" w:cs="PingFang SC Regular"/>
          <w:b/>
          <w:bCs/>
          <w:szCs w:val="21"/>
          <w:lang w:bidi="ar"/>
        </w:rPr>
        <w:t>）</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 xml:space="preserve"> </w:t>
      </w:r>
      <w:r>
        <w:rPr>
          <w:rFonts w:ascii="PingFang SC Regular" w:eastAsia="PingFang SC Regular" w:hAnsi="PingFang SC Regular" w:cs="PingFang SC Regular"/>
          <w:szCs w:val="21"/>
          <w:lang w:bidi="ar"/>
        </w:rPr>
        <w:t>总体差异定义为所有维度差异分量之和：</w:t>
      </w:r>
    </w:p>
    <w:p w14:paraId="433EAD62" w14:textId="77777777" w:rsidR="004E1D1F" w:rsidRDefault="008077DF">
      <w:pPr>
        <w:spacing w:after="62"/>
        <w:jc w:val="center"/>
        <w:rPr>
          <w:rFonts w:ascii="PingFang SC Semibold" w:eastAsia="PingFang SC Semibold" w:hAnsi="PingFang SC Semibold" w:cs="PingFang SC Semibold"/>
          <w:b/>
          <w:bCs/>
          <w:szCs w:val="21"/>
          <w:lang w:bidi="ar"/>
        </w:rPr>
      </w:pPr>
      <w:r>
        <w:rPr>
          <w:rFonts w:ascii="PingFang SC Regular" w:eastAsia="PingFang SC Regular" w:hAnsi="PingFang SC Regular" w:cs="PingFang SC Regular"/>
          <w:szCs w:val="21"/>
          <w:lang w:bidi="ar"/>
        </w:rPr>
        <w:t xml:space="preserve"> </w:t>
      </w:r>
      <w:r>
        <w:rPr>
          <w:rFonts w:ascii="PingFang SC Semibold" w:eastAsia="PingFang SC Semibold" w:hAnsi="PingFang SC Semibold" w:cs="PingFang SC Semibold"/>
          <w:b/>
          <w:bCs/>
          <w:noProof/>
          <w:szCs w:val="21"/>
          <w:lang w:bidi="ar"/>
        </w:rPr>
        <w:drawing>
          <wp:inline distT="0" distB="0" distL="114300" distR="114300" wp14:anchorId="1C154809" wp14:editId="77794048">
            <wp:extent cx="1537335" cy="444500"/>
            <wp:effectExtent l="0" t="0" r="5715" b="1270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1"/>
                    <a:stretch>
                      <a:fillRect/>
                    </a:stretch>
                  </pic:blipFill>
                  <pic:spPr>
                    <a:xfrm>
                      <a:off x="0" y="0"/>
                      <a:ext cx="1537335" cy="444500"/>
                    </a:xfrm>
                    <a:prstGeom prst="rect">
                      <a:avLst/>
                    </a:prstGeom>
                  </pic:spPr>
                </pic:pic>
              </a:graphicData>
            </a:graphic>
          </wp:inline>
        </w:drawing>
      </w:r>
    </w:p>
    <w:p w14:paraId="568E6A3B" w14:textId="77777777" w:rsidR="004E1D1F" w:rsidRDefault="008077DF">
      <w:pPr>
        <w:spacing w:after="62"/>
        <w:rPr>
          <w:rFonts w:ascii="PingFang SC Regular" w:eastAsia="PingFang SC Regular" w:hAnsi="PingFang SC Regular" w:cs="PingFang SC Regular"/>
          <w:szCs w:val="21"/>
        </w:rPr>
      </w:pPr>
      <w:r>
        <w:rPr>
          <w:rFonts w:ascii="PingFang SC Regular" w:eastAsia="PingFang SC Regular" w:hAnsi="PingFang SC Regular" w:cs="PingFang SC Regular" w:hint="eastAsia"/>
          <w:b/>
          <w:bCs/>
          <w:szCs w:val="21"/>
          <w:lang w:eastAsia="zh" w:bidi="ar"/>
        </w:rPr>
        <w:t>·</w:t>
      </w:r>
      <w:r>
        <w:rPr>
          <w:rFonts w:ascii="PingFang SC Regular" w:eastAsia="PingFang SC Regular" w:hAnsi="PingFang SC Regular" w:cs="PingFang SC Regular"/>
          <w:b/>
          <w:bCs/>
          <w:szCs w:val="21"/>
          <w:lang w:bidi="ar"/>
        </w:rPr>
        <w:t>差异贡献百分比</w:t>
      </w:r>
      <w:r>
        <w:rPr>
          <w:rFonts w:ascii="PingFang SC Regular" w:eastAsia="PingFang SC Regular" w:hAnsi="PingFang SC Regular" w:cs="PingFang SC Regular" w:hint="eastAsia"/>
          <w:b/>
          <w:bCs/>
          <w:szCs w:val="21"/>
          <w:lang w:eastAsia="zh" w:bidi="ar"/>
        </w:rPr>
        <w:t>（</w:t>
      </w:r>
      <w:r>
        <w:rPr>
          <w:rFonts w:ascii="Times New Roman Italic" w:eastAsia="PingFang SC Regular" w:hAnsi="Times New Roman Italic" w:cs="Times New Roman Italic" w:hint="eastAsia"/>
          <w:b/>
          <w:bCs/>
          <w:i/>
          <w:iCs/>
          <w:szCs w:val="21"/>
          <w:lang w:eastAsia="zh" w:bidi="ar"/>
        </w:rPr>
        <w:t>P</w:t>
      </w:r>
      <w:r>
        <w:rPr>
          <w:rFonts w:ascii="Times New Roman Italic" w:eastAsia="PingFang SC Regular" w:hAnsi="Times New Roman Italic" w:cs="Times New Roman Italic"/>
          <w:b/>
          <w:bCs/>
          <w:i/>
          <w:iCs/>
          <w:szCs w:val="21"/>
          <w:lang w:bidi="ar"/>
        </w:rPr>
        <w:t>i</w:t>
      </w:r>
      <w:r>
        <w:rPr>
          <w:rFonts w:ascii="PingFang SC Regular" w:eastAsia="PingFang SC Regular" w:hAnsi="PingFang SC Regular" w:cs="PingFang SC Regular" w:hint="eastAsia"/>
          <w:b/>
          <w:bCs/>
          <w:szCs w:val="21"/>
          <w:lang w:eastAsia="zh" w:bidi="ar"/>
        </w:rPr>
        <w:t>）</w:t>
      </w:r>
      <w:r>
        <w:rPr>
          <w:rFonts w:ascii="PingFang SC Regular" w:eastAsia="PingFang SC Regular" w:hAnsi="PingFang SC Regular" w:cs="PingFang SC Regular"/>
          <w:szCs w:val="21"/>
          <w:lang w:bidi="ar"/>
        </w:rPr>
        <w:t>：</w:t>
      </w:r>
    </w:p>
    <w:p w14:paraId="308E4D46" w14:textId="77777777" w:rsidR="004E1D1F" w:rsidRDefault="008077DF">
      <w:pPr>
        <w:spacing w:after="62"/>
        <w:jc w:val="center"/>
        <w:rPr>
          <w:rFonts w:ascii="PingFang SC Regular" w:eastAsia="PingFang SC Regular" w:hAnsi="PingFang SC Regular" w:cs="PingFang SC Regular"/>
          <w:szCs w:val="21"/>
        </w:rPr>
      </w:pPr>
      <w:r>
        <w:rPr>
          <w:rFonts w:ascii="PingFang SC Regular" w:eastAsia="PingFang SC Regular" w:hAnsi="PingFang SC Regular" w:cs="PingFang SC Regular"/>
          <w:noProof/>
          <w:szCs w:val="21"/>
          <w:lang w:bidi="ar"/>
        </w:rPr>
        <w:drawing>
          <wp:inline distT="0" distB="0" distL="114300" distR="114300" wp14:anchorId="01A40126" wp14:editId="0BCCAD01">
            <wp:extent cx="1989455" cy="207010"/>
            <wp:effectExtent l="0" t="0" r="10795" b="254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32"/>
                    <a:stretch>
                      <a:fillRect/>
                    </a:stretch>
                  </pic:blipFill>
                  <pic:spPr>
                    <a:xfrm>
                      <a:off x="0" y="0"/>
                      <a:ext cx="1989455" cy="207010"/>
                    </a:xfrm>
                    <a:prstGeom prst="rect">
                      <a:avLst/>
                    </a:prstGeom>
                  </pic:spPr>
                </pic:pic>
              </a:graphicData>
            </a:graphic>
          </wp:inline>
        </w:drawing>
      </w:r>
      <w:r>
        <w:rPr>
          <w:rFonts w:ascii="PingFang SC Regular" w:eastAsia="PingFang SC Regular" w:hAnsi="PingFang SC Regular" w:cs="PingFang SC Regular"/>
          <w:szCs w:val="21"/>
          <w:lang w:bidi="ar"/>
        </w:rPr>
        <w:t xml:space="preserve"> </w:t>
      </w:r>
    </w:p>
    <w:p w14:paraId="5E374939" w14:textId="77777777" w:rsidR="004E1D1F" w:rsidRDefault="004E1D1F">
      <w:pPr>
        <w:spacing w:after="62"/>
        <w:rPr>
          <w:rFonts w:ascii="PingFang SC Semibold" w:eastAsia="PingFang SC Semibold" w:hAnsi="PingFang SC Semibold" w:cs="PingFang SC Semibold"/>
          <w:b/>
          <w:bCs/>
          <w:szCs w:val="21"/>
          <w:lang w:bidi="ar"/>
        </w:rPr>
      </w:pPr>
    </w:p>
    <w:p w14:paraId="0A0104E6" w14:textId="77777777" w:rsidR="004E1D1F" w:rsidRDefault="008077DF">
      <w:pPr>
        <w:numPr>
          <w:ilvl w:val="0"/>
          <w:numId w:val="8"/>
        </w:numPr>
        <w:spacing w:after="62"/>
        <w:rPr>
          <w:rFonts w:ascii="PingFang SC Semibold" w:eastAsia="PingFang SC Semibold" w:hAnsi="PingFang SC Semibold" w:cs="PingFang SC Semibold"/>
          <w:b/>
          <w:bCs/>
          <w:szCs w:val="21"/>
          <w:lang w:bidi="ar"/>
        </w:rPr>
      </w:pPr>
      <w:r>
        <w:rPr>
          <w:rFonts w:ascii="PingFang SC Semibold" w:eastAsia="PingFang SC Semibold" w:hAnsi="PingFang SC Semibold" w:cs="PingFang SC Semibold"/>
          <w:b/>
          <w:bCs/>
          <w:szCs w:val="21"/>
          <w:lang w:bidi="ar"/>
        </w:rPr>
        <w:t>可视化设计：</w:t>
      </w:r>
    </w:p>
    <w:p w14:paraId="6425A253" w14:textId="77777777" w:rsidR="004E1D1F" w:rsidRDefault="008077DF">
      <w:pPr>
        <w:pStyle w:val="af"/>
        <w:widowControl/>
        <w:spacing w:beforeAutospacing="1" w:after="62" w:afterAutospacing="1"/>
        <w:rPr>
          <w:color w:val="000000"/>
          <w:sz w:val="21"/>
          <w:szCs w:val="21"/>
        </w:rPr>
      </w:pPr>
      <w:r>
        <w:rPr>
          <w:rStyle w:val="af3"/>
          <w:color w:val="000000"/>
          <w:sz w:val="21"/>
          <w:szCs w:val="21"/>
          <w:u w:val="none"/>
        </w:rPr>
        <w:t>视角</w:t>
      </w:r>
      <w:proofErr w:type="gramStart"/>
      <w:r>
        <w:rPr>
          <w:rStyle w:val="af3"/>
          <w:color w:val="000000"/>
          <w:sz w:val="21"/>
          <w:szCs w:val="21"/>
          <w:u w:val="none"/>
        </w:rPr>
        <w:t>一</w:t>
      </w:r>
      <w:proofErr w:type="gramEnd"/>
      <w:r>
        <w:rPr>
          <w:rStyle w:val="af3"/>
          <w:color w:val="000000"/>
          <w:sz w:val="21"/>
          <w:szCs w:val="21"/>
          <w:u w:val="none"/>
        </w:rPr>
        <w:t>：</w:t>
      </w:r>
      <w:proofErr w:type="gramStart"/>
      <w:r>
        <w:rPr>
          <w:rStyle w:val="af3"/>
          <w:color w:val="000000"/>
          <w:sz w:val="21"/>
          <w:szCs w:val="21"/>
          <w:u w:val="none"/>
        </w:rPr>
        <w:t>职位级</w:t>
      </w:r>
      <w:proofErr w:type="gramEnd"/>
      <w:r>
        <w:rPr>
          <w:rStyle w:val="af3"/>
          <w:color w:val="000000"/>
          <w:sz w:val="21"/>
          <w:szCs w:val="21"/>
          <w:u w:val="none"/>
        </w:rPr>
        <w:t>归因</w:t>
      </w:r>
      <w:r>
        <w:rPr>
          <w:rStyle w:val="af3"/>
          <w:color w:val="000000"/>
          <w:sz w:val="21"/>
          <w:szCs w:val="21"/>
          <w:u w:val="none"/>
        </w:rPr>
        <w:t xml:space="preserve"> → </w:t>
      </w:r>
      <w:r>
        <w:rPr>
          <w:rStyle w:val="af3"/>
          <w:color w:val="000000"/>
          <w:sz w:val="21"/>
          <w:szCs w:val="21"/>
          <w:u w:val="none"/>
        </w:rPr>
        <w:t>中心环形图</w:t>
      </w:r>
    </w:p>
    <w:p w14:paraId="12D141E4" w14:textId="77777777" w:rsidR="004E1D1F" w:rsidRDefault="008077DF">
      <w:pPr>
        <w:widowControl/>
        <w:numPr>
          <w:ilvl w:val="0"/>
          <w:numId w:val="9"/>
        </w:numPr>
        <w:spacing w:beforeAutospacing="1" w:after="62" w:afterAutospacing="1"/>
        <w:rPr>
          <w:szCs w:val="21"/>
        </w:rPr>
      </w:pPr>
      <w:r>
        <w:rPr>
          <w:rStyle w:val="af3"/>
          <w:color w:val="000000"/>
          <w:szCs w:val="21"/>
          <w:u w:val="none"/>
        </w:rPr>
        <w:t>扇区大小</w:t>
      </w:r>
      <w:r>
        <w:rPr>
          <w:color w:val="000000"/>
          <w:szCs w:val="21"/>
        </w:rPr>
        <w:t>：每个扇区代表一个维度</w:t>
      </w:r>
      <w:proofErr w:type="spellStart"/>
      <w:r>
        <w:rPr>
          <w:color w:val="000000"/>
          <w:szCs w:val="21"/>
        </w:rPr>
        <w:t>i</w:t>
      </w:r>
      <w:proofErr w:type="spellEnd"/>
      <w:r>
        <w:rPr>
          <w:color w:val="000000"/>
          <w:szCs w:val="21"/>
        </w:rPr>
        <w:t>（如</w:t>
      </w:r>
      <w:r>
        <w:rPr>
          <w:color w:val="000000"/>
          <w:szCs w:val="21"/>
        </w:rPr>
        <w:t>"</w:t>
      </w:r>
      <w:r>
        <w:rPr>
          <w:color w:val="000000"/>
          <w:szCs w:val="21"/>
        </w:rPr>
        <w:t>薪资</w:t>
      </w:r>
      <w:r>
        <w:rPr>
          <w:color w:val="000000"/>
          <w:szCs w:val="21"/>
        </w:rPr>
        <w:t>""</w:t>
      </w:r>
      <w:r>
        <w:rPr>
          <w:color w:val="000000"/>
          <w:szCs w:val="21"/>
        </w:rPr>
        <w:t>经验</w:t>
      </w:r>
      <w:r>
        <w:rPr>
          <w:color w:val="000000"/>
          <w:szCs w:val="21"/>
        </w:rPr>
        <w:t>"</w:t>
      </w:r>
      <w:r>
        <w:rPr>
          <w:color w:val="000000"/>
          <w:szCs w:val="21"/>
        </w:rPr>
        <w:t>），其角度大小正比于该维度的差异贡献百分比</w:t>
      </w:r>
      <w:r>
        <w:rPr>
          <w:rFonts w:ascii="Times New Roman Italic" w:eastAsia="PingFang SC Regular" w:hAnsi="Times New Roman Italic" w:cs="Times New Roman Italic" w:hint="eastAsia"/>
          <w:b/>
          <w:bCs/>
          <w:i/>
          <w:iCs/>
          <w:szCs w:val="21"/>
          <w:lang w:eastAsia="zh" w:bidi="ar"/>
        </w:rPr>
        <w:t>P</w:t>
      </w:r>
      <w:r>
        <w:rPr>
          <w:rFonts w:ascii="Times New Roman Italic" w:eastAsia="PingFang SC Regular" w:hAnsi="Times New Roman Italic" w:cs="Times New Roman Italic"/>
          <w:b/>
          <w:bCs/>
          <w:i/>
          <w:iCs/>
          <w:szCs w:val="21"/>
          <w:lang w:bidi="ar"/>
        </w:rPr>
        <w:t>i</w:t>
      </w:r>
    </w:p>
    <w:p w14:paraId="00D98559" w14:textId="77777777" w:rsidR="004E1D1F" w:rsidRDefault="008077DF">
      <w:pPr>
        <w:widowControl/>
        <w:numPr>
          <w:ilvl w:val="0"/>
          <w:numId w:val="9"/>
        </w:numPr>
        <w:spacing w:beforeAutospacing="1" w:after="62" w:afterAutospacing="1"/>
        <w:rPr>
          <w:szCs w:val="21"/>
        </w:rPr>
      </w:pPr>
      <w:r>
        <w:rPr>
          <w:rStyle w:val="af3"/>
          <w:color w:val="000000"/>
          <w:szCs w:val="21"/>
          <w:u w:val="none"/>
        </w:rPr>
        <w:lastRenderedPageBreak/>
        <w:t>扇区颜色</w:t>
      </w:r>
      <w:r>
        <w:rPr>
          <w:color w:val="000000"/>
          <w:szCs w:val="21"/>
        </w:rPr>
        <w:t>：按维度类型分类（如能力维度</w:t>
      </w:r>
      <w:r>
        <w:rPr>
          <w:color w:val="000000"/>
          <w:szCs w:val="21"/>
        </w:rPr>
        <w:t>=</w:t>
      </w:r>
      <w:r>
        <w:rPr>
          <w:color w:val="000000"/>
          <w:szCs w:val="21"/>
        </w:rPr>
        <w:t>蓝色系，回报维度</w:t>
      </w:r>
      <w:r>
        <w:rPr>
          <w:color w:val="000000"/>
          <w:szCs w:val="21"/>
        </w:rPr>
        <w:t>=</w:t>
      </w:r>
      <w:r>
        <w:rPr>
          <w:color w:val="000000"/>
          <w:szCs w:val="21"/>
        </w:rPr>
        <w:t>橙色系，市场维度</w:t>
      </w:r>
      <w:r>
        <w:rPr>
          <w:color w:val="000000"/>
          <w:szCs w:val="21"/>
        </w:rPr>
        <w:t>=</w:t>
      </w:r>
      <w:r>
        <w:rPr>
          <w:color w:val="000000"/>
          <w:szCs w:val="21"/>
        </w:rPr>
        <w:t>绿色系）</w:t>
      </w:r>
    </w:p>
    <w:p w14:paraId="33DD5FAE" w14:textId="77777777" w:rsidR="004E1D1F" w:rsidRDefault="008077DF">
      <w:pPr>
        <w:widowControl/>
        <w:numPr>
          <w:ilvl w:val="0"/>
          <w:numId w:val="9"/>
        </w:numPr>
        <w:spacing w:beforeAutospacing="1" w:after="62" w:afterAutospacing="1"/>
        <w:rPr>
          <w:szCs w:val="21"/>
        </w:rPr>
      </w:pPr>
      <w:r>
        <w:rPr>
          <w:rStyle w:val="af3"/>
          <w:color w:val="000000"/>
          <w:szCs w:val="21"/>
          <w:u w:val="none"/>
        </w:rPr>
        <w:t>中心标签</w:t>
      </w:r>
      <w:r>
        <w:rPr>
          <w:color w:val="000000"/>
          <w:szCs w:val="21"/>
        </w:rPr>
        <w:t>：显示计算出的</w:t>
      </w:r>
      <w:r>
        <w:rPr>
          <w:rStyle w:val="af3"/>
          <w:color w:val="000000"/>
          <w:szCs w:val="21"/>
          <w:u w:val="none"/>
        </w:rPr>
        <w:t>总体差异度分数</w:t>
      </w:r>
      <w:r>
        <w:rPr>
          <w:rStyle w:val="af3"/>
          <w:color w:val="000000"/>
          <w:szCs w:val="21"/>
          <w:u w:val="none"/>
        </w:rPr>
        <w:t>D</w:t>
      </w:r>
      <w:r>
        <w:rPr>
          <w:color w:val="000000"/>
          <w:szCs w:val="21"/>
        </w:rPr>
        <w:t>（如</w:t>
      </w:r>
      <w:r>
        <w:rPr>
          <w:color w:val="000000"/>
          <w:szCs w:val="21"/>
        </w:rPr>
        <w:t>"</w:t>
      </w:r>
      <w:r>
        <w:rPr>
          <w:color w:val="000000"/>
          <w:szCs w:val="21"/>
        </w:rPr>
        <w:t>总差异度：</w:t>
      </w:r>
      <w:r>
        <w:rPr>
          <w:color w:val="000000"/>
          <w:szCs w:val="21"/>
        </w:rPr>
        <w:t>3.47"</w:t>
      </w:r>
      <w:r>
        <w:rPr>
          <w:color w:val="000000"/>
          <w:szCs w:val="21"/>
        </w:rPr>
        <w:t>）</w:t>
      </w:r>
    </w:p>
    <w:p w14:paraId="4EAC6077" w14:textId="77777777" w:rsidR="004E1D1F" w:rsidRDefault="008077DF">
      <w:pPr>
        <w:widowControl/>
        <w:numPr>
          <w:ilvl w:val="0"/>
          <w:numId w:val="9"/>
        </w:numPr>
        <w:spacing w:beforeAutospacing="1" w:after="62" w:afterAutospacing="1"/>
        <w:rPr>
          <w:szCs w:val="21"/>
        </w:rPr>
      </w:pPr>
      <w:r>
        <w:rPr>
          <w:color w:val="000000"/>
          <w:szCs w:val="21"/>
        </w:rPr>
        <w:t>视觉特征：环形图的整体</w:t>
      </w:r>
      <w:r>
        <w:rPr>
          <w:color w:val="000000"/>
          <w:szCs w:val="21"/>
        </w:rPr>
        <w:t>=</w:t>
      </w:r>
      <w:r>
        <w:rPr>
          <w:color w:val="000000"/>
          <w:szCs w:val="21"/>
        </w:rPr>
        <w:t>部分关系清晰呈现了</w:t>
      </w:r>
      <w:r>
        <w:rPr>
          <w:color w:val="000000"/>
          <w:szCs w:val="21"/>
        </w:rPr>
        <w:t>"</w:t>
      </w:r>
      <w:r>
        <w:rPr>
          <w:color w:val="000000"/>
          <w:szCs w:val="21"/>
        </w:rPr>
        <w:t>差异预算</w:t>
      </w:r>
      <w:r>
        <w:rPr>
          <w:color w:val="000000"/>
          <w:szCs w:val="21"/>
        </w:rPr>
        <w:t>"</w:t>
      </w:r>
      <w:r>
        <w:rPr>
          <w:color w:val="000000"/>
          <w:szCs w:val="21"/>
        </w:rPr>
        <w:t>的分配，用户一眼看出</w:t>
      </w:r>
      <w:r>
        <w:rPr>
          <w:color w:val="000000"/>
          <w:szCs w:val="21"/>
        </w:rPr>
        <w:t>"</w:t>
      </w:r>
      <w:r>
        <w:rPr>
          <w:color w:val="000000"/>
          <w:szCs w:val="21"/>
        </w:rPr>
        <w:t>薪资占了</w:t>
      </w:r>
      <w:r>
        <w:rPr>
          <w:color w:val="000000"/>
          <w:szCs w:val="21"/>
        </w:rPr>
        <w:t>45%</w:t>
      </w:r>
      <w:r>
        <w:rPr>
          <w:color w:val="000000"/>
          <w:szCs w:val="21"/>
        </w:rPr>
        <w:t>的差异</w:t>
      </w:r>
      <w:r>
        <w:rPr>
          <w:color w:val="000000"/>
          <w:szCs w:val="21"/>
        </w:rPr>
        <w:t>"</w:t>
      </w:r>
    </w:p>
    <w:p w14:paraId="45FD9ACC" w14:textId="77777777" w:rsidR="004E1D1F" w:rsidRDefault="008077DF">
      <w:pPr>
        <w:pStyle w:val="af"/>
        <w:widowControl/>
        <w:spacing w:beforeAutospacing="1" w:after="62" w:afterAutospacing="1"/>
        <w:rPr>
          <w:color w:val="000000"/>
          <w:sz w:val="21"/>
          <w:szCs w:val="21"/>
        </w:rPr>
      </w:pPr>
      <w:r>
        <w:rPr>
          <w:rStyle w:val="af3"/>
          <w:color w:val="000000"/>
          <w:sz w:val="21"/>
          <w:szCs w:val="21"/>
          <w:u w:val="none"/>
        </w:rPr>
        <w:t>视角二：</w:t>
      </w:r>
      <w:proofErr w:type="gramStart"/>
      <w:r>
        <w:rPr>
          <w:rStyle w:val="af3"/>
          <w:color w:val="000000"/>
          <w:sz w:val="21"/>
          <w:szCs w:val="21"/>
          <w:u w:val="none"/>
        </w:rPr>
        <w:t>行业级</w:t>
      </w:r>
      <w:proofErr w:type="gramEnd"/>
      <w:r>
        <w:rPr>
          <w:rStyle w:val="af3"/>
          <w:color w:val="000000"/>
          <w:sz w:val="21"/>
          <w:szCs w:val="21"/>
          <w:u w:val="none"/>
        </w:rPr>
        <w:t>归因</w:t>
      </w:r>
      <w:r>
        <w:rPr>
          <w:rStyle w:val="af3"/>
          <w:color w:val="000000"/>
          <w:sz w:val="21"/>
          <w:szCs w:val="21"/>
          <w:u w:val="none"/>
        </w:rPr>
        <w:t xml:space="preserve"> → </w:t>
      </w:r>
      <w:proofErr w:type="gramStart"/>
      <w:r>
        <w:rPr>
          <w:rStyle w:val="af3"/>
          <w:color w:val="000000"/>
          <w:sz w:val="21"/>
          <w:szCs w:val="21"/>
          <w:u w:val="none"/>
        </w:rPr>
        <w:t>力引导图</w:t>
      </w:r>
      <w:proofErr w:type="gramEnd"/>
    </w:p>
    <w:p w14:paraId="2D2852EF" w14:textId="77777777" w:rsidR="004E1D1F" w:rsidRDefault="008077DF">
      <w:pPr>
        <w:widowControl/>
        <w:numPr>
          <w:ilvl w:val="0"/>
          <w:numId w:val="10"/>
        </w:numPr>
        <w:spacing w:beforeAutospacing="1" w:after="62" w:afterAutospacing="1"/>
        <w:rPr>
          <w:szCs w:val="21"/>
        </w:rPr>
      </w:pPr>
      <w:r>
        <w:rPr>
          <w:rStyle w:val="af3"/>
          <w:color w:val="000000"/>
          <w:szCs w:val="21"/>
          <w:u w:val="none"/>
        </w:rPr>
        <w:t>中心节点</w:t>
      </w:r>
      <w:r>
        <w:rPr>
          <w:color w:val="000000"/>
          <w:szCs w:val="21"/>
        </w:rPr>
        <w:t>：两个被比较的行业（如</w:t>
      </w:r>
      <w:r>
        <w:rPr>
          <w:color w:val="000000"/>
          <w:szCs w:val="21"/>
        </w:rPr>
        <w:t>"</w:t>
      </w:r>
      <w:r>
        <w:rPr>
          <w:color w:val="000000"/>
          <w:szCs w:val="21"/>
        </w:rPr>
        <w:t>互联网</w:t>
      </w:r>
      <w:r>
        <w:rPr>
          <w:color w:val="000000"/>
          <w:szCs w:val="21"/>
        </w:rPr>
        <w:t>""</w:t>
      </w:r>
      <w:r>
        <w:rPr>
          <w:color w:val="000000"/>
          <w:szCs w:val="21"/>
        </w:rPr>
        <w:t>制造业</w:t>
      </w:r>
      <w:r>
        <w:rPr>
          <w:color w:val="000000"/>
          <w:szCs w:val="21"/>
        </w:rPr>
        <w:t>"</w:t>
      </w:r>
      <w:r>
        <w:rPr>
          <w:color w:val="000000"/>
          <w:szCs w:val="21"/>
        </w:rPr>
        <w:t>）</w:t>
      </w:r>
    </w:p>
    <w:p w14:paraId="7F0277F5" w14:textId="77777777" w:rsidR="004E1D1F" w:rsidRDefault="008077DF">
      <w:pPr>
        <w:widowControl/>
        <w:numPr>
          <w:ilvl w:val="0"/>
          <w:numId w:val="10"/>
        </w:numPr>
        <w:spacing w:beforeAutospacing="1" w:after="62" w:afterAutospacing="1"/>
        <w:rPr>
          <w:szCs w:val="21"/>
        </w:rPr>
      </w:pPr>
      <w:r>
        <w:rPr>
          <w:rStyle w:val="af3"/>
          <w:color w:val="000000"/>
          <w:szCs w:val="21"/>
          <w:u w:val="none"/>
        </w:rPr>
        <w:t>周边节点</w:t>
      </w:r>
      <w:r>
        <w:rPr>
          <w:color w:val="000000"/>
          <w:szCs w:val="21"/>
        </w:rPr>
        <w:t>：六个维度节点</w:t>
      </w:r>
    </w:p>
    <w:p w14:paraId="1CC0E9BE" w14:textId="77777777" w:rsidR="004E1D1F" w:rsidRDefault="008077DF">
      <w:pPr>
        <w:widowControl/>
        <w:numPr>
          <w:ilvl w:val="0"/>
          <w:numId w:val="10"/>
        </w:numPr>
        <w:spacing w:beforeAutospacing="1" w:after="62" w:afterAutospacing="1"/>
        <w:rPr>
          <w:szCs w:val="21"/>
        </w:rPr>
      </w:pPr>
      <w:r>
        <w:rPr>
          <w:rStyle w:val="af3"/>
          <w:color w:val="000000"/>
          <w:szCs w:val="21"/>
          <w:u w:val="none"/>
        </w:rPr>
        <w:t>连线粗细</w:t>
      </w:r>
      <w:r>
        <w:rPr>
          <w:color w:val="000000"/>
          <w:szCs w:val="21"/>
        </w:rPr>
        <w:t>：表示该维度对差异的贡献度（</w:t>
      </w:r>
      <w:r>
        <w:rPr>
          <w:rFonts w:ascii="Times New Roman Italic" w:eastAsia="PingFang SC Regular" w:hAnsi="Times New Roman Italic" w:cs="Times New Roman Italic" w:hint="eastAsia"/>
          <w:b/>
          <w:bCs/>
          <w:i/>
          <w:iCs/>
          <w:szCs w:val="21"/>
          <w:lang w:eastAsia="zh" w:bidi="ar"/>
        </w:rPr>
        <w:t>P</w:t>
      </w:r>
      <w:r>
        <w:rPr>
          <w:rFonts w:ascii="Times New Roman Italic" w:eastAsia="PingFang SC Regular" w:hAnsi="Times New Roman Italic" w:cs="Times New Roman Italic"/>
          <w:b/>
          <w:bCs/>
          <w:i/>
          <w:iCs/>
          <w:szCs w:val="21"/>
          <w:lang w:bidi="ar"/>
        </w:rPr>
        <w:t>i</w:t>
      </w:r>
      <w:r>
        <w:rPr>
          <w:color w:val="000000"/>
          <w:szCs w:val="21"/>
        </w:rPr>
        <w:t>越大，连线越粗）</w:t>
      </w:r>
    </w:p>
    <w:p w14:paraId="2FD3DBB1" w14:textId="77777777" w:rsidR="004E1D1F" w:rsidRDefault="008077DF">
      <w:pPr>
        <w:widowControl/>
        <w:numPr>
          <w:ilvl w:val="0"/>
          <w:numId w:val="10"/>
        </w:numPr>
        <w:spacing w:beforeAutospacing="1" w:after="62" w:afterAutospacing="1"/>
        <w:rPr>
          <w:szCs w:val="21"/>
        </w:rPr>
      </w:pPr>
      <w:r>
        <w:rPr>
          <w:rStyle w:val="af3"/>
          <w:color w:val="000000"/>
          <w:szCs w:val="21"/>
          <w:u w:val="none"/>
        </w:rPr>
        <w:t>连线颜色</w:t>
      </w:r>
      <w:r>
        <w:rPr>
          <w:color w:val="000000"/>
          <w:szCs w:val="21"/>
        </w:rPr>
        <w:t>：颜色深浅表示差异程度（差异大</w:t>
      </w:r>
      <w:r>
        <w:rPr>
          <w:color w:val="000000"/>
          <w:szCs w:val="21"/>
        </w:rPr>
        <w:t>=</w:t>
      </w:r>
      <w:r>
        <w:rPr>
          <w:color w:val="000000"/>
          <w:szCs w:val="21"/>
        </w:rPr>
        <w:t>深色，差异小</w:t>
      </w:r>
      <w:r>
        <w:rPr>
          <w:color w:val="000000"/>
          <w:szCs w:val="21"/>
        </w:rPr>
        <w:t>=</w:t>
      </w:r>
      <w:r>
        <w:rPr>
          <w:color w:val="000000"/>
          <w:szCs w:val="21"/>
        </w:rPr>
        <w:t>浅色）</w:t>
      </w:r>
    </w:p>
    <w:p w14:paraId="6D9FDB95" w14:textId="77777777" w:rsidR="004E1D1F" w:rsidRDefault="008077DF">
      <w:pPr>
        <w:widowControl/>
        <w:numPr>
          <w:ilvl w:val="0"/>
          <w:numId w:val="10"/>
        </w:numPr>
        <w:spacing w:beforeAutospacing="1" w:after="62" w:afterAutospacing="1"/>
        <w:rPr>
          <w:szCs w:val="21"/>
        </w:rPr>
      </w:pPr>
      <w:r>
        <w:rPr>
          <w:rStyle w:val="af3"/>
          <w:color w:val="000000"/>
          <w:szCs w:val="21"/>
          <w:u w:val="none"/>
        </w:rPr>
        <w:t>节点大小</w:t>
      </w:r>
      <w:r>
        <w:rPr>
          <w:color w:val="000000"/>
          <w:szCs w:val="21"/>
        </w:rPr>
        <w:t>：维度节点的大小也映射贡献度</w:t>
      </w:r>
    </w:p>
    <w:p w14:paraId="28B7CB81" w14:textId="77777777" w:rsidR="004E1D1F" w:rsidRDefault="008077DF">
      <w:pPr>
        <w:widowControl/>
        <w:numPr>
          <w:ilvl w:val="0"/>
          <w:numId w:val="10"/>
        </w:numPr>
        <w:spacing w:beforeAutospacing="1" w:after="62" w:afterAutospacing="1"/>
        <w:rPr>
          <w:szCs w:val="21"/>
        </w:rPr>
      </w:pPr>
      <w:r>
        <w:rPr>
          <w:color w:val="000000"/>
          <w:szCs w:val="21"/>
        </w:rPr>
        <w:t>视觉特征：</w:t>
      </w:r>
      <w:proofErr w:type="gramStart"/>
      <w:r>
        <w:rPr>
          <w:color w:val="000000"/>
          <w:szCs w:val="21"/>
        </w:rPr>
        <w:t>力引导图</w:t>
      </w:r>
      <w:proofErr w:type="gramEnd"/>
      <w:r>
        <w:rPr>
          <w:color w:val="000000"/>
          <w:szCs w:val="21"/>
        </w:rPr>
        <w:t>的网络结构强调了行业间的</w:t>
      </w:r>
      <w:r>
        <w:rPr>
          <w:rStyle w:val="af3"/>
          <w:color w:val="000000"/>
          <w:szCs w:val="21"/>
          <w:u w:val="none"/>
        </w:rPr>
        <w:t>关系张力</w:t>
      </w:r>
      <w:r>
        <w:rPr>
          <w:color w:val="000000"/>
          <w:szCs w:val="21"/>
        </w:rPr>
        <w:t>，粗线表示</w:t>
      </w:r>
      <w:r>
        <w:rPr>
          <w:color w:val="000000"/>
          <w:szCs w:val="21"/>
        </w:rPr>
        <w:t>"</w:t>
      </w:r>
      <w:r>
        <w:rPr>
          <w:color w:val="000000"/>
          <w:szCs w:val="21"/>
        </w:rPr>
        <w:t>这个维度把两个行业拉得最远</w:t>
      </w:r>
      <w:r>
        <w:rPr>
          <w:color w:val="000000"/>
          <w:szCs w:val="21"/>
        </w:rPr>
        <w:t>"</w:t>
      </w:r>
      <w:r>
        <w:rPr>
          <w:color w:val="000000"/>
          <w:szCs w:val="21"/>
        </w:rPr>
        <w:t>，符合用户对行业差异的</w:t>
      </w:r>
      <w:r>
        <w:rPr>
          <w:color w:val="000000"/>
          <w:szCs w:val="21"/>
        </w:rPr>
        <w:t>"</w:t>
      </w:r>
      <w:r>
        <w:rPr>
          <w:color w:val="000000"/>
          <w:szCs w:val="21"/>
        </w:rPr>
        <w:t>结构性</w:t>
      </w:r>
      <w:r>
        <w:rPr>
          <w:color w:val="000000"/>
          <w:szCs w:val="21"/>
        </w:rPr>
        <w:t>"</w:t>
      </w:r>
      <w:r>
        <w:rPr>
          <w:color w:val="000000"/>
          <w:szCs w:val="21"/>
        </w:rPr>
        <w:t>认知</w:t>
      </w:r>
    </w:p>
    <w:p w14:paraId="2E06EEC1" w14:textId="77777777" w:rsidR="004E1D1F" w:rsidRDefault="008077DF">
      <w:pPr>
        <w:spacing w:after="62"/>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szCs w:val="21"/>
          <w:lang w:eastAsia="zh" w:bidi="ar"/>
        </w:rPr>
        <w:t>4.</w:t>
      </w:r>
      <w:r>
        <w:rPr>
          <w:rFonts w:ascii="PingFang SC Semibold" w:eastAsia="PingFang SC Semibold" w:hAnsi="PingFang SC Semibold" w:cs="PingFang SC Semibold"/>
          <w:b/>
          <w:bCs/>
          <w:szCs w:val="21"/>
          <w:lang w:bidi="ar"/>
        </w:rPr>
        <w:t>可视化</w:t>
      </w:r>
      <w:r>
        <w:rPr>
          <w:rFonts w:ascii="PingFang SC Semibold" w:eastAsia="PingFang SC Semibold" w:hAnsi="PingFang SC Semibold" w:cs="PingFang SC Semibold" w:hint="eastAsia"/>
          <w:b/>
          <w:bCs/>
          <w:szCs w:val="21"/>
          <w:lang w:eastAsia="zh" w:bidi="ar"/>
        </w:rPr>
        <w:t>呈现</w:t>
      </w:r>
    </w:p>
    <w:p w14:paraId="5B022240" w14:textId="77777777" w:rsidR="004E1D1F" w:rsidRDefault="008077DF">
      <w:pPr>
        <w:spacing w:after="62"/>
        <w:rPr>
          <w:rFonts w:ascii="PingFang SC Semibold" w:eastAsia="PingFang SC Semibold" w:hAnsi="PingFang SC Semibold" w:cs="PingFang SC Semibold"/>
          <w:b/>
          <w:bCs/>
          <w:szCs w:val="21"/>
          <w:lang w:eastAsia="zh" w:bidi="ar"/>
        </w:rPr>
      </w:pPr>
      <w:r>
        <w:rPr>
          <w:rFonts w:ascii="PingFang SC Semibold" w:eastAsia="PingFang SC Semibold" w:hAnsi="PingFang SC Semibold" w:cs="PingFang SC Semibold" w:hint="eastAsia"/>
          <w:b/>
          <w:bCs/>
          <w:noProof/>
          <w:szCs w:val="21"/>
          <w:lang w:eastAsia="zh" w:bidi="ar"/>
        </w:rPr>
        <w:drawing>
          <wp:inline distT="0" distB="0" distL="114300" distR="114300" wp14:anchorId="4615BA8F" wp14:editId="4AA2D1F5">
            <wp:extent cx="2440940" cy="1511935"/>
            <wp:effectExtent l="0" t="0" r="16510" b="1206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33"/>
                    <a:stretch>
                      <a:fillRect/>
                    </a:stretch>
                  </pic:blipFill>
                  <pic:spPr>
                    <a:xfrm>
                      <a:off x="0" y="0"/>
                      <a:ext cx="2440940" cy="1511935"/>
                    </a:xfrm>
                    <a:prstGeom prst="rect">
                      <a:avLst/>
                    </a:prstGeom>
                  </pic:spPr>
                </pic:pic>
              </a:graphicData>
            </a:graphic>
          </wp:inline>
        </w:drawing>
      </w:r>
      <w:r>
        <w:rPr>
          <w:rFonts w:ascii="PingFang SC Semibold" w:eastAsia="PingFang SC Semibold" w:hAnsi="PingFang SC Semibold" w:cs="PingFang SC Semibold" w:hint="eastAsia"/>
          <w:b/>
          <w:bCs/>
          <w:noProof/>
          <w:szCs w:val="21"/>
          <w:lang w:eastAsia="zh" w:bidi="ar"/>
        </w:rPr>
        <w:drawing>
          <wp:inline distT="0" distB="0" distL="114300" distR="114300" wp14:anchorId="635D899B" wp14:editId="1674E4D7">
            <wp:extent cx="2669540" cy="1553210"/>
            <wp:effectExtent l="0" t="0" r="1651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34"/>
                    <a:stretch>
                      <a:fillRect/>
                    </a:stretch>
                  </pic:blipFill>
                  <pic:spPr>
                    <a:xfrm>
                      <a:off x="0" y="0"/>
                      <a:ext cx="2669540" cy="1553210"/>
                    </a:xfrm>
                    <a:prstGeom prst="rect">
                      <a:avLst/>
                    </a:prstGeom>
                  </pic:spPr>
                </pic:pic>
              </a:graphicData>
            </a:graphic>
          </wp:inline>
        </w:drawing>
      </w:r>
    </w:p>
    <w:p w14:paraId="7BE8DDAB" w14:textId="77777777" w:rsidR="004E1D1F" w:rsidRDefault="008077DF">
      <w:pPr>
        <w:spacing w:after="62"/>
        <w:rPr>
          <w:rFonts w:ascii="PingFang SC Regular" w:eastAsia="PingFang SC Regular" w:hAnsi="PingFang SC Regular" w:cs="PingFang SC Regular"/>
          <w:szCs w:val="21"/>
        </w:rPr>
      </w:pPr>
      <w:r>
        <w:rPr>
          <w:rFonts w:ascii="PingFang SC Semibold" w:eastAsia="PingFang SC Semibold" w:hAnsi="PingFang SC Semibold" w:cs="PingFang SC Semibold" w:hint="eastAsia"/>
          <w:b/>
          <w:bCs/>
          <w:szCs w:val="21"/>
          <w:lang w:eastAsia="zh" w:bidi="ar"/>
        </w:rPr>
        <w:t>5.</w:t>
      </w:r>
      <w:r>
        <w:rPr>
          <w:rFonts w:ascii="PingFang SC Semibold" w:eastAsia="PingFang SC Semibold" w:hAnsi="PingFang SC Semibold" w:cs="PingFang SC Semibold"/>
          <w:b/>
          <w:bCs/>
          <w:szCs w:val="21"/>
          <w:lang w:bidi="ar"/>
        </w:rPr>
        <w:t>交互设计</w:t>
      </w:r>
      <w:r>
        <w:rPr>
          <w:rFonts w:ascii="PingFang SC Regular" w:eastAsia="PingFang SC Regular" w:hAnsi="PingFang SC Regular" w:cs="PingFang SC Regular"/>
          <w:szCs w:val="21"/>
          <w:lang w:bidi="ar"/>
        </w:rPr>
        <w:t>：</w:t>
      </w:r>
    </w:p>
    <w:p w14:paraId="2F8CE2F5" w14:textId="77777777" w:rsidR="004E1D1F" w:rsidRDefault="008077DF">
      <w:pPr>
        <w:spacing w:after="62"/>
        <w:rPr>
          <w:rFonts w:ascii="PingFang SC Regular" w:eastAsia="PingFang SC Regular" w:hAnsi="PingFang SC Regular" w:cs="PingFang SC Regular"/>
          <w:szCs w:val="21"/>
        </w:rPr>
      </w:pPr>
      <w:r>
        <w:rPr>
          <w:rFonts w:ascii="PingFang SC Regular" w:eastAsia="PingFang SC Regular" w:hAnsi="PingFang SC Regular" w:cs="PingFang SC Regular"/>
          <w:szCs w:val="21"/>
          <w:lang w:bidi="ar"/>
        </w:rPr>
        <w:t>·</w:t>
      </w:r>
      <w:r>
        <w:rPr>
          <w:rFonts w:ascii="PingFang SC Semibold" w:eastAsia="PingFang SC Semibold" w:hAnsi="PingFang SC Semibold" w:cs="PingFang SC Semibold"/>
          <w:b/>
          <w:bCs/>
          <w:szCs w:val="21"/>
          <w:lang w:bidi="ar"/>
        </w:rPr>
        <w:t xml:space="preserve"> </w:t>
      </w:r>
      <w:r>
        <w:rPr>
          <w:rFonts w:ascii="PingFang SC Semibold" w:eastAsia="PingFang SC Semibold" w:hAnsi="PingFang SC Semibold" w:cs="PingFang SC Semibold"/>
          <w:b/>
          <w:bCs/>
          <w:szCs w:val="21"/>
          <w:lang w:bidi="ar"/>
        </w:rPr>
        <w:t>中心标签</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 xml:space="preserve"> </w:t>
      </w:r>
      <w:proofErr w:type="gramStart"/>
      <w:r>
        <w:rPr>
          <w:rFonts w:ascii="PingFang SC Regular" w:eastAsia="PingFang SC Regular" w:hAnsi="PingFang SC Regular" w:cs="PingFang SC Regular"/>
          <w:szCs w:val="21"/>
          <w:lang w:bidi="ar"/>
        </w:rPr>
        <w:t>饼图中心</w:t>
      </w:r>
      <w:r>
        <w:rPr>
          <w:rFonts w:ascii="PingFang SC Regular" w:eastAsia="PingFang SC Regular" w:hAnsi="PingFang SC Regular" w:cs="PingFang SC Regular" w:hint="eastAsia"/>
          <w:szCs w:val="21"/>
          <w:lang w:eastAsia="zh" w:bidi="ar"/>
        </w:rPr>
        <w:t>/</w:t>
      </w:r>
      <w:r>
        <w:rPr>
          <w:rFonts w:ascii="PingFang SC Regular" w:eastAsia="PingFang SC Regular" w:hAnsi="PingFang SC Regular" w:cs="PingFang SC Regular" w:hint="eastAsia"/>
          <w:szCs w:val="21"/>
          <w:lang w:eastAsia="zh" w:bidi="ar"/>
        </w:rPr>
        <w:t>力引导图中心</w:t>
      </w:r>
      <w:proofErr w:type="gramEnd"/>
      <w:r>
        <w:rPr>
          <w:rFonts w:ascii="PingFang SC Regular" w:eastAsia="PingFang SC Regular" w:hAnsi="PingFang SC Regular" w:cs="PingFang SC Regular" w:hint="eastAsia"/>
          <w:szCs w:val="21"/>
          <w:lang w:eastAsia="zh" w:bidi="ar"/>
        </w:rPr>
        <w:t>节点</w:t>
      </w:r>
      <w:r>
        <w:rPr>
          <w:rFonts w:ascii="PingFang SC Regular" w:eastAsia="PingFang SC Regular" w:hAnsi="PingFang SC Regular" w:cs="PingFang SC Regular"/>
          <w:szCs w:val="21"/>
          <w:lang w:bidi="ar"/>
        </w:rPr>
        <w:t>显示计算出的总体差异度分数</w:t>
      </w:r>
      <w:r>
        <w:rPr>
          <w:rFonts w:ascii="Times New Roman Italic" w:eastAsia="PingFang SC" w:hAnsi="Times New Roman Italic" w:cs="Times New Roman Italic"/>
          <w:i/>
          <w:szCs w:val="21"/>
          <w:lang w:bidi="ar"/>
        </w:rPr>
        <w:t>D</w:t>
      </w:r>
      <w:r>
        <w:rPr>
          <w:rFonts w:ascii="PingFang SC Regular" w:eastAsia="PingFang SC Regular" w:hAnsi="PingFang SC Regular" w:cs="PingFang SC Regular"/>
          <w:szCs w:val="21"/>
          <w:lang w:bidi="ar"/>
        </w:rPr>
        <w:t>。</w:t>
      </w:r>
    </w:p>
    <w:p w14:paraId="4AEB91F7" w14:textId="77777777" w:rsidR="004E1D1F" w:rsidRDefault="008077DF">
      <w:pPr>
        <w:spacing w:after="62"/>
        <w:rPr>
          <w:rFonts w:ascii="PingFang SC Regular" w:eastAsia="PingFang SC Regular" w:hAnsi="PingFang SC Regular" w:cs="PingFang SC Regular"/>
          <w:szCs w:val="21"/>
          <w:lang w:bidi="ar"/>
        </w:rPr>
      </w:pPr>
      <w:r>
        <w:rPr>
          <w:rFonts w:ascii="PingFang SC Regular" w:eastAsia="PingFang SC Regular" w:hAnsi="PingFang SC Regular" w:cs="PingFang SC Regular"/>
          <w:b/>
          <w:bCs/>
          <w:szCs w:val="21"/>
          <w:lang w:bidi="ar"/>
        </w:rPr>
        <w:t>·</w:t>
      </w:r>
      <w:r>
        <w:rPr>
          <w:rFonts w:ascii="PingFang SC Regular" w:eastAsia="PingFang SC Regular" w:hAnsi="PingFang SC Regular" w:cs="PingFang SC Regular"/>
          <w:szCs w:val="21"/>
          <w:lang w:bidi="ar"/>
        </w:rPr>
        <w:t xml:space="preserve"> </w:t>
      </w:r>
      <w:r>
        <w:rPr>
          <w:rFonts w:ascii="PingFang SC Regular" w:eastAsia="PingFang SC Regular" w:hAnsi="PingFang SC Regular" w:cs="PingFang SC Regular"/>
          <w:b/>
          <w:bCs/>
          <w:szCs w:val="21"/>
          <w:lang w:bidi="ar"/>
        </w:rPr>
        <w:t>悬浮提示</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hint="eastAsia"/>
          <w:szCs w:val="21"/>
          <w:lang w:bidi="ar"/>
        </w:rPr>
        <w:t>悬浮于</w:t>
      </w:r>
      <w:proofErr w:type="gramStart"/>
      <w:r>
        <w:rPr>
          <w:rFonts w:ascii="PingFang SC Regular" w:eastAsia="PingFang SC Regular" w:hAnsi="PingFang SC Regular" w:cs="PingFang SC Regular" w:hint="eastAsia"/>
          <w:szCs w:val="21"/>
          <w:lang w:eastAsia="zh" w:bidi="ar"/>
        </w:rPr>
        <w:t>环形图</w:t>
      </w:r>
      <w:r>
        <w:rPr>
          <w:rFonts w:ascii="PingFang SC Regular" w:eastAsia="PingFang SC Regular" w:hAnsi="PingFang SC Regular" w:cs="PingFang SC Regular" w:hint="eastAsia"/>
          <w:szCs w:val="21"/>
          <w:lang w:bidi="ar"/>
        </w:rPr>
        <w:t>任一</w:t>
      </w:r>
      <w:proofErr w:type="gramEnd"/>
      <w:r>
        <w:rPr>
          <w:rFonts w:ascii="PingFang SC Regular" w:eastAsia="PingFang SC Regular" w:hAnsi="PingFang SC Regular" w:cs="PingFang SC Regular" w:hint="eastAsia"/>
          <w:szCs w:val="21"/>
          <w:lang w:bidi="ar"/>
        </w:rPr>
        <w:t>扇区时，显示该维度的总差异值、贡献占比、以及两个职位在该维度上的具体对比（如</w:t>
      </w:r>
      <w:r>
        <w:rPr>
          <w:rFonts w:ascii="PingFang SC Regular" w:eastAsia="PingFang SC Regular" w:hAnsi="PingFang SC Regular" w:cs="PingFang SC Regular" w:hint="eastAsia"/>
          <w:szCs w:val="21"/>
          <w:lang w:bidi="ar"/>
        </w:rPr>
        <w:t>"</w:t>
      </w:r>
      <w:r>
        <w:rPr>
          <w:rFonts w:ascii="PingFang SC Regular" w:eastAsia="PingFang SC Regular" w:hAnsi="PingFang SC Regular" w:cs="PingFang SC Regular" w:hint="eastAsia"/>
          <w:szCs w:val="21"/>
          <w:lang w:bidi="ar"/>
        </w:rPr>
        <w:t>薪资差异</w:t>
      </w:r>
      <w:r>
        <w:rPr>
          <w:rFonts w:ascii="PingFang SC Regular" w:eastAsia="PingFang SC Regular" w:hAnsi="PingFang SC Regular" w:cs="PingFang SC Regular" w:hint="eastAsia"/>
          <w:szCs w:val="21"/>
          <w:lang w:bidi="ar"/>
        </w:rPr>
        <w:t>10K</w:t>
      </w:r>
      <w:r>
        <w:rPr>
          <w:rFonts w:ascii="PingFang SC Regular" w:eastAsia="PingFang SC Regular" w:hAnsi="PingFang SC Regular" w:cs="PingFang SC Regular" w:hint="eastAsia"/>
          <w:szCs w:val="21"/>
          <w:lang w:bidi="ar"/>
        </w:rPr>
        <w:t>：职位</w:t>
      </w:r>
      <w:r>
        <w:rPr>
          <w:rFonts w:ascii="PingFang SC Regular" w:eastAsia="PingFang SC Regular" w:hAnsi="PingFang SC Regular" w:cs="PingFang SC Regular" w:hint="eastAsia"/>
          <w:szCs w:val="21"/>
          <w:lang w:bidi="ar"/>
        </w:rPr>
        <w:t xml:space="preserve">A 25K vs </w:t>
      </w:r>
      <w:r>
        <w:rPr>
          <w:rFonts w:ascii="PingFang SC Regular" w:eastAsia="PingFang SC Regular" w:hAnsi="PingFang SC Regular" w:cs="PingFang SC Regular" w:hint="eastAsia"/>
          <w:szCs w:val="21"/>
          <w:lang w:bidi="ar"/>
        </w:rPr>
        <w:t>职位</w:t>
      </w:r>
      <w:r>
        <w:rPr>
          <w:rFonts w:ascii="PingFang SC Regular" w:eastAsia="PingFang SC Regular" w:hAnsi="PingFang SC Regular" w:cs="PingFang SC Regular" w:hint="eastAsia"/>
          <w:szCs w:val="21"/>
          <w:lang w:bidi="ar"/>
        </w:rPr>
        <w:t>B 15K"</w:t>
      </w:r>
      <w:r>
        <w:rPr>
          <w:rFonts w:ascii="PingFang SC Regular" w:eastAsia="PingFang SC Regular" w:hAnsi="PingFang SC Regular" w:cs="PingFang SC Regular" w:hint="eastAsia"/>
          <w:szCs w:val="21"/>
          <w:lang w:bidi="ar"/>
        </w:rPr>
        <w:t>）：悬浮于</w:t>
      </w:r>
      <w:proofErr w:type="gramStart"/>
      <w:r>
        <w:rPr>
          <w:rFonts w:ascii="PingFang SC Regular" w:eastAsia="PingFang SC Regular" w:hAnsi="PingFang SC Regular" w:cs="PingFang SC Regular" w:hint="eastAsia"/>
          <w:szCs w:val="21"/>
          <w:lang w:eastAsia="zh" w:bidi="ar"/>
        </w:rPr>
        <w:t>力引导图</w:t>
      </w:r>
      <w:proofErr w:type="gramEnd"/>
      <w:r>
        <w:rPr>
          <w:rFonts w:ascii="PingFang SC Regular" w:eastAsia="PingFang SC Regular" w:hAnsi="PingFang SC Regular" w:cs="PingFang SC Regular" w:hint="eastAsia"/>
          <w:szCs w:val="21"/>
          <w:lang w:bidi="ar"/>
        </w:rPr>
        <w:t>连线时，显示该维度的差异值和贡献占比；悬浮于行业节点时，显示该行业的六维属性雷达图缩略图</w:t>
      </w:r>
    </w:p>
    <w:p w14:paraId="4A4B9D14" w14:textId="77777777" w:rsidR="004E1D1F" w:rsidRDefault="008077DF">
      <w:pPr>
        <w:spacing w:after="62"/>
        <w:rPr>
          <w:rFonts w:ascii="PingFang SC Regular" w:eastAsia="PingFang SC Regular" w:hAnsi="PingFang SC Regular" w:cs="PingFang SC Regular"/>
          <w:szCs w:val="21"/>
          <w:lang w:eastAsia="zh" w:bidi="ar"/>
        </w:rPr>
      </w:pPr>
      <w:r>
        <w:rPr>
          <w:rFonts w:ascii="PingFang SC Regular" w:eastAsia="PingFang SC Regular" w:hAnsi="PingFang SC Regular" w:cs="PingFang SC Regular" w:hint="eastAsia"/>
          <w:b/>
          <w:bCs/>
          <w:szCs w:val="21"/>
          <w:lang w:eastAsia="zh" w:bidi="ar"/>
        </w:rPr>
        <w:t>·</w:t>
      </w:r>
      <w:r>
        <w:rPr>
          <w:rFonts w:ascii="PingFang SC Regular" w:eastAsia="PingFang SC Regular" w:hAnsi="PingFang SC Regular" w:cs="PingFang SC Regular" w:hint="eastAsia"/>
          <w:b/>
          <w:bCs/>
          <w:szCs w:val="21"/>
          <w:lang w:eastAsia="zh" w:bidi="ar"/>
        </w:rPr>
        <w:t xml:space="preserve"> </w:t>
      </w:r>
      <w:r>
        <w:rPr>
          <w:rFonts w:ascii="PingFang SC Regular" w:eastAsia="PingFang SC Regular" w:hAnsi="PingFang SC Regular" w:cs="PingFang SC Regular" w:hint="eastAsia"/>
          <w:b/>
          <w:bCs/>
          <w:szCs w:val="21"/>
          <w:lang w:eastAsia="zh" w:bidi="ar"/>
        </w:rPr>
        <w:t>信息过滤</w:t>
      </w:r>
      <w:r>
        <w:rPr>
          <w:rFonts w:ascii="PingFang SC Regular" w:eastAsia="PingFang SC Regular" w:hAnsi="PingFang SC Regular" w:cs="PingFang SC Regular" w:hint="eastAsia"/>
          <w:szCs w:val="21"/>
          <w:lang w:eastAsia="zh" w:bidi="ar"/>
        </w:rPr>
        <w:t>：</w:t>
      </w:r>
      <w:r>
        <w:rPr>
          <w:rFonts w:ascii="PingFang SC Regular" w:eastAsia="PingFang SC Regular" w:hAnsi="PingFang SC Regular" w:cs="PingFang SC Regular" w:hint="eastAsia"/>
          <w:szCs w:val="21"/>
          <w:lang w:eastAsia="zh" w:bidi="ar"/>
        </w:rPr>
        <w:t xml:space="preserve"> </w:t>
      </w:r>
      <w:r>
        <w:rPr>
          <w:rFonts w:ascii="PingFang SC Regular" w:eastAsia="PingFang SC Regular" w:hAnsi="PingFang SC Regular" w:cs="PingFang SC Regular" w:hint="eastAsia"/>
          <w:szCs w:val="21"/>
          <w:lang w:eastAsia="zh" w:bidi="ar"/>
        </w:rPr>
        <w:t>支持特定因素对比</w:t>
      </w:r>
    </w:p>
    <w:p w14:paraId="51D5D4C4" w14:textId="77777777" w:rsidR="004E1D1F" w:rsidRDefault="008077DF">
      <w:pPr>
        <w:pStyle w:val="4"/>
        <w:widowControl w:val="0"/>
        <w:numPr>
          <w:ilvl w:val="0"/>
          <w:numId w:val="11"/>
        </w:numPr>
        <w:tabs>
          <w:tab w:val="left" w:pos="312"/>
        </w:tabs>
        <w:spacing w:before="156" w:after="62"/>
        <w:jc w:val="both"/>
        <w:rPr>
          <w:rFonts w:ascii="PingFang SC Regular" w:eastAsia="PingFang SC Regular" w:hAnsi="PingFang SC Regular" w:cs="PingFang SC Regular"/>
          <w:kern w:val="2"/>
          <w:lang w:eastAsia="zh" w:bidi="ar"/>
        </w:rPr>
      </w:pPr>
      <w:r>
        <w:rPr>
          <w:rFonts w:ascii="PingFang SC Regular" w:eastAsia="PingFang SC Regular" w:hAnsi="PingFang SC Regular" w:cs="PingFang SC Regular" w:hint="eastAsia"/>
          <w:kern w:val="2"/>
          <w:lang w:eastAsia="zh" w:bidi="ar"/>
        </w:rPr>
        <w:t>设计思路总结</w:t>
      </w:r>
    </w:p>
    <w:p w14:paraId="13504E81" w14:textId="77777777" w:rsidR="004E1D1F" w:rsidRDefault="008077DF">
      <w:pPr>
        <w:pStyle w:val="af"/>
        <w:widowControl/>
        <w:spacing w:afterLines="0" w:after="0" w:line="240" w:lineRule="auto"/>
        <w:ind w:firstLineChars="200" w:firstLine="420"/>
        <w:rPr>
          <w:color w:val="000000"/>
          <w:sz w:val="21"/>
          <w:szCs w:val="21"/>
        </w:rPr>
      </w:pPr>
      <w:r>
        <w:rPr>
          <w:color w:val="000000"/>
          <w:sz w:val="21"/>
          <w:szCs w:val="21"/>
        </w:rPr>
        <w:t>视图</w:t>
      </w:r>
      <w:proofErr w:type="gramStart"/>
      <w:r>
        <w:rPr>
          <w:color w:val="000000"/>
          <w:sz w:val="21"/>
          <w:szCs w:val="21"/>
        </w:rPr>
        <w:t>一</w:t>
      </w:r>
      <w:proofErr w:type="gramEnd"/>
      <w:r>
        <w:rPr>
          <w:color w:val="000000"/>
          <w:sz w:val="21"/>
          <w:szCs w:val="21"/>
        </w:rPr>
        <w:t>作为分析起点，承担差异发现与生态定位的功能，帮助用户在整体职位</w:t>
      </w:r>
      <w:r>
        <w:rPr>
          <w:color w:val="000000"/>
          <w:sz w:val="21"/>
          <w:szCs w:val="21"/>
        </w:rPr>
        <w:t>/</w:t>
      </w:r>
      <w:r>
        <w:rPr>
          <w:color w:val="000000"/>
          <w:sz w:val="21"/>
          <w:szCs w:val="21"/>
        </w:rPr>
        <w:t>行业生态中快速感知差异的存在及其相对显著性；视图二对选中对象进行多维对比，将抽象差异转化为可测量、可比较的结构性特征；视图三进一步对总差异进行分解，揭示各维度对差异的</w:t>
      </w:r>
      <w:r>
        <w:rPr>
          <w:color w:val="000000"/>
          <w:sz w:val="21"/>
          <w:szCs w:val="21"/>
        </w:rPr>
        <w:lastRenderedPageBreak/>
        <w:t>贡献来源。三者通过点选触发与实时更新形成闭环，使用户能够在一次连续</w:t>
      </w:r>
      <w:proofErr w:type="gramStart"/>
      <w:r>
        <w:rPr>
          <w:color w:val="000000"/>
          <w:sz w:val="21"/>
          <w:szCs w:val="21"/>
        </w:rPr>
        <w:t>交互中</w:t>
      </w:r>
      <w:proofErr w:type="gramEnd"/>
      <w:r>
        <w:rPr>
          <w:color w:val="000000"/>
          <w:sz w:val="21"/>
          <w:szCs w:val="21"/>
        </w:rPr>
        <w:t>完成从</w:t>
      </w:r>
      <w:r>
        <w:rPr>
          <w:color w:val="000000"/>
          <w:sz w:val="21"/>
          <w:szCs w:val="21"/>
        </w:rPr>
        <w:t>“</w:t>
      </w:r>
      <w:r>
        <w:rPr>
          <w:color w:val="000000"/>
          <w:sz w:val="21"/>
          <w:szCs w:val="21"/>
        </w:rPr>
        <w:t>发现不同</w:t>
      </w:r>
      <w:r>
        <w:rPr>
          <w:color w:val="000000"/>
          <w:sz w:val="21"/>
          <w:szCs w:val="21"/>
        </w:rPr>
        <w:t>”</w:t>
      </w:r>
      <w:r>
        <w:rPr>
          <w:color w:val="000000"/>
          <w:sz w:val="21"/>
          <w:szCs w:val="21"/>
        </w:rPr>
        <w:t>到</w:t>
      </w:r>
      <w:r>
        <w:rPr>
          <w:color w:val="000000"/>
          <w:sz w:val="21"/>
          <w:szCs w:val="21"/>
        </w:rPr>
        <w:t>“</w:t>
      </w:r>
      <w:r>
        <w:rPr>
          <w:color w:val="000000"/>
          <w:sz w:val="21"/>
          <w:szCs w:val="21"/>
        </w:rPr>
        <w:t>理解不同</w:t>
      </w:r>
      <w:r>
        <w:rPr>
          <w:color w:val="000000"/>
          <w:sz w:val="21"/>
          <w:szCs w:val="21"/>
        </w:rPr>
        <w:t>”</w:t>
      </w:r>
      <w:r>
        <w:rPr>
          <w:color w:val="000000"/>
          <w:sz w:val="21"/>
          <w:szCs w:val="21"/>
        </w:rPr>
        <w:t>的完整分析过程。</w:t>
      </w:r>
    </w:p>
    <w:p w14:paraId="0AE0628A" w14:textId="77777777" w:rsidR="004E1D1F" w:rsidRDefault="008077DF">
      <w:pPr>
        <w:pStyle w:val="af"/>
        <w:widowControl/>
        <w:spacing w:afterLines="0" w:after="0" w:line="240" w:lineRule="auto"/>
        <w:ind w:firstLineChars="200" w:firstLine="420"/>
        <w:rPr>
          <w:color w:val="000000"/>
          <w:sz w:val="21"/>
          <w:szCs w:val="21"/>
        </w:rPr>
      </w:pPr>
      <w:r>
        <w:rPr>
          <w:color w:val="000000"/>
          <w:sz w:val="21"/>
          <w:szCs w:val="21"/>
        </w:rPr>
        <w:t>这种联动结构对应了清晰的认知递进路径，有效降低了用户的理解成本。系统从宏观感知（差异是否存在）逐步过渡到中观理解（差异体现在哪些维度），再到微观归因（差异主要由哪些因素驱动），符合人类</w:t>
      </w:r>
      <w:r>
        <w:rPr>
          <w:color w:val="000000"/>
          <w:sz w:val="21"/>
          <w:szCs w:val="21"/>
        </w:rPr>
        <w:t>“</w:t>
      </w:r>
      <w:r>
        <w:rPr>
          <w:color w:val="000000"/>
          <w:sz w:val="21"/>
          <w:szCs w:val="21"/>
        </w:rPr>
        <w:t>先整体、后局部、再解释</w:t>
      </w:r>
      <w:r>
        <w:rPr>
          <w:color w:val="000000"/>
          <w:sz w:val="21"/>
          <w:szCs w:val="21"/>
        </w:rPr>
        <w:t>”</w:t>
      </w:r>
      <w:r>
        <w:rPr>
          <w:color w:val="000000"/>
          <w:sz w:val="21"/>
          <w:szCs w:val="21"/>
        </w:rPr>
        <w:t>的自然认知流程。通过持续保持上下文一致性（选中对象高亮、对比关系明确呈现），用户在深入分析时始终清楚当前比较对象与分析目标，避免在多视图环境中产生认知迷航，从而能够专注于差异本身的理解与解释。</w:t>
      </w:r>
    </w:p>
    <w:p w14:paraId="5D30FA09" w14:textId="77777777" w:rsidR="004E1D1F" w:rsidRDefault="008077DF">
      <w:pPr>
        <w:pStyle w:val="af"/>
        <w:widowControl/>
        <w:spacing w:afterLines="0" w:after="0" w:line="240" w:lineRule="auto"/>
        <w:ind w:firstLineChars="200" w:firstLine="420"/>
        <w:rPr>
          <w:rFonts w:ascii="PingFang SC Regular" w:eastAsia="PingFang SC Regular" w:hAnsi="PingFang SC Regular" w:cs="PingFang SC Regular"/>
          <w:sz w:val="21"/>
          <w:szCs w:val="21"/>
          <w:lang w:eastAsia="zh" w:bidi="ar"/>
        </w:rPr>
      </w:pPr>
      <w:r>
        <w:rPr>
          <w:color w:val="000000"/>
          <w:sz w:val="21"/>
          <w:szCs w:val="21"/>
        </w:rPr>
        <w:t>进一步地，职位视角与行业视角的双视角联动，使系统具备了解释性分析能力。用户既可以在职位粒度</w:t>
      </w:r>
      <w:proofErr w:type="gramStart"/>
      <w:r>
        <w:rPr>
          <w:color w:val="000000"/>
          <w:sz w:val="21"/>
          <w:szCs w:val="21"/>
        </w:rPr>
        <w:t>下理解</w:t>
      </w:r>
      <w:proofErr w:type="gramEnd"/>
      <w:r>
        <w:rPr>
          <w:color w:val="000000"/>
          <w:sz w:val="21"/>
          <w:szCs w:val="21"/>
        </w:rPr>
        <w:t>个体差异，也</w:t>
      </w:r>
      <w:r>
        <w:rPr>
          <w:color w:val="000000"/>
          <w:sz w:val="21"/>
          <w:szCs w:val="21"/>
        </w:rPr>
        <w:t>可以在行业粒度下验证差异是否具有结构性背景，从而区分</w:t>
      </w:r>
      <w:r>
        <w:rPr>
          <w:color w:val="000000"/>
          <w:sz w:val="21"/>
          <w:szCs w:val="21"/>
        </w:rPr>
        <w:t>“</w:t>
      </w:r>
      <w:r>
        <w:rPr>
          <w:color w:val="000000"/>
          <w:sz w:val="21"/>
          <w:szCs w:val="21"/>
        </w:rPr>
        <w:t>职位本身差异</w:t>
      </w:r>
      <w:r>
        <w:rPr>
          <w:color w:val="000000"/>
          <w:sz w:val="21"/>
          <w:szCs w:val="21"/>
        </w:rPr>
        <w:t>”</w:t>
      </w:r>
      <w:r>
        <w:rPr>
          <w:color w:val="000000"/>
          <w:sz w:val="21"/>
          <w:szCs w:val="21"/>
        </w:rPr>
        <w:t>与</w:t>
      </w:r>
      <w:r>
        <w:rPr>
          <w:color w:val="000000"/>
          <w:sz w:val="21"/>
          <w:szCs w:val="21"/>
        </w:rPr>
        <w:t>“</w:t>
      </w:r>
      <w:r>
        <w:rPr>
          <w:color w:val="000000"/>
          <w:sz w:val="21"/>
          <w:szCs w:val="21"/>
        </w:rPr>
        <w:t>行业环境差异</w:t>
      </w:r>
      <w:r>
        <w:rPr>
          <w:color w:val="000000"/>
          <w:sz w:val="21"/>
          <w:szCs w:val="21"/>
        </w:rPr>
        <w:t>”</w:t>
      </w:r>
      <w:r>
        <w:rPr>
          <w:color w:val="000000"/>
          <w:sz w:val="21"/>
          <w:szCs w:val="21"/>
        </w:rPr>
        <w:t>。这种交叉验证机制，使可视化不再停留在描述层面，而是帮助用户逐步逼近差异的本质原因。整体上，三视图联动将传统</w:t>
      </w:r>
      <w:r>
        <w:rPr>
          <w:color w:val="000000"/>
          <w:sz w:val="21"/>
          <w:szCs w:val="21"/>
        </w:rPr>
        <w:t>“</w:t>
      </w:r>
      <w:r>
        <w:rPr>
          <w:color w:val="000000"/>
          <w:sz w:val="21"/>
          <w:szCs w:val="21"/>
        </w:rPr>
        <w:t>图表集合</w:t>
      </w:r>
      <w:r>
        <w:rPr>
          <w:color w:val="000000"/>
          <w:sz w:val="21"/>
          <w:szCs w:val="21"/>
        </w:rPr>
        <w:t>”</w:t>
      </w:r>
      <w:r>
        <w:rPr>
          <w:color w:val="000000"/>
          <w:sz w:val="21"/>
          <w:szCs w:val="21"/>
        </w:rPr>
        <w:t>提升为一个支持探索、理解与决策的认知系统，使可视化真正成为分析思维的外部</w:t>
      </w:r>
      <w:proofErr w:type="gramStart"/>
      <w:r>
        <w:rPr>
          <w:color w:val="000000"/>
          <w:sz w:val="21"/>
          <w:szCs w:val="21"/>
        </w:rPr>
        <w:t>化工具</w:t>
      </w:r>
      <w:proofErr w:type="gramEnd"/>
      <w:r>
        <w:rPr>
          <w:color w:val="000000"/>
          <w:sz w:val="21"/>
          <w:szCs w:val="21"/>
        </w:rPr>
        <w:t>与洞察生成的催化器。</w:t>
      </w:r>
    </w:p>
    <w:p w14:paraId="3AF5040F" w14:textId="77777777" w:rsidR="004E1D1F" w:rsidRDefault="008077DF">
      <w:pPr>
        <w:spacing w:after="62"/>
      </w:pPr>
      <w:r>
        <w:pict w14:anchorId="1D7BC44E">
          <v:rect id="_x0000_i1025" style="width:6in;height:1.5pt" o:hralign="center" o:hrstd="t" o:hr="t" fillcolor="#a0a0a0" stroked="f"/>
        </w:pict>
      </w:r>
    </w:p>
    <w:p w14:paraId="64A996A7" w14:textId="77777777" w:rsidR="004E1D1F" w:rsidRDefault="008077DF">
      <w:pPr>
        <w:pStyle w:val="3"/>
        <w:numPr>
          <w:ilvl w:val="0"/>
          <w:numId w:val="12"/>
        </w:numPr>
        <w:tabs>
          <w:tab w:val="clear" w:pos="312"/>
        </w:tabs>
        <w:spacing w:before="156" w:after="62" w:line="256" w:lineRule="auto"/>
        <w:rPr>
          <w:rFonts w:cs="微软雅黑"/>
          <w:kern w:val="0"/>
          <w:lang w:bidi="ar"/>
        </w:rPr>
      </w:pPr>
      <w:r>
        <w:rPr>
          <w:rFonts w:cs="微软雅黑" w:hint="eastAsia"/>
          <w:kern w:val="0"/>
          <w:lang w:bidi="ar"/>
        </w:rPr>
        <w:t>结合职位的关键特征挖掘，从多角度设计并展示职位画像，如</w:t>
      </w:r>
      <w:proofErr w:type="gramStart"/>
      <w:r>
        <w:rPr>
          <w:rFonts w:cs="微软雅黑" w:hint="eastAsia"/>
          <w:kern w:val="0"/>
          <w:lang w:bidi="ar"/>
        </w:rPr>
        <w:t>关健</w:t>
      </w:r>
      <w:proofErr w:type="gramEnd"/>
      <w:r>
        <w:rPr>
          <w:rFonts w:cs="微软雅黑" w:hint="eastAsia"/>
          <w:kern w:val="0"/>
          <w:lang w:bidi="ar"/>
        </w:rPr>
        <w:t>技能、偏好城市、薪酬待遇等</w:t>
      </w:r>
    </w:p>
    <w:p w14:paraId="59057163" w14:textId="77777777" w:rsidR="004E1D1F" w:rsidRDefault="008077DF">
      <w:pPr>
        <w:widowControl/>
        <w:spacing w:beforeAutospacing="1" w:after="62" w:line="256" w:lineRule="auto"/>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szCs w:val="21"/>
        </w:rPr>
        <w:t>为了全面、精准地描绘市场对特定人才的需求画像，我们基于职位招聘数据</w:t>
      </w:r>
      <w:r>
        <w:rPr>
          <w:rFonts w:ascii="PingFang SC Regular" w:eastAsia="宋体" w:hAnsi="PingFang SC Regular" w:cs="PingFang SC Regular"/>
          <w:szCs w:val="21"/>
        </w:rPr>
        <w:t xml:space="preserve"> </w:t>
      </w:r>
      <w:r>
        <w:rPr>
          <w:rFonts w:ascii="PingFang SC Regular" w:eastAsia="宋体" w:hAnsi="PingFang SC Regular" w:cs="PingFang SC Regular"/>
          <w:szCs w:val="21"/>
        </w:rPr>
        <w:t>，从多角度构建了职位可视化画像。</w:t>
      </w:r>
      <w:r>
        <w:rPr>
          <w:rFonts w:ascii="PingFang SC Regular" w:eastAsia="宋体" w:hAnsi="PingFang SC Regular" w:cs="PingFang SC Regular" w:hint="eastAsia"/>
          <w:szCs w:val="21"/>
          <w:lang w:eastAsia="zh"/>
        </w:rPr>
        <w:t>基于四万条数据的</w:t>
      </w:r>
      <w:r>
        <w:rPr>
          <w:rFonts w:ascii="PingFang SC Regular" w:eastAsia="宋体" w:hAnsi="PingFang SC Regular" w:cs="PingFang SC Regular" w:hint="eastAsia"/>
          <w:szCs w:val="21"/>
          <w:lang w:eastAsia="zh"/>
        </w:rPr>
        <w:t>影响和命题要求的理解，本题前两个视图我们更多采用更加宏观的视角分析处理问题，让使用者能够更加全面清晰的了解市场招聘需求的整体信息，更好的做出分析与决策。最后一个视图则是基于使用者的偏好自主选择想要了解对比的招聘信息，我们设置了横向对比、纵向拓展的两种过程，让使用者既能够直接比较各个职位信息的招聘要求，也能够深入了解该职位和类似职位的差异程度，达到微观决策的效果。</w:t>
      </w:r>
    </w:p>
    <w:p w14:paraId="40DBD24F" w14:textId="77777777" w:rsidR="004E1D1F" w:rsidRDefault="008077DF">
      <w:pPr>
        <w:pStyle w:val="4"/>
        <w:numPr>
          <w:ilvl w:val="3"/>
          <w:numId w:val="0"/>
        </w:numPr>
        <w:tabs>
          <w:tab w:val="left" w:pos="312"/>
        </w:tabs>
        <w:spacing w:before="156" w:after="62"/>
      </w:pPr>
      <w:r>
        <w:rPr>
          <w:rFonts w:hint="eastAsia"/>
        </w:rPr>
        <w:t>视图</w:t>
      </w:r>
      <w:proofErr w:type="gramStart"/>
      <w:r>
        <w:rPr>
          <w:rFonts w:hint="eastAsia"/>
        </w:rPr>
        <w:t>一</w:t>
      </w:r>
      <w:proofErr w:type="gramEnd"/>
      <w:r>
        <w:rPr>
          <w:rFonts w:hint="eastAsia"/>
        </w:rPr>
        <w:t>：职业平行坐标图</w:t>
      </w:r>
    </w:p>
    <w:p w14:paraId="4C1FF764" w14:textId="77777777" w:rsidR="004E1D1F" w:rsidRDefault="008077DF">
      <w:pPr>
        <w:numPr>
          <w:ilvl w:val="0"/>
          <w:numId w:val="13"/>
        </w:numPr>
        <w:spacing w:after="62"/>
        <w:rPr>
          <w:rFonts w:ascii="PingFang SC Regular" w:eastAsia="宋体" w:hAnsi="PingFang SC Regular" w:cs="PingFang SC Regular" w:hint="eastAsia"/>
          <w:szCs w:val="21"/>
          <w:lang w:eastAsia="zh"/>
        </w:rPr>
      </w:pPr>
      <w:r>
        <w:rPr>
          <w:rFonts w:ascii="等线" w:eastAsia="等线" w:hAnsi="等线" w:cs="Arial" w:hint="eastAsia"/>
          <w:b/>
          <w:bCs/>
          <w:szCs w:val="22"/>
          <w:lang w:bidi="ar"/>
        </w:rPr>
        <w:t>实现效果</w:t>
      </w:r>
    </w:p>
    <w:p w14:paraId="0162973E" w14:textId="77777777" w:rsidR="004E1D1F" w:rsidRDefault="008077DF">
      <w:pPr>
        <w:spacing w:after="62"/>
        <w:rPr>
          <w:rFonts w:ascii="PingFang SC Regular" w:eastAsia="宋体" w:hAnsi="PingFang SC Regular" w:cs="PingFang SC Regular" w:hint="eastAsia"/>
          <w:szCs w:val="21"/>
          <w:lang w:eastAsia="zh"/>
        </w:rPr>
      </w:pPr>
      <w:r>
        <w:rPr>
          <w:rFonts w:ascii="PingFang SC Regular" w:eastAsia="宋体" w:hAnsi="PingFang SC Regular" w:cs="PingFang SC Regular"/>
          <w:noProof/>
          <w:szCs w:val="21"/>
          <w:lang w:eastAsia="zh"/>
        </w:rPr>
        <w:drawing>
          <wp:inline distT="0" distB="0" distL="114300" distR="114300" wp14:anchorId="3026A0A8" wp14:editId="54EE08F9">
            <wp:extent cx="5266690" cy="2522220"/>
            <wp:effectExtent l="0" t="0" r="10160" b="1143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35"/>
                    <a:stretch>
                      <a:fillRect/>
                    </a:stretch>
                  </pic:blipFill>
                  <pic:spPr>
                    <a:xfrm>
                      <a:off x="0" y="0"/>
                      <a:ext cx="5266690" cy="2522220"/>
                    </a:xfrm>
                    <a:prstGeom prst="rect">
                      <a:avLst/>
                    </a:prstGeom>
                  </pic:spPr>
                </pic:pic>
              </a:graphicData>
            </a:graphic>
          </wp:inline>
        </w:drawing>
      </w:r>
    </w:p>
    <w:p w14:paraId="3E50C5D1" w14:textId="77777777" w:rsidR="004E1D1F" w:rsidRDefault="008077DF">
      <w:pPr>
        <w:widowControl/>
        <w:spacing w:beforeAutospacing="1" w:after="62" w:line="256" w:lineRule="auto"/>
        <w:jc w:val="center"/>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szCs w:val="21"/>
          <w:lang w:eastAsia="zh"/>
        </w:rPr>
        <w:lastRenderedPageBreak/>
        <w:t>平行坐标图展示</w:t>
      </w:r>
    </w:p>
    <w:p w14:paraId="3BC1C7C8" w14:textId="77777777" w:rsidR="004E1D1F" w:rsidRDefault="004E1D1F">
      <w:pPr>
        <w:spacing w:after="62"/>
        <w:rPr>
          <w:rFonts w:ascii="等线" w:eastAsia="等线" w:hAnsi="等线" w:cs="Arial"/>
          <w:b/>
          <w:bCs/>
          <w:szCs w:val="22"/>
          <w:lang w:bidi="ar"/>
        </w:rPr>
      </w:pPr>
    </w:p>
    <w:p w14:paraId="141A1555" w14:textId="77777777" w:rsidR="004E1D1F" w:rsidRDefault="008077DF">
      <w:pPr>
        <w:spacing w:after="62"/>
        <w:rPr>
          <w:b/>
          <w:bCs/>
        </w:rPr>
      </w:pPr>
      <w:r>
        <w:rPr>
          <w:rFonts w:ascii="等线" w:eastAsia="等线" w:hAnsi="等线" w:cs="Arial" w:hint="eastAsia"/>
          <w:b/>
          <w:bCs/>
          <w:szCs w:val="22"/>
          <w:lang w:bidi="ar"/>
        </w:rPr>
        <w:t xml:space="preserve">1.1 </w:t>
      </w:r>
      <w:r>
        <w:rPr>
          <w:rFonts w:ascii="等线" w:eastAsia="等线" w:hAnsi="等线" w:cs="Arial" w:hint="eastAsia"/>
          <w:b/>
          <w:bCs/>
          <w:szCs w:val="22"/>
          <w:lang w:bidi="ar"/>
        </w:rPr>
        <w:t>可视化呈现</w:t>
      </w:r>
    </w:p>
    <w:p w14:paraId="47B110E8" w14:textId="77777777" w:rsidR="004E1D1F" w:rsidRDefault="008077DF">
      <w:pPr>
        <w:spacing w:after="62"/>
      </w:pPr>
      <w:r>
        <w:rPr>
          <w:rFonts w:ascii="等线" w:eastAsia="等线" w:hAnsi="等线" w:cs="Arial" w:hint="eastAsia"/>
          <w:szCs w:val="22"/>
          <w:lang w:bidi="ar"/>
        </w:rPr>
        <w:t>本视图采用</w:t>
      </w:r>
      <w:r>
        <w:rPr>
          <w:rFonts w:ascii="等线" w:eastAsia="等线" w:hAnsi="等线" w:cs="Arial" w:hint="eastAsia"/>
          <w:szCs w:val="22"/>
          <w:lang w:bidi="ar"/>
        </w:rPr>
        <w:t>D3.js</w:t>
      </w:r>
      <w:r>
        <w:rPr>
          <w:rFonts w:ascii="等线" w:eastAsia="等线" w:hAnsi="等线" w:cs="Arial" w:hint="eastAsia"/>
          <w:szCs w:val="22"/>
          <w:lang w:bidi="ar"/>
        </w:rPr>
        <w:t>技术实现，通过平行坐标轴的方式展示职位的多维度特征。当用户选择最多</w:t>
      </w:r>
      <w:r>
        <w:rPr>
          <w:rFonts w:ascii="等线" w:eastAsia="等线" w:hAnsi="等线" w:cs="Arial" w:hint="eastAsia"/>
          <w:szCs w:val="22"/>
          <w:lang w:bidi="ar"/>
        </w:rPr>
        <w:t>3</w:t>
      </w:r>
      <w:r>
        <w:rPr>
          <w:rFonts w:ascii="等线" w:eastAsia="等线" w:hAnsi="等线" w:cs="Arial" w:hint="eastAsia"/>
          <w:szCs w:val="22"/>
          <w:lang w:bidi="ar"/>
        </w:rPr>
        <w:t>个职位后，系统自动生成包含</w:t>
      </w:r>
      <w:proofErr w:type="gramStart"/>
      <w:r>
        <w:rPr>
          <w:rFonts w:ascii="等线" w:eastAsia="等线" w:hAnsi="等线" w:cs="Arial" w:hint="eastAsia"/>
          <w:szCs w:val="22"/>
          <w:lang w:bidi="ar"/>
        </w:rPr>
        <w:t>4</w:t>
      </w:r>
      <w:r>
        <w:rPr>
          <w:rFonts w:ascii="等线" w:eastAsia="等线" w:hAnsi="等线" w:cs="Arial" w:hint="eastAsia"/>
          <w:szCs w:val="22"/>
          <w:lang w:bidi="ar"/>
        </w:rPr>
        <w:t>个竖状平行坐标</w:t>
      </w:r>
      <w:proofErr w:type="gramEnd"/>
      <w:r>
        <w:rPr>
          <w:rFonts w:ascii="等线" w:eastAsia="等线" w:hAnsi="等线" w:cs="Arial" w:hint="eastAsia"/>
          <w:szCs w:val="22"/>
          <w:lang w:bidi="ar"/>
        </w:rPr>
        <w:t>轴的可视化图表，每个职位用一条不同颜色的折线连接四个维度，形成直观的对比效果。</w:t>
      </w:r>
    </w:p>
    <w:p w14:paraId="6EE26281" w14:textId="77777777" w:rsidR="004E1D1F" w:rsidRDefault="008077DF">
      <w:pPr>
        <w:spacing w:after="62"/>
      </w:pPr>
      <w:r>
        <w:rPr>
          <w:rFonts w:ascii="等线" w:eastAsia="等线" w:hAnsi="等线" w:cs="Arial" w:hint="eastAsia"/>
          <w:b/>
          <w:bCs/>
          <w:szCs w:val="22"/>
          <w:lang w:bidi="ar"/>
        </w:rPr>
        <w:t>视觉特征：</w:t>
      </w:r>
    </w:p>
    <w:p w14:paraId="7DE9E0FA" w14:textId="77777777" w:rsidR="004E1D1F" w:rsidRDefault="008077DF">
      <w:pPr>
        <w:numPr>
          <w:ilvl w:val="0"/>
          <w:numId w:val="14"/>
        </w:numPr>
        <w:spacing w:after="62"/>
        <w:rPr>
          <w:rFonts w:ascii="等线" w:eastAsia="等线" w:hAnsi="等线" w:cs="Arial"/>
          <w:szCs w:val="22"/>
        </w:rPr>
      </w:pPr>
      <w:r>
        <w:rPr>
          <w:rFonts w:ascii="等线" w:eastAsia="等线" w:hAnsi="等线" w:cs="Arial" w:hint="eastAsia"/>
          <w:szCs w:val="22"/>
        </w:rPr>
        <w:t>四个坐标轴分别代表：薪资待遇、技能要求、行业集中度、职业热度</w:t>
      </w:r>
    </w:p>
    <w:p w14:paraId="1068C93D" w14:textId="77777777" w:rsidR="004E1D1F" w:rsidRDefault="008077DF">
      <w:pPr>
        <w:numPr>
          <w:ilvl w:val="0"/>
          <w:numId w:val="14"/>
        </w:numPr>
        <w:spacing w:after="62"/>
        <w:rPr>
          <w:rFonts w:ascii="等线" w:eastAsia="等线" w:hAnsi="等线" w:cs="Arial"/>
          <w:szCs w:val="22"/>
        </w:rPr>
      </w:pPr>
      <w:r>
        <w:rPr>
          <w:rFonts w:ascii="等线" w:eastAsia="等线" w:hAnsi="等线" w:cs="Arial" w:hint="eastAsia"/>
          <w:szCs w:val="22"/>
        </w:rPr>
        <w:t>每个职位用一条彩色折线表示（颜色方案：蓝色、绿色、红色）</w:t>
      </w:r>
    </w:p>
    <w:p w14:paraId="1EFCEABA" w14:textId="77777777" w:rsidR="004E1D1F" w:rsidRDefault="008077DF">
      <w:pPr>
        <w:numPr>
          <w:ilvl w:val="0"/>
          <w:numId w:val="14"/>
        </w:numPr>
        <w:spacing w:after="62"/>
        <w:rPr>
          <w:rFonts w:ascii="等线" w:eastAsia="等线" w:hAnsi="等线" w:cs="Arial"/>
          <w:szCs w:val="22"/>
        </w:rPr>
      </w:pPr>
      <w:r>
        <w:rPr>
          <w:rFonts w:ascii="等线" w:eastAsia="等线" w:hAnsi="等线" w:cs="Arial" w:hint="eastAsia"/>
          <w:szCs w:val="22"/>
        </w:rPr>
        <w:t>折线</w:t>
      </w:r>
      <w:proofErr w:type="gramStart"/>
      <w:r>
        <w:rPr>
          <w:rFonts w:ascii="等线" w:eastAsia="等线" w:hAnsi="等线" w:cs="Arial" w:hint="eastAsia"/>
          <w:szCs w:val="22"/>
        </w:rPr>
        <w:t>在坐</w:t>
      </w:r>
      <w:proofErr w:type="gramEnd"/>
      <w:r>
        <w:rPr>
          <w:rFonts w:ascii="等线" w:eastAsia="等线" w:hAnsi="等线" w:cs="Arial" w:hint="eastAsia"/>
          <w:szCs w:val="22"/>
        </w:rPr>
        <w:t>标轴上的位置反映该职位在该维度上的量化值（</w:t>
      </w:r>
      <w:r>
        <w:rPr>
          <w:rFonts w:ascii="等线" w:eastAsia="等线" w:hAnsi="等线" w:cs="Arial" w:hint="eastAsia"/>
          <w:szCs w:val="22"/>
        </w:rPr>
        <w:t>0-100</w:t>
      </w:r>
      <w:r>
        <w:rPr>
          <w:rFonts w:ascii="等线" w:eastAsia="等线" w:hAnsi="等线" w:cs="Arial" w:hint="eastAsia"/>
          <w:szCs w:val="22"/>
        </w:rPr>
        <w:t>归一化区间）</w:t>
      </w:r>
    </w:p>
    <w:p w14:paraId="67C59292" w14:textId="77777777" w:rsidR="004E1D1F" w:rsidRDefault="008077DF">
      <w:pPr>
        <w:numPr>
          <w:ilvl w:val="0"/>
          <w:numId w:val="14"/>
        </w:numPr>
        <w:spacing w:after="62"/>
        <w:rPr>
          <w:rFonts w:ascii="等线" w:eastAsia="等线" w:hAnsi="等线" w:cs="Arial"/>
          <w:szCs w:val="22"/>
        </w:rPr>
      </w:pPr>
      <w:r>
        <w:rPr>
          <w:rFonts w:ascii="等线" w:eastAsia="等线" w:hAnsi="等线" w:cs="Arial" w:hint="eastAsia"/>
          <w:szCs w:val="22"/>
        </w:rPr>
        <w:t>每个维度节点处有圆形数据点标记，增强视觉识别度</w:t>
      </w:r>
    </w:p>
    <w:p w14:paraId="2194E34D" w14:textId="77777777" w:rsidR="004E1D1F" w:rsidRDefault="008077DF">
      <w:pPr>
        <w:numPr>
          <w:ilvl w:val="0"/>
          <w:numId w:val="14"/>
        </w:numPr>
        <w:spacing w:after="62"/>
        <w:rPr>
          <w:rFonts w:ascii="等线" w:eastAsia="等线" w:hAnsi="等线" w:cs="Arial"/>
          <w:szCs w:val="22"/>
        </w:rPr>
      </w:pPr>
      <w:r>
        <w:rPr>
          <w:rFonts w:ascii="等线" w:eastAsia="等线" w:hAnsi="等线" w:cs="Arial" w:hint="eastAsia"/>
          <w:szCs w:val="22"/>
        </w:rPr>
        <w:t>背景网格线提供数值参考，便于精确读取</w:t>
      </w:r>
    </w:p>
    <w:p w14:paraId="67E0C8E7" w14:textId="77777777" w:rsidR="004E1D1F" w:rsidRDefault="008077DF">
      <w:pPr>
        <w:spacing w:after="62"/>
        <w:rPr>
          <w:b/>
          <w:bCs/>
        </w:rPr>
      </w:pPr>
      <w:r>
        <w:rPr>
          <w:rFonts w:ascii="等线" w:eastAsia="等线" w:hAnsi="等线" w:cs="Arial" w:hint="eastAsia"/>
          <w:b/>
          <w:bCs/>
          <w:szCs w:val="22"/>
          <w:lang w:bidi="ar"/>
        </w:rPr>
        <w:t xml:space="preserve">1.2 </w:t>
      </w:r>
      <w:r>
        <w:rPr>
          <w:rFonts w:ascii="等线" w:eastAsia="等线" w:hAnsi="等线" w:cs="Arial" w:hint="eastAsia"/>
          <w:b/>
          <w:bCs/>
          <w:szCs w:val="22"/>
          <w:lang w:bidi="ar"/>
        </w:rPr>
        <w:t>数据维度实现</w:t>
      </w:r>
    </w:p>
    <w:p w14:paraId="35882E25" w14:textId="77777777" w:rsidR="004E1D1F" w:rsidRDefault="008077DF">
      <w:pPr>
        <w:numPr>
          <w:ilvl w:val="0"/>
          <w:numId w:val="15"/>
        </w:numPr>
        <w:spacing w:after="62"/>
        <w:rPr>
          <w:rFonts w:ascii="等线" w:eastAsia="等线" w:hAnsi="等线" w:cs="Arial"/>
          <w:szCs w:val="22"/>
        </w:rPr>
      </w:pPr>
      <w:r>
        <w:rPr>
          <w:rFonts w:ascii="等线" w:eastAsia="等线" w:hAnsi="等线" w:cs="Arial" w:hint="eastAsia"/>
          <w:szCs w:val="22"/>
        </w:rPr>
        <w:t>薪资待遇：基于处理后的薪酬年薪数据，归一化到</w:t>
      </w:r>
      <w:r>
        <w:rPr>
          <w:rFonts w:ascii="等线" w:eastAsia="等线" w:hAnsi="等线" w:cs="Arial" w:hint="eastAsia"/>
          <w:szCs w:val="22"/>
        </w:rPr>
        <w:t>0-100</w:t>
      </w:r>
      <w:r>
        <w:rPr>
          <w:rFonts w:ascii="等线" w:eastAsia="等线" w:hAnsi="等线" w:cs="Arial" w:hint="eastAsia"/>
          <w:szCs w:val="22"/>
        </w:rPr>
        <w:t>区间</w:t>
      </w:r>
    </w:p>
    <w:p w14:paraId="445F0E51" w14:textId="77777777" w:rsidR="004E1D1F" w:rsidRDefault="008077DF">
      <w:pPr>
        <w:numPr>
          <w:ilvl w:val="0"/>
          <w:numId w:val="15"/>
        </w:numPr>
        <w:spacing w:after="62"/>
        <w:rPr>
          <w:rFonts w:ascii="等线" w:eastAsia="等线" w:hAnsi="等线" w:cs="Arial"/>
          <w:szCs w:val="22"/>
        </w:rPr>
      </w:pPr>
      <w:r>
        <w:rPr>
          <w:rFonts w:ascii="等线" w:eastAsia="等线" w:hAnsi="等线" w:cs="Arial" w:hint="eastAsia"/>
          <w:szCs w:val="22"/>
        </w:rPr>
        <w:t>技能要求：综合经验要求与学历要求，各占</w:t>
      </w:r>
      <w:r>
        <w:rPr>
          <w:rFonts w:ascii="等线" w:eastAsia="等线" w:hAnsi="等线" w:cs="Arial" w:hint="eastAsia"/>
          <w:szCs w:val="22"/>
        </w:rPr>
        <w:t>50%</w:t>
      </w:r>
      <w:r>
        <w:rPr>
          <w:rFonts w:ascii="等线" w:eastAsia="等线" w:hAnsi="等线" w:cs="Arial" w:hint="eastAsia"/>
          <w:szCs w:val="22"/>
        </w:rPr>
        <w:t>权重计算综合技能分数</w:t>
      </w:r>
    </w:p>
    <w:p w14:paraId="0DB52134" w14:textId="77777777" w:rsidR="004E1D1F" w:rsidRDefault="008077DF">
      <w:pPr>
        <w:numPr>
          <w:ilvl w:val="0"/>
          <w:numId w:val="15"/>
        </w:numPr>
        <w:spacing w:after="62"/>
        <w:rPr>
          <w:rFonts w:ascii="等线" w:eastAsia="等线" w:hAnsi="等线" w:cs="Arial"/>
          <w:szCs w:val="22"/>
        </w:rPr>
      </w:pPr>
      <w:r>
        <w:rPr>
          <w:rFonts w:ascii="等线" w:eastAsia="等线" w:hAnsi="等线" w:cs="Arial" w:hint="eastAsia"/>
          <w:szCs w:val="22"/>
        </w:rPr>
        <w:t>行业集中度：使用香农熵</w:t>
      </w:r>
      <w:r>
        <w:rPr>
          <w:rFonts w:ascii="等线" w:eastAsia="等线" w:hAnsi="等线" w:cs="Arial" w:hint="eastAsia"/>
          <w:szCs w:val="22"/>
        </w:rPr>
        <w:t xml:space="preserve"> H(X) = -</w:t>
      </w:r>
      <w:r>
        <w:rPr>
          <w:rFonts w:ascii="等线" w:eastAsia="等线" w:hAnsi="等线" w:cs="Arial" w:hint="eastAsia"/>
          <w:szCs w:val="22"/>
        </w:rPr>
        <w:t>Σ</w:t>
      </w:r>
      <w:r>
        <w:rPr>
          <w:rFonts w:ascii="等线" w:eastAsia="等线" w:hAnsi="等线" w:cs="Arial" w:hint="eastAsia"/>
          <w:szCs w:val="22"/>
        </w:rPr>
        <w:t xml:space="preserve"> p(x) log</w:t>
      </w:r>
      <w:r>
        <w:rPr>
          <w:rFonts w:ascii="Cambria Math" w:eastAsia="Cambria Math" w:hAnsi="Cambria Math" w:cs="Cambria Math"/>
          <w:szCs w:val="22"/>
        </w:rPr>
        <w:t>₂</w:t>
      </w:r>
      <w:r>
        <w:rPr>
          <w:rFonts w:ascii="等线" w:eastAsia="等线" w:hAnsi="等线" w:cs="Arial" w:hint="eastAsia"/>
          <w:szCs w:val="22"/>
        </w:rPr>
        <w:t xml:space="preserve"> p(x) </w:t>
      </w:r>
      <w:r>
        <w:rPr>
          <w:rFonts w:ascii="等线" w:eastAsia="等线" w:hAnsi="等线" w:cs="Arial" w:hint="eastAsia"/>
          <w:szCs w:val="22"/>
        </w:rPr>
        <w:t>计算分布离散程度，归一化后展示</w:t>
      </w:r>
    </w:p>
    <w:p w14:paraId="78C79151" w14:textId="77777777" w:rsidR="004E1D1F" w:rsidRDefault="008077DF">
      <w:pPr>
        <w:numPr>
          <w:ilvl w:val="0"/>
          <w:numId w:val="15"/>
        </w:numPr>
        <w:spacing w:after="62"/>
        <w:rPr>
          <w:rFonts w:ascii="等线" w:eastAsia="等线" w:hAnsi="等线" w:cs="Arial"/>
          <w:szCs w:val="22"/>
        </w:rPr>
      </w:pPr>
      <w:r>
        <w:rPr>
          <w:rFonts w:ascii="等线" w:eastAsia="等线" w:hAnsi="等线" w:cs="Arial" w:hint="eastAsia"/>
          <w:szCs w:val="22"/>
        </w:rPr>
        <w:t>职业热度：根据职位在数据集中的出现频率，量化后归一化展示</w:t>
      </w:r>
    </w:p>
    <w:p w14:paraId="1B1ED0EE" w14:textId="77777777" w:rsidR="004E1D1F" w:rsidRDefault="008077DF">
      <w:pPr>
        <w:spacing w:after="62"/>
        <w:rPr>
          <w:b/>
          <w:bCs/>
        </w:rPr>
      </w:pPr>
      <w:r>
        <w:rPr>
          <w:rFonts w:ascii="等线" w:eastAsia="等线" w:hAnsi="等线" w:cs="Arial" w:hint="eastAsia"/>
          <w:b/>
          <w:bCs/>
          <w:szCs w:val="22"/>
          <w:lang w:bidi="ar"/>
        </w:rPr>
        <w:t xml:space="preserve">1.3 </w:t>
      </w:r>
      <w:r>
        <w:rPr>
          <w:rFonts w:ascii="等线" w:eastAsia="等线" w:hAnsi="等线" w:cs="Arial" w:hint="eastAsia"/>
          <w:b/>
          <w:bCs/>
          <w:szCs w:val="22"/>
          <w:lang w:bidi="ar"/>
        </w:rPr>
        <w:t>交互功能</w:t>
      </w:r>
    </w:p>
    <w:p w14:paraId="084201B9" w14:textId="77777777" w:rsidR="004E1D1F" w:rsidRDefault="008077DF">
      <w:pPr>
        <w:numPr>
          <w:ilvl w:val="0"/>
          <w:numId w:val="16"/>
        </w:numPr>
        <w:spacing w:after="62"/>
        <w:rPr>
          <w:rFonts w:ascii="等线" w:eastAsia="等线" w:hAnsi="等线" w:cs="Arial"/>
          <w:szCs w:val="22"/>
        </w:rPr>
      </w:pPr>
      <w:r>
        <w:rPr>
          <w:rFonts w:ascii="等线" w:eastAsia="等线" w:hAnsi="等线" w:cs="Arial" w:hint="eastAsia"/>
          <w:szCs w:val="22"/>
        </w:rPr>
        <w:t>鼠标悬停提示：靠近折线或数据点时，显示职位名称、当前维度具体数值及详细数据（薪资、经验、学历、行业熵值、职位频率）</w:t>
      </w:r>
    </w:p>
    <w:p w14:paraId="6748BFB7" w14:textId="77777777" w:rsidR="004E1D1F" w:rsidRDefault="008077DF">
      <w:pPr>
        <w:numPr>
          <w:ilvl w:val="0"/>
          <w:numId w:val="16"/>
        </w:numPr>
        <w:spacing w:after="62"/>
        <w:rPr>
          <w:rFonts w:ascii="等线" w:eastAsia="等线" w:hAnsi="等线" w:cs="Arial"/>
          <w:szCs w:val="22"/>
        </w:rPr>
      </w:pPr>
      <w:r>
        <w:rPr>
          <w:rFonts w:ascii="等线" w:eastAsia="等线" w:hAnsi="等线" w:cs="Arial" w:hint="eastAsia"/>
          <w:szCs w:val="22"/>
        </w:rPr>
        <w:t>高亮交互：悬停在图例或折线上时，降低其他折线透明度，突出当前关注职位</w:t>
      </w:r>
    </w:p>
    <w:p w14:paraId="6CEFC172" w14:textId="77777777" w:rsidR="004E1D1F" w:rsidRDefault="008077DF">
      <w:pPr>
        <w:numPr>
          <w:ilvl w:val="0"/>
          <w:numId w:val="16"/>
        </w:numPr>
        <w:spacing w:after="62"/>
        <w:rPr>
          <w:rFonts w:ascii="等线" w:eastAsia="等线" w:hAnsi="等线" w:cs="Arial"/>
          <w:szCs w:val="22"/>
        </w:rPr>
      </w:pPr>
      <w:r>
        <w:rPr>
          <w:rFonts w:ascii="等线" w:eastAsia="等线" w:hAnsi="等线" w:cs="Arial" w:hint="eastAsia"/>
          <w:szCs w:val="22"/>
        </w:rPr>
        <w:t>动态加载：输入职位名称后自动生成图表，支持快速切换和重新选择</w:t>
      </w:r>
    </w:p>
    <w:p w14:paraId="44DD16D1" w14:textId="77777777" w:rsidR="004E1D1F" w:rsidRDefault="008077DF">
      <w:pPr>
        <w:spacing w:after="62"/>
        <w:rPr>
          <w:rFonts w:ascii="等线" w:eastAsia="等线" w:hAnsi="等线" w:cs="Arial"/>
          <w:szCs w:val="22"/>
        </w:rPr>
      </w:pPr>
      <w:r>
        <w:rPr>
          <w:rFonts w:ascii="等线" w:eastAsia="等线" w:hAnsi="等线" w:cs="Arial"/>
          <w:noProof/>
          <w:szCs w:val="22"/>
        </w:rPr>
        <w:drawing>
          <wp:inline distT="0" distB="0" distL="114300" distR="114300" wp14:anchorId="4ADB1E49" wp14:editId="5325AA97">
            <wp:extent cx="5270500" cy="2096770"/>
            <wp:effectExtent l="0" t="0" r="6350" b="1778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6"/>
                    <a:stretch>
                      <a:fillRect/>
                    </a:stretch>
                  </pic:blipFill>
                  <pic:spPr>
                    <a:xfrm>
                      <a:off x="0" y="0"/>
                      <a:ext cx="5270500" cy="2096770"/>
                    </a:xfrm>
                    <a:prstGeom prst="rect">
                      <a:avLst/>
                    </a:prstGeom>
                  </pic:spPr>
                </pic:pic>
              </a:graphicData>
            </a:graphic>
          </wp:inline>
        </w:drawing>
      </w:r>
    </w:p>
    <w:p w14:paraId="70C1390C" w14:textId="77777777" w:rsidR="004E1D1F" w:rsidRDefault="008077DF">
      <w:pPr>
        <w:spacing w:after="62"/>
        <w:rPr>
          <w:b/>
          <w:bCs/>
        </w:rPr>
      </w:pPr>
      <w:r>
        <w:rPr>
          <w:rFonts w:ascii="等线" w:eastAsia="等线" w:hAnsi="等线" w:cs="Arial" w:hint="eastAsia"/>
          <w:b/>
          <w:bCs/>
          <w:szCs w:val="22"/>
          <w:lang w:bidi="ar"/>
        </w:rPr>
        <w:t>二、可视化意义</w:t>
      </w:r>
    </w:p>
    <w:p w14:paraId="3FB67B7E" w14:textId="77777777" w:rsidR="004E1D1F" w:rsidRDefault="008077DF">
      <w:pPr>
        <w:spacing w:after="62"/>
      </w:pPr>
      <w:r>
        <w:rPr>
          <w:rFonts w:ascii="等线" w:eastAsia="等线" w:hAnsi="等线" w:cs="Arial" w:hint="eastAsia"/>
          <w:szCs w:val="22"/>
          <w:lang w:bidi="ar"/>
        </w:rPr>
        <w:t>平行坐标图的核心价值在于实现多维</w:t>
      </w:r>
      <w:proofErr w:type="gramStart"/>
      <w:r>
        <w:rPr>
          <w:rFonts w:ascii="等线" w:eastAsia="等线" w:hAnsi="等线" w:cs="Arial" w:hint="eastAsia"/>
          <w:szCs w:val="22"/>
          <w:lang w:bidi="ar"/>
        </w:rPr>
        <w:t>度综合</w:t>
      </w:r>
      <w:proofErr w:type="gramEnd"/>
      <w:r>
        <w:rPr>
          <w:rFonts w:ascii="等线" w:eastAsia="等线" w:hAnsi="等线" w:cs="Arial" w:hint="eastAsia"/>
          <w:szCs w:val="22"/>
          <w:lang w:bidi="ar"/>
        </w:rPr>
        <w:t>评估与科学决策支持，同时助力市场趋势洞察，其优势通过标准化数据量化得以强化。具体体现在：</w:t>
      </w:r>
    </w:p>
    <w:p w14:paraId="56AC6D9C" w14:textId="77777777" w:rsidR="004E1D1F" w:rsidRDefault="008077DF">
      <w:pPr>
        <w:numPr>
          <w:ilvl w:val="0"/>
          <w:numId w:val="17"/>
        </w:numPr>
        <w:spacing w:after="62"/>
        <w:rPr>
          <w:rFonts w:ascii="等线" w:eastAsia="等线" w:hAnsi="等线" w:cs="Arial"/>
          <w:szCs w:val="22"/>
        </w:rPr>
      </w:pPr>
      <w:r>
        <w:rPr>
          <w:rFonts w:ascii="等线" w:eastAsia="等线" w:hAnsi="等线" w:cs="Arial" w:hint="eastAsia"/>
          <w:szCs w:val="22"/>
        </w:rPr>
        <w:t>多维度对比识别：快速判断不同职位在薪资待遇、技能要求、行业集中度、职业热</w:t>
      </w:r>
      <w:r>
        <w:rPr>
          <w:rFonts w:ascii="等线" w:eastAsia="等线" w:hAnsi="等线" w:cs="Arial" w:hint="eastAsia"/>
          <w:szCs w:val="22"/>
        </w:rPr>
        <w:lastRenderedPageBreak/>
        <w:t>度上的优劣势差异，清晰区分各维度表现水平</w:t>
      </w:r>
    </w:p>
    <w:p w14:paraId="2FF5D589" w14:textId="77777777" w:rsidR="004E1D1F" w:rsidRDefault="008077DF">
      <w:pPr>
        <w:numPr>
          <w:ilvl w:val="0"/>
          <w:numId w:val="17"/>
        </w:numPr>
        <w:spacing w:after="62"/>
        <w:rPr>
          <w:rFonts w:ascii="等线" w:eastAsia="等线" w:hAnsi="等线" w:cs="Arial"/>
          <w:szCs w:val="22"/>
        </w:rPr>
      </w:pPr>
      <w:r>
        <w:rPr>
          <w:rFonts w:ascii="等线" w:eastAsia="等线" w:hAnsi="等线" w:cs="Arial" w:hint="eastAsia"/>
          <w:szCs w:val="22"/>
        </w:rPr>
        <w:t>求</w:t>
      </w:r>
      <w:r>
        <w:rPr>
          <w:rFonts w:ascii="等线" w:eastAsia="等线" w:hAnsi="等线" w:cs="Arial" w:hint="eastAsia"/>
          <w:szCs w:val="22"/>
        </w:rPr>
        <w:t>职决策支撑：借助折线相对位置、突出特征及整体走势，完成目标职位综合表现评估、核心优势锁定及各维度平衡性判断</w:t>
      </w:r>
    </w:p>
    <w:p w14:paraId="050DB6C6" w14:textId="77777777" w:rsidR="004E1D1F" w:rsidRDefault="008077DF">
      <w:pPr>
        <w:numPr>
          <w:ilvl w:val="0"/>
          <w:numId w:val="17"/>
        </w:numPr>
        <w:spacing w:after="62"/>
        <w:rPr>
          <w:rFonts w:ascii="等线" w:eastAsia="等线" w:hAnsi="等线" w:cs="Arial"/>
          <w:szCs w:val="22"/>
        </w:rPr>
      </w:pPr>
      <w:r>
        <w:rPr>
          <w:rFonts w:ascii="等线" w:eastAsia="等线" w:hAnsi="等线" w:cs="Arial" w:hint="eastAsia"/>
          <w:szCs w:val="22"/>
        </w:rPr>
        <w:t>市场规律洞察：通过多职位对比，挖掘技能要求与薪资、行业集中度与职业热度的关联规律，明确不同职位的市场定位差异</w:t>
      </w:r>
    </w:p>
    <w:p w14:paraId="7A2980C6" w14:textId="77777777" w:rsidR="004E1D1F" w:rsidRDefault="008077DF">
      <w:pPr>
        <w:numPr>
          <w:ilvl w:val="0"/>
          <w:numId w:val="17"/>
        </w:numPr>
        <w:spacing w:after="62"/>
        <w:rPr>
          <w:rFonts w:ascii="等线" w:eastAsia="等线" w:hAnsi="等线" w:cs="Arial"/>
          <w:szCs w:val="22"/>
        </w:rPr>
      </w:pPr>
      <w:r>
        <w:rPr>
          <w:rFonts w:ascii="等线" w:eastAsia="等线" w:hAnsi="等线" w:cs="Arial" w:hint="eastAsia"/>
          <w:szCs w:val="22"/>
        </w:rPr>
        <w:t>标准化量化优势：采用</w:t>
      </w:r>
      <w:r>
        <w:rPr>
          <w:rFonts w:ascii="等线" w:eastAsia="等线" w:hAnsi="等线" w:cs="Arial" w:hint="eastAsia"/>
          <w:szCs w:val="22"/>
        </w:rPr>
        <w:t>0-100</w:t>
      </w:r>
      <w:r>
        <w:rPr>
          <w:rFonts w:ascii="等线" w:eastAsia="等线" w:hAnsi="等线" w:cs="Arial" w:hint="eastAsia"/>
          <w:szCs w:val="22"/>
        </w:rPr>
        <w:t>归一化处理，统一不同量纲数据尺度，消除视觉误导，提供可直接对比的标准化评估基准</w:t>
      </w:r>
    </w:p>
    <w:p w14:paraId="253E2AA3" w14:textId="77777777" w:rsidR="004E1D1F" w:rsidRDefault="008077DF">
      <w:pPr>
        <w:pStyle w:val="4"/>
        <w:numPr>
          <w:ilvl w:val="3"/>
          <w:numId w:val="0"/>
        </w:numPr>
        <w:spacing w:before="156" w:after="62"/>
        <w:rPr>
          <w:lang w:eastAsia="zh"/>
        </w:rPr>
      </w:pPr>
      <w:r>
        <w:rPr>
          <w:rFonts w:hint="eastAsia"/>
        </w:rPr>
        <w:t>视图二：职位特征与薪资流动桑基图</w:t>
      </w:r>
    </w:p>
    <w:p w14:paraId="5CF668AF" w14:textId="77777777" w:rsidR="004E1D1F" w:rsidRDefault="008077DF">
      <w:pPr>
        <w:widowControl/>
        <w:spacing w:beforeAutospacing="1" w:after="62" w:line="256" w:lineRule="auto"/>
        <w:jc w:val="left"/>
        <w:rPr>
          <w:rFonts w:ascii="PingFang SC Semibold" w:eastAsia="PingFang SC Semibold" w:hAnsi="PingFang SC Semibold" w:cs="PingFang SC Semibold"/>
          <w:szCs w:val="21"/>
          <w:lang w:eastAsia="zh" w:bidi="ar"/>
        </w:rPr>
      </w:pPr>
      <w:r>
        <w:rPr>
          <w:rFonts w:ascii="PingFang SC Semibold" w:eastAsia="PingFang SC Semibold" w:hAnsi="PingFang SC Semibold" w:cs="PingFang SC Semibold" w:hint="eastAsia"/>
          <w:noProof/>
          <w:szCs w:val="21"/>
          <w:lang w:eastAsia="zh" w:bidi="ar"/>
        </w:rPr>
        <w:drawing>
          <wp:inline distT="0" distB="0" distL="114300" distR="114300" wp14:anchorId="670E350D" wp14:editId="27161787">
            <wp:extent cx="5262880" cy="2403475"/>
            <wp:effectExtent l="0" t="0" r="13970" b="1587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7"/>
                    <a:stretch>
                      <a:fillRect/>
                    </a:stretch>
                  </pic:blipFill>
                  <pic:spPr>
                    <a:xfrm>
                      <a:off x="0" y="0"/>
                      <a:ext cx="5262880" cy="2403475"/>
                    </a:xfrm>
                    <a:prstGeom prst="rect">
                      <a:avLst/>
                    </a:prstGeom>
                  </pic:spPr>
                </pic:pic>
              </a:graphicData>
            </a:graphic>
          </wp:inline>
        </w:drawing>
      </w:r>
    </w:p>
    <w:p w14:paraId="741AE7A0" w14:textId="77777777" w:rsidR="004E1D1F" w:rsidRDefault="008077DF">
      <w:pPr>
        <w:widowControl/>
        <w:spacing w:beforeAutospacing="1" w:after="62" w:line="256" w:lineRule="auto"/>
        <w:ind w:firstLineChars="1600" w:firstLine="3360"/>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szCs w:val="21"/>
          <w:lang w:eastAsia="zh"/>
        </w:rPr>
        <w:t>桑基图</w:t>
      </w:r>
      <w:r>
        <w:rPr>
          <w:rFonts w:ascii="PingFang SC Regular" w:eastAsia="宋体" w:hAnsi="PingFang SC Regular" w:cs="PingFang SC Regular" w:hint="eastAsia"/>
          <w:szCs w:val="21"/>
          <w:lang w:eastAsia="zh"/>
        </w:rPr>
        <w:t>--</w:t>
      </w:r>
      <w:r>
        <w:rPr>
          <w:rFonts w:ascii="PingFang SC Regular" w:eastAsia="宋体" w:hAnsi="PingFang SC Regular" w:cs="PingFang SC Regular" w:hint="eastAsia"/>
          <w:szCs w:val="21"/>
          <w:lang w:eastAsia="zh"/>
        </w:rPr>
        <w:t>整体模式</w:t>
      </w:r>
    </w:p>
    <w:p w14:paraId="4734CE19" w14:textId="77777777" w:rsidR="004E1D1F" w:rsidRDefault="008077DF">
      <w:pPr>
        <w:widowControl/>
        <w:spacing w:beforeAutospacing="1" w:after="62" w:line="256" w:lineRule="auto"/>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noProof/>
          <w:szCs w:val="21"/>
          <w:lang w:eastAsia="zh"/>
        </w:rPr>
        <w:drawing>
          <wp:inline distT="0" distB="0" distL="114300" distR="114300" wp14:anchorId="15916DC9" wp14:editId="072D8666">
            <wp:extent cx="5258435" cy="2350135"/>
            <wp:effectExtent l="0" t="0" r="18415" b="12065"/>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38"/>
                    <a:stretch>
                      <a:fillRect/>
                    </a:stretch>
                  </pic:blipFill>
                  <pic:spPr>
                    <a:xfrm>
                      <a:off x="0" y="0"/>
                      <a:ext cx="5258435" cy="2350135"/>
                    </a:xfrm>
                    <a:prstGeom prst="rect">
                      <a:avLst/>
                    </a:prstGeom>
                  </pic:spPr>
                </pic:pic>
              </a:graphicData>
            </a:graphic>
          </wp:inline>
        </w:drawing>
      </w:r>
    </w:p>
    <w:p w14:paraId="4FD3815A" w14:textId="77777777" w:rsidR="004E1D1F" w:rsidRDefault="008077DF">
      <w:pPr>
        <w:widowControl/>
        <w:spacing w:beforeAutospacing="1" w:after="62" w:line="256" w:lineRule="auto"/>
        <w:ind w:firstLineChars="1600" w:firstLine="3360"/>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szCs w:val="21"/>
          <w:lang w:eastAsia="zh"/>
        </w:rPr>
        <w:t>桑基图</w:t>
      </w:r>
      <w:r>
        <w:rPr>
          <w:rFonts w:ascii="PingFang SC Regular" w:eastAsia="宋体" w:hAnsi="PingFang SC Regular" w:cs="PingFang SC Regular" w:hint="eastAsia"/>
          <w:szCs w:val="21"/>
          <w:lang w:eastAsia="zh"/>
        </w:rPr>
        <w:t>--</w:t>
      </w:r>
      <w:r>
        <w:rPr>
          <w:rFonts w:ascii="PingFang SC Regular" w:eastAsia="宋体" w:hAnsi="PingFang SC Regular" w:cs="PingFang SC Regular" w:hint="eastAsia"/>
          <w:szCs w:val="21"/>
          <w:lang w:eastAsia="zh"/>
        </w:rPr>
        <w:t>对比模式</w:t>
      </w:r>
    </w:p>
    <w:p w14:paraId="00164599" w14:textId="77777777" w:rsidR="004E1D1F" w:rsidRDefault="008077DF">
      <w:pPr>
        <w:spacing w:after="62"/>
        <w:rPr>
          <w:b/>
          <w:bCs/>
        </w:rPr>
      </w:pPr>
      <w:r>
        <w:rPr>
          <w:rFonts w:ascii="等线" w:eastAsia="等线" w:hAnsi="等线" w:cs="Arial" w:hint="eastAsia"/>
          <w:b/>
          <w:bCs/>
          <w:szCs w:val="22"/>
          <w:lang w:bidi="ar"/>
        </w:rPr>
        <w:t>一、实现效果</w:t>
      </w:r>
    </w:p>
    <w:p w14:paraId="7178A145" w14:textId="77777777" w:rsidR="004E1D1F" w:rsidRDefault="008077DF">
      <w:pPr>
        <w:spacing w:after="62"/>
        <w:rPr>
          <w:b/>
          <w:bCs/>
        </w:rPr>
      </w:pPr>
      <w:r>
        <w:rPr>
          <w:rFonts w:ascii="等线" w:eastAsia="等线" w:hAnsi="等线" w:cs="Arial" w:hint="eastAsia"/>
          <w:b/>
          <w:bCs/>
          <w:szCs w:val="22"/>
          <w:lang w:bidi="ar"/>
        </w:rPr>
        <w:t xml:space="preserve">1.1 </w:t>
      </w:r>
      <w:r>
        <w:rPr>
          <w:rFonts w:ascii="等线" w:eastAsia="等线" w:hAnsi="等线" w:cs="Arial" w:hint="eastAsia"/>
          <w:b/>
          <w:bCs/>
          <w:szCs w:val="22"/>
          <w:lang w:bidi="ar"/>
        </w:rPr>
        <w:t>可视化呈现</w:t>
      </w:r>
    </w:p>
    <w:p w14:paraId="3BCFD818" w14:textId="77777777" w:rsidR="004E1D1F" w:rsidRDefault="008077DF">
      <w:pPr>
        <w:spacing w:after="62"/>
      </w:pPr>
      <w:r>
        <w:rPr>
          <w:rFonts w:ascii="等线" w:eastAsia="等线" w:hAnsi="等线" w:cs="Arial" w:hint="eastAsia"/>
          <w:szCs w:val="22"/>
          <w:lang w:bidi="ar"/>
        </w:rPr>
        <w:t>本视图采用</w:t>
      </w:r>
      <w:proofErr w:type="spellStart"/>
      <w:r>
        <w:rPr>
          <w:rFonts w:ascii="等线" w:eastAsia="等线" w:hAnsi="等线" w:cs="Arial" w:hint="eastAsia"/>
          <w:szCs w:val="22"/>
          <w:lang w:bidi="ar"/>
        </w:rPr>
        <w:t>ECharts</w:t>
      </w:r>
      <w:proofErr w:type="spellEnd"/>
      <w:r>
        <w:rPr>
          <w:rFonts w:ascii="等线" w:eastAsia="等线" w:hAnsi="等线" w:cs="Arial" w:hint="eastAsia"/>
          <w:szCs w:val="22"/>
          <w:lang w:bidi="ar"/>
        </w:rPr>
        <w:t>桑基图技术实现，通过三层节点结构和流动边线构建职业特征到薪资结</w:t>
      </w:r>
      <w:r>
        <w:rPr>
          <w:rFonts w:ascii="等线" w:eastAsia="等线" w:hAnsi="等线" w:cs="Arial" w:hint="eastAsia"/>
          <w:szCs w:val="22"/>
          <w:lang w:bidi="ar"/>
        </w:rPr>
        <w:lastRenderedPageBreak/>
        <w:t>果的完整转化路径。图表以流动网络的形式展示职位特征如何流向不同的薪资水平，揭示转化规律。</w:t>
      </w:r>
    </w:p>
    <w:p w14:paraId="2FA1D3EE" w14:textId="77777777" w:rsidR="004E1D1F" w:rsidRDefault="008077DF">
      <w:pPr>
        <w:spacing w:after="62"/>
      </w:pPr>
      <w:r>
        <w:rPr>
          <w:rFonts w:ascii="等线" w:eastAsia="等线" w:hAnsi="等线" w:cs="Arial" w:hint="eastAsia"/>
          <w:b/>
          <w:bCs/>
          <w:szCs w:val="22"/>
          <w:lang w:bidi="ar"/>
        </w:rPr>
        <w:t>视觉特征：</w:t>
      </w:r>
    </w:p>
    <w:p w14:paraId="6E4C28AD" w14:textId="77777777" w:rsidR="004E1D1F" w:rsidRDefault="008077DF">
      <w:pPr>
        <w:numPr>
          <w:ilvl w:val="0"/>
          <w:numId w:val="18"/>
        </w:numPr>
        <w:spacing w:after="62"/>
        <w:rPr>
          <w:rFonts w:ascii="等线" w:eastAsia="等线" w:hAnsi="等线" w:cs="Arial"/>
          <w:szCs w:val="22"/>
        </w:rPr>
      </w:pPr>
      <w:r>
        <w:rPr>
          <w:rFonts w:ascii="等线" w:eastAsia="等线" w:hAnsi="等线" w:cs="Arial" w:hint="eastAsia"/>
          <w:szCs w:val="22"/>
        </w:rPr>
        <w:t>第一层（基础特征输入）：技能要求（初级</w:t>
      </w:r>
      <w:r>
        <w:rPr>
          <w:rFonts w:ascii="等线" w:eastAsia="等线" w:hAnsi="等线" w:cs="Arial" w:hint="eastAsia"/>
          <w:szCs w:val="22"/>
        </w:rPr>
        <w:t>/</w:t>
      </w:r>
      <w:r>
        <w:rPr>
          <w:rFonts w:ascii="等线" w:eastAsia="等线" w:hAnsi="等线" w:cs="Arial" w:hint="eastAsia"/>
          <w:szCs w:val="22"/>
        </w:rPr>
        <w:t>中级</w:t>
      </w:r>
      <w:r>
        <w:rPr>
          <w:rFonts w:ascii="等线" w:eastAsia="等线" w:hAnsi="等线" w:cs="Arial" w:hint="eastAsia"/>
          <w:szCs w:val="22"/>
        </w:rPr>
        <w:t>/</w:t>
      </w:r>
      <w:r>
        <w:rPr>
          <w:rFonts w:ascii="等线" w:eastAsia="等线" w:hAnsi="等线" w:cs="Arial" w:hint="eastAsia"/>
          <w:szCs w:val="22"/>
        </w:rPr>
        <w:t>高级）、行业分布（</w:t>
      </w:r>
      <w:proofErr w:type="gramStart"/>
      <w:r>
        <w:rPr>
          <w:rFonts w:ascii="等线" w:eastAsia="等线" w:hAnsi="等线" w:cs="Arial" w:hint="eastAsia"/>
          <w:szCs w:val="22"/>
        </w:rPr>
        <w:t>分散</w:t>
      </w:r>
      <w:r>
        <w:rPr>
          <w:rFonts w:ascii="等线" w:eastAsia="等线" w:hAnsi="等线" w:cs="Arial" w:hint="eastAsia"/>
          <w:szCs w:val="22"/>
        </w:rPr>
        <w:t>/</w:t>
      </w:r>
      <w:proofErr w:type="gramEnd"/>
      <w:r>
        <w:rPr>
          <w:rFonts w:ascii="等线" w:eastAsia="等线" w:hAnsi="等线" w:cs="Arial" w:hint="eastAsia"/>
          <w:szCs w:val="22"/>
        </w:rPr>
        <w:t>中等</w:t>
      </w:r>
      <w:r>
        <w:rPr>
          <w:rFonts w:ascii="等线" w:eastAsia="等线" w:hAnsi="等线" w:cs="Arial" w:hint="eastAsia"/>
          <w:szCs w:val="22"/>
        </w:rPr>
        <w:t>/</w:t>
      </w:r>
      <w:r>
        <w:rPr>
          <w:rFonts w:ascii="等线" w:eastAsia="等线" w:hAnsi="等线" w:cs="Arial" w:hint="eastAsia"/>
          <w:szCs w:val="22"/>
        </w:rPr>
        <w:t>集中）、市场需求（冷门</w:t>
      </w:r>
      <w:r>
        <w:rPr>
          <w:rFonts w:ascii="等线" w:eastAsia="等线" w:hAnsi="等线" w:cs="Arial" w:hint="eastAsia"/>
          <w:szCs w:val="22"/>
        </w:rPr>
        <w:t>/</w:t>
      </w:r>
      <w:r>
        <w:rPr>
          <w:rFonts w:ascii="等线" w:eastAsia="等线" w:hAnsi="等线" w:cs="Arial" w:hint="eastAsia"/>
          <w:szCs w:val="22"/>
        </w:rPr>
        <w:t>普通</w:t>
      </w:r>
      <w:r>
        <w:rPr>
          <w:rFonts w:ascii="等线" w:eastAsia="等线" w:hAnsi="等线" w:cs="Arial" w:hint="eastAsia"/>
          <w:szCs w:val="22"/>
        </w:rPr>
        <w:t>/</w:t>
      </w:r>
      <w:r>
        <w:rPr>
          <w:rFonts w:ascii="等线" w:eastAsia="等线" w:hAnsi="等线" w:cs="Arial" w:hint="eastAsia"/>
          <w:szCs w:val="22"/>
        </w:rPr>
        <w:t>热门）</w:t>
      </w:r>
    </w:p>
    <w:p w14:paraId="7AC15F2B" w14:textId="77777777" w:rsidR="004E1D1F" w:rsidRDefault="008077DF">
      <w:pPr>
        <w:numPr>
          <w:ilvl w:val="0"/>
          <w:numId w:val="18"/>
        </w:numPr>
        <w:spacing w:after="62"/>
        <w:rPr>
          <w:rFonts w:ascii="等线" w:eastAsia="等线" w:hAnsi="等线" w:cs="Arial"/>
          <w:szCs w:val="22"/>
        </w:rPr>
      </w:pPr>
      <w:r>
        <w:rPr>
          <w:rFonts w:ascii="等线" w:eastAsia="等线" w:hAnsi="等线" w:cs="Arial" w:hint="eastAsia"/>
          <w:szCs w:val="22"/>
        </w:rPr>
        <w:t>第二层（特征组合交互）：展示多维</w:t>
      </w:r>
      <w:proofErr w:type="gramStart"/>
      <w:r>
        <w:rPr>
          <w:rFonts w:ascii="等线" w:eastAsia="等线" w:hAnsi="等线" w:cs="Arial" w:hint="eastAsia"/>
          <w:szCs w:val="22"/>
        </w:rPr>
        <w:t>度特征</w:t>
      </w:r>
      <w:proofErr w:type="gramEnd"/>
      <w:r>
        <w:rPr>
          <w:rFonts w:ascii="等线" w:eastAsia="等线" w:hAnsi="等线" w:cs="Arial" w:hint="eastAsia"/>
          <w:szCs w:val="22"/>
        </w:rPr>
        <w:t>协同效应</w:t>
      </w:r>
    </w:p>
    <w:p w14:paraId="676CEB3B" w14:textId="77777777" w:rsidR="004E1D1F" w:rsidRDefault="008077DF">
      <w:pPr>
        <w:numPr>
          <w:ilvl w:val="0"/>
          <w:numId w:val="18"/>
        </w:numPr>
        <w:spacing w:after="62"/>
        <w:rPr>
          <w:rFonts w:ascii="等线" w:eastAsia="等线" w:hAnsi="等线" w:cs="Arial"/>
          <w:szCs w:val="22"/>
        </w:rPr>
      </w:pPr>
      <w:r>
        <w:rPr>
          <w:rFonts w:ascii="等线" w:eastAsia="等线" w:hAnsi="等线" w:cs="Arial" w:hint="eastAsia"/>
          <w:szCs w:val="22"/>
        </w:rPr>
        <w:t>第三层（薪资结果输出）：划分为低、中低、中高、高四</w:t>
      </w:r>
      <w:proofErr w:type="gramStart"/>
      <w:r>
        <w:rPr>
          <w:rFonts w:ascii="等线" w:eastAsia="等线" w:hAnsi="等线" w:cs="Arial" w:hint="eastAsia"/>
          <w:szCs w:val="22"/>
        </w:rPr>
        <w:t>个</w:t>
      </w:r>
      <w:proofErr w:type="gramEnd"/>
      <w:r>
        <w:rPr>
          <w:rFonts w:ascii="等线" w:eastAsia="等线" w:hAnsi="等线" w:cs="Arial" w:hint="eastAsia"/>
          <w:szCs w:val="22"/>
        </w:rPr>
        <w:t>薪资等级</w:t>
      </w:r>
    </w:p>
    <w:p w14:paraId="588924F4" w14:textId="77777777" w:rsidR="004E1D1F" w:rsidRDefault="008077DF">
      <w:pPr>
        <w:numPr>
          <w:ilvl w:val="0"/>
          <w:numId w:val="18"/>
        </w:numPr>
        <w:spacing w:after="62"/>
        <w:rPr>
          <w:rFonts w:ascii="等线" w:eastAsia="等线" w:hAnsi="等线" w:cs="Arial"/>
          <w:szCs w:val="22"/>
        </w:rPr>
      </w:pPr>
      <w:r>
        <w:rPr>
          <w:rFonts w:ascii="等线" w:eastAsia="等线" w:hAnsi="等线" w:cs="Arial" w:hint="eastAsia"/>
          <w:szCs w:val="22"/>
        </w:rPr>
        <w:t>流动边线：线条粗细表示职位数量，渐变</w:t>
      </w:r>
      <w:proofErr w:type="gramStart"/>
      <w:r>
        <w:rPr>
          <w:rFonts w:ascii="等线" w:eastAsia="等线" w:hAnsi="等线" w:cs="Arial" w:hint="eastAsia"/>
          <w:szCs w:val="22"/>
        </w:rPr>
        <w:t>色增强</w:t>
      </w:r>
      <w:proofErr w:type="gramEnd"/>
      <w:r>
        <w:rPr>
          <w:rFonts w:ascii="等线" w:eastAsia="等线" w:hAnsi="等线" w:cs="Arial" w:hint="eastAsia"/>
          <w:szCs w:val="22"/>
        </w:rPr>
        <w:t>视觉效果</w:t>
      </w:r>
    </w:p>
    <w:p w14:paraId="205B7B69" w14:textId="77777777" w:rsidR="004E1D1F" w:rsidRDefault="008077DF">
      <w:pPr>
        <w:numPr>
          <w:ilvl w:val="0"/>
          <w:numId w:val="18"/>
        </w:numPr>
        <w:spacing w:after="62"/>
        <w:rPr>
          <w:rFonts w:ascii="等线" w:eastAsia="等线" w:hAnsi="等线" w:cs="Arial"/>
          <w:szCs w:val="22"/>
        </w:rPr>
      </w:pPr>
      <w:r>
        <w:rPr>
          <w:rFonts w:ascii="等线" w:eastAsia="等线" w:hAnsi="等线" w:cs="Arial" w:hint="eastAsia"/>
          <w:szCs w:val="22"/>
        </w:rPr>
        <w:t>节点颜色编码：技能要求</w:t>
      </w:r>
      <w:r>
        <w:rPr>
          <w:rFonts w:ascii="等线" w:eastAsia="等线" w:hAnsi="等线" w:cs="Arial" w:hint="eastAsia"/>
          <w:szCs w:val="22"/>
        </w:rPr>
        <w:t>-</w:t>
      </w:r>
      <w:r>
        <w:rPr>
          <w:rFonts w:ascii="等线" w:eastAsia="等线" w:hAnsi="等线" w:cs="Arial" w:hint="eastAsia"/>
          <w:szCs w:val="22"/>
        </w:rPr>
        <w:t>蓝色、行业分布</w:t>
      </w:r>
      <w:r>
        <w:rPr>
          <w:rFonts w:ascii="等线" w:eastAsia="等线" w:hAnsi="等线" w:cs="Arial" w:hint="eastAsia"/>
          <w:szCs w:val="22"/>
        </w:rPr>
        <w:t>-</w:t>
      </w:r>
      <w:r>
        <w:rPr>
          <w:rFonts w:ascii="等线" w:eastAsia="等线" w:hAnsi="等线" w:cs="Arial" w:hint="eastAsia"/>
          <w:szCs w:val="22"/>
        </w:rPr>
        <w:t>绿色、市场需求</w:t>
      </w:r>
      <w:r>
        <w:rPr>
          <w:rFonts w:ascii="等线" w:eastAsia="等线" w:hAnsi="等线" w:cs="Arial" w:hint="eastAsia"/>
          <w:szCs w:val="22"/>
        </w:rPr>
        <w:t>-</w:t>
      </w:r>
      <w:r>
        <w:rPr>
          <w:rFonts w:ascii="等线" w:eastAsia="等线" w:hAnsi="等线" w:cs="Arial" w:hint="eastAsia"/>
          <w:szCs w:val="22"/>
        </w:rPr>
        <w:t>黄色、特征组合</w:t>
      </w:r>
      <w:r>
        <w:rPr>
          <w:rFonts w:ascii="等线" w:eastAsia="等线" w:hAnsi="等线" w:cs="Arial" w:hint="eastAsia"/>
          <w:szCs w:val="22"/>
        </w:rPr>
        <w:t>-</w:t>
      </w:r>
      <w:r>
        <w:rPr>
          <w:rFonts w:ascii="等线" w:eastAsia="等线" w:hAnsi="等线" w:cs="Arial" w:hint="eastAsia"/>
          <w:szCs w:val="22"/>
        </w:rPr>
        <w:t>红色、薪资结果</w:t>
      </w:r>
      <w:r>
        <w:rPr>
          <w:rFonts w:ascii="等线" w:eastAsia="等线" w:hAnsi="等线" w:cs="Arial" w:hint="eastAsia"/>
          <w:szCs w:val="22"/>
        </w:rPr>
        <w:t>-</w:t>
      </w:r>
      <w:r>
        <w:rPr>
          <w:rFonts w:ascii="等线" w:eastAsia="等线" w:hAnsi="等线" w:cs="Arial" w:hint="eastAsia"/>
          <w:szCs w:val="22"/>
        </w:rPr>
        <w:t>青色</w:t>
      </w:r>
    </w:p>
    <w:p w14:paraId="709A2BA8" w14:textId="77777777" w:rsidR="004E1D1F" w:rsidRDefault="008077DF">
      <w:pPr>
        <w:spacing w:after="62"/>
        <w:rPr>
          <w:b/>
          <w:bCs/>
        </w:rPr>
      </w:pPr>
      <w:r>
        <w:rPr>
          <w:rFonts w:ascii="等线" w:eastAsia="等线" w:hAnsi="等线" w:cs="Arial" w:hint="eastAsia"/>
          <w:b/>
          <w:bCs/>
          <w:szCs w:val="22"/>
          <w:lang w:bidi="ar"/>
        </w:rPr>
        <w:t xml:space="preserve">1.2 </w:t>
      </w:r>
      <w:r>
        <w:rPr>
          <w:rFonts w:ascii="等线" w:eastAsia="等线" w:hAnsi="等线" w:cs="Arial" w:hint="eastAsia"/>
          <w:b/>
          <w:bCs/>
          <w:szCs w:val="22"/>
          <w:lang w:bidi="ar"/>
        </w:rPr>
        <w:t>数据维度实现</w:t>
      </w:r>
    </w:p>
    <w:p w14:paraId="6589B4EE" w14:textId="77777777" w:rsidR="004E1D1F" w:rsidRDefault="008077DF">
      <w:pPr>
        <w:numPr>
          <w:ilvl w:val="0"/>
          <w:numId w:val="19"/>
        </w:numPr>
        <w:spacing w:after="62"/>
        <w:rPr>
          <w:rFonts w:ascii="等线" w:eastAsia="等线" w:hAnsi="等线" w:cs="Arial"/>
          <w:szCs w:val="22"/>
        </w:rPr>
      </w:pPr>
      <w:r>
        <w:rPr>
          <w:rFonts w:ascii="等线" w:eastAsia="等线" w:hAnsi="等线" w:cs="Arial" w:hint="eastAsia"/>
          <w:szCs w:val="22"/>
        </w:rPr>
        <w:t>基础特征分级：技能要求（初</w:t>
      </w:r>
      <w:r>
        <w:rPr>
          <w:rFonts w:ascii="等线" w:eastAsia="等线" w:hAnsi="等线" w:cs="Arial" w:hint="eastAsia"/>
          <w:szCs w:val="22"/>
        </w:rPr>
        <w:t>/</w:t>
      </w:r>
      <w:r>
        <w:rPr>
          <w:rFonts w:ascii="等线" w:eastAsia="等线" w:hAnsi="等线" w:cs="Arial" w:hint="eastAsia"/>
          <w:szCs w:val="22"/>
        </w:rPr>
        <w:t>中</w:t>
      </w:r>
      <w:r>
        <w:rPr>
          <w:rFonts w:ascii="等线" w:eastAsia="等线" w:hAnsi="等线" w:cs="Arial" w:hint="eastAsia"/>
          <w:szCs w:val="22"/>
        </w:rPr>
        <w:t>/</w:t>
      </w:r>
      <w:r>
        <w:rPr>
          <w:rFonts w:ascii="等线" w:eastAsia="等线" w:hAnsi="等线" w:cs="Arial" w:hint="eastAsia"/>
          <w:szCs w:val="22"/>
        </w:rPr>
        <w:t>高）、行业分布（</w:t>
      </w:r>
      <w:proofErr w:type="gramStart"/>
      <w:r>
        <w:rPr>
          <w:rFonts w:ascii="等线" w:eastAsia="等线" w:hAnsi="等线" w:cs="Arial" w:hint="eastAsia"/>
          <w:szCs w:val="22"/>
        </w:rPr>
        <w:t>分散</w:t>
      </w:r>
      <w:r>
        <w:rPr>
          <w:rFonts w:ascii="等线" w:eastAsia="等线" w:hAnsi="等线" w:cs="Arial" w:hint="eastAsia"/>
          <w:szCs w:val="22"/>
        </w:rPr>
        <w:t>/</w:t>
      </w:r>
      <w:proofErr w:type="gramEnd"/>
      <w:r>
        <w:rPr>
          <w:rFonts w:ascii="等线" w:eastAsia="等线" w:hAnsi="等线" w:cs="Arial" w:hint="eastAsia"/>
          <w:szCs w:val="22"/>
        </w:rPr>
        <w:t>中等</w:t>
      </w:r>
      <w:r>
        <w:rPr>
          <w:rFonts w:ascii="等线" w:eastAsia="等线" w:hAnsi="等线" w:cs="Arial" w:hint="eastAsia"/>
          <w:szCs w:val="22"/>
        </w:rPr>
        <w:t>/</w:t>
      </w:r>
      <w:r>
        <w:rPr>
          <w:rFonts w:ascii="等线" w:eastAsia="等线" w:hAnsi="等线" w:cs="Arial" w:hint="eastAsia"/>
          <w:szCs w:val="22"/>
        </w:rPr>
        <w:t>集中）、市场需求（冷门</w:t>
      </w:r>
      <w:r>
        <w:rPr>
          <w:rFonts w:ascii="等线" w:eastAsia="等线" w:hAnsi="等线" w:cs="Arial" w:hint="eastAsia"/>
          <w:szCs w:val="22"/>
        </w:rPr>
        <w:t>/</w:t>
      </w:r>
      <w:r>
        <w:rPr>
          <w:rFonts w:ascii="等线" w:eastAsia="等线" w:hAnsi="等线" w:cs="Arial" w:hint="eastAsia"/>
          <w:szCs w:val="22"/>
        </w:rPr>
        <w:t>普通</w:t>
      </w:r>
      <w:r>
        <w:rPr>
          <w:rFonts w:ascii="等线" w:eastAsia="等线" w:hAnsi="等线" w:cs="Arial" w:hint="eastAsia"/>
          <w:szCs w:val="22"/>
        </w:rPr>
        <w:t>/</w:t>
      </w:r>
      <w:r>
        <w:rPr>
          <w:rFonts w:ascii="等线" w:eastAsia="等线" w:hAnsi="等线" w:cs="Arial" w:hint="eastAsia"/>
          <w:szCs w:val="22"/>
        </w:rPr>
        <w:t>热门），均通过对应数据量化划分</w:t>
      </w:r>
    </w:p>
    <w:p w14:paraId="6EEEF3B0" w14:textId="77777777" w:rsidR="004E1D1F" w:rsidRDefault="008077DF">
      <w:pPr>
        <w:numPr>
          <w:ilvl w:val="0"/>
          <w:numId w:val="19"/>
        </w:numPr>
        <w:spacing w:after="62"/>
        <w:rPr>
          <w:rFonts w:ascii="等线" w:eastAsia="等线" w:hAnsi="等线" w:cs="Arial"/>
          <w:szCs w:val="22"/>
        </w:rPr>
      </w:pPr>
      <w:r>
        <w:rPr>
          <w:rFonts w:ascii="等线" w:eastAsia="等线" w:hAnsi="等线" w:cs="Arial" w:hint="eastAsia"/>
          <w:szCs w:val="22"/>
        </w:rPr>
        <w:t>特征组合类型：高技能</w:t>
      </w:r>
      <w:r>
        <w:rPr>
          <w:rFonts w:ascii="等线" w:eastAsia="等线" w:hAnsi="等线" w:cs="Arial" w:hint="eastAsia"/>
          <w:szCs w:val="22"/>
        </w:rPr>
        <w:t>+</w:t>
      </w:r>
      <w:r>
        <w:rPr>
          <w:rFonts w:ascii="等线" w:eastAsia="等线" w:hAnsi="等线" w:cs="Arial" w:hint="eastAsia"/>
          <w:szCs w:val="22"/>
        </w:rPr>
        <w:t>行业集中（专业化）、高技能</w:t>
      </w:r>
      <w:r>
        <w:rPr>
          <w:rFonts w:ascii="等线" w:eastAsia="等线" w:hAnsi="等线" w:cs="Arial" w:hint="eastAsia"/>
          <w:szCs w:val="22"/>
        </w:rPr>
        <w:t>+</w:t>
      </w:r>
      <w:r>
        <w:rPr>
          <w:rFonts w:ascii="等线" w:eastAsia="等线" w:hAnsi="等线" w:cs="Arial" w:hint="eastAsia"/>
          <w:szCs w:val="22"/>
        </w:rPr>
        <w:t>行业分散（跨界）、中级技能</w:t>
      </w:r>
      <w:r>
        <w:rPr>
          <w:rFonts w:ascii="等线" w:eastAsia="等线" w:hAnsi="等线" w:cs="Arial" w:hint="eastAsia"/>
          <w:szCs w:val="22"/>
        </w:rPr>
        <w:t>+</w:t>
      </w:r>
      <w:r>
        <w:rPr>
          <w:rFonts w:ascii="等线" w:eastAsia="等线" w:hAnsi="等线" w:cs="Arial" w:hint="eastAsia"/>
          <w:szCs w:val="22"/>
        </w:rPr>
        <w:t>市场需求（市场驱动）、初级技能</w:t>
      </w:r>
      <w:r>
        <w:rPr>
          <w:rFonts w:ascii="等线" w:eastAsia="等线" w:hAnsi="等线" w:cs="Arial" w:hint="eastAsia"/>
          <w:szCs w:val="22"/>
        </w:rPr>
        <w:t>+</w:t>
      </w:r>
      <w:r>
        <w:rPr>
          <w:rFonts w:ascii="等线" w:eastAsia="等线" w:hAnsi="等线" w:cs="Arial" w:hint="eastAsia"/>
          <w:szCs w:val="22"/>
        </w:rPr>
        <w:t>新兴领域（机会窗口）</w:t>
      </w:r>
    </w:p>
    <w:p w14:paraId="60078FFC" w14:textId="77777777" w:rsidR="004E1D1F" w:rsidRDefault="008077DF">
      <w:pPr>
        <w:numPr>
          <w:ilvl w:val="0"/>
          <w:numId w:val="19"/>
        </w:numPr>
        <w:spacing w:after="62"/>
        <w:rPr>
          <w:rFonts w:ascii="等线" w:eastAsia="等线" w:hAnsi="等线" w:cs="Arial"/>
          <w:szCs w:val="22"/>
        </w:rPr>
      </w:pPr>
      <w:r>
        <w:rPr>
          <w:rFonts w:ascii="等线" w:eastAsia="等线" w:hAnsi="等线" w:cs="Arial" w:hint="eastAsia"/>
          <w:szCs w:val="22"/>
        </w:rPr>
        <w:t>薪资结果分级：基于薪酬数据划分为四个等级</w:t>
      </w:r>
    </w:p>
    <w:p w14:paraId="1D2BA9DD" w14:textId="77777777" w:rsidR="004E1D1F" w:rsidRDefault="008077DF">
      <w:pPr>
        <w:numPr>
          <w:ilvl w:val="0"/>
          <w:numId w:val="19"/>
        </w:numPr>
        <w:spacing w:after="62"/>
        <w:rPr>
          <w:rFonts w:ascii="等线" w:eastAsia="等线" w:hAnsi="等线" w:cs="Arial"/>
          <w:szCs w:val="22"/>
        </w:rPr>
      </w:pPr>
      <w:r>
        <w:rPr>
          <w:rFonts w:ascii="等线" w:eastAsia="等线" w:hAnsi="等线" w:cs="Arial" w:hint="eastAsia"/>
          <w:szCs w:val="22"/>
        </w:rPr>
        <w:t>流动量表示：连接线粗细对应不同特征组合流向各薪资等级的职位数量</w:t>
      </w:r>
    </w:p>
    <w:p w14:paraId="2F204BAB" w14:textId="77777777" w:rsidR="004E1D1F" w:rsidRDefault="008077DF">
      <w:pPr>
        <w:spacing w:after="62"/>
        <w:rPr>
          <w:b/>
          <w:bCs/>
        </w:rPr>
      </w:pPr>
      <w:r>
        <w:rPr>
          <w:rFonts w:ascii="等线" w:eastAsia="等线" w:hAnsi="等线" w:cs="Arial" w:hint="eastAsia"/>
          <w:b/>
          <w:bCs/>
          <w:szCs w:val="22"/>
          <w:lang w:bidi="ar"/>
        </w:rPr>
        <w:t xml:space="preserve">1.3 </w:t>
      </w:r>
      <w:r>
        <w:rPr>
          <w:rFonts w:ascii="等线" w:eastAsia="等线" w:hAnsi="等线" w:cs="Arial" w:hint="eastAsia"/>
          <w:b/>
          <w:bCs/>
          <w:szCs w:val="22"/>
          <w:lang w:bidi="ar"/>
        </w:rPr>
        <w:t>交互功能</w:t>
      </w:r>
    </w:p>
    <w:p w14:paraId="0503A46F" w14:textId="77777777" w:rsidR="004E1D1F" w:rsidRDefault="008077DF">
      <w:pPr>
        <w:numPr>
          <w:ilvl w:val="0"/>
          <w:numId w:val="20"/>
        </w:numPr>
        <w:spacing w:after="62"/>
        <w:rPr>
          <w:rFonts w:ascii="等线" w:eastAsia="等线" w:hAnsi="等线" w:cs="Arial"/>
          <w:szCs w:val="22"/>
        </w:rPr>
      </w:pPr>
      <w:r>
        <w:rPr>
          <w:rFonts w:ascii="等线" w:eastAsia="等线" w:hAnsi="等线" w:cs="Arial" w:hint="eastAsia"/>
          <w:szCs w:val="22"/>
        </w:rPr>
        <w:t>双模式切换：整体模式（全局特征）、对比模式</w:t>
      </w:r>
      <w:r>
        <w:rPr>
          <w:rFonts w:ascii="等线" w:eastAsia="等线" w:hAnsi="等线" w:cs="Arial" w:hint="eastAsia"/>
          <w:szCs w:val="22"/>
        </w:rPr>
        <w:t>（聚焦选定职位）</w:t>
      </w:r>
    </w:p>
    <w:p w14:paraId="77C7EA79" w14:textId="77777777" w:rsidR="004E1D1F" w:rsidRDefault="008077DF">
      <w:pPr>
        <w:numPr>
          <w:ilvl w:val="0"/>
          <w:numId w:val="20"/>
        </w:numPr>
        <w:spacing w:after="62"/>
        <w:rPr>
          <w:rFonts w:ascii="等线" w:eastAsia="等线" w:hAnsi="等线" w:cs="Arial"/>
          <w:szCs w:val="22"/>
        </w:rPr>
      </w:pPr>
      <w:r>
        <w:rPr>
          <w:rFonts w:ascii="等线" w:eastAsia="等线" w:hAnsi="等线" w:cs="Arial" w:hint="eastAsia"/>
          <w:szCs w:val="22"/>
        </w:rPr>
        <w:t>鼠标悬停提示：显示节点名称、分类信息及流动路径职位数量</w:t>
      </w:r>
    </w:p>
    <w:p w14:paraId="4B7B0DFB" w14:textId="77777777" w:rsidR="004E1D1F" w:rsidRDefault="008077DF">
      <w:pPr>
        <w:numPr>
          <w:ilvl w:val="0"/>
          <w:numId w:val="20"/>
        </w:numPr>
        <w:spacing w:after="62"/>
        <w:rPr>
          <w:rFonts w:ascii="等线" w:eastAsia="等线" w:hAnsi="等线" w:cs="Arial"/>
          <w:szCs w:val="22"/>
        </w:rPr>
      </w:pPr>
      <w:r>
        <w:rPr>
          <w:rFonts w:ascii="等线" w:eastAsia="等线" w:hAnsi="等线" w:cs="Arial" w:hint="eastAsia"/>
          <w:szCs w:val="22"/>
        </w:rPr>
        <w:t>高亮交互：悬停时突出相关流动路径，降低其他路径透明度</w:t>
      </w:r>
    </w:p>
    <w:p w14:paraId="4AD430EC" w14:textId="77777777" w:rsidR="004E1D1F" w:rsidRDefault="008077DF">
      <w:pPr>
        <w:numPr>
          <w:ilvl w:val="0"/>
          <w:numId w:val="20"/>
        </w:numPr>
        <w:spacing w:after="62"/>
        <w:rPr>
          <w:rFonts w:ascii="等线" w:eastAsia="等线" w:hAnsi="等线" w:cs="Arial"/>
          <w:szCs w:val="22"/>
        </w:rPr>
      </w:pPr>
      <w:r>
        <w:rPr>
          <w:rFonts w:ascii="等线" w:eastAsia="等线" w:hAnsi="等线" w:cs="Arial" w:hint="eastAsia"/>
          <w:szCs w:val="22"/>
        </w:rPr>
        <w:t>动态布局：</w:t>
      </w:r>
      <w:proofErr w:type="spellStart"/>
      <w:r>
        <w:rPr>
          <w:rFonts w:ascii="等线" w:eastAsia="等线" w:hAnsi="等线" w:cs="Arial" w:hint="eastAsia"/>
          <w:szCs w:val="22"/>
        </w:rPr>
        <w:t>ECharts</w:t>
      </w:r>
      <w:proofErr w:type="spellEnd"/>
      <w:r>
        <w:rPr>
          <w:rFonts w:ascii="等线" w:eastAsia="等线" w:hAnsi="等线" w:cs="Arial" w:hint="eastAsia"/>
          <w:szCs w:val="22"/>
        </w:rPr>
        <w:t>自动优化节点布局，保障可读性</w:t>
      </w:r>
    </w:p>
    <w:p w14:paraId="4965A64D" w14:textId="77777777" w:rsidR="004E1D1F" w:rsidRDefault="008077DF">
      <w:pPr>
        <w:spacing w:after="62"/>
        <w:rPr>
          <w:rFonts w:ascii="等线" w:eastAsia="等线" w:hAnsi="等线" w:cs="Arial"/>
          <w:szCs w:val="22"/>
        </w:rPr>
      </w:pPr>
      <w:r>
        <w:rPr>
          <w:rFonts w:ascii="等线" w:eastAsia="等线" w:hAnsi="等线" w:cs="Arial"/>
          <w:noProof/>
          <w:szCs w:val="22"/>
        </w:rPr>
        <w:drawing>
          <wp:inline distT="0" distB="0" distL="114300" distR="114300" wp14:anchorId="7889AA61" wp14:editId="545A3556">
            <wp:extent cx="5267960" cy="2423795"/>
            <wp:effectExtent l="0" t="0" r="8890" b="1460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9"/>
                    <a:stretch>
                      <a:fillRect/>
                    </a:stretch>
                  </pic:blipFill>
                  <pic:spPr>
                    <a:xfrm>
                      <a:off x="0" y="0"/>
                      <a:ext cx="5267960" cy="2423795"/>
                    </a:xfrm>
                    <a:prstGeom prst="rect">
                      <a:avLst/>
                    </a:prstGeom>
                  </pic:spPr>
                </pic:pic>
              </a:graphicData>
            </a:graphic>
          </wp:inline>
        </w:drawing>
      </w:r>
    </w:p>
    <w:p w14:paraId="5BA9A645" w14:textId="77777777" w:rsidR="004E1D1F" w:rsidRDefault="008077DF">
      <w:pPr>
        <w:spacing w:after="62"/>
        <w:rPr>
          <w:b/>
          <w:bCs/>
        </w:rPr>
      </w:pPr>
      <w:r>
        <w:rPr>
          <w:rFonts w:ascii="等线" w:eastAsia="等线" w:hAnsi="等线" w:cs="Arial" w:hint="eastAsia"/>
          <w:b/>
          <w:bCs/>
          <w:szCs w:val="22"/>
          <w:lang w:bidi="ar"/>
        </w:rPr>
        <w:t>二、可视化意义</w:t>
      </w:r>
    </w:p>
    <w:p w14:paraId="165C9E27" w14:textId="77777777" w:rsidR="004E1D1F" w:rsidRDefault="008077DF">
      <w:pPr>
        <w:spacing w:after="62"/>
      </w:pPr>
      <w:r>
        <w:rPr>
          <w:rFonts w:ascii="等线" w:eastAsia="等线" w:hAnsi="等线" w:cs="Arial" w:hint="eastAsia"/>
          <w:szCs w:val="22"/>
          <w:lang w:bidi="ar"/>
        </w:rPr>
        <w:t>桑基图通过“特征</w:t>
      </w:r>
      <w:r>
        <w:rPr>
          <w:rFonts w:ascii="等线" w:eastAsia="等线" w:hAnsi="等线" w:cs="Arial" w:hint="eastAsia"/>
          <w:szCs w:val="22"/>
          <w:lang w:bidi="ar"/>
        </w:rPr>
        <w:t>-</w:t>
      </w:r>
      <w:r>
        <w:rPr>
          <w:rFonts w:ascii="等线" w:eastAsia="等线" w:hAnsi="等线" w:cs="Arial" w:hint="eastAsia"/>
          <w:szCs w:val="22"/>
          <w:lang w:bidi="ar"/>
        </w:rPr>
        <w:t>组合</w:t>
      </w:r>
      <w:r>
        <w:rPr>
          <w:rFonts w:ascii="等线" w:eastAsia="等线" w:hAnsi="等线" w:cs="Arial" w:hint="eastAsia"/>
          <w:szCs w:val="22"/>
          <w:lang w:bidi="ar"/>
        </w:rPr>
        <w:t>-</w:t>
      </w:r>
      <w:r>
        <w:rPr>
          <w:rFonts w:ascii="等线" w:eastAsia="等线" w:hAnsi="等线" w:cs="Arial" w:hint="eastAsia"/>
          <w:szCs w:val="22"/>
          <w:lang w:bidi="ar"/>
        </w:rPr>
        <w:t>薪资”的路径可视化，核心价值在于清晰呈现转化逻辑、支撑职业发展规划，同时为市场分析与招聘策略优化提供数据依据。具体体现在：</w:t>
      </w:r>
    </w:p>
    <w:p w14:paraId="7A2C0605" w14:textId="77777777" w:rsidR="004E1D1F" w:rsidRDefault="008077DF">
      <w:pPr>
        <w:numPr>
          <w:ilvl w:val="0"/>
          <w:numId w:val="21"/>
        </w:numPr>
        <w:spacing w:after="62"/>
        <w:rPr>
          <w:rFonts w:ascii="等线" w:eastAsia="等线" w:hAnsi="等线" w:cs="Arial"/>
          <w:szCs w:val="22"/>
        </w:rPr>
      </w:pPr>
      <w:r>
        <w:rPr>
          <w:rFonts w:ascii="等线" w:eastAsia="等线" w:hAnsi="等线" w:cs="Arial" w:hint="eastAsia"/>
          <w:szCs w:val="22"/>
        </w:rPr>
        <w:t>转化路径清晰化：直观展示基础特征</w:t>
      </w:r>
      <w:proofErr w:type="gramStart"/>
      <w:r>
        <w:rPr>
          <w:rFonts w:ascii="等线" w:eastAsia="等线" w:hAnsi="等线" w:cs="Arial" w:hint="eastAsia"/>
          <w:szCs w:val="22"/>
        </w:rPr>
        <w:t>到特征</w:t>
      </w:r>
      <w:proofErr w:type="gramEnd"/>
      <w:r>
        <w:rPr>
          <w:rFonts w:ascii="等线" w:eastAsia="等线" w:hAnsi="等线" w:cs="Arial" w:hint="eastAsia"/>
          <w:szCs w:val="22"/>
        </w:rPr>
        <w:t>组合、再到薪资结果的完整转化链条，</w:t>
      </w:r>
      <w:r>
        <w:rPr>
          <w:rFonts w:ascii="等线" w:eastAsia="等线" w:hAnsi="等线" w:cs="Arial" w:hint="eastAsia"/>
          <w:szCs w:val="22"/>
        </w:rPr>
        <w:lastRenderedPageBreak/>
        <w:t>明确各环节关联逻辑与高效薪资转化路径</w:t>
      </w:r>
    </w:p>
    <w:p w14:paraId="05EFF571" w14:textId="77777777" w:rsidR="004E1D1F" w:rsidRDefault="008077DF">
      <w:pPr>
        <w:numPr>
          <w:ilvl w:val="0"/>
          <w:numId w:val="21"/>
        </w:numPr>
        <w:spacing w:after="62"/>
        <w:rPr>
          <w:rFonts w:ascii="等线" w:eastAsia="等线" w:hAnsi="等线" w:cs="Arial"/>
          <w:szCs w:val="22"/>
        </w:rPr>
      </w:pPr>
      <w:r>
        <w:rPr>
          <w:rFonts w:ascii="等线" w:eastAsia="等线" w:hAnsi="等线" w:cs="Arial" w:hint="eastAsia"/>
          <w:szCs w:val="22"/>
        </w:rPr>
        <w:t>职业规划指引：帮助用户识别从当前特征到目标薪资的可行路径，通过流动量分析判断高价值特征组合，明确技能提升与职业调整方向</w:t>
      </w:r>
    </w:p>
    <w:p w14:paraId="61A79AD5" w14:textId="77777777" w:rsidR="004E1D1F" w:rsidRDefault="008077DF">
      <w:pPr>
        <w:numPr>
          <w:ilvl w:val="0"/>
          <w:numId w:val="21"/>
        </w:numPr>
        <w:spacing w:after="62"/>
        <w:rPr>
          <w:rFonts w:ascii="等线" w:eastAsia="等线" w:hAnsi="等线" w:cs="Arial"/>
          <w:szCs w:val="22"/>
        </w:rPr>
      </w:pPr>
      <w:r>
        <w:rPr>
          <w:rFonts w:ascii="等线" w:eastAsia="等线" w:hAnsi="等线" w:cs="Arial" w:hint="eastAsia"/>
          <w:szCs w:val="22"/>
        </w:rPr>
        <w:t>市场与招聘支撑：揭示市场对不同特征组合的定价规律及供需关系，为企业优化招聘要求、合理设置薪资范围提供数据支撑</w:t>
      </w:r>
    </w:p>
    <w:p w14:paraId="75EBD2B7" w14:textId="77777777" w:rsidR="004E1D1F" w:rsidRDefault="008077DF">
      <w:pPr>
        <w:numPr>
          <w:ilvl w:val="0"/>
          <w:numId w:val="21"/>
        </w:numPr>
        <w:spacing w:after="62"/>
        <w:rPr>
          <w:rFonts w:ascii="等线" w:eastAsia="等线" w:hAnsi="等线" w:cs="Arial"/>
          <w:szCs w:val="22"/>
        </w:rPr>
      </w:pPr>
      <w:r>
        <w:rPr>
          <w:rFonts w:ascii="等线" w:eastAsia="等线" w:hAnsi="等线" w:cs="Arial" w:hint="eastAsia"/>
          <w:szCs w:val="22"/>
        </w:rPr>
        <w:t>多层级关系联动：通过三层节点结构，完整呈现单一特征、复合特征与薪资结果的递进关系，实现多维</w:t>
      </w:r>
      <w:proofErr w:type="gramStart"/>
      <w:r>
        <w:rPr>
          <w:rFonts w:ascii="等线" w:eastAsia="等线" w:hAnsi="等线" w:cs="Arial" w:hint="eastAsia"/>
          <w:szCs w:val="22"/>
        </w:rPr>
        <w:t>度信息</w:t>
      </w:r>
      <w:proofErr w:type="gramEnd"/>
      <w:r>
        <w:rPr>
          <w:rFonts w:ascii="等线" w:eastAsia="等线" w:hAnsi="等线" w:cs="Arial" w:hint="eastAsia"/>
          <w:szCs w:val="22"/>
        </w:rPr>
        <w:t>的有机整合</w:t>
      </w:r>
    </w:p>
    <w:p w14:paraId="72FFA18D" w14:textId="77777777" w:rsidR="004E1D1F" w:rsidRDefault="008077DF">
      <w:pPr>
        <w:pStyle w:val="4"/>
        <w:numPr>
          <w:ilvl w:val="3"/>
          <w:numId w:val="0"/>
        </w:numPr>
        <w:spacing w:before="156" w:after="62"/>
      </w:pPr>
      <w:r>
        <w:rPr>
          <w:rFonts w:hint="eastAsia"/>
        </w:rPr>
        <w:t>视图三：多维度嵌套柱状图</w:t>
      </w:r>
    </w:p>
    <w:p w14:paraId="53E58DCA" w14:textId="77777777" w:rsidR="004E1D1F" w:rsidRDefault="008077DF">
      <w:pPr>
        <w:widowControl/>
        <w:spacing w:beforeAutospacing="1" w:after="62" w:line="256" w:lineRule="auto"/>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noProof/>
          <w:szCs w:val="21"/>
          <w:lang w:eastAsia="zh"/>
        </w:rPr>
        <w:drawing>
          <wp:inline distT="0" distB="0" distL="114300" distR="114300" wp14:anchorId="23BD05E0" wp14:editId="25972FDA">
            <wp:extent cx="5265420" cy="1834515"/>
            <wp:effectExtent l="0" t="0" r="11430" b="1333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40"/>
                    <a:stretch>
                      <a:fillRect/>
                    </a:stretch>
                  </pic:blipFill>
                  <pic:spPr>
                    <a:xfrm>
                      <a:off x="0" y="0"/>
                      <a:ext cx="5265420" cy="1834515"/>
                    </a:xfrm>
                    <a:prstGeom prst="rect">
                      <a:avLst/>
                    </a:prstGeom>
                  </pic:spPr>
                </pic:pic>
              </a:graphicData>
            </a:graphic>
          </wp:inline>
        </w:drawing>
      </w:r>
    </w:p>
    <w:p w14:paraId="287D6A0E" w14:textId="77777777" w:rsidR="004E1D1F" w:rsidRDefault="008077DF">
      <w:pPr>
        <w:widowControl/>
        <w:spacing w:beforeAutospacing="1" w:after="62" w:line="256" w:lineRule="auto"/>
        <w:jc w:val="center"/>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szCs w:val="21"/>
          <w:lang w:eastAsia="zh"/>
        </w:rPr>
        <w:t>多维度嵌套图</w:t>
      </w:r>
      <w:r>
        <w:rPr>
          <w:rFonts w:ascii="PingFang SC Regular" w:eastAsia="宋体" w:hAnsi="PingFang SC Regular" w:cs="PingFang SC Regular" w:hint="eastAsia"/>
          <w:szCs w:val="21"/>
          <w:lang w:eastAsia="zh"/>
        </w:rPr>
        <w:t>--</w:t>
      </w:r>
      <w:r>
        <w:rPr>
          <w:rFonts w:ascii="PingFang SC Regular" w:eastAsia="宋体" w:hAnsi="PingFang SC Regular" w:cs="PingFang SC Regular" w:hint="eastAsia"/>
          <w:szCs w:val="21"/>
          <w:lang w:eastAsia="zh"/>
        </w:rPr>
        <w:t>宏观</w:t>
      </w:r>
    </w:p>
    <w:p w14:paraId="6E5A7599" w14:textId="77777777" w:rsidR="004E1D1F" w:rsidRDefault="008077DF">
      <w:pPr>
        <w:widowControl/>
        <w:spacing w:beforeAutospacing="1" w:after="62" w:line="256" w:lineRule="auto"/>
        <w:jc w:val="left"/>
        <w:rPr>
          <w:rFonts w:ascii="PingFang SC Regular" w:eastAsia="宋体" w:hAnsi="PingFang SC Regular" w:cs="PingFang SC Regular" w:hint="eastAsia"/>
          <w:szCs w:val="21"/>
          <w:lang w:eastAsia="zh"/>
        </w:rPr>
      </w:pPr>
      <w:r>
        <w:rPr>
          <w:rFonts w:ascii="PingFang SC Regular" w:eastAsia="宋体" w:hAnsi="PingFang SC Regular" w:cs="PingFang SC Regular" w:hint="eastAsia"/>
          <w:noProof/>
          <w:szCs w:val="21"/>
          <w:lang w:eastAsia="zh"/>
        </w:rPr>
        <w:drawing>
          <wp:inline distT="0" distB="0" distL="114300" distR="114300" wp14:anchorId="341390FE" wp14:editId="6DAE2F18">
            <wp:extent cx="5260975" cy="2318385"/>
            <wp:effectExtent l="0" t="0" r="15875" b="571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41"/>
                    <a:stretch>
                      <a:fillRect/>
                    </a:stretch>
                  </pic:blipFill>
                  <pic:spPr>
                    <a:xfrm>
                      <a:off x="0" y="0"/>
                      <a:ext cx="5260975" cy="2318385"/>
                    </a:xfrm>
                    <a:prstGeom prst="rect">
                      <a:avLst/>
                    </a:prstGeom>
                  </pic:spPr>
                </pic:pic>
              </a:graphicData>
            </a:graphic>
          </wp:inline>
        </w:drawing>
      </w:r>
    </w:p>
    <w:p w14:paraId="1F5E589C" w14:textId="77777777" w:rsidR="004E1D1F" w:rsidRDefault="008077DF">
      <w:pPr>
        <w:spacing w:after="62"/>
        <w:jc w:val="center"/>
        <w:rPr>
          <w:rFonts w:ascii="等线" w:eastAsia="等线" w:hAnsi="等线" w:cs="Arial"/>
          <w:b/>
          <w:bCs/>
          <w:szCs w:val="22"/>
          <w:lang w:bidi="ar"/>
        </w:rPr>
      </w:pPr>
      <w:r>
        <w:rPr>
          <w:rFonts w:ascii="PingFang SC Regular" w:eastAsia="宋体" w:hAnsi="PingFang SC Regular" w:cs="PingFang SC Regular" w:hint="eastAsia"/>
          <w:szCs w:val="21"/>
          <w:lang w:eastAsia="zh"/>
        </w:rPr>
        <w:t>多维度嵌套图</w:t>
      </w:r>
      <w:r>
        <w:rPr>
          <w:rFonts w:ascii="PingFang SC Regular" w:eastAsia="宋体" w:hAnsi="PingFang SC Regular" w:cs="PingFang SC Regular" w:hint="eastAsia"/>
          <w:szCs w:val="21"/>
          <w:lang w:eastAsia="zh"/>
        </w:rPr>
        <w:t>--</w:t>
      </w:r>
      <w:r>
        <w:rPr>
          <w:rFonts w:ascii="PingFang SC Regular" w:eastAsia="宋体" w:hAnsi="PingFang SC Regular" w:cs="PingFang SC Regular" w:hint="eastAsia"/>
          <w:szCs w:val="21"/>
          <w:lang w:eastAsia="zh"/>
        </w:rPr>
        <w:t>微观</w:t>
      </w:r>
    </w:p>
    <w:p w14:paraId="017A0D0D" w14:textId="77777777" w:rsidR="004E1D1F" w:rsidRDefault="008077DF">
      <w:pPr>
        <w:spacing w:after="62"/>
        <w:rPr>
          <w:b/>
          <w:bCs/>
        </w:rPr>
      </w:pPr>
      <w:r>
        <w:rPr>
          <w:rFonts w:ascii="等线" w:eastAsia="等线" w:hAnsi="等线" w:cs="Arial" w:hint="eastAsia"/>
          <w:b/>
          <w:bCs/>
          <w:szCs w:val="22"/>
          <w:lang w:bidi="ar"/>
        </w:rPr>
        <w:t>一、实现效果</w:t>
      </w:r>
    </w:p>
    <w:p w14:paraId="42535DED" w14:textId="77777777" w:rsidR="004E1D1F" w:rsidRDefault="008077DF">
      <w:pPr>
        <w:spacing w:after="62"/>
        <w:rPr>
          <w:b/>
          <w:bCs/>
        </w:rPr>
      </w:pPr>
      <w:r>
        <w:rPr>
          <w:rFonts w:ascii="等线" w:eastAsia="等线" w:hAnsi="等线" w:cs="Arial" w:hint="eastAsia"/>
          <w:b/>
          <w:bCs/>
          <w:szCs w:val="22"/>
          <w:lang w:bidi="ar"/>
        </w:rPr>
        <w:t xml:space="preserve">1.1 </w:t>
      </w:r>
      <w:r>
        <w:rPr>
          <w:rFonts w:ascii="等线" w:eastAsia="等线" w:hAnsi="等线" w:cs="Arial" w:hint="eastAsia"/>
          <w:b/>
          <w:bCs/>
          <w:szCs w:val="22"/>
          <w:lang w:bidi="ar"/>
        </w:rPr>
        <w:t>可视化呈现</w:t>
      </w:r>
    </w:p>
    <w:p w14:paraId="13471B67" w14:textId="77777777" w:rsidR="004E1D1F" w:rsidRDefault="008077DF">
      <w:pPr>
        <w:spacing w:after="62"/>
      </w:pPr>
      <w:r>
        <w:rPr>
          <w:rFonts w:ascii="等线" w:eastAsia="等线" w:hAnsi="等线" w:cs="Arial" w:hint="eastAsia"/>
          <w:szCs w:val="22"/>
          <w:lang w:bidi="ar"/>
        </w:rPr>
        <w:t>本视图采用</w:t>
      </w:r>
      <w:proofErr w:type="spellStart"/>
      <w:r>
        <w:rPr>
          <w:rFonts w:ascii="等线" w:eastAsia="等线" w:hAnsi="等线" w:cs="Arial" w:hint="eastAsia"/>
          <w:szCs w:val="22"/>
          <w:lang w:bidi="ar"/>
        </w:rPr>
        <w:t>ECharts</w:t>
      </w:r>
      <w:proofErr w:type="spellEnd"/>
      <w:r>
        <w:rPr>
          <w:rFonts w:ascii="等线" w:eastAsia="等线" w:hAnsi="等线" w:cs="Arial" w:hint="eastAsia"/>
          <w:szCs w:val="22"/>
          <w:lang w:bidi="ar"/>
        </w:rPr>
        <w:t>自定义系列技术实现，通过内外嵌套的柱状</w:t>
      </w:r>
      <w:proofErr w:type="gramStart"/>
      <w:r>
        <w:rPr>
          <w:rFonts w:ascii="等线" w:eastAsia="等线" w:hAnsi="等线" w:cs="Arial" w:hint="eastAsia"/>
          <w:szCs w:val="22"/>
          <w:lang w:bidi="ar"/>
        </w:rPr>
        <w:t>图结构</w:t>
      </w:r>
      <w:proofErr w:type="gramEnd"/>
      <w:r>
        <w:rPr>
          <w:rFonts w:ascii="等线" w:eastAsia="等线" w:hAnsi="等线" w:cs="Arial" w:hint="eastAsia"/>
          <w:szCs w:val="22"/>
          <w:lang w:bidi="ar"/>
        </w:rPr>
        <w:t>展示职位的多维度信息。实际实现中，采用了内外嵌套柱状图的设计（与需求说明中的点状图设计有所不同，但实现了相同的可视化目标）。</w:t>
      </w:r>
    </w:p>
    <w:p w14:paraId="29F2F63E" w14:textId="77777777" w:rsidR="004E1D1F" w:rsidRDefault="008077DF">
      <w:pPr>
        <w:spacing w:after="62"/>
      </w:pPr>
      <w:r>
        <w:rPr>
          <w:rFonts w:ascii="等线" w:eastAsia="等线" w:hAnsi="等线" w:cs="Arial" w:hint="eastAsia"/>
          <w:b/>
          <w:bCs/>
          <w:szCs w:val="22"/>
          <w:lang w:bidi="ar"/>
        </w:rPr>
        <w:t>视觉特征：</w:t>
      </w:r>
    </w:p>
    <w:p w14:paraId="68DD685C" w14:textId="77777777" w:rsidR="004E1D1F" w:rsidRDefault="008077DF">
      <w:pPr>
        <w:numPr>
          <w:ilvl w:val="0"/>
          <w:numId w:val="22"/>
        </w:numPr>
        <w:spacing w:after="62"/>
        <w:rPr>
          <w:rFonts w:ascii="等线" w:eastAsia="等线" w:hAnsi="等线" w:cs="Arial"/>
          <w:szCs w:val="22"/>
        </w:rPr>
      </w:pPr>
      <w:r>
        <w:rPr>
          <w:rFonts w:ascii="等线" w:eastAsia="等线" w:hAnsi="等线" w:cs="Arial" w:hint="eastAsia"/>
          <w:szCs w:val="22"/>
        </w:rPr>
        <w:lastRenderedPageBreak/>
        <w:t>外层柱子：表示综合技能分数，半透明蓝色（</w:t>
      </w:r>
      <w:proofErr w:type="spellStart"/>
      <w:r>
        <w:rPr>
          <w:rFonts w:ascii="等线" w:eastAsia="等线" w:hAnsi="等线" w:cs="Arial" w:hint="eastAsia"/>
          <w:szCs w:val="22"/>
        </w:rPr>
        <w:t>rgba</w:t>
      </w:r>
      <w:proofErr w:type="spellEnd"/>
      <w:r>
        <w:rPr>
          <w:rFonts w:ascii="等线" w:eastAsia="等线" w:hAnsi="等线" w:cs="Arial" w:hint="eastAsia"/>
          <w:szCs w:val="22"/>
        </w:rPr>
        <w:t>(84, 112, 198, 0.3)</w:t>
      </w:r>
      <w:r>
        <w:rPr>
          <w:rFonts w:ascii="等线" w:eastAsia="等线" w:hAnsi="等线" w:cs="Arial" w:hint="eastAsia"/>
          <w:szCs w:val="22"/>
        </w:rPr>
        <w:t>），深蓝色实线边框</w:t>
      </w:r>
    </w:p>
    <w:p w14:paraId="10F98856" w14:textId="77777777" w:rsidR="004E1D1F" w:rsidRDefault="008077DF">
      <w:pPr>
        <w:numPr>
          <w:ilvl w:val="0"/>
          <w:numId w:val="22"/>
        </w:numPr>
        <w:spacing w:after="62"/>
        <w:rPr>
          <w:rFonts w:ascii="等线" w:eastAsia="等线" w:hAnsi="等线" w:cs="Arial"/>
          <w:szCs w:val="22"/>
        </w:rPr>
      </w:pPr>
      <w:r>
        <w:rPr>
          <w:rFonts w:ascii="等线" w:eastAsia="等线" w:hAnsi="等线" w:cs="Arial" w:hint="eastAsia"/>
          <w:szCs w:val="22"/>
        </w:rPr>
        <w:t>内层嵌套柱子：体现技能与行业集中</w:t>
      </w:r>
      <w:proofErr w:type="gramStart"/>
      <w:r>
        <w:rPr>
          <w:rFonts w:ascii="等线" w:eastAsia="等线" w:hAnsi="等线" w:cs="Arial" w:hint="eastAsia"/>
          <w:szCs w:val="22"/>
        </w:rPr>
        <w:t>度综合</w:t>
      </w:r>
      <w:proofErr w:type="gramEnd"/>
      <w:r>
        <w:rPr>
          <w:rFonts w:ascii="等线" w:eastAsia="等线" w:hAnsi="等线" w:cs="Arial" w:hint="eastAsia"/>
          <w:szCs w:val="22"/>
        </w:rPr>
        <w:t>水平，高度公式为</w:t>
      </w:r>
      <w:r>
        <w:rPr>
          <w:rFonts w:ascii="等线" w:eastAsia="等线" w:hAnsi="等线" w:cs="Arial" w:hint="eastAsia"/>
          <w:szCs w:val="22"/>
        </w:rPr>
        <w:t>“</w:t>
      </w:r>
      <w:r>
        <w:rPr>
          <w:rFonts w:ascii="等线" w:eastAsia="等线" w:hAnsi="等线" w:cs="Arial" w:hint="eastAsia"/>
          <w:szCs w:val="22"/>
        </w:rPr>
        <w:t>综合技能分数</w:t>
      </w:r>
      <w:r>
        <w:rPr>
          <w:rFonts w:ascii="等线" w:eastAsia="等线" w:hAnsi="等线" w:cs="Arial" w:hint="eastAsia"/>
          <w:szCs w:val="22"/>
        </w:rPr>
        <w:t xml:space="preserve"> </w:t>
      </w:r>
      <w:r>
        <w:rPr>
          <w:rFonts w:ascii="等线" w:eastAsia="等线" w:hAnsi="等线" w:cs="Arial" w:hint="eastAsia"/>
          <w:szCs w:val="22"/>
        </w:rPr>
        <w:t>×</w:t>
      </w:r>
      <w:r>
        <w:rPr>
          <w:rFonts w:ascii="等线" w:eastAsia="等线" w:hAnsi="等线" w:cs="Arial" w:hint="eastAsia"/>
          <w:szCs w:val="22"/>
        </w:rPr>
        <w:t xml:space="preserve"> (</w:t>
      </w:r>
      <w:r>
        <w:rPr>
          <w:rFonts w:ascii="等线" w:eastAsia="等线" w:hAnsi="等线" w:cs="Arial" w:hint="eastAsia"/>
          <w:szCs w:val="22"/>
        </w:rPr>
        <w:t>归一化行业集中度</w:t>
      </w:r>
      <w:r>
        <w:rPr>
          <w:rFonts w:ascii="等线" w:eastAsia="等线" w:hAnsi="等线" w:cs="Arial" w:hint="eastAsia"/>
          <w:szCs w:val="22"/>
        </w:rPr>
        <w:t xml:space="preserve"> </w:t>
      </w:r>
      <w:r>
        <w:rPr>
          <w:rFonts w:ascii="等线" w:eastAsia="等线" w:hAnsi="等线" w:cs="Arial" w:hint="eastAsia"/>
          <w:szCs w:val="22"/>
        </w:rPr>
        <w:t>×</w:t>
      </w:r>
      <w:r>
        <w:rPr>
          <w:rFonts w:ascii="等线" w:eastAsia="等线" w:hAnsi="等线" w:cs="Arial" w:hint="eastAsia"/>
          <w:szCs w:val="22"/>
        </w:rPr>
        <w:t xml:space="preserve"> 0.6 + 0.4)</w:t>
      </w:r>
      <w:r>
        <w:rPr>
          <w:rFonts w:ascii="等线" w:eastAsia="等线" w:hAnsi="等线" w:cs="Arial" w:hint="eastAsia"/>
          <w:szCs w:val="22"/>
        </w:rPr>
        <w:t>”</w:t>
      </w:r>
    </w:p>
    <w:p w14:paraId="4FF008D5" w14:textId="77777777" w:rsidR="004E1D1F" w:rsidRDefault="008077DF">
      <w:pPr>
        <w:numPr>
          <w:ilvl w:val="0"/>
          <w:numId w:val="22"/>
        </w:numPr>
        <w:spacing w:after="62"/>
        <w:rPr>
          <w:rFonts w:ascii="等线" w:eastAsia="等线" w:hAnsi="等线" w:cs="Arial"/>
          <w:szCs w:val="22"/>
        </w:rPr>
      </w:pPr>
      <w:r>
        <w:rPr>
          <w:rFonts w:ascii="等线" w:eastAsia="等线" w:hAnsi="等线" w:cs="Arial" w:hint="eastAsia"/>
          <w:szCs w:val="22"/>
        </w:rPr>
        <w:t>颜色映射：浅蓝</w:t>
      </w:r>
      <w:r>
        <w:rPr>
          <w:rFonts w:ascii="等线" w:eastAsia="等线" w:hAnsi="等线" w:cs="Arial" w:hint="eastAsia"/>
          <w:szCs w:val="22"/>
        </w:rPr>
        <w:t>(</w:t>
      </w:r>
      <w:r>
        <w:rPr>
          <w:rFonts w:ascii="等线" w:eastAsia="等线" w:hAnsi="等线" w:cs="Arial" w:hint="eastAsia"/>
          <w:szCs w:val="22"/>
        </w:rPr>
        <w:t>低集中度</w:t>
      </w:r>
      <w:r>
        <w:rPr>
          <w:rFonts w:ascii="等线" w:eastAsia="等线" w:hAnsi="等线" w:cs="Arial" w:hint="eastAsia"/>
          <w:szCs w:val="22"/>
        </w:rPr>
        <w:t xml:space="preserve">) </w:t>
      </w:r>
      <w:r>
        <w:rPr>
          <w:rFonts w:ascii="等线" w:eastAsia="等线" w:hAnsi="等线" w:cs="Arial" w:hint="eastAsia"/>
          <w:szCs w:val="22"/>
        </w:rPr>
        <w:t>→</w:t>
      </w:r>
      <w:r>
        <w:rPr>
          <w:rFonts w:ascii="等线" w:eastAsia="等线" w:hAnsi="等线" w:cs="Arial" w:hint="eastAsia"/>
          <w:szCs w:val="22"/>
        </w:rPr>
        <w:t xml:space="preserve"> </w:t>
      </w:r>
      <w:r>
        <w:rPr>
          <w:rFonts w:ascii="等线" w:eastAsia="等线" w:hAnsi="等线" w:cs="Arial" w:hint="eastAsia"/>
          <w:szCs w:val="22"/>
        </w:rPr>
        <w:t>黄色</w:t>
      </w:r>
      <w:r>
        <w:rPr>
          <w:rFonts w:ascii="等线" w:eastAsia="等线" w:hAnsi="等线" w:cs="Arial" w:hint="eastAsia"/>
          <w:szCs w:val="22"/>
        </w:rPr>
        <w:t>(</w:t>
      </w:r>
      <w:r>
        <w:rPr>
          <w:rFonts w:ascii="等线" w:eastAsia="等线" w:hAnsi="等线" w:cs="Arial" w:hint="eastAsia"/>
          <w:szCs w:val="22"/>
        </w:rPr>
        <w:t>中等</w:t>
      </w:r>
      <w:r>
        <w:rPr>
          <w:rFonts w:ascii="等线" w:eastAsia="等线" w:hAnsi="等线" w:cs="Arial" w:hint="eastAsia"/>
          <w:szCs w:val="22"/>
        </w:rPr>
        <w:t xml:space="preserve">) </w:t>
      </w:r>
      <w:r>
        <w:rPr>
          <w:rFonts w:ascii="等线" w:eastAsia="等线" w:hAnsi="等线" w:cs="Arial" w:hint="eastAsia"/>
          <w:szCs w:val="22"/>
        </w:rPr>
        <w:t>→</w:t>
      </w:r>
      <w:r>
        <w:rPr>
          <w:rFonts w:ascii="等线" w:eastAsia="等线" w:hAnsi="等线" w:cs="Arial" w:hint="eastAsia"/>
          <w:szCs w:val="22"/>
        </w:rPr>
        <w:t xml:space="preserve"> </w:t>
      </w:r>
      <w:r>
        <w:rPr>
          <w:rFonts w:ascii="等线" w:eastAsia="等线" w:hAnsi="等线" w:cs="Arial" w:hint="eastAsia"/>
          <w:szCs w:val="22"/>
        </w:rPr>
        <w:t>深红</w:t>
      </w:r>
      <w:r>
        <w:rPr>
          <w:rFonts w:ascii="等线" w:eastAsia="等线" w:hAnsi="等线" w:cs="Arial" w:hint="eastAsia"/>
          <w:szCs w:val="22"/>
        </w:rPr>
        <w:t>(</w:t>
      </w:r>
      <w:r>
        <w:rPr>
          <w:rFonts w:ascii="等线" w:eastAsia="等线" w:hAnsi="等线" w:cs="Arial" w:hint="eastAsia"/>
          <w:szCs w:val="22"/>
        </w:rPr>
        <w:t>高集中度</w:t>
      </w:r>
      <w:r>
        <w:rPr>
          <w:rFonts w:ascii="等线" w:eastAsia="等线" w:hAnsi="等线" w:cs="Arial" w:hint="eastAsia"/>
          <w:szCs w:val="22"/>
        </w:rPr>
        <w:t>)</w:t>
      </w:r>
    </w:p>
    <w:p w14:paraId="468FB90E" w14:textId="77777777" w:rsidR="004E1D1F" w:rsidRDefault="008077DF">
      <w:pPr>
        <w:numPr>
          <w:ilvl w:val="0"/>
          <w:numId w:val="22"/>
        </w:numPr>
        <w:spacing w:after="62"/>
        <w:rPr>
          <w:rFonts w:ascii="等线" w:eastAsia="等线" w:hAnsi="等线" w:cs="Arial"/>
          <w:szCs w:val="22"/>
        </w:rPr>
      </w:pPr>
      <w:r>
        <w:rPr>
          <w:rFonts w:ascii="等线" w:eastAsia="等线" w:hAnsi="等线" w:cs="Arial" w:hint="eastAsia"/>
          <w:szCs w:val="22"/>
        </w:rPr>
        <w:t>布局支持：同时展示最多</w:t>
      </w:r>
      <w:r>
        <w:rPr>
          <w:rFonts w:ascii="等线" w:eastAsia="等线" w:hAnsi="等线" w:cs="Arial" w:hint="eastAsia"/>
          <w:szCs w:val="22"/>
        </w:rPr>
        <w:t>3</w:t>
      </w:r>
      <w:r>
        <w:rPr>
          <w:rFonts w:ascii="等线" w:eastAsia="等线" w:hAnsi="等线" w:cs="Arial" w:hint="eastAsia"/>
          <w:szCs w:val="22"/>
        </w:rPr>
        <w:t>个职位对比，单职位单柱子</w:t>
      </w:r>
    </w:p>
    <w:p w14:paraId="12BB3A96" w14:textId="77777777" w:rsidR="004E1D1F" w:rsidRDefault="008077DF">
      <w:pPr>
        <w:spacing w:after="62"/>
        <w:rPr>
          <w:b/>
          <w:bCs/>
        </w:rPr>
      </w:pPr>
      <w:r>
        <w:rPr>
          <w:rFonts w:ascii="等线" w:eastAsia="等线" w:hAnsi="等线" w:cs="Arial" w:hint="eastAsia"/>
          <w:b/>
          <w:bCs/>
          <w:szCs w:val="22"/>
          <w:lang w:bidi="ar"/>
        </w:rPr>
        <w:t xml:space="preserve">1.2 </w:t>
      </w:r>
      <w:r>
        <w:rPr>
          <w:rFonts w:ascii="等线" w:eastAsia="等线" w:hAnsi="等线" w:cs="Arial" w:hint="eastAsia"/>
          <w:b/>
          <w:bCs/>
          <w:szCs w:val="22"/>
          <w:lang w:bidi="ar"/>
        </w:rPr>
        <w:t>数据维度实现</w:t>
      </w:r>
    </w:p>
    <w:p w14:paraId="33C34092" w14:textId="77777777" w:rsidR="004E1D1F" w:rsidRDefault="008077DF">
      <w:pPr>
        <w:numPr>
          <w:ilvl w:val="0"/>
          <w:numId w:val="23"/>
        </w:numPr>
        <w:spacing w:after="62"/>
        <w:rPr>
          <w:rFonts w:ascii="等线" w:eastAsia="等线" w:hAnsi="等线" w:cs="Arial"/>
          <w:szCs w:val="22"/>
        </w:rPr>
      </w:pPr>
      <w:r>
        <w:rPr>
          <w:rFonts w:ascii="等线" w:eastAsia="等线" w:hAnsi="等线" w:cs="Arial" w:hint="eastAsia"/>
          <w:szCs w:val="22"/>
        </w:rPr>
        <w:t>综合技能分数：外层柱子高度，经验与学历各</w:t>
      </w:r>
      <w:r>
        <w:rPr>
          <w:rFonts w:ascii="等线" w:eastAsia="等线" w:hAnsi="等线" w:cs="Arial" w:hint="eastAsia"/>
          <w:szCs w:val="22"/>
        </w:rPr>
        <w:t>50%</w:t>
      </w:r>
      <w:r>
        <w:rPr>
          <w:rFonts w:ascii="等线" w:eastAsia="等线" w:hAnsi="等线" w:cs="Arial" w:hint="eastAsia"/>
          <w:szCs w:val="22"/>
        </w:rPr>
        <w:t>加权计算</w:t>
      </w:r>
    </w:p>
    <w:p w14:paraId="6490DDBB" w14:textId="77777777" w:rsidR="004E1D1F" w:rsidRDefault="008077DF">
      <w:pPr>
        <w:numPr>
          <w:ilvl w:val="0"/>
          <w:numId w:val="23"/>
        </w:numPr>
        <w:spacing w:after="62"/>
        <w:rPr>
          <w:rFonts w:ascii="等线" w:eastAsia="等线" w:hAnsi="等线" w:cs="Arial"/>
          <w:szCs w:val="22"/>
        </w:rPr>
      </w:pPr>
      <w:r>
        <w:rPr>
          <w:rFonts w:ascii="等线" w:eastAsia="等线" w:hAnsi="等线" w:cs="Arial" w:hint="eastAsia"/>
          <w:szCs w:val="22"/>
        </w:rPr>
        <w:t>行业集中度：内层柱子颜色编码，香农熵反向处理后渐变展示</w:t>
      </w:r>
    </w:p>
    <w:p w14:paraId="24972DB8" w14:textId="77777777" w:rsidR="004E1D1F" w:rsidRDefault="008077DF">
      <w:pPr>
        <w:numPr>
          <w:ilvl w:val="0"/>
          <w:numId w:val="23"/>
        </w:numPr>
        <w:spacing w:after="62"/>
        <w:rPr>
          <w:rFonts w:ascii="等线" w:eastAsia="等线" w:hAnsi="等线" w:cs="Arial"/>
          <w:szCs w:val="22"/>
        </w:rPr>
      </w:pPr>
      <w:r>
        <w:rPr>
          <w:rFonts w:ascii="等线" w:eastAsia="等线" w:hAnsi="等线" w:cs="Arial" w:hint="eastAsia"/>
          <w:szCs w:val="22"/>
        </w:rPr>
        <w:t>综合体现：内层柱子高度，通过特定公式融合技能与行业集中度</w:t>
      </w:r>
    </w:p>
    <w:p w14:paraId="56C1BD11" w14:textId="77777777" w:rsidR="004E1D1F" w:rsidRDefault="008077DF">
      <w:pPr>
        <w:numPr>
          <w:ilvl w:val="0"/>
          <w:numId w:val="23"/>
        </w:numPr>
        <w:spacing w:after="62"/>
        <w:rPr>
          <w:rFonts w:ascii="等线" w:eastAsia="等线" w:hAnsi="等线" w:cs="Arial"/>
          <w:szCs w:val="22"/>
        </w:rPr>
      </w:pPr>
      <w:r>
        <w:rPr>
          <w:rFonts w:ascii="等线" w:eastAsia="等线" w:hAnsi="等线" w:cs="Arial" w:hint="eastAsia"/>
          <w:szCs w:val="22"/>
        </w:rPr>
        <w:t>补充数据：平均薪资（悬停显示）、城市分布集中度、薪资统计分布、</w:t>
      </w:r>
      <w:r>
        <w:rPr>
          <w:rFonts w:ascii="等线" w:eastAsia="等线" w:hAnsi="等线" w:cs="Arial" w:hint="eastAsia"/>
          <w:szCs w:val="22"/>
        </w:rPr>
        <w:t>Top3</w:t>
      </w:r>
      <w:r>
        <w:rPr>
          <w:rFonts w:ascii="等线" w:eastAsia="等线" w:hAnsi="等线" w:cs="Arial" w:hint="eastAsia"/>
          <w:szCs w:val="22"/>
        </w:rPr>
        <w:t>城市偏好</w:t>
      </w:r>
    </w:p>
    <w:p w14:paraId="617F0B1E" w14:textId="77777777" w:rsidR="004E1D1F" w:rsidRDefault="008077DF">
      <w:pPr>
        <w:spacing w:after="62"/>
        <w:rPr>
          <w:b/>
          <w:bCs/>
        </w:rPr>
      </w:pPr>
      <w:r>
        <w:rPr>
          <w:rFonts w:ascii="等线" w:eastAsia="等线" w:hAnsi="等线" w:cs="Arial" w:hint="eastAsia"/>
          <w:b/>
          <w:bCs/>
          <w:szCs w:val="22"/>
          <w:lang w:bidi="ar"/>
        </w:rPr>
        <w:t xml:space="preserve">1.3 </w:t>
      </w:r>
      <w:r>
        <w:rPr>
          <w:rFonts w:ascii="等线" w:eastAsia="等线" w:hAnsi="等线" w:cs="Arial" w:hint="eastAsia"/>
          <w:b/>
          <w:bCs/>
          <w:szCs w:val="22"/>
          <w:lang w:bidi="ar"/>
        </w:rPr>
        <w:t>交互功能</w:t>
      </w:r>
    </w:p>
    <w:p w14:paraId="61DA64D9" w14:textId="77777777" w:rsidR="004E1D1F" w:rsidRDefault="008077DF">
      <w:pPr>
        <w:numPr>
          <w:ilvl w:val="0"/>
          <w:numId w:val="24"/>
        </w:numPr>
        <w:spacing w:after="62"/>
        <w:rPr>
          <w:rFonts w:ascii="等线" w:eastAsia="等线" w:hAnsi="等线" w:cs="Arial"/>
          <w:szCs w:val="22"/>
        </w:rPr>
      </w:pPr>
      <w:r>
        <w:rPr>
          <w:rFonts w:ascii="等线" w:eastAsia="等线" w:hAnsi="等线" w:cs="Arial" w:hint="eastAsia"/>
          <w:szCs w:val="22"/>
        </w:rPr>
        <w:t>宏观对比：多职位横向比较，悬停显示详细信息，点击进入微观分析</w:t>
      </w:r>
    </w:p>
    <w:p w14:paraId="125BC8B4" w14:textId="77777777" w:rsidR="004E1D1F" w:rsidRDefault="008077DF">
      <w:pPr>
        <w:numPr>
          <w:ilvl w:val="0"/>
          <w:numId w:val="24"/>
        </w:numPr>
        <w:spacing w:after="62"/>
        <w:rPr>
          <w:rFonts w:ascii="等线" w:eastAsia="等线" w:hAnsi="等线" w:cs="Arial"/>
          <w:szCs w:val="22"/>
        </w:rPr>
      </w:pPr>
      <w:r>
        <w:rPr>
          <w:rFonts w:ascii="等线" w:eastAsia="等线" w:hAnsi="等线" w:cs="Arial" w:hint="eastAsia"/>
          <w:szCs w:val="22"/>
        </w:rPr>
        <w:t>微观分析：展示薪资箱线图（最值、中位数等）、</w:t>
      </w:r>
      <w:r>
        <w:rPr>
          <w:rFonts w:ascii="等线" w:eastAsia="等线" w:hAnsi="等线" w:cs="Arial" w:hint="eastAsia"/>
          <w:szCs w:val="22"/>
        </w:rPr>
        <w:t>Top3</w:t>
      </w:r>
      <w:r>
        <w:rPr>
          <w:rFonts w:ascii="等线" w:eastAsia="等线" w:hAnsi="等线" w:cs="Arial" w:hint="eastAsia"/>
          <w:szCs w:val="22"/>
        </w:rPr>
        <w:t>城市、全局薪资对比及百分位排名</w:t>
      </w:r>
    </w:p>
    <w:p w14:paraId="662F5C22" w14:textId="77777777" w:rsidR="004E1D1F" w:rsidRDefault="008077DF">
      <w:pPr>
        <w:numPr>
          <w:ilvl w:val="0"/>
          <w:numId w:val="24"/>
        </w:numPr>
        <w:spacing w:after="62"/>
        <w:rPr>
          <w:rFonts w:ascii="等线" w:eastAsia="等线" w:hAnsi="等线" w:cs="Arial"/>
          <w:szCs w:val="22"/>
        </w:rPr>
      </w:pPr>
      <w:r>
        <w:rPr>
          <w:rFonts w:ascii="等线" w:eastAsia="等线" w:hAnsi="等线" w:cs="Arial" w:hint="eastAsia"/>
          <w:szCs w:val="22"/>
        </w:rPr>
        <w:t>细节交互：支持城市详情模态框查看、返回宏观对比视图</w:t>
      </w:r>
    </w:p>
    <w:p w14:paraId="41EE6DC7" w14:textId="77777777" w:rsidR="004E1D1F" w:rsidRDefault="008077DF">
      <w:pPr>
        <w:numPr>
          <w:ilvl w:val="0"/>
          <w:numId w:val="24"/>
        </w:numPr>
        <w:spacing w:after="62"/>
        <w:rPr>
          <w:rFonts w:ascii="等线" w:eastAsia="等线" w:hAnsi="等线" w:cs="Arial"/>
          <w:szCs w:val="22"/>
        </w:rPr>
      </w:pPr>
      <w:r>
        <w:rPr>
          <w:rFonts w:ascii="等线" w:eastAsia="等线" w:hAnsi="等线" w:cs="Arial" w:hint="eastAsia"/>
          <w:szCs w:val="22"/>
        </w:rPr>
        <w:t>图例说明：右上角设颜色图例，标注行业集中度映射规则</w:t>
      </w:r>
    </w:p>
    <w:p w14:paraId="72F63492" w14:textId="77777777" w:rsidR="004E1D1F" w:rsidRDefault="008077DF">
      <w:pPr>
        <w:spacing w:after="62"/>
        <w:rPr>
          <w:rFonts w:ascii="等线" w:eastAsia="等线" w:hAnsi="等线" w:cs="Arial"/>
          <w:szCs w:val="22"/>
        </w:rPr>
      </w:pPr>
      <w:r>
        <w:rPr>
          <w:rFonts w:ascii="等线" w:eastAsia="等线" w:hAnsi="等线" w:cs="Arial"/>
          <w:noProof/>
          <w:szCs w:val="22"/>
        </w:rPr>
        <w:drawing>
          <wp:inline distT="0" distB="0" distL="114300" distR="114300" wp14:anchorId="4E51AF38" wp14:editId="2EBBC8CB">
            <wp:extent cx="5260340" cy="1882140"/>
            <wp:effectExtent l="0" t="0" r="16510" b="38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42"/>
                    <a:stretch>
                      <a:fillRect/>
                    </a:stretch>
                  </pic:blipFill>
                  <pic:spPr>
                    <a:xfrm>
                      <a:off x="0" y="0"/>
                      <a:ext cx="5260340" cy="1882140"/>
                    </a:xfrm>
                    <a:prstGeom prst="rect">
                      <a:avLst/>
                    </a:prstGeom>
                  </pic:spPr>
                </pic:pic>
              </a:graphicData>
            </a:graphic>
          </wp:inline>
        </w:drawing>
      </w:r>
    </w:p>
    <w:p w14:paraId="6A4BB79A" w14:textId="77777777" w:rsidR="004E1D1F" w:rsidRDefault="008077DF">
      <w:pPr>
        <w:spacing w:after="62"/>
        <w:rPr>
          <w:rFonts w:ascii="等线" w:eastAsia="等线" w:hAnsi="等线" w:cs="Arial"/>
          <w:szCs w:val="22"/>
        </w:rPr>
      </w:pPr>
      <w:r>
        <w:rPr>
          <w:rFonts w:ascii="等线" w:eastAsia="等线" w:hAnsi="等线" w:cs="Arial"/>
          <w:noProof/>
          <w:szCs w:val="22"/>
        </w:rPr>
        <w:drawing>
          <wp:inline distT="0" distB="0" distL="114300" distR="114300" wp14:anchorId="7512D83A" wp14:editId="6EFE2A05">
            <wp:extent cx="5264150" cy="2361565"/>
            <wp:effectExtent l="0" t="0" r="12700" b="63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43"/>
                    <a:stretch>
                      <a:fillRect/>
                    </a:stretch>
                  </pic:blipFill>
                  <pic:spPr>
                    <a:xfrm>
                      <a:off x="0" y="0"/>
                      <a:ext cx="5264150" cy="2361565"/>
                    </a:xfrm>
                    <a:prstGeom prst="rect">
                      <a:avLst/>
                    </a:prstGeom>
                  </pic:spPr>
                </pic:pic>
              </a:graphicData>
            </a:graphic>
          </wp:inline>
        </w:drawing>
      </w:r>
    </w:p>
    <w:p w14:paraId="75CF84CE" w14:textId="77777777" w:rsidR="004E1D1F" w:rsidRDefault="008077DF">
      <w:pPr>
        <w:spacing w:after="62"/>
        <w:rPr>
          <w:b/>
          <w:bCs/>
        </w:rPr>
      </w:pPr>
      <w:r>
        <w:rPr>
          <w:rFonts w:ascii="等线" w:eastAsia="等线" w:hAnsi="等线" w:cs="Arial" w:hint="eastAsia"/>
          <w:b/>
          <w:bCs/>
          <w:szCs w:val="22"/>
          <w:lang w:bidi="ar"/>
        </w:rPr>
        <w:lastRenderedPageBreak/>
        <w:t>二、可视化意义</w:t>
      </w:r>
    </w:p>
    <w:p w14:paraId="3526C853" w14:textId="77777777" w:rsidR="004E1D1F" w:rsidRDefault="008077DF">
      <w:pPr>
        <w:spacing w:after="62"/>
      </w:pPr>
      <w:r>
        <w:rPr>
          <w:rFonts w:ascii="等线" w:eastAsia="等线" w:hAnsi="等线" w:cs="Arial" w:hint="eastAsia"/>
          <w:szCs w:val="22"/>
          <w:lang w:bidi="ar"/>
        </w:rPr>
        <w:t>嵌套柱状图通过层次化信息编码，实现职位竞争力的宏观对比与微观深挖，同时构建从宏观到微观的完整探索路径，为决策提供全面支撑。具体体现在：</w:t>
      </w:r>
    </w:p>
    <w:p w14:paraId="2BDFEACD" w14:textId="77777777" w:rsidR="004E1D1F" w:rsidRDefault="008077DF">
      <w:pPr>
        <w:numPr>
          <w:ilvl w:val="0"/>
          <w:numId w:val="25"/>
        </w:numPr>
        <w:spacing w:after="62"/>
        <w:rPr>
          <w:rFonts w:ascii="等线" w:eastAsia="等线" w:hAnsi="等线" w:cs="Arial"/>
          <w:szCs w:val="22"/>
        </w:rPr>
      </w:pPr>
      <w:r>
        <w:rPr>
          <w:rFonts w:ascii="等线" w:eastAsia="等线" w:hAnsi="等线" w:cs="Arial" w:hint="eastAsia"/>
          <w:szCs w:val="22"/>
        </w:rPr>
        <w:t>高效信息整合：通过外层高度、内层高度及颜色的多维编码，在单一图表中同步呈现综合技能、行业集中度及两者协同水平，提升信息密度与读取效率</w:t>
      </w:r>
    </w:p>
    <w:p w14:paraId="483F7B5C" w14:textId="77777777" w:rsidR="004E1D1F" w:rsidRDefault="008077DF">
      <w:pPr>
        <w:numPr>
          <w:ilvl w:val="0"/>
          <w:numId w:val="25"/>
        </w:numPr>
        <w:spacing w:after="62"/>
        <w:rPr>
          <w:rFonts w:ascii="等线" w:eastAsia="等线" w:hAnsi="等线" w:cs="Arial"/>
          <w:szCs w:val="22"/>
        </w:rPr>
      </w:pPr>
      <w:r>
        <w:rPr>
          <w:rFonts w:ascii="等线" w:eastAsia="等线" w:hAnsi="等线" w:cs="Arial" w:hint="eastAsia"/>
          <w:szCs w:val="22"/>
        </w:rPr>
        <w:t>职位竞争力评估：通过宏观对比快速判断不同职位的技能要求、行业集中度及综合竞争力差异，为职位筛选提供直观依据</w:t>
      </w:r>
    </w:p>
    <w:p w14:paraId="466C5DCD" w14:textId="77777777" w:rsidR="004E1D1F" w:rsidRDefault="008077DF">
      <w:pPr>
        <w:numPr>
          <w:ilvl w:val="0"/>
          <w:numId w:val="25"/>
        </w:numPr>
        <w:spacing w:after="62"/>
        <w:rPr>
          <w:rFonts w:ascii="等线" w:eastAsia="等线" w:hAnsi="等线" w:cs="Arial"/>
          <w:szCs w:val="22"/>
        </w:rPr>
      </w:pPr>
      <w:r>
        <w:rPr>
          <w:rFonts w:ascii="等线" w:eastAsia="等线" w:hAnsi="等线" w:cs="Arial" w:hint="eastAsia"/>
          <w:szCs w:val="22"/>
        </w:rPr>
        <w:t>深度细节挖掘：微观分析层面，通过薪资箱线图、城市分布数据，实现薪资分布特征、地理偏好的深度洞察，明确职位市场定位</w:t>
      </w:r>
    </w:p>
    <w:p w14:paraId="46575218" w14:textId="77777777" w:rsidR="004E1D1F" w:rsidRDefault="008077DF">
      <w:pPr>
        <w:numPr>
          <w:ilvl w:val="0"/>
          <w:numId w:val="25"/>
        </w:numPr>
        <w:spacing w:after="62"/>
        <w:rPr>
          <w:rFonts w:ascii="PingFang SC Regular" w:eastAsia="宋体" w:hAnsi="PingFang SC Regular" w:cs="PingFang SC Regular" w:hint="eastAsia"/>
          <w:szCs w:val="21"/>
          <w:lang w:eastAsia="zh"/>
        </w:rPr>
      </w:pPr>
      <w:r>
        <w:rPr>
          <w:rFonts w:ascii="等线" w:eastAsia="等线" w:hAnsi="等线" w:cs="Arial" w:hint="eastAsia"/>
          <w:szCs w:val="22"/>
        </w:rPr>
        <w:t>递进</w:t>
      </w:r>
      <w:proofErr w:type="gramStart"/>
      <w:r>
        <w:rPr>
          <w:rFonts w:ascii="等线" w:eastAsia="等线" w:hAnsi="等线" w:cs="Arial" w:hint="eastAsia"/>
          <w:szCs w:val="22"/>
        </w:rPr>
        <w:t>式探索</w:t>
      </w:r>
      <w:proofErr w:type="gramEnd"/>
      <w:r>
        <w:rPr>
          <w:rFonts w:ascii="等线" w:eastAsia="等线" w:hAnsi="等线" w:cs="Arial" w:hint="eastAsia"/>
          <w:szCs w:val="22"/>
        </w:rPr>
        <w:t>体验：两级交互设计实现</w:t>
      </w:r>
      <w:r>
        <w:rPr>
          <w:rFonts w:ascii="等线" w:eastAsia="等线" w:hAnsi="等线" w:cs="Arial" w:hint="eastAsia"/>
          <w:szCs w:val="22"/>
        </w:rPr>
        <w:t>“</w:t>
      </w:r>
      <w:r>
        <w:rPr>
          <w:rFonts w:ascii="等线" w:eastAsia="等线" w:hAnsi="等线" w:cs="Arial" w:hint="eastAsia"/>
          <w:szCs w:val="22"/>
        </w:rPr>
        <w:t>宏观筛选</w:t>
      </w:r>
      <w:r>
        <w:rPr>
          <w:rFonts w:ascii="等线" w:eastAsia="等线" w:hAnsi="等线" w:cs="Arial" w:hint="eastAsia"/>
          <w:szCs w:val="22"/>
        </w:rPr>
        <w:t>-</w:t>
      </w:r>
      <w:r>
        <w:rPr>
          <w:rFonts w:ascii="等线" w:eastAsia="等线" w:hAnsi="等线" w:cs="Arial" w:hint="eastAsia"/>
          <w:szCs w:val="22"/>
        </w:rPr>
        <w:t>微观拆解</w:t>
      </w:r>
      <w:r>
        <w:rPr>
          <w:rFonts w:ascii="等线" w:eastAsia="等线" w:hAnsi="等线" w:cs="Arial" w:hint="eastAsia"/>
          <w:szCs w:val="22"/>
        </w:rPr>
        <w:t>”</w:t>
      </w:r>
      <w:r>
        <w:rPr>
          <w:rFonts w:ascii="等线" w:eastAsia="等线" w:hAnsi="等线" w:cs="Arial" w:hint="eastAsia"/>
          <w:szCs w:val="22"/>
        </w:rPr>
        <w:t>的自由切换，兼顾快速初步评估与深入细节分析的需求，适配不同用户使用场景</w:t>
      </w:r>
    </w:p>
    <w:p w14:paraId="1EF54DA5" w14:textId="77777777" w:rsidR="004E1D1F" w:rsidRDefault="008077DF">
      <w:pPr>
        <w:spacing w:after="62"/>
        <w:ind w:firstLineChars="200" w:firstLine="420"/>
      </w:pPr>
      <w:r>
        <w:pict w14:anchorId="279EF2E3">
          <v:rect id="_x0000_i1026" style="width:6in;height:1.5pt" o:hralign="center" o:hrstd="t" o:hr="t" fillcolor="#a0a0a0" stroked="f"/>
        </w:pict>
      </w:r>
    </w:p>
    <w:p w14:paraId="43B06E23" w14:textId="77777777" w:rsidR="004E1D1F" w:rsidRDefault="008077DF">
      <w:pPr>
        <w:pStyle w:val="3"/>
        <w:numPr>
          <w:ilvl w:val="0"/>
          <w:numId w:val="26"/>
        </w:numPr>
        <w:tabs>
          <w:tab w:val="clear" w:pos="312"/>
        </w:tabs>
        <w:spacing w:before="156" w:after="62"/>
        <w:ind w:firstLineChars="200" w:firstLine="600"/>
      </w:pPr>
      <w:r>
        <w:t>不同的职位具有不同的薪酬待</w:t>
      </w:r>
      <w:r>
        <w:t>遇模式。请对薪酬待遇与职位、行业、地域等之间的潜在关系进行建模，识别薪酬模式和潜在的薪酬差异，利用图表的形式呈现结果并简要分析。（建议参赛者回答此题文字不多于</w:t>
      </w:r>
      <w:r>
        <w:t>800</w:t>
      </w:r>
      <w:r>
        <w:t>字，图片不多于</w:t>
      </w:r>
      <w:r>
        <w:t>5</w:t>
      </w:r>
      <w:r>
        <w:t>张）</w:t>
      </w:r>
    </w:p>
    <w:p w14:paraId="627DFB38" w14:textId="77777777" w:rsidR="004E1D1F" w:rsidRDefault="008077DF">
      <w:pPr>
        <w:pStyle w:val="af"/>
        <w:widowControl/>
        <w:spacing w:beforeAutospacing="1" w:after="62" w:afterAutospacing="1"/>
        <w:ind w:firstLineChars="200" w:firstLine="420"/>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为探究不同职位在薪酬待遇上的差异及其与行业、地域等因素之间的潜在关系，本研究从多维度构建了可视化分析模型。通过经验（</w:t>
      </w:r>
      <w:r>
        <w:rPr>
          <w:rFonts w:ascii="PingFang SC Regular" w:eastAsia="PingFang SC Regular" w:hAnsi="PingFang SC Regular" w:cs="PingFang SC Regular"/>
          <w:sz w:val="21"/>
          <w:szCs w:val="21"/>
          <w:lang w:bidi="ar"/>
        </w:rPr>
        <w:t>experience</w:t>
      </w:r>
      <w:r>
        <w:rPr>
          <w:rFonts w:ascii="PingFang SC Regular" w:eastAsia="PingFang SC Regular" w:hAnsi="PingFang SC Regular" w:cs="PingFang SC Regular"/>
          <w:sz w:val="21"/>
          <w:szCs w:val="21"/>
          <w:lang w:bidi="ar"/>
        </w:rPr>
        <w:t>）、学历（</w:t>
      </w:r>
      <w:r>
        <w:rPr>
          <w:rFonts w:ascii="PingFang SC Regular" w:eastAsia="PingFang SC Regular" w:hAnsi="PingFang SC Regular" w:cs="PingFang SC Regular"/>
          <w:sz w:val="21"/>
          <w:szCs w:val="21"/>
          <w:lang w:bidi="ar"/>
        </w:rPr>
        <w:t>education</w:t>
      </w:r>
      <w:r>
        <w:rPr>
          <w:rFonts w:ascii="PingFang SC Regular" w:eastAsia="PingFang SC Regular" w:hAnsi="PingFang SC Regular" w:cs="PingFang SC Regular"/>
          <w:sz w:val="21"/>
          <w:szCs w:val="21"/>
          <w:lang w:bidi="ar"/>
        </w:rPr>
        <w:t>）、城市（</w:t>
      </w:r>
      <w:r>
        <w:rPr>
          <w:rFonts w:ascii="PingFang SC Regular" w:eastAsia="PingFang SC Regular" w:hAnsi="PingFang SC Regular" w:cs="PingFang SC Regular"/>
          <w:sz w:val="21"/>
          <w:szCs w:val="21"/>
          <w:lang w:bidi="ar"/>
        </w:rPr>
        <w:t>city</w:t>
      </w:r>
      <w:r>
        <w:rPr>
          <w:rFonts w:ascii="PingFang SC Regular" w:eastAsia="PingFang SC Regular" w:hAnsi="PingFang SC Regular" w:cs="PingFang SC Regular"/>
          <w:sz w:val="21"/>
          <w:szCs w:val="21"/>
          <w:lang w:bidi="ar"/>
        </w:rPr>
        <w:t>）、公司类型（</w:t>
      </w:r>
      <w:proofErr w:type="spellStart"/>
      <w:r>
        <w:rPr>
          <w:rFonts w:ascii="PingFang SC Regular" w:eastAsia="PingFang SC Regular" w:hAnsi="PingFang SC Regular" w:cs="PingFang SC Regular"/>
          <w:sz w:val="21"/>
          <w:szCs w:val="21"/>
          <w:lang w:bidi="ar"/>
        </w:rPr>
        <w:t>company_type</w:t>
      </w:r>
      <w:proofErr w:type="spellEnd"/>
      <w:r>
        <w:rPr>
          <w:rFonts w:ascii="PingFang SC Regular" w:eastAsia="PingFang SC Regular" w:hAnsi="PingFang SC Regular" w:cs="PingFang SC Regular"/>
          <w:sz w:val="21"/>
          <w:szCs w:val="21"/>
          <w:lang w:bidi="ar"/>
        </w:rPr>
        <w:t>）等关键变量的交互建模，</w:t>
      </w:r>
      <w:r>
        <w:rPr>
          <w:rFonts w:ascii="PingFang SC Regular" w:eastAsia="PingFang SC Regular" w:hAnsi="PingFang SC Regular" w:cs="PingFang SC Regular"/>
          <w:sz w:val="21"/>
          <w:szCs w:val="21"/>
          <w:lang w:eastAsia="zh" w:bidi="ar"/>
        </w:rPr>
        <w:t>构建了三个视图</w:t>
      </w:r>
      <w:r>
        <w:rPr>
          <w:rFonts w:ascii="PingFang SC Regular" w:eastAsia="PingFang SC Regular" w:hAnsi="PingFang SC Regular" w:cs="PingFang SC Regular"/>
          <w:sz w:val="21"/>
          <w:szCs w:val="21"/>
          <w:lang w:bidi="ar"/>
        </w:rPr>
        <w:t>揭示了薪酬模式的多层结构特征。</w:t>
      </w:r>
    </w:p>
    <w:p w14:paraId="161B90A0" w14:textId="77777777" w:rsidR="004E1D1F" w:rsidRDefault="008077DF">
      <w:pPr>
        <w:pStyle w:val="af"/>
        <w:widowControl/>
        <w:spacing w:beforeAutospacing="1" w:after="62" w:afterAutospacing="1" w:line="240" w:lineRule="auto"/>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eastAsia="zh" w:bidi="ar"/>
        </w:rPr>
        <w:t>视图</w:t>
      </w:r>
      <w:r>
        <w:rPr>
          <w:rFonts w:ascii="PingFang SC Regular" w:eastAsia="PingFang SC Regular" w:hAnsi="PingFang SC Regular" w:cs="PingFang SC Regular"/>
          <w:sz w:val="21"/>
          <w:szCs w:val="21"/>
          <w:lang w:eastAsia="zh" w:bidi="ar"/>
        </w:rPr>
        <w:t>1:</w:t>
      </w:r>
      <w:r>
        <w:rPr>
          <w:rFonts w:ascii="PingFang SC Regular" w:eastAsia="PingFang SC Regular" w:hAnsi="PingFang SC Regular" w:cs="PingFang SC Regular"/>
          <w:sz w:val="21"/>
          <w:szCs w:val="21"/>
          <w:lang w:bidi="ar"/>
        </w:rPr>
        <w:t>三维柱状对比图直观反映了不同</w:t>
      </w:r>
      <w:r>
        <w:rPr>
          <w:rFonts w:ascii="PingFang SC Regular" w:eastAsia="PingFang SC Regular" w:hAnsi="PingFang SC Regular" w:cs="PingFang SC Regular"/>
          <w:sz w:val="21"/>
          <w:szCs w:val="21"/>
          <w:lang w:bidi="ar"/>
        </w:rPr>
        <w:t>经验与学历组合下的平均薪资差异，揭示了薪酬随工作经验与教育程度提升而呈正向增长的总体趋势。</w:t>
      </w:r>
    </w:p>
    <w:p w14:paraId="3A881893" w14:textId="77777777" w:rsidR="004E1D1F" w:rsidRDefault="008077DF">
      <w:pPr>
        <w:pStyle w:val="af"/>
        <w:widowControl/>
        <w:spacing w:beforeAutospacing="1" w:after="62" w:afterAutospacing="1" w:line="240" w:lineRule="auto"/>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eastAsia="zh" w:bidi="ar"/>
        </w:rPr>
        <w:t>视图</w:t>
      </w:r>
      <w:r>
        <w:rPr>
          <w:rFonts w:ascii="PingFang SC Regular" w:eastAsia="PingFang SC Regular" w:hAnsi="PingFang SC Regular" w:cs="PingFang SC Regular"/>
          <w:sz w:val="21"/>
          <w:szCs w:val="21"/>
          <w:lang w:eastAsia="zh" w:bidi="ar"/>
        </w:rPr>
        <w:t>2:</w:t>
      </w:r>
      <w:r>
        <w:rPr>
          <w:rFonts w:ascii="PingFang SC Regular" w:eastAsia="PingFang SC Regular" w:hAnsi="PingFang SC Regular" w:cs="PingFang SC Regular"/>
          <w:sz w:val="21"/>
          <w:szCs w:val="21"/>
          <w:lang w:bidi="ar"/>
        </w:rPr>
        <w:t>箱线图进一步细化到城市与公司类型维度，展现了不同地区与组织结构在薪资分布上的离散性与集中趋势，从而揭示出地域性与企业性质对薪酬差异的显著影响。</w:t>
      </w:r>
    </w:p>
    <w:p w14:paraId="1223A010" w14:textId="77777777" w:rsidR="004E1D1F" w:rsidRDefault="008077DF">
      <w:pPr>
        <w:pStyle w:val="af"/>
        <w:widowControl/>
        <w:spacing w:beforeAutospacing="1" w:after="62" w:afterAutospacing="1" w:line="240" w:lineRule="auto"/>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eastAsia="zh" w:bidi="ar"/>
        </w:rPr>
        <w:t>视图</w:t>
      </w:r>
      <w:r>
        <w:rPr>
          <w:rFonts w:ascii="PingFang SC Regular" w:eastAsia="PingFang SC Regular" w:hAnsi="PingFang SC Regular" w:cs="PingFang SC Regular"/>
          <w:sz w:val="21"/>
          <w:szCs w:val="21"/>
          <w:lang w:eastAsia="zh" w:bidi="ar"/>
        </w:rPr>
        <w:t>3:</w:t>
      </w:r>
      <w:r>
        <w:rPr>
          <w:rFonts w:ascii="sans-serif" w:eastAsia="sans-serif" w:hAnsi="sans-serif" w:cs="sans-serif"/>
          <w:sz w:val="21"/>
          <w:szCs w:val="21"/>
        </w:rPr>
        <w:t>通过平行坐标图和散点图矩阵两个互补的可视化组件，实现了多维度数据的综合表达，使用户能够在单一图形中直观观察不同经验层次下各城市招聘数量、薪资水平及岗位多样性之间的关系，并通过丰富的交互操作深入探索数据模式。</w:t>
      </w:r>
    </w:p>
    <w:p w14:paraId="7BC0456C" w14:textId="77777777" w:rsidR="004E1D1F" w:rsidRDefault="008077DF">
      <w:pPr>
        <w:pStyle w:val="4"/>
        <w:numPr>
          <w:ilvl w:val="3"/>
          <w:numId w:val="0"/>
        </w:numPr>
        <w:spacing w:before="156" w:after="62"/>
      </w:pPr>
      <w:r>
        <w:rPr>
          <w:rFonts w:hint="eastAsia"/>
        </w:rPr>
        <w:t>视图</w:t>
      </w:r>
      <w:r>
        <w:rPr>
          <w:rFonts w:hint="eastAsia"/>
        </w:rPr>
        <w:t>1</w:t>
      </w:r>
      <w:r>
        <w:rPr>
          <w:rFonts w:hint="eastAsia"/>
        </w:rPr>
        <w:t>：三维柱状对比图</w:t>
      </w:r>
    </w:p>
    <w:p w14:paraId="1A34489B" w14:textId="77777777" w:rsidR="004E1D1F" w:rsidRDefault="008077DF">
      <w:pPr>
        <w:spacing w:after="62"/>
      </w:pPr>
      <w:r>
        <w:t>一、数据基础</w:t>
      </w:r>
    </w:p>
    <w:p w14:paraId="62D22C43"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核心数据维度：</w:t>
      </w:r>
    </w:p>
    <w:p w14:paraId="33F8EAE5" w14:textId="77777777" w:rsidR="004E1D1F" w:rsidRDefault="008077DF">
      <w:pPr>
        <w:widowControl/>
        <w:numPr>
          <w:ilvl w:val="0"/>
          <w:numId w:val="2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工作经验（</w:t>
      </w:r>
      <w:r>
        <w:rPr>
          <w:rFonts w:ascii="PingFang SC Regular" w:eastAsia="PingFang SC Regular" w:hAnsi="PingFang SC Regular" w:cs="PingFang SC Regular"/>
          <w:szCs w:val="21"/>
          <w:lang w:bidi="ar"/>
        </w:rPr>
        <w:t>experience</w:t>
      </w:r>
      <w:r>
        <w:rPr>
          <w:rFonts w:ascii="PingFang SC Regular" w:eastAsia="PingFang SC Regular" w:hAnsi="PingFang SC Regular" w:cs="PingFang SC Regular"/>
          <w:szCs w:val="21"/>
          <w:lang w:bidi="ar"/>
        </w:rPr>
        <w:t>）：表示求职者的工作经验等级，作为</w:t>
      </w:r>
      <w:r>
        <w:rPr>
          <w:rFonts w:ascii="PingFang SC Regular" w:eastAsia="PingFang SC Regular" w:hAnsi="PingFang SC Regular" w:cs="PingFang SC Regular"/>
          <w:szCs w:val="21"/>
          <w:lang w:bidi="ar"/>
        </w:rPr>
        <w:t>X</w:t>
      </w:r>
      <w:proofErr w:type="gramStart"/>
      <w:r>
        <w:rPr>
          <w:rFonts w:ascii="PingFang SC Regular" w:eastAsia="PingFang SC Regular" w:hAnsi="PingFang SC Regular" w:cs="PingFang SC Regular"/>
          <w:szCs w:val="21"/>
          <w:lang w:bidi="ar"/>
        </w:rPr>
        <w:t>轴维度</w:t>
      </w:r>
      <w:proofErr w:type="gramEnd"/>
    </w:p>
    <w:p w14:paraId="6F5823E3" w14:textId="77777777" w:rsidR="004E1D1F" w:rsidRDefault="008077DF">
      <w:pPr>
        <w:widowControl/>
        <w:numPr>
          <w:ilvl w:val="0"/>
          <w:numId w:val="2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学历层次（</w:t>
      </w:r>
      <w:r>
        <w:rPr>
          <w:rFonts w:ascii="PingFang SC Regular" w:eastAsia="PingFang SC Regular" w:hAnsi="PingFang SC Regular" w:cs="PingFang SC Regular"/>
          <w:szCs w:val="21"/>
          <w:lang w:bidi="ar"/>
        </w:rPr>
        <w:t>education</w:t>
      </w:r>
      <w:r>
        <w:rPr>
          <w:rFonts w:ascii="PingFang SC Regular" w:eastAsia="PingFang SC Regular" w:hAnsi="PingFang SC Regular" w:cs="PingFang SC Regular"/>
          <w:szCs w:val="21"/>
          <w:lang w:bidi="ar"/>
        </w:rPr>
        <w:t>）：表示求职者的教育背景，作为</w:t>
      </w:r>
      <w:r>
        <w:rPr>
          <w:rFonts w:ascii="PingFang SC Regular" w:eastAsia="PingFang SC Regular" w:hAnsi="PingFang SC Regular" w:cs="PingFang SC Regular"/>
          <w:szCs w:val="21"/>
          <w:lang w:bidi="ar"/>
        </w:rPr>
        <w:t>Y</w:t>
      </w:r>
      <w:proofErr w:type="gramStart"/>
      <w:r>
        <w:rPr>
          <w:rFonts w:ascii="PingFang SC Regular" w:eastAsia="PingFang SC Regular" w:hAnsi="PingFang SC Regular" w:cs="PingFang SC Regular"/>
          <w:szCs w:val="21"/>
          <w:lang w:bidi="ar"/>
        </w:rPr>
        <w:t>轴维度</w:t>
      </w:r>
      <w:proofErr w:type="gramEnd"/>
    </w:p>
    <w:p w14:paraId="2365AD5C" w14:textId="77777777" w:rsidR="004E1D1F" w:rsidRDefault="008077DF">
      <w:pPr>
        <w:widowControl/>
        <w:numPr>
          <w:ilvl w:val="0"/>
          <w:numId w:val="2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平均薪资（</w:t>
      </w:r>
      <w:proofErr w:type="spellStart"/>
      <w:r>
        <w:rPr>
          <w:rFonts w:ascii="PingFang SC Regular" w:eastAsia="PingFang SC Regular" w:hAnsi="PingFang SC Regular" w:cs="PingFang SC Regular"/>
          <w:szCs w:val="21"/>
          <w:lang w:bidi="ar"/>
        </w:rPr>
        <w:t>avg_salary</w:t>
      </w:r>
      <w:proofErr w:type="spellEnd"/>
      <w:r>
        <w:rPr>
          <w:rFonts w:ascii="PingFang SC Regular" w:eastAsia="PingFang SC Regular" w:hAnsi="PingFang SC Regular" w:cs="PingFang SC Regular"/>
          <w:szCs w:val="21"/>
          <w:lang w:bidi="ar"/>
        </w:rPr>
        <w:t>）：表示特定经验与学历组合下的平均薪资水平，作为</w:t>
      </w:r>
      <w:r>
        <w:rPr>
          <w:rFonts w:ascii="PingFang SC Regular" w:eastAsia="PingFang SC Regular" w:hAnsi="PingFang SC Regular" w:cs="PingFang SC Regular"/>
          <w:szCs w:val="21"/>
          <w:lang w:bidi="ar"/>
        </w:rPr>
        <w:t>Z</w:t>
      </w:r>
      <w:proofErr w:type="gramStart"/>
      <w:r>
        <w:rPr>
          <w:rFonts w:ascii="PingFang SC Regular" w:eastAsia="PingFang SC Regular" w:hAnsi="PingFang SC Regular" w:cs="PingFang SC Regular"/>
          <w:szCs w:val="21"/>
          <w:lang w:bidi="ar"/>
        </w:rPr>
        <w:t>轴维度</w:t>
      </w:r>
      <w:proofErr w:type="gramEnd"/>
    </w:p>
    <w:p w14:paraId="0EB8597F"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数据聚合方式：</w:t>
      </w:r>
    </w:p>
    <w:p w14:paraId="514E2405" w14:textId="77777777" w:rsidR="004E1D1F" w:rsidRDefault="008077DF">
      <w:pPr>
        <w:widowControl/>
        <w:numPr>
          <w:ilvl w:val="0"/>
          <w:numId w:val="2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按照工作经验与学历的组合进行分组</w:t>
      </w:r>
    </w:p>
    <w:p w14:paraId="3DC8A736" w14:textId="77777777" w:rsidR="004E1D1F" w:rsidRDefault="008077DF">
      <w:pPr>
        <w:widowControl/>
        <w:numPr>
          <w:ilvl w:val="0"/>
          <w:numId w:val="2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计算每个组合下的平均薪资值</w:t>
      </w:r>
    </w:p>
    <w:p w14:paraId="55C3A2D3" w14:textId="77777777" w:rsidR="004E1D1F" w:rsidRDefault="008077DF">
      <w:pPr>
        <w:widowControl/>
        <w:numPr>
          <w:ilvl w:val="0"/>
          <w:numId w:val="2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每个立方体代表一个唯一的经验</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学历组合</w:t>
      </w:r>
    </w:p>
    <w:p w14:paraId="4D4A5B2F"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数据特点：</w:t>
      </w:r>
    </w:p>
    <w:p w14:paraId="3898EE72" w14:textId="77777777" w:rsidR="004E1D1F" w:rsidRDefault="008077DF">
      <w:pPr>
        <w:widowControl/>
        <w:numPr>
          <w:ilvl w:val="0"/>
          <w:numId w:val="2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数据呈现为离散的组合点，每个组合对应一个薪资值</w:t>
      </w:r>
    </w:p>
    <w:p w14:paraId="5E00531E" w14:textId="77777777" w:rsidR="004E1D1F" w:rsidRDefault="008077DF">
      <w:pPr>
        <w:widowControl/>
        <w:numPr>
          <w:ilvl w:val="0"/>
          <w:numId w:val="2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支持从宏观层面观察不同背景组合的薪资差异</w:t>
      </w:r>
    </w:p>
    <w:p w14:paraId="4D819F95" w14:textId="77777777" w:rsidR="004E1D1F" w:rsidRDefault="008077DF">
      <w:pPr>
        <w:spacing w:after="62"/>
      </w:pPr>
      <w:r>
        <w:t>二、视觉效果</w:t>
      </w:r>
    </w:p>
    <w:p w14:paraId="00D3F05F"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图表类型：</w:t>
      </w:r>
    </w:p>
    <w:p w14:paraId="5DB92CCC" w14:textId="77777777" w:rsidR="004E1D1F" w:rsidRDefault="008077DF">
      <w:pPr>
        <w:widowControl/>
        <w:numPr>
          <w:ilvl w:val="0"/>
          <w:numId w:val="3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三维柱状图（</w:t>
      </w:r>
      <w:r>
        <w:rPr>
          <w:rFonts w:ascii="PingFang SC Regular" w:eastAsia="PingFang SC Regular" w:hAnsi="PingFang SC Regular" w:cs="PingFang SC Regular"/>
          <w:szCs w:val="21"/>
          <w:lang w:bidi="ar"/>
        </w:rPr>
        <w:t>3D Bar Chart</w:t>
      </w:r>
      <w:r>
        <w:rPr>
          <w:rFonts w:ascii="PingFang SC Regular" w:eastAsia="PingFang SC Regular" w:hAnsi="PingFang SC Regular" w:cs="PingFang SC Regular"/>
          <w:szCs w:val="21"/>
          <w:lang w:bidi="ar"/>
        </w:rPr>
        <w:t>），采用立体立方体柱状表示</w:t>
      </w:r>
    </w:p>
    <w:p w14:paraId="23F88878"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视觉编码：</w:t>
      </w:r>
    </w:p>
    <w:p w14:paraId="10983A4A" w14:textId="77777777" w:rsidR="004E1D1F" w:rsidRDefault="008077DF">
      <w:pPr>
        <w:widowControl/>
        <w:numPr>
          <w:ilvl w:val="0"/>
          <w:numId w:val="3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X</w:t>
      </w:r>
      <w:r>
        <w:rPr>
          <w:rFonts w:ascii="PingFang SC Regular" w:eastAsia="PingFang SC Regular" w:hAnsi="PingFang SC Regular" w:cs="PingFang SC Regular"/>
          <w:szCs w:val="21"/>
          <w:lang w:bidi="ar"/>
        </w:rPr>
        <w:t>轴：工作经验等级，按等级顺序排列</w:t>
      </w:r>
    </w:p>
    <w:p w14:paraId="3B00E26E" w14:textId="77777777" w:rsidR="004E1D1F" w:rsidRDefault="008077DF">
      <w:pPr>
        <w:widowControl/>
        <w:numPr>
          <w:ilvl w:val="0"/>
          <w:numId w:val="3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Y</w:t>
      </w:r>
      <w:r>
        <w:rPr>
          <w:rFonts w:ascii="PingFang SC Regular" w:eastAsia="PingFang SC Regular" w:hAnsi="PingFang SC Regular" w:cs="PingFang SC Regular"/>
          <w:szCs w:val="21"/>
          <w:lang w:bidi="ar"/>
        </w:rPr>
        <w:t>轴：学历层次，按教育水平从低到高排列</w:t>
      </w:r>
    </w:p>
    <w:p w14:paraId="2BFB5C9F" w14:textId="77777777" w:rsidR="004E1D1F" w:rsidRDefault="008077DF">
      <w:pPr>
        <w:widowControl/>
        <w:numPr>
          <w:ilvl w:val="0"/>
          <w:numId w:val="3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Z</w:t>
      </w:r>
      <w:r>
        <w:rPr>
          <w:rFonts w:ascii="PingFang SC Regular" w:eastAsia="PingFang SC Regular" w:hAnsi="PingFang SC Regular" w:cs="PingFang SC Regular"/>
          <w:szCs w:val="21"/>
          <w:lang w:bidi="ar"/>
        </w:rPr>
        <w:t>轴：平均薪资值，柱体高度直观反映薪资水平</w:t>
      </w:r>
    </w:p>
    <w:p w14:paraId="651CFE40" w14:textId="77777777" w:rsidR="004E1D1F" w:rsidRDefault="008077DF">
      <w:pPr>
        <w:widowControl/>
        <w:numPr>
          <w:ilvl w:val="0"/>
          <w:numId w:val="3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柱体颜色：采用渐变色方案，薪资越高颜色越深（建议使用蓝色到红色的渐变）</w:t>
      </w:r>
    </w:p>
    <w:p w14:paraId="2452C9D3"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视觉设计特点：</w:t>
      </w:r>
    </w:p>
    <w:p w14:paraId="17155EB3" w14:textId="77777777" w:rsidR="004E1D1F" w:rsidRDefault="008077DF">
      <w:pPr>
        <w:widowControl/>
        <w:numPr>
          <w:ilvl w:val="0"/>
          <w:numId w:val="3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立体空间布局，充分利用三维空间展示多维度关系</w:t>
      </w:r>
    </w:p>
    <w:p w14:paraId="29DEB19A" w14:textId="77777777" w:rsidR="004E1D1F" w:rsidRDefault="008077DF">
      <w:pPr>
        <w:widowControl/>
        <w:numPr>
          <w:ilvl w:val="0"/>
          <w:numId w:val="3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柱体高度与薪资水平成正比，便于快速识别高薪组合</w:t>
      </w:r>
    </w:p>
    <w:p w14:paraId="5F5019BD" w14:textId="77777777" w:rsidR="004E1D1F" w:rsidRDefault="008077DF">
      <w:pPr>
        <w:widowControl/>
        <w:numPr>
          <w:ilvl w:val="0"/>
          <w:numId w:val="3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支持多角度观察，避免单一视角造成的视觉遮挡</w:t>
      </w:r>
    </w:p>
    <w:p w14:paraId="1EF85BBA" w14:textId="77777777" w:rsidR="004E1D1F" w:rsidRDefault="008077DF">
      <w:pPr>
        <w:widowControl/>
        <w:numPr>
          <w:ilvl w:val="0"/>
          <w:numId w:val="3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清晰的坐标轴标签和刻度，确保数据可读性</w:t>
      </w:r>
    </w:p>
    <w:p w14:paraId="38E3AFE9" w14:textId="77777777" w:rsidR="004E1D1F" w:rsidRDefault="008077DF">
      <w:pPr>
        <w:spacing w:after="62"/>
      </w:pPr>
      <w:r>
        <w:t>三、交互设计</w:t>
      </w:r>
    </w:p>
    <w:p w14:paraId="11E0401C" w14:textId="77777777" w:rsidR="004E1D1F" w:rsidRDefault="008077DF">
      <w:pPr>
        <w:widowControl/>
        <w:numPr>
          <w:ilvl w:val="0"/>
          <w:numId w:val="3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3D</w:t>
      </w:r>
      <w:r>
        <w:rPr>
          <w:rFonts w:ascii="PingFang SC Regular" w:eastAsia="PingFang SC Regular" w:hAnsi="PingFang SC Regular" w:cs="PingFang SC Regular"/>
          <w:szCs w:val="21"/>
          <w:lang w:bidi="ar"/>
        </w:rPr>
        <w:t>旋转：支持鼠标拖拽实现视角旋转，用户可从任意角度观察数据分布</w:t>
      </w:r>
    </w:p>
    <w:p w14:paraId="63082A11" w14:textId="77777777" w:rsidR="004E1D1F" w:rsidRDefault="008077DF">
      <w:pPr>
        <w:widowControl/>
        <w:numPr>
          <w:ilvl w:val="0"/>
          <w:numId w:val="3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缩放操作：鼠标滚轮缩放，支持放大查看细节或缩小观察全局</w:t>
      </w:r>
    </w:p>
    <w:p w14:paraId="4B42BB59" w14:textId="77777777" w:rsidR="004E1D1F" w:rsidRDefault="008077DF">
      <w:pPr>
        <w:widowControl/>
        <w:numPr>
          <w:ilvl w:val="0"/>
          <w:numId w:val="3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平移操作：鼠标右键拖拽实现视图平移，调整观察中心</w:t>
      </w:r>
    </w:p>
    <w:p w14:paraId="5A1A11C2" w14:textId="77777777" w:rsidR="004E1D1F" w:rsidRDefault="008077DF">
      <w:pPr>
        <w:widowControl/>
        <w:numPr>
          <w:ilvl w:val="0"/>
          <w:numId w:val="3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手势控制：集成</w:t>
      </w:r>
      <w:proofErr w:type="spellStart"/>
      <w:r>
        <w:rPr>
          <w:rFonts w:ascii="PingFang SC Regular" w:eastAsia="PingFang SC Regular" w:hAnsi="PingFang SC Regular" w:cs="PingFang SC Regular"/>
          <w:szCs w:val="21"/>
          <w:lang w:bidi="ar"/>
        </w:rPr>
        <w:t>M</w:t>
      </w:r>
      <w:r>
        <w:rPr>
          <w:rFonts w:ascii="PingFang SC Regular" w:eastAsia="PingFang SC Regular" w:hAnsi="PingFang SC Regular" w:cs="PingFang SC Regular"/>
          <w:szCs w:val="21"/>
          <w:lang w:bidi="ar"/>
        </w:rPr>
        <w:t>ediaPipe</w:t>
      </w:r>
      <w:proofErr w:type="spellEnd"/>
      <w:r>
        <w:rPr>
          <w:rFonts w:ascii="PingFang SC Regular" w:eastAsia="PingFang SC Regular" w:hAnsi="PingFang SC Regular" w:cs="PingFang SC Regular"/>
          <w:szCs w:val="21"/>
          <w:lang w:bidi="ar"/>
        </w:rPr>
        <w:t xml:space="preserve"> Hands</w:t>
      </w:r>
      <w:r>
        <w:rPr>
          <w:rFonts w:ascii="PingFang SC Regular" w:eastAsia="PingFang SC Regular" w:hAnsi="PingFang SC Regular" w:cs="PingFang SC Regular"/>
          <w:szCs w:val="21"/>
          <w:lang w:bidi="ar"/>
        </w:rPr>
        <w:t>技术，支持手势识别实现</w:t>
      </w:r>
      <w:r>
        <w:rPr>
          <w:rFonts w:ascii="PingFang SC Regular" w:eastAsia="PingFang SC Regular" w:hAnsi="PingFang SC Regular" w:cs="PingFang SC Regular"/>
          <w:szCs w:val="21"/>
          <w:lang w:bidi="ar"/>
        </w:rPr>
        <w:t>3D</w:t>
      </w:r>
      <w:r>
        <w:rPr>
          <w:rFonts w:ascii="PingFang SC Regular" w:eastAsia="PingFang SC Regular" w:hAnsi="PingFang SC Regular" w:cs="PingFang SC Regular"/>
          <w:szCs w:val="21"/>
          <w:lang w:bidi="ar"/>
        </w:rPr>
        <w:t>旋转和缩放</w:t>
      </w:r>
    </w:p>
    <w:p w14:paraId="352823CE" w14:textId="77777777" w:rsidR="004E1D1F" w:rsidRDefault="008077DF">
      <w:pPr>
        <w:widowControl/>
        <w:numPr>
          <w:ilvl w:val="1"/>
          <w:numId w:val="3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手势旋转：通过手部移动控制视角旋转</w:t>
      </w:r>
    </w:p>
    <w:p w14:paraId="5FF277FE" w14:textId="77777777" w:rsidR="004E1D1F" w:rsidRDefault="008077DF">
      <w:pPr>
        <w:widowControl/>
        <w:numPr>
          <w:ilvl w:val="1"/>
          <w:numId w:val="3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手势缩放：通过双手距离变化控制缩放比例</w:t>
      </w:r>
    </w:p>
    <w:p w14:paraId="73F22329" w14:textId="77777777" w:rsidR="004E1D1F" w:rsidRDefault="008077DF">
      <w:pPr>
        <w:widowControl/>
        <w:numPr>
          <w:ilvl w:val="0"/>
          <w:numId w:val="3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点击钻取：点击任意柱体可进入视图</w:t>
      </w:r>
      <w:r>
        <w:rPr>
          <w:rFonts w:ascii="PingFang SC Regular" w:eastAsia="PingFang SC Regular" w:hAnsi="PingFang SC Regular" w:cs="PingFang SC Regular"/>
          <w:szCs w:val="21"/>
          <w:lang w:bidi="ar"/>
        </w:rPr>
        <w:t>2</w:t>
      </w:r>
      <w:r>
        <w:rPr>
          <w:rFonts w:ascii="PingFang SC Regular" w:eastAsia="PingFang SC Regular" w:hAnsi="PingFang SC Regular" w:cs="PingFang SC Regular"/>
          <w:szCs w:val="21"/>
          <w:lang w:bidi="ar"/>
        </w:rPr>
        <w:t>，查看</w:t>
      </w:r>
      <w:proofErr w:type="gramStart"/>
      <w:r>
        <w:rPr>
          <w:rFonts w:ascii="PingFang SC Regular" w:eastAsia="PingFang SC Regular" w:hAnsi="PingFang SC Regular" w:cs="PingFang SC Regular"/>
          <w:szCs w:val="21"/>
          <w:lang w:bidi="ar"/>
        </w:rPr>
        <w:t>该经验</w:t>
      </w:r>
      <w:proofErr w:type="gramEnd"/>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学历组合下更细粒度的分析</w:t>
      </w:r>
    </w:p>
    <w:p w14:paraId="2B3BDE92" w14:textId="77777777" w:rsidR="004E1D1F" w:rsidRDefault="008077DF">
      <w:pPr>
        <w:widowControl/>
        <w:numPr>
          <w:ilvl w:val="1"/>
          <w:numId w:val="3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点击后传递当前选中的</w:t>
      </w:r>
      <w:r>
        <w:rPr>
          <w:rFonts w:ascii="PingFang SC Regular" w:eastAsia="PingFang SC Regular" w:hAnsi="PingFang SC Regular" w:cs="PingFang SC Regular"/>
          <w:szCs w:val="21"/>
          <w:lang w:bidi="ar"/>
        </w:rPr>
        <w:t>experience</w:t>
      </w:r>
      <w:r>
        <w:rPr>
          <w:rFonts w:ascii="PingFang SC Regular" w:eastAsia="PingFang SC Regular" w:hAnsi="PingFang SC Regular" w:cs="PingFang SC Regular"/>
          <w:szCs w:val="21"/>
          <w:lang w:bidi="ar"/>
        </w:rPr>
        <w:t>和</w:t>
      </w:r>
      <w:r>
        <w:rPr>
          <w:rFonts w:ascii="PingFang SC Regular" w:eastAsia="PingFang SC Regular" w:hAnsi="PingFang SC Regular" w:cs="PingFang SC Regular"/>
          <w:szCs w:val="21"/>
          <w:lang w:bidi="ar"/>
        </w:rPr>
        <w:t>education</w:t>
      </w:r>
      <w:r>
        <w:rPr>
          <w:rFonts w:ascii="PingFang SC Regular" w:eastAsia="PingFang SC Regular" w:hAnsi="PingFang SC Regular" w:cs="PingFang SC Regular"/>
          <w:szCs w:val="21"/>
          <w:lang w:bidi="ar"/>
        </w:rPr>
        <w:t>参数</w:t>
      </w:r>
    </w:p>
    <w:p w14:paraId="32D6587D" w14:textId="77777777" w:rsidR="004E1D1F" w:rsidRDefault="008077DF">
      <w:pPr>
        <w:widowControl/>
        <w:numPr>
          <w:ilvl w:val="1"/>
          <w:numId w:val="3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视图</w:t>
      </w:r>
      <w:r>
        <w:rPr>
          <w:rFonts w:ascii="PingFang SC Regular" w:eastAsia="PingFang SC Regular" w:hAnsi="PingFang SC Regular" w:cs="PingFang SC Regular"/>
          <w:szCs w:val="21"/>
          <w:lang w:bidi="ar"/>
        </w:rPr>
        <w:t>2</w:t>
      </w:r>
      <w:r>
        <w:rPr>
          <w:rFonts w:ascii="PingFang SC Regular" w:eastAsia="PingFang SC Regular" w:hAnsi="PingFang SC Regular" w:cs="PingFang SC Regular"/>
          <w:szCs w:val="21"/>
          <w:lang w:bidi="ar"/>
        </w:rPr>
        <w:t>自动加载对应的筛选数据</w:t>
      </w:r>
    </w:p>
    <w:p w14:paraId="640D77E5" w14:textId="77777777" w:rsidR="004E1D1F" w:rsidRDefault="008077DF">
      <w:pPr>
        <w:widowControl/>
        <w:numPr>
          <w:ilvl w:val="0"/>
          <w:numId w:val="3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鼠标悬停显示详细信息：经验等级、学历层次、平均薪资数值</w:t>
      </w:r>
    </w:p>
    <w:p w14:paraId="73BD66C7" w14:textId="77777777" w:rsidR="004E1D1F" w:rsidRDefault="008077DF">
      <w:pPr>
        <w:widowControl/>
        <w:numPr>
          <w:ilvl w:val="0"/>
          <w:numId w:val="3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点击柱体时提供视觉反馈（高亮、边框等）</w:t>
      </w:r>
    </w:p>
    <w:p w14:paraId="441CD149" w14:textId="77777777" w:rsidR="004E1D1F" w:rsidRDefault="008077DF">
      <w:pPr>
        <w:widowControl/>
        <w:numPr>
          <w:ilvl w:val="0"/>
          <w:numId w:val="3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平滑的动画过渡，提升用户体验</w:t>
      </w:r>
    </w:p>
    <w:p w14:paraId="2095B410" w14:textId="77777777" w:rsidR="004E1D1F" w:rsidRDefault="008077DF">
      <w:pPr>
        <w:spacing w:after="62"/>
      </w:pPr>
      <w:r>
        <w:t>四、可视化意义</w:t>
      </w:r>
    </w:p>
    <w:p w14:paraId="2A299BC9"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分析价值：</w:t>
      </w:r>
    </w:p>
    <w:p w14:paraId="194A3CEC" w14:textId="77777777" w:rsidR="004E1D1F" w:rsidRDefault="008077DF">
      <w:pPr>
        <w:widowControl/>
        <w:numPr>
          <w:ilvl w:val="0"/>
          <w:numId w:val="3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宏观趋势识别：直观展示薪酬随工作经验与教育程度提升而呈正向增长的总体趋势</w:t>
      </w:r>
    </w:p>
    <w:p w14:paraId="500FE77A" w14:textId="77777777" w:rsidR="004E1D1F" w:rsidRDefault="008077DF">
      <w:pPr>
        <w:widowControl/>
        <w:numPr>
          <w:ilvl w:val="0"/>
          <w:numId w:val="3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组合对比分析：快速识别哪些经验与学历组合具有更高的薪资潜力</w:t>
      </w:r>
    </w:p>
    <w:p w14:paraId="0D300093" w14:textId="77777777" w:rsidR="004E1D1F" w:rsidRDefault="008077DF">
      <w:pPr>
        <w:widowControl/>
        <w:numPr>
          <w:ilvl w:val="0"/>
          <w:numId w:val="3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异常值发现：通过柱体高度差异，发现不符合常规趋势的特殊组合</w:t>
      </w:r>
    </w:p>
    <w:p w14:paraId="0592C54C"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洞察发现：</w:t>
      </w:r>
    </w:p>
    <w:p w14:paraId="6AA7A96E" w14:textId="77777777" w:rsidR="004E1D1F" w:rsidRDefault="008077DF">
      <w:pPr>
        <w:widowControl/>
        <w:numPr>
          <w:ilvl w:val="0"/>
          <w:numId w:val="3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揭示教育背景与工作经验对薪资的叠加效应</w:t>
      </w:r>
    </w:p>
    <w:p w14:paraId="3D1BE356" w14:textId="77777777" w:rsidR="004E1D1F" w:rsidRDefault="008077DF">
      <w:pPr>
        <w:widowControl/>
        <w:numPr>
          <w:ilvl w:val="0"/>
          <w:numId w:val="3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识别高薪组合的特征模式，为求职者提供职业规划参考</w:t>
      </w:r>
    </w:p>
    <w:p w14:paraId="71ED362D" w14:textId="77777777" w:rsidR="004E1D1F" w:rsidRDefault="008077DF">
      <w:pPr>
        <w:widowControl/>
        <w:numPr>
          <w:ilvl w:val="0"/>
          <w:numId w:val="3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发现不同经验等级下学历提升带来的边际收益差异</w:t>
      </w:r>
    </w:p>
    <w:p w14:paraId="344457AE"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应用场景：</w:t>
      </w:r>
    </w:p>
    <w:p w14:paraId="3CE48773" w14:textId="77777777" w:rsidR="004E1D1F" w:rsidRDefault="008077DF">
      <w:pPr>
        <w:widowControl/>
        <w:numPr>
          <w:ilvl w:val="0"/>
          <w:numId w:val="4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求职者根据自身背景评估薪资期望</w:t>
      </w:r>
    </w:p>
    <w:p w14:paraId="262D2D6E" w14:textId="77777777" w:rsidR="004E1D1F" w:rsidRDefault="008077DF">
      <w:pPr>
        <w:widowControl/>
        <w:numPr>
          <w:ilvl w:val="0"/>
          <w:numId w:val="4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w:t>
      </w:r>
      <w:r>
        <w:rPr>
          <w:rFonts w:ascii="PingFang SC Regular" w:eastAsia="PingFang SC Regular" w:hAnsi="PingFang SC Regular" w:cs="PingFang SC Regular"/>
          <w:szCs w:val="21"/>
          <w:lang w:bidi="ar"/>
        </w:rPr>
        <w:t>HR</w:t>
      </w:r>
      <w:r>
        <w:rPr>
          <w:rFonts w:ascii="PingFang SC Regular" w:eastAsia="PingFang SC Regular" w:hAnsi="PingFang SC Regular" w:cs="PingFang SC Regular"/>
          <w:szCs w:val="21"/>
          <w:lang w:bidi="ar"/>
        </w:rPr>
        <w:t>制定差异化薪酬策略</w:t>
      </w:r>
    </w:p>
    <w:p w14:paraId="2E34A8F5" w14:textId="77777777" w:rsidR="004E1D1F" w:rsidRDefault="008077DF">
      <w:pPr>
        <w:widowControl/>
        <w:numPr>
          <w:ilvl w:val="0"/>
          <w:numId w:val="4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教育机构分析学历投资回报率</w:t>
      </w:r>
    </w:p>
    <w:p w14:paraId="35428A3C" w14:textId="77777777" w:rsidR="004E1D1F" w:rsidRDefault="008077DF">
      <w:pPr>
        <w:widowControl/>
        <w:numPr>
          <w:ilvl w:val="0"/>
          <w:numId w:val="4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政策制定者了解人才市场薪酬结构</w:t>
      </w:r>
    </w:p>
    <w:p w14:paraId="54BDE15C" w14:textId="77777777" w:rsidR="004E1D1F" w:rsidRDefault="008077DF">
      <w:pPr>
        <w:autoSpaceDE w:val="0"/>
        <w:spacing w:after="62"/>
        <w:jc w:val="left"/>
      </w:pPr>
      <w:r>
        <w:rPr>
          <w:rFonts w:ascii="Times New Roman" w:eastAsia="宋体" w:hAnsi="Times New Roman" w:cs="Times New Roman" w:hint="eastAsia"/>
          <w:szCs w:val="21"/>
        </w:rPr>
        <w:lastRenderedPageBreak/>
        <w:t xml:space="preserve"> </w:t>
      </w:r>
      <w:r>
        <w:rPr>
          <w:rFonts w:ascii="Times New Roman" w:eastAsia="宋体" w:hAnsi="Times New Roman" w:cs="Times New Roman" w:hint="eastAsia"/>
          <w:noProof/>
          <w:szCs w:val="21"/>
        </w:rPr>
        <w:drawing>
          <wp:inline distT="0" distB="0" distL="114300" distR="114300" wp14:anchorId="17D8A5B1" wp14:editId="6D5925C1">
            <wp:extent cx="4941570" cy="3318510"/>
            <wp:effectExtent l="0" t="0" r="11430" b="8890"/>
            <wp:docPr id="9" name="图片 9" descr="屏幕截图 2025-12-30 11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2-30 114048"/>
                    <pic:cNvPicPr>
                      <a:picLocks noChangeAspect="1"/>
                    </pic:cNvPicPr>
                  </pic:nvPicPr>
                  <pic:blipFill>
                    <a:blip r:embed="rId44"/>
                    <a:stretch>
                      <a:fillRect/>
                    </a:stretch>
                  </pic:blipFill>
                  <pic:spPr>
                    <a:xfrm>
                      <a:off x="0" y="0"/>
                      <a:ext cx="4941570" cy="3318510"/>
                    </a:xfrm>
                    <a:prstGeom prst="rect">
                      <a:avLst/>
                    </a:prstGeom>
                  </pic:spPr>
                </pic:pic>
              </a:graphicData>
            </a:graphic>
          </wp:inline>
        </w:drawing>
      </w:r>
    </w:p>
    <w:p w14:paraId="137B5DCB" w14:textId="77777777" w:rsidR="004E1D1F" w:rsidRDefault="004E1D1F">
      <w:pPr>
        <w:autoSpaceDE w:val="0"/>
        <w:spacing w:after="62"/>
        <w:jc w:val="left"/>
      </w:pPr>
    </w:p>
    <w:p w14:paraId="7EC9E047" w14:textId="77777777" w:rsidR="004E1D1F" w:rsidRDefault="008077DF">
      <w:pPr>
        <w:pStyle w:val="4"/>
        <w:numPr>
          <w:ilvl w:val="3"/>
          <w:numId w:val="0"/>
        </w:numPr>
        <w:spacing w:before="156" w:after="62"/>
      </w:pPr>
      <w:r>
        <w:rPr>
          <w:rFonts w:hint="eastAsia"/>
        </w:rPr>
        <w:t>视图</w:t>
      </w:r>
      <w:r>
        <w:rPr>
          <w:rFonts w:hint="eastAsia"/>
        </w:rPr>
        <w:t>2</w:t>
      </w:r>
      <w:r>
        <w:rPr>
          <w:rFonts w:hint="eastAsia"/>
        </w:rPr>
        <w:t>：箱线图</w:t>
      </w:r>
    </w:p>
    <w:p w14:paraId="21ADF217" w14:textId="77777777" w:rsidR="004E1D1F" w:rsidRDefault="008077DF">
      <w:pPr>
        <w:spacing w:after="62"/>
      </w:pPr>
      <w:r>
        <w:t>一、数据基础</w:t>
      </w:r>
    </w:p>
    <w:p w14:paraId="292D1E38"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核心数据维度：</w:t>
      </w:r>
    </w:p>
    <w:p w14:paraId="42ED1738" w14:textId="77777777" w:rsidR="004E1D1F" w:rsidRDefault="008077DF">
      <w:pPr>
        <w:widowControl/>
        <w:numPr>
          <w:ilvl w:val="0"/>
          <w:numId w:val="4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城市（</w:t>
      </w:r>
      <w:r>
        <w:rPr>
          <w:rFonts w:ascii="PingFang SC Regular" w:eastAsia="PingFang SC Regular" w:hAnsi="PingFang SC Regular" w:cs="PingFang SC Regular"/>
          <w:szCs w:val="21"/>
          <w:lang w:bidi="ar"/>
        </w:rPr>
        <w:t>city</w:t>
      </w:r>
      <w:r>
        <w:rPr>
          <w:rFonts w:ascii="PingFang SC Regular" w:eastAsia="PingFang SC Regular" w:hAnsi="PingFang SC Regular" w:cs="PingFang SC Regular"/>
          <w:szCs w:val="21"/>
          <w:lang w:bidi="ar"/>
        </w:rPr>
        <w:t>）：表示工作地点，作为分组维度之一</w:t>
      </w:r>
    </w:p>
    <w:p w14:paraId="1CA0A71F" w14:textId="77777777" w:rsidR="004E1D1F" w:rsidRDefault="008077DF">
      <w:pPr>
        <w:widowControl/>
        <w:numPr>
          <w:ilvl w:val="0"/>
          <w:numId w:val="4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公司类型（</w:t>
      </w:r>
      <w:proofErr w:type="spellStart"/>
      <w:r>
        <w:rPr>
          <w:rFonts w:ascii="PingFang SC Regular" w:eastAsia="PingFang SC Regular" w:hAnsi="PingFang SC Regular" w:cs="PingFang SC Regular"/>
          <w:szCs w:val="21"/>
          <w:lang w:bidi="ar"/>
        </w:rPr>
        <w:t>company_type</w:t>
      </w:r>
      <w:proofErr w:type="spellEnd"/>
      <w:r>
        <w:rPr>
          <w:rFonts w:ascii="PingFang SC Regular" w:eastAsia="PingFang SC Regular" w:hAnsi="PingFang SC Regular" w:cs="PingFang SC Regular"/>
          <w:szCs w:val="21"/>
          <w:lang w:bidi="ar"/>
        </w:rPr>
        <w:t>）：表示企业性质（如国企、私企、外企等），作为分组维度之二</w:t>
      </w:r>
    </w:p>
    <w:p w14:paraId="5A3819B1" w14:textId="77777777" w:rsidR="004E1D1F" w:rsidRDefault="008077DF">
      <w:pPr>
        <w:widowControl/>
        <w:numPr>
          <w:ilvl w:val="0"/>
          <w:numId w:val="4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salary</w:t>
      </w:r>
      <w:r>
        <w:rPr>
          <w:rFonts w:ascii="PingFang SC Regular" w:eastAsia="PingFang SC Regular" w:hAnsi="PingFang SC Regular" w:cs="PingFang SC Regular"/>
          <w:szCs w:val="21"/>
          <w:lang w:bidi="ar"/>
        </w:rPr>
        <w:t>）：表示具体岗位的薪资数值，作为分析目标变量</w:t>
      </w:r>
    </w:p>
    <w:p w14:paraId="353E7571"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数据特点：</w:t>
      </w:r>
    </w:p>
    <w:p w14:paraId="382C373C" w14:textId="77777777" w:rsidR="004E1D1F" w:rsidRDefault="008077DF">
      <w:pPr>
        <w:widowControl/>
        <w:numPr>
          <w:ilvl w:val="0"/>
          <w:numId w:val="4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数据为连续型数值（薪资），支持统计分布分析</w:t>
      </w:r>
    </w:p>
    <w:p w14:paraId="134FC1B5" w14:textId="77777777" w:rsidR="004E1D1F" w:rsidRDefault="008077DF">
      <w:pPr>
        <w:widowControl/>
        <w:numPr>
          <w:ilvl w:val="0"/>
          <w:numId w:val="4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每个城市</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公司类型组合对应一个薪资分布样本</w:t>
      </w:r>
    </w:p>
    <w:p w14:paraId="75C6E61D" w14:textId="77777777" w:rsidR="004E1D1F" w:rsidRDefault="008077DF">
      <w:pPr>
        <w:widowControl/>
        <w:numPr>
          <w:ilvl w:val="0"/>
          <w:numId w:val="4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数据量可能较大，需要统计量进行概括</w:t>
      </w:r>
    </w:p>
    <w:p w14:paraId="6A76CA90"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统计指标：</w:t>
      </w:r>
    </w:p>
    <w:p w14:paraId="6A45E308" w14:textId="77777777" w:rsidR="004E1D1F" w:rsidRDefault="008077DF">
      <w:pPr>
        <w:widowControl/>
        <w:numPr>
          <w:ilvl w:val="0"/>
          <w:numId w:val="4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中位数（</w:t>
      </w:r>
      <w:r>
        <w:rPr>
          <w:rFonts w:ascii="PingFang SC Regular" w:eastAsia="PingFang SC Regular" w:hAnsi="PingFang SC Regular" w:cs="PingFang SC Regular"/>
          <w:szCs w:val="21"/>
          <w:lang w:bidi="ar"/>
        </w:rPr>
        <w:t>median</w:t>
      </w:r>
      <w:r>
        <w:rPr>
          <w:rFonts w:ascii="PingFang SC Regular" w:eastAsia="PingFang SC Regular" w:hAnsi="PingFang SC Regular" w:cs="PingFang SC Regular"/>
          <w:szCs w:val="21"/>
          <w:lang w:bidi="ar"/>
        </w:rPr>
        <w:t>）：薪资分布的中心趋势</w:t>
      </w:r>
    </w:p>
    <w:p w14:paraId="16239941" w14:textId="77777777" w:rsidR="004E1D1F" w:rsidRDefault="008077DF">
      <w:pPr>
        <w:widowControl/>
        <w:numPr>
          <w:ilvl w:val="0"/>
          <w:numId w:val="4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上四分位数（</w:t>
      </w:r>
      <w:r>
        <w:rPr>
          <w:rFonts w:ascii="PingFang SC Regular" w:eastAsia="PingFang SC Regular" w:hAnsi="PingFang SC Regular" w:cs="PingFang SC Regular"/>
          <w:szCs w:val="21"/>
          <w:lang w:bidi="ar"/>
        </w:rPr>
        <w:t>Q3</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75%</w:t>
      </w:r>
      <w:r>
        <w:rPr>
          <w:rFonts w:ascii="PingFang SC Regular" w:eastAsia="PingFang SC Regular" w:hAnsi="PingFang SC Regular" w:cs="PingFang SC Regular"/>
          <w:szCs w:val="21"/>
          <w:lang w:bidi="ar"/>
        </w:rPr>
        <w:t>分位数</w:t>
      </w:r>
    </w:p>
    <w:p w14:paraId="6EBB02F1" w14:textId="77777777" w:rsidR="004E1D1F" w:rsidRDefault="008077DF">
      <w:pPr>
        <w:widowControl/>
        <w:numPr>
          <w:ilvl w:val="0"/>
          <w:numId w:val="4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下四分位数（</w:t>
      </w:r>
      <w:r>
        <w:rPr>
          <w:rFonts w:ascii="PingFang SC Regular" w:eastAsia="PingFang SC Regular" w:hAnsi="PingFang SC Regular" w:cs="PingFang SC Regular"/>
          <w:szCs w:val="21"/>
          <w:lang w:bidi="ar"/>
        </w:rPr>
        <w:t>Q1</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25%</w:t>
      </w:r>
      <w:r>
        <w:rPr>
          <w:rFonts w:ascii="PingFang SC Regular" w:eastAsia="PingFang SC Regular" w:hAnsi="PingFang SC Regular" w:cs="PingFang SC Regular"/>
          <w:szCs w:val="21"/>
          <w:lang w:bidi="ar"/>
        </w:rPr>
        <w:t>分位数</w:t>
      </w:r>
    </w:p>
    <w:p w14:paraId="176CB776" w14:textId="77777777" w:rsidR="004E1D1F" w:rsidRDefault="008077DF">
      <w:pPr>
        <w:widowControl/>
        <w:numPr>
          <w:ilvl w:val="0"/>
          <w:numId w:val="4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最大值和最小值：薪资分布的极值</w:t>
      </w:r>
    </w:p>
    <w:p w14:paraId="40C6F086" w14:textId="77777777" w:rsidR="004E1D1F" w:rsidRDefault="008077DF">
      <w:pPr>
        <w:widowControl/>
        <w:numPr>
          <w:ilvl w:val="0"/>
          <w:numId w:val="4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异常值：超出</w:t>
      </w:r>
      <w:r>
        <w:rPr>
          <w:rFonts w:ascii="PingFang SC Regular" w:eastAsia="PingFang SC Regular" w:hAnsi="PingFang SC Regular" w:cs="PingFang SC Regular"/>
          <w:szCs w:val="21"/>
          <w:lang w:bidi="ar"/>
        </w:rPr>
        <w:t>1.5</w:t>
      </w:r>
      <w:r>
        <w:rPr>
          <w:rFonts w:ascii="PingFang SC Regular" w:eastAsia="PingFang SC Regular" w:hAnsi="PingFang SC Regular" w:cs="PingFang SC Regular"/>
          <w:szCs w:val="21"/>
          <w:lang w:bidi="ar"/>
        </w:rPr>
        <w:t>倍</w:t>
      </w:r>
      <w:proofErr w:type="gramStart"/>
      <w:r>
        <w:rPr>
          <w:rFonts w:ascii="PingFang SC Regular" w:eastAsia="PingFang SC Regular" w:hAnsi="PingFang SC Regular" w:cs="PingFang SC Regular"/>
          <w:szCs w:val="21"/>
          <w:lang w:bidi="ar"/>
        </w:rPr>
        <w:t>四分位距的</w:t>
      </w:r>
      <w:proofErr w:type="gramEnd"/>
      <w:r>
        <w:rPr>
          <w:rFonts w:ascii="PingFang SC Regular" w:eastAsia="PingFang SC Regular" w:hAnsi="PingFang SC Regular" w:cs="PingFang SC Regular"/>
          <w:szCs w:val="21"/>
          <w:lang w:bidi="ar"/>
        </w:rPr>
        <w:t>数据点</w:t>
      </w:r>
    </w:p>
    <w:p w14:paraId="2B062989" w14:textId="77777777" w:rsidR="004E1D1F" w:rsidRDefault="008077DF">
      <w:pPr>
        <w:spacing w:after="62"/>
      </w:pPr>
      <w:r>
        <w:t>二、视觉效果</w:t>
      </w:r>
    </w:p>
    <w:p w14:paraId="267432FB"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lastRenderedPageBreak/>
        <w:t>图表类型：</w:t>
      </w:r>
    </w:p>
    <w:p w14:paraId="52D4823A" w14:textId="77777777" w:rsidR="004E1D1F" w:rsidRDefault="008077DF">
      <w:pPr>
        <w:widowControl/>
        <w:numPr>
          <w:ilvl w:val="0"/>
          <w:numId w:val="4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箱线图（</w:t>
      </w:r>
      <w:r>
        <w:rPr>
          <w:rFonts w:ascii="PingFang SC Regular" w:eastAsia="PingFang SC Regular" w:hAnsi="PingFang SC Regular" w:cs="PingFang SC Regular"/>
          <w:szCs w:val="21"/>
          <w:lang w:bidi="ar"/>
        </w:rPr>
        <w:t>Boxplot</w:t>
      </w:r>
      <w:r>
        <w:rPr>
          <w:rFonts w:ascii="PingFang SC Regular" w:eastAsia="PingFang SC Regular" w:hAnsi="PingFang SC Regular" w:cs="PingFang SC Regular"/>
          <w:szCs w:val="21"/>
          <w:lang w:bidi="ar"/>
        </w:rPr>
        <w:t>），用于展示数值型数据的分布特征</w:t>
      </w:r>
    </w:p>
    <w:p w14:paraId="3D94CA01"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视觉编码：</w:t>
      </w:r>
    </w:p>
    <w:p w14:paraId="10166787"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X</w:t>
      </w:r>
      <w:r>
        <w:rPr>
          <w:rFonts w:ascii="PingFang SC Regular" w:eastAsia="PingFang SC Regular" w:hAnsi="PingFang SC Regular" w:cs="PingFang SC Regular"/>
          <w:szCs w:val="21"/>
          <w:lang w:bidi="ar"/>
        </w:rPr>
        <w:t>轴：城市或公司类型，作为分组变量</w:t>
      </w:r>
    </w:p>
    <w:p w14:paraId="468E4D61"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Y</w:t>
      </w:r>
      <w:r>
        <w:rPr>
          <w:rFonts w:ascii="PingFang SC Regular" w:eastAsia="PingFang SC Regular" w:hAnsi="PingFang SC Regular" w:cs="PingFang SC Regular"/>
          <w:szCs w:val="21"/>
          <w:lang w:bidi="ar"/>
        </w:rPr>
        <w:t>轴：薪资数值，表示薪资水平</w:t>
      </w:r>
    </w:p>
    <w:p w14:paraId="5C3B69F0"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箱体：表示四分位距（</w:t>
      </w:r>
      <w:r>
        <w:rPr>
          <w:rFonts w:ascii="PingFang SC Regular" w:eastAsia="PingFang SC Regular" w:hAnsi="PingFang SC Regular" w:cs="PingFang SC Regular"/>
          <w:szCs w:val="21"/>
          <w:lang w:bidi="ar"/>
        </w:rPr>
        <w:t>IQR</w:t>
      </w:r>
      <w:r>
        <w:rPr>
          <w:rFonts w:ascii="PingFang SC Regular" w:eastAsia="PingFang SC Regular" w:hAnsi="PingFang SC Regular" w:cs="PingFang SC Regular"/>
          <w:szCs w:val="21"/>
          <w:lang w:bidi="ar"/>
        </w:rPr>
        <w:t>），箱体上下边界为</w:t>
      </w:r>
      <w:r>
        <w:rPr>
          <w:rFonts w:ascii="PingFang SC Regular" w:eastAsia="PingFang SC Regular" w:hAnsi="PingFang SC Regular" w:cs="PingFang SC Regular"/>
          <w:szCs w:val="21"/>
          <w:lang w:bidi="ar"/>
        </w:rPr>
        <w:t>Q1</w:t>
      </w:r>
      <w:r>
        <w:rPr>
          <w:rFonts w:ascii="PingFang SC Regular" w:eastAsia="PingFang SC Regular" w:hAnsi="PingFang SC Regular" w:cs="PingFang SC Regular"/>
          <w:szCs w:val="21"/>
          <w:lang w:bidi="ar"/>
        </w:rPr>
        <w:t>和</w:t>
      </w:r>
      <w:r>
        <w:rPr>
          <w:rFonts w:ascii="PingFang SC Regular" w:eastAsia="PingFang SC Regular" w:hAnsi="PingFang SC Regular" w:cs="PingFang SC Regular"/>
          <w:szCs w:val="21"/>
          <w:lang w:bidi="ar"/>
        </w:rPr>
        <w:t>Q3</w:t>
      </w:r>
    </w:p>
    <w:p w14:paraId="6E5C0502"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中位线：箱体内部的横线，表示中位数</w:t>
      </w:r>
    </w:p>
    <w:p w14:paraId="5B392259"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须线（</w:t>
      </w:r>
      <w:r>
        <w:rPr>
          <w:rFonts w:ascii="PingFang SC Regular" w:eastAsia="PingFang SC Regular" w:hAnsi="PingFang SC Regular" w:cs="PingFang SC Regular"/>
          <w:szCs w:val="21"/>
          <w:lang w:bidi="ar"/>
        </w:rPr>
        <w:t>Whiskers</w:t>
      </w:r>
      <w:r>
        <w:rPr>
          <w:rFonts w:ascii="PingFang SC Regular" w:eastAsia="PingFang SC Regular" w:hAnsi="PingFang SC Regular" w:cs="PingFang SC Regular"/>
          <w:szCs w:val="21"/>
          <w:lang w:bidi="ar"/>
        </w:rPr>
        <w:t>）：从箱体延伸的线段，表示正常数据范围</w:t>
      </w:r>
    </w:p>
    <w:p w14:paraId="39E79DA7" w14:textId="77777777" w:rsidR="004E1D1F" w:rsidRDefault="008077DF">
      <w:pPr>
        <w:widowControl/>
        <w:numPr>
          <w:ilvl w:val="0"/>
          <w:numId w:val="4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异常点：</w:t>
      </w:r>
      <w:proofErr w:type="gramStart"/>
      <w:r>
        <w:rPr>
          <w:rFonts w:ascii="PingFang SC Regular" w:eastAsia="PingFang SC Regular" w:hAnsi="PingFang SC Regular" w:cs="PingFang SC Regular"/>
          <w:szCs w:val="21"/>
          <w:lang w:bidi="ar"/>
        </w:rPr>
        <w:t>超出须线范围</w:t>
      </w:r>
      <w:proofErr w:type="gramEnd"/>
      <w:r>
        <w:rPr>
          <w:rFonts w:ascii="PingFang SC Regular" w:eastAsia="PingFang SC Regular" w:hAnsi="PingFang SC Regular" w:cs="PingFang SC Regular"/>
          <w:szCs w:val="21"/>
          <w:lang w:bidi="ar"/>
        </w:rPr>
        <w:t>的数据点，用散点单独标注</w:t>
      </w:r>
    </w:p>
    <w:p w14:paraId="0597EA09"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视觉设计特点：</w:t>
      </w:r>
    </w:p>
    <w:p w14:paraId="2FFA10FF" w14:textId="77777777" w:rsidR="004E1D1F" w:rsidRDefault="008077DF">
      <w:pPr>
        <w:widowControl/>
        <w:numPr>
          <w:ilvl w:val="0"/>
          <w:numId w:val="4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采用分组箱线图，支持同时展示城市和公司类型两个维度的差异</w:t>
      </w:r>
    </w:p>
    <w:p w14:paraId="276AC32E" w14:textId="77777777" w:rsidR="004E1D1F" w:rsidRDefault="008077DF">
      <w:pPr>
        <w:widowControl/>
        <w:numPr>
          <w:ilvl w:val="0"/>
          <w:numId w:val="4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不同城市或公司类型使用不同颜色区分，增强可读性</w:t>
      </w:r>
    </w:p>
    <w:p w14:paraId="45CE8C8F" w14:textId="77777777" w:rsidR="004E1D1F" w:rsidRDefault="008077DF">
      <w:pPr>
        <w:widowControl/>
        <w:numPr>
          <w:ilvl w:val="0"/>
          <w:numId w:val="4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箱体宽度可调整，反映样本量大小（可选）</w:t>
      </w:r>
    </w:p>
    <w:p w14:paraId="1FF3236A" w14:textId="77777777" w:rsidR="004E1D1F" w:rsidRDefault="008077DF">
      <w:pPr>
        <w:widowControl/>
        <w:numPr>
          <w:ilvl w:val="0"/>
          <w:numId w:val="4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清晰的统计量标注，关键数值直接显示在图表上</w:t>
      </w:r>
    </w:p>
    <w:p w14:paraId="4DA26EB3" w14:textId="77777777" w:rsidR="004E1D1F" w:rsidRDefault="008077DF">
      <w:pPr>
        <w:spacing w:after="62"/>
      </w:pPr>
      <w:r>
        <w:t>三、交互设计</w:t>
      </w:r>
    </w:p>
    <w:p w14:paraId="6B7DB705"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筛选交互：</w:t>
      </w:r>
    </w:p>
    <w:p w14:paraId="50E32D88" w14:textId="77777777" w:rsidR="004E1D1F" w:rsidRDefault="008077DF">
      <w:pPr>
        <w:widowControl/>
        <w:numPr>
          <w:ilvl w:val="0"/>
          <w:numId w:val="4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下拉筛选器：提供城市和公司类型的下拉选择框</w:t>
      </w:r>
    </w:p>
    <w:p w14:paraId="365697D8" w14:textId="77777777" w:rsidR="004E1D1F" w:rsidRDefault="008077DF">
      <w:pPr>
        <w:widowControl/>
        <w:numPr>
          <w:ilvl w:val="1"/>
          <w:numId w:val="4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支持单选或多选模式</w:t>
      </w:r>
    </w:p>
    <w:p w14:paraId="330C005A" w14:textId="77777777" w:rsidR="004E1D1F" w:rsidRDefault="008077DF">
      <w:pPr>
        <w:widowControl/>
        <w:numPr>
          <w:ilvl w:val="1"/>
          <w:numId w:val="4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实时更新图表，显示筛选后的数据分布</w:t>
      </w:r>
    </w:p>
    <w:p w14:paraId="6E765017" w14:textId="77777777" w:rsidR="004E1D1F" w:rsidRDefault="008077DF">
      <w:pPr>
        <w:widowControl/>
        <w:numPr>
          <w:ilvl w:val="1"/>
          <w:numId w:val="4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全选</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和</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清除</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快捷操作</w:t>
      </w:r>
    </w:p>
    <w:p w14:paraId="4BEB6290"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视图联动：</w:t>
      </w:r>
    </w:p>
    <w:p w14:paraId="203110D8" w14:textId="77777777" w:rsidR="004E1D1F" w:rsidRDefault="008077DF">
      <w:pPr>
        <w:widowControl/>
        <w:numPr>
          <w:ilvl w:val="0"/>
          <w:numId w:val="4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从视图</w:t>
      </w:r>
      <w:r>
        <w:rPr>
          <w:rFonts w:ascii="PingFang SC Regular" w:eastAsia="PingFang SC Regular" w:hAnsi="PingFang SC Regular" w:cs="PingFang SC Regular"/>
          <w:szCs w:val="21"/>
          <w:lang w:bidi="ar"/>
        </w:rPr>
        <w:t>1</w:t>
      </w:r>
      <w:r>
        <w:rPr>
          <w:rFonts w:ascii="PingFang SC Regular" w:eastAsia="PingFang SC Regular" w:hAnsi="PingFang SC Regular" w:cs="PingFang SC Regular"/>
          <w:szCs w:val="21"/>
          <w:lang w:bidi="ar"/>
        </w:rPr>
        <w:t>触发：点击视图</w:t>
      </w:r>
      <w:r>
        <w:rPr>
          <w:rFonts w:ascii="PingFang SC Regular" w:eastAsia="PingFang SC Regular" w:hAnsi="PingFang SC Regular" w:cs="PingFang SC Regular"/>
          <w:szCs w:val="21"/>
          <w:lang w:bidi="ar"/>
        </w:rPr>
        <w:t>1</w:t>
      </w:r>
      <w:r>
        <w:rPr>
          <w:rFonts w:ascii="PingFang SC Regular" w:eastAsia="PingFang SC Regular" w:hAnsi="PingFang SC Regular" w:cs="PingFang SC Regular"/>
          <w:szCs w:val="21"/>
          <w:lang w:bidi="ar"/>
        </w:rPr>
        <w:t>的柱体后，自动加载对应的筛选条件</w:t>
      </w:r>
    </w:p>
    <w:p w14:paraId="156002D7" w14:textId="77777777" w:rsidR="004E1D1F" w:rsidRDefault="008077DF">
      <w:pPr>
        <w:widowControl/>
        <w:numPr>
          <w:ilvl w:val="0"/>
          <w:numId w:val="4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参数传递：视图</w:t>
      </w:r>
      <w:r>
        <w:rPr>
          <w:rFonts w:ascii="PingFang SC Regular" w:eastAsia="PingFang SC Regular" w:hAnsi="PingFang SC Regular" w:cs="PingFang SC Regular"/>
          <w:szCs w:val="21"/>
          <w:lang w:bidi="ar"/>
        </w:rPr>
        <w:t>1</w:t>
      </w:r>
      <w:r>
        <w:rPr>
          <w:rFonts w:ascii="PingFang SC Regular" w:eastAsia="PingFang SC Regular" w:hAnsi="PingFang SC Regular" w:cs="PingFang SC Regular"/>
          <w:szCs w:val="21"/>
          <w:lang w:bidi="ar"/>
        </w:rPr>
        <w:t>的</w:t>
      </w:r>
      <w:r>
        <w:rPr>
          <w:rFonts w:ascii="PingFang SC Regular" w:eastAsia="PingFang SC Regular" w:hAnsi="PingFang SC Regular" w:cs="PingFang SC Regular"/>
          <w:szCs w:val="21"/>
          <w:lang w:bidi="ar"/>
        </w:rPr>
        <w:t>experience</w:t>
      </w:r>
      <w:r>
        <w:rPr>
          <w:rFonts w:ascii="PingFang SC Regular" w:eastAsia="PingFang SC Regular" w:hAnsi="PingFang SC Regular" w:cs="PingFang SC Regular"/>
          <w:szCs w:val="21"/>
          <w:lang w:bidi="ar"/>
        </w:rPr>
        <w:t>和</w:t>
      </w:r>
      <w:r>
        <w:rPr>
          <w:rFonts w:ascii="PingFang SC Regular" w:eastAsia="PingFang SC Regular" w:hAnsi="PingFang SC Regular" w:cs="PingFang SC Regular"/>
          <w:szCs w:val="21"/>
          <w:lang w:bidi="ar"/>
        </w:rPr>
        <w:t>education</w:t>
      </w:r>
      <w:r>
        <w:rPr>
          <w:rFonts w:ascii="PingFang SC Regular" w:eastAsia="PingFang SC Regular" w:hAnsi="PingFang SC Regular" w:cs="PingFang SC Regular"/>
          <w:szCs w:val="21"/>
          <w:lang w:bidi="ar"/>
        </w:rPr>
        <w:t>参数自动应用到视图</w:t>
      </w:r>
      <w:r>
        <w:rPr>
          <w:rFonts w:ascii="PingFang SC Regular" w:eastAsia="PingFang SC Regular" w:hAnsi="PingFang SC Regular" w:cs="PingFang SC Regular"/>
          <w:szCs w:val="21"/>
          <w:lang w:bidi="ar"/>
        </w:rPr>
        <w:t>2</w:t>
      </w:r>
    </w:p>
    <w:p w14:paraId="1F59B9D0" w14:textId="77777777" w:rsidR="004E1D1F" w:rsidRDefault="008077DF">
      <w:pPr>
        <w:widowControl/>
        <w:numPr>
          <w:ilvl w:val="0"/>
          <w:numId w:val="4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返回导航：提供返回视图</w:t>
      </w:r>
      <w:r>
        <w:rPr>
          <w:rFonts w:ascii="PingFang SC Regular" w:eastAsia="PingFang SC Regular" w:hAnsi="PingFang SC Regular" w:cs="PingFang SC Regular"/>
          <w:szCs w:val="21"/>
          <w:lang w:bidi="ar"/>
        </w:rPr>
        <w:t>1</w:t>
      </w:r>
      <w:r>
        <w:rPr>
          <w:rFonts w:ascii="PingFang SC Regular" w:eastAsia="PingFang SC Regular" w:hAnsi="PingFang SC Regular" w:cs="PingFang SC Regular"/>
          <w:szCs w:val="21"/>
          <w:lang w:bidi="ar"/>
        </w:rPr>
        <w:t>的按钮，支持分析路径回溯</w:t>
      </w:r>
    </w:p>
    <w:p w14:paraId="503A33E2"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数据探索交互：</w:t>
      </w:r>
    </w:p>
    <w:p w14:paraId="63E53E57" w14:textId="77777777" w:rsidR="004E1D1F" w:rsidRDefault="008077DF">
      <w:pPr>
        <w:widowControl/>
        <w:numPr>
          <w:ilvl w:val="0"/>
          <w:numId w:val="5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鼠标悬停：悬停在箱体上显示详细统计信息</w:t>
      </w:r>
    </w:p>
    <w:p w14:paraId="6C957641" w14:textId="77777777" w:rsidR="004E1D1F" w:rsidRDefault="008077DF">
      <w:pPr>
        <w:widowControl/>
        <w:numPr>
          <w:ilvl w:val="1"/>
          <w:numId w:val="5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中位数、</w:t>
      </w:r>
      <w:r>
        <w:rPr>
          <w:rFonts w:ascii="PingFang SC Regular" w:eastAsia="PingFang SC Regular" w:hAnsi="PingFang SC Regular" w:cs="PingFang SC Regular"/>
          <w:szCs w:val="21"/>
          <w:lang w:bidi="ar"/>
        </w:rPr>
        <w:t>Q1</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Q3</w:t>
      </w:r>
      <w:r>
        <w:rPr>
          <w:rFonts w:ascii="PingFang SC Regular" w:eastAsia="PingFang SC Regular" w:hAnsi="PingFang SC Regular" w:cs="PingFang SC Regular"/>
          <w:szCs w:val="21"/>
          <w:lang w:bidi="ar"/>
        </w:rPr>
        <w:t>、最大值、最小值</w:t>
      </w:r>
    </w:p>
    <w:p w14:paraId="3CE695F9" w14:textId="77777777" w:rsidR="004E1D1F" w:rsidRDefault="008077DF">
      <w:pPr>
        <w:widowControl/>
        <w:numPr>
          <w:ilvl w:val="1"/>
          <w:numId w:val="5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样本数量</w:t>
      </w:r>
    </w:p>
    <w:p w14:paraId="75143CC2" w14:textId="77777777" w:rsidR="004E1D1F" w:rsidRDefault="008077DF">
      <w:pPr>
        <w:widowControl/>
        <w:numPr>
          <w:ilvl w:val="1"/>
          <w:numId w:val="5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异常值数量</w:t>
      </w:r>
    </w:p>
    <w:p w14:paraId="246BCD5F" w14:textId="77777777" w:rsidR="004E1D1F" w:rsidRDefault="008077DF">
      <w:pPr>
        <w:widowControl/>
        <w:numPr>
          <w:ilvl w:val="0"/>
          <w:numId w:val="5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点击高亮：点击特定箱体，高亮显示该组数据</w:t>
      </w:r>
    </w:p>
    <w:p w14:paraId="56B288C2" w14:textId="77777777" w:rsidR="004E1D1F" w:rsidRDefault="008077DF">
      <w:pPr>
        <w:widowControl/>
        <w:numPr>
          <w:ilvl w:val="0"/>
          <w:numId w:val="5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对比模式：支持选择多个分组进行对比分析</w:t>
      </w:r>
    </w:p>
    <w:p w14:paraId="1A354CC0"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lastRenderedPageBreak/>
        <w:t>交互反馈：</w:t>
      </w:r>
    </w:p>
    <w:p w14:paraId="09CE262A" w14:textId="77777777" w:rsidR="004E1D1F" w:rsidRDefault="008077DF">
      <w:pPr>
        <w:widowControl/>
        <w:numPr>
          <w:ilvl w:val="0"/>
          <w:numId w:val="5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筛选操作后平滑的数据更新动画</w:t>
      </w:r>
    </w:p>
    <w:p w14:paraId="449AC684" w14:textId="77777777" w:rsidR="004E1D1F" w:rsidRDefault="008077DF">
      <w:pPr>
        <w:widowControl/>
        <w:numPr>
          <w:ilvl w:val="0"/>
          <w:numId w:val="5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高亮状态的视觉反馈（边框、阴影等）</w:t>
      </w:r>
    </w:p>
    <w:p w14:paraId="00BE84B5" w14:textId="77777777" w:rsidR="004E1D1F" w:rsidRDefault="008077DF">
      <w:pPr>
        <w:widowControl/>
        <w:numPr>
          <w:ilvl w:val="0"/>
          <w:numId w:val="5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加载状态提示，提升用户体验</w:t>
      </w:r>
    </w:p>
    <w:p w14:paraId="27F5C38F" w14:textId="77777777" w:rsidR="004E1D1F" w:rsidRDefault="008077DF">
      <w:pPr>
        <w:spacing w:after="62"/>
      </w:pPr>
      <w:r>
        <w:t>四、可视化意义</w:t>
      </w:r>
    </w:p>
    <w:p w14:paraId="1A5C1A72"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分析价值：</w:t>
      </w:r>
    </w:p>
    <w:p w14:paraId="5A6F500E" w14:textId="77777777" w:rsidR="004E1D1F" w:rsidRDefault="008077DF">
      <w:pPr>
        <w:widowControl/>
        <w:numPr>
          <w:ilvl w:val="0"/>
          <w:numId w:val="5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分布特征识别：通过箱线图直观展示不同城市与公司类型在薪资分布上的离散性与集中趋势</w:t>
      </w:r>
    </w:p>
    <w:p w14:paraId="7B5F19F6" w14:textId="77777777" w:rsidR="004E1D1F" w:rsidRDefault="008077DF">
      <w:pPr>
        <w:widowControl/>
        <w:numPr>
          <w:ilvl w:val="0"/>
          <w:numId w:val="5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地域差异分析：揭示不同地区对薪资水平的显著影响，识别高薪城市和低薪城市</w:t>
      </w:r>
    </w:p>
    <w:p w14:paraId="0A73F80B" w14:textId="77777777" w:rsidR="004E1D1F" w:rsidRDefault="008077DF">
      <w:pPr>
        <w:widowControl/>
        <w:numPr>
          <w:ilvl w:val="0"/>
          <w:numId w:val="5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企业性质影响：对比不同公司类型（国企、私企、外企等）的薪资分布差异</w:t>
      </w:r>
    </w:p>
    <w:p w14:paraId="1DFF7346" w14:textId="77777777" w:rsidR="004E1D1F" w:rsidRDefault="008077DF">
      <w:pPr>
        <w:widowControl/>
        <w:numPr>
          <w:ilvl w:val="0"/>
          <w:numId w:val="5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异常值检测：识别薪资异常高的岗位或异常低的岗位，发现特殊案例</w:t>
      </w:r>
    </w:p>
    <w:p w14:paraId="6BF5FD86"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洞察发现：</w:t>
      </w:r>
    </w:p>
    <w:p w14:paraId="570BE741" w14:textId="77777777" w:rsidR="004E1D1F" w:rsidRDefault="008077DF">
      <w:pPr>
        <w:widowControl/>
        <w:numPr>
          <w:ilvl w:val="0"/>
          <w:numId w:val="5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揭示地域性与企业性质对薪酬差异的显著影响</w:t>
      </w:r>
    </w:p>
    <w:p w14:paraId="7EB37FE7" w14:textId="77777777" w:rsidR="004E1D1F" w:rsidRDefault="008077DF">
      <w:pPr>
        <w:widowControl/>
        <w:numPr>
          <w:ilvl w:val="0"/>
          <w:numId w:val="5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发现某些城市在特定公司类型下具有明显的薪资优势</w:t>
      </w:r>
    </w:p>
    <w:p w14:paraId="473EB236" w14:textId="77777777" w:rsidR="004E1D1F" w:rsidRDefault="008077DF">
      <w:pPr>
        <w:widowControl/>
        <w:numPr>
          <w:ilvl w:val="0"/>
          <w:numId w:val="5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识别薪资分布的不对称性，了解薪资天花板和地板</w:t>
      </w:r>
    </w:p>
    <w:p w14:paraId="4B478DAB" w14:textId="77777777" w:rsidR="004E1D1F" w:rsidRDefault="008077DF">
      <w:pPr>
        <w:widowControl/>
        <w:numPr>
          <w:ilvl w:val="0"/>
          <w:numId w:val="5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通过</w:t>
      </w:r>
      <w:proofErr w:type="gramStart"/>
      <w:r>
        <w:rPr>
          <w:rFonts w:ascii="PingFang SC Regular" w:eastAsia="PingFang SC Regular" w:hAnsi="PingFang SC Regular" w:cs="PingFang SC Regular"/>
          <w:szCs w:val="21"/>
          <w:lang w:bidi="ar"/>
        </w:rPr>
        <w:t>四分位距分析</w:t>
      </w:r>
      <w:proofErr w:type="gramEnd"/>
      <w:r>
        <w:rPr>
          <w:rFonts w:ascii="PingFang SC Regular" w:eastAsia="PingFang SC Regular" w:hAnsi="PingFang SC Regular" w:cs="PingFang SC Regular"/>
          <w:szCs w:val="21"/>
          <w:lang w:bidi="ar"/>
        </w:rPr>
        <w:t>，了解薪资的稳定性差异</w:t>
      </w:r>
    </w:p>
    <w:p w14:paraId="1312C0FA"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应用场景：</w:t>
      </w:r>
    </w:p>
    <w:p w14:paraId="5181E0DB" w14:textId="77777777" w:rsidR="004E1D1F" w:rsidRDefault="008077DF">
      <w:pPr>
        <w:widowControl/>
        <w:numPr>
          <w:ilvl w:val="0"/>
          <w:numId w:val="5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求职者根据目标城市和公司类型评估薪资范围</w:t>
      </w:r>
    </w:p>
    <w:p w14:paraId="7E9C0793" w14:textId="77777777" w:rsidR="004E1D1F" w:rsidRDefault="008077DF">
      <w:pPr>
        <w:widowControl/>
        <w:numPr>
          <w:ilvl w:val="0"/>
          <w:numId w:val="5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企业</w:t>
      </w:r>
      <w:r>
        <w:rPr>
          <w:rFonts w:ascii="PingFang SC Regular" w:eastAsia="PingFang SC Regular" w:hAnsi="PingFang SC Regular" w:cs="PingFang SC Regular"/>
          <w:szCs w:val="21"/>
          <w:lang w:bidi="ar"/>
        </w:rPr>
        <w:t>HR</w:t>
      </w:r>
      <w:r>
        <w:rPr>
          <w:rFonts w:ascii="PingFang SC Regular" w:eastAsia="PingFang SC Regular" w:hAnsi="PingFang SC Regular" w:cs="PingFang SC Regular"/>
          <w:szCs w:val="21"/>
          <w:lang w:bidi="ar"/>
        </w:rPr>
        <w:t>了解不同地区的薪资竞争水平</w:t>
      </w:r>
    </w:p>
    <w:p w14:paraId="42DB8053" w14:textId="77777777" w:rsidR="004E1D1F" w:rsidRDefault="008077DF">
      <w:pPr>
        <w:widowControl/>
        <w:numPr>
          <w:ilvl w:val="0"/>
          <w:numId w:val="5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猎头公司制定人才推荐策略</w:t>
      </w:r>
    </w:p>
    <w:p w14:paraId="79D6B59C" w14:textId="77777777" w:rsidR="004E1D1F" w:rsidRDefault="008077DF">
      <w:pPr>
        <w:widowControl/>
        <w:numPr>
          <w:ilvl w:val="0"/>
          <w:numId w:val="5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政策制定者分析区域人才市场差异</w:t>
      </w:r>
    </w:p>
    <w:p w14:paraId="3D020A1F" w14:textId="77777777" w:rsidR="004E1D1F" w:rsidRDefault="008077DF">
      <w:pPr>
        <w:widowControl/>
        <w:spacing w:after="62"/>
        <w:jc w:val="left"/>
        <w:rPr>
          <w:rFonts w:ascii="PingFang SC Regular" w:eastAsia="PingFang SC Regular" w:hAnsi="PingFang SC Regular" w:cs="PingFang SC Regular"/>
          <w:szCs w:val="21"/>
          <w:lang w:bidi="ar"/>
        </w:rPr>
      </w:pPr>
      <w:r>
        <w:rPr>
          <w:rFonts w:ascii="宋体" w:eastAsia="宋体" w:hAnsi="宋体" w:cs="宋体"/>
          <w:noProof/>
          <w:kern w:val="0"/>
          <w:sz w:val="24"/>
          <w:lang w:bidi="ar"/>
        </w:rPr>
        <w:drawing>
          <wp:inline distT="0" distB="0" distL="114300" distR="114300" wp14:anchorId="100A4EA2" wp14:editId="76775784">
            <wp:extent cx="5116830" cy="2753360"/>
            <wp:effectExtent l="0" t="0" r="1270" b="2540"/>
            <wp:docPr id="15"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56"/>
                    <pic:cNvPicPr>
                      <a:picLocks noChangeAspect="1"/>
                    </pic:cNvPicPr>
                  </pic:nvPicPr>
                  <pic:blipFill>
                    <a:blip r:embed="rId45"/>
                    <a:stretch>
                      <a:fillRect/>
                    </a:stretch>
                  </pic:blipFill>
                  <pic:spPr>
                    <a:xfrm>
                      <a:off x="0" y="0"/>
                      <a:ext cx="5116830" cy="2753360"/>
                    </a:xfrm>
                    <a:prstGeom prst="rect">
                      <a:avLst/>
                    </a:prstGeom>
                    <a:noFill/>
                    <a:ln w="9525">
                      <a:noFill/>
                    </a:ln>
                  </pic:spPr>
                </pic:pic>
              </a:graphicData>
            </a:graphic>
          </wp:inline>
        </w:drawing>
      </w:r>
    </w:p>
    <w:p w14:paraId="124B2932" w14:textId="77777777" w:rsidR="004E1D1F" w:rsidRDefault="008077DF">
      <w:pPr>
        <w:pStyle w:val="4"/>
        <w:numPr>
          <w:ilvl w:val="0"/>
          <w:numId w:val="0"/>
        </w:numPr>
        <w:spacing w:before="156" w:after="62" w:line="19" w:lineRule="atLeast"/>
        <w:rPr>
          <w:rFonts w:asciiTheme="minorHAnsi" w:hAnsiTheme="minorHAnsi"/>
          <w:kern w:val="2"/>
          <w:sz w:val="21"/>
          <w:szCs w:val="24"/>
        </w:rPr>
      </w:pPr>
      <w:r>
        <w:rPr>
          <w:rFonts w:cs="微软雅黑" w:hint="eastAsia"/>
        </w:rPr>
        <w:lastRenderedPageBreak/>
        <w:t>视图</w:t>
      </w:r>
      <w:r>
        <w:rPr>
          <w:rFonts w:cs="微软雅黑" w:hint="eastAsia"/>
        </w:rPr>
        <w:t>3</w:t>
      </w:r>
      <w:r>
        <w:rPr>
          <w:rFonts w:cs="微软雅黑" w:hint="eastAsia"/>
        </w:rPr>
        <w:t>：交互式平行坐标图联合散点图矩阵</w:t>
      </w:r>
      <w:r>
        <w:rPr>
          <w:rFonts w:ascii="PingFang SC Regular" w:eastAsia="PingFang SC Regular" w:hAnsi="PingFang SC Regular" w:cs="PingFang SC Regular"/>
          <w:kern w:val="2"/>
          <w:lang w:bidi="ar"/>
        </w:rPr>
        <w:t> </w:t>
      </w:r>
    </w:p>
    <w:p w14:paraId="68782626" w14:textId="77777777" w:rsidR="004E1D1F" w:rsidRDefault="008077DF">
      <w:pPr>
        <w:spacing w:after="62"/>
      </w:pPr>
      <w:r>
        <w:t>一、数据基础</w:t>
      </w:r>
    </w:p>
    <w:p w14:paraId="645C687A"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核心数据维度：</w:t>
      </w:r>
      <w:r>
        <w:rPr>
          <w:rFonts w:ascii="PingFang SC Regular" w:eastAsia="PingFang SC Regular" w:hAnsi="PingFang SC Regular" w:cs="PingFang SC Regular"/>
          <w:sz w:val="21"/>
          <w:szCs w:val="21"/>
          <w:lang w:bidi="ar"/>
        </w:rPr>
        <w:t> </w:t>
      </w:r>
      <w:r>
        <w:rPr>
          <w:rFonts w:ascii="PingFang SC Regular" w:eastAsia="PingFang SC Regular" w:hAnsi="PingFang SC Regular" w:cs="PingFang SC Regular"/>
          <w:sz w:val="21"/>
          <w:szCs w:val="21"/>
          <w:lang w:bidi="ar"/>
        </w:rPr>
        <w:t>平行坐标图展示的</w:t>
      </w:r>
      <w:r>
        <w:rPr>
          <w:rFonts w:ascii="PingFang SC Regular" w:eastAsia="PingFang SC Regular" w:hAnsi="PingFang SC Regular" w:cs="PingFang SC Regular"/>
          <w:sz w:val="21"/>
          <w:szCs w:val="21"/>
          <w:lang w:bidi="ar"/>
        </w:rPr>
        <w:t>7</w:t>
      </w:r>
      <w:r>
        <w:rPr>
          <w:rFonts w:ascii="PingFang SC Regular" w:eastAsia="PingFang SC Regular" w:hAnsi="PingFang SC Regular" w:cs="PingFang SC Regular"/>
          <w:sz w:val="21"/>
          <w:szCs w:val="21"/>
          <w:lang w:bidi="ar"/>
        </w:rPr>
        <w:t>个维度：</w:t>
      </w:r>
    </w:p>
    <w:p w14:paraId="48210702"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城市（</w:t>
      </w:r>
      <w:r>
        <w:rPr>
          <w:rFonts w:ascii="PingFang SC Regular" w:eastAsia="PingFang SC Regular" w:hAnsi="PingFang SC Regular" w:cs="PingFang SC Regular"/>
          <w:szCs w:val="21"/>
          <w:lang w:bidi="ar"/>
        </w:rPr>
        <w:t>city</w:t>
      </w:r>
      <w:r>
        <w:rPr>
          <w:rFonts w:ascii="PingFang SC Regular" w:eastAsia="PingFang SC Regular" w:hAnsi="PingFang SC Regular" w:cs="PingFang SC Regular"/>
          <w:szCs w:val="21"/>
          <w:lang w:bidi="ar"/>
        </w:rPr>
        <w:t>）：工作地点，分类变量</w:t>
      </w:r>
    </w:p>
    <w:p w14:paraId="3616A6C7"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经验（</w:t>
      </w:r>
      <w:r>
        <w:rPr>
          <w:rFonts w:ascii="PingFang SC Regular" w:eastAsia="PingFang SC Regular" w:hAnsi="PingFang SC Regular" w:cs="PingFang SC Regular"/>
          <w:szCs w:val="21"/>
          <w:lang w:bidi="ar"/>
        </w:rPr>
        <w:t>experience</w:t>
      </w:r>
      <w:r>
        <w:rPr>
          <w:rFonts w:ascii="PingFang SC Regular" w:eastAsia="PingFang SC Regular" w:hAnsi="PingFang SC Regular" w:cs="PingFang SC Regular"/>
          <w:szCs w:val="21"/>
          <w:lang w:bidi="ar"/>
        </w:rPr>
        <w:t>）：工作经验等级，有序分类变量</w:t>
      </w:r>
    </w:p>
    <w:p w14:paraId="1E08EBF9"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学历（</w:t>
      </w:r>
      <w:r>
        <w:rPr>
          <w:rFonts w:ascii="PingFang SC Regular" w:eastAsia="PingFang SC Regular" w:hAnsi="PingFang SC Regular" w:cs="PingFang SC Regular"/>
          <w:szCs w:val="21"/>
          <w:lang w:bidi="ar"/>
        </w:rPr>
        <w:t>education</w:t>
      </w:r>
      <w:r>
        <w:rPr>
          <w:rFonts w:ascii="PingFang SC Regular" w:eastAsia="PingFang SC Regular" w:hAnsi="PingFang SC Regular" w:cs="PingFang SC Regular"/>
          <w:szCs w:val="21"/>
          <w:lang w:bidi="ar"/>
        </w:rPr>
        <w:t>）：教育背景，有序分类变量</w:t>
      </w:r>
    </w:p>
    <w:p w14:paraId="57517477"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公司类型（</w:t>
      </w:r>
      <w:proofErr w:type="spellStart"/>
      <w:r>
        <w:rPr>
          <w:rFonts w:ascii="PingFang SC Regular" w:eastAsia="PingFang SC Regular" w:hAnsi="PingFang SC Regular" w:cs="PingFang SC Regular"/>
          <w:szCs w:val="21"/>
          <w:lang w:bidi="ar"/>
        </w:rPr>
        <w:t>company_type</w:t>
      </w:r>
      <w:proofErr w:type="spellEnd"/>
      <w:r>
        <w:rPr>
          <w:rFonts w:ascii="PingFang SC Regular" w:eastAsia="PingFang SC Regular" w:hAnsi="PingFang SC Regular" w:cs="PingFang SC Regular"/>
          <w:szCs w:val="21"/>
          <w:lang w:bidi="ar"/>
        </w:rPr>
        <w:t>）：企业性质，分类变量</w:t>
      </w:r>
    </w:p>
    <w:p w14:paraId="6AEDDE3B"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salary</w:t>
      </w:r>
      <w:r>
        <w:rPr>
          <w:rFonts w:ascii="PingFang SC Regular" w:eastAsia="PingFang SC Regular" w:hAnsi="PingFang SC Regular" w:cs="PingFang SC Regular"/>
          <w:szCs w:val="21"/>
          <w:lang w:bidi="ar"/>
        </w:rPr>
        <w:t>）：薪资水平，连续数值变量</w:t>
      </w:r>
    </w:p>
    <w:p w14:paraId="427377F1"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岗位多样性（</w:t>
      </w:r>
      <w:proofErr w:type="spellStart"/>
      <w:r>
        <w:rPr>
          <w:rFonts w:ascii="PingFang SC Regular" w:eastAsia="PingFang SC Regular" w:hAnsi="PingFang SC Regular" w:cs="PingFang SC Regular"/>
          <w:szCs w:val="21"/>
          <w:lang w:bidi="ar"/>
        </w:rPr>
        <w:t>job_diversity</w:t>
      </w:r>
      <w:proofErr w:type="spellEnd"/>
      <w:r>
        <w:rPr>
          <w:rFonts w:ascii="PingFang SC Regular" w:eastAsia="PingFang SC Regular" w:hAnsi="PingFang SC Regular" w:cs="PingFang SC Regular"/>
          <w:szCs w:val="21"/>
          <w:lang w:bidi="ar"/>
        </w:rPr>
        <w:t>）：岗位类型的多样性水平，连续数值变量</w:t>
      </w:r>
    </w:p>
    <w:p w14:paraId="62CD31CA" w14:textId="77777777" w:rsidR="004E1D1F" w:rsidRDefault="008077DF">
      <w:pPr>
        <w:widowControl/>
        <w:numPr>
          <w:ilvl w:val="0"/>
          <w:numId w:val="5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岗位数量（</w:t>
      </w:r>
      <w:proofErr w:type="spellStart"/>
      <w:r>
        <w:rPr>
          <w:rFonts w:ascii="PingFang SC Regular" w:eastAsia="PingFang SC Regular" w:hAnsi="PingFang SC Regular" w:cs="PingFang SC Regular"/>
          <w:szCs w:val="21"/>
          <w:lang w:bidi="ar"/>
        </w:rPr>
        <w:t>job_count</w:t>
      </w:r>
      <w:proofErr w:type="spellEnd"/>
      <w:r>
        <w:rPr>
          <w:rFonts w:ascii="PingFang SC Regular" w:eastAsia="PingFang SC Regular" w:hAnsi="PingFang SC Regular" w:cs="PingFang SC Regular"/>
          <w:szCs w:val="21"/>
          <w:lang w:bidi="ar"/>
        </w:rPr>
        <w:t>）：招聘岗位数量，连续数值变量</w:t>
      </w:r>
    </w:p>
    <w:p w14:paraId="74FBF908"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岗位多样性计算：</w:t>
      </w:r>
    </w:p>
    <w:p w14:paraId="018DA245" w14:textId="77777777" w:rsidR="004E1D1F" w:rsidRDefault="008077DF">
      <w:pPr>
        <w:widowControl/>
        <w:numPr>
          <w:ilvl w:val="0"/>
          <w:numId w:val="5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采用香农熵（</w:t>
      </w:r>
      <w:r>
        <w:rPr>
          <w:rFonts w:ascii="PingFang SC Regular" w:eastAsia="PingFang SC Regular" w:hAnsi="PingFang SC Regular" w:cs="PingFang SC Regular"/>
          <w:szCs w:val="21"/>
          <w:lang w:bidi="ar"/>
        </w:rPr>
        <w:t>Shannon Entropy</w:t>
      </w:r>
      <w:r>
        <w:rPr>
          <w:rFonts w:ascii="PingFang SC Regular" w:eastAsia="PingFang SC Regular" w:hAnsi="PingFang SC Regular" w:cs="PingFang SC Regular"/>
          <w:szCs w:val="21"/>
          <w:lang w:bidi="ar"/>
        </w:rPr>
        <w:t>）度量岗位多样性</w:t>
      </w:r>
    </w:p>
    <w:p w14:paraId="3196D602" w14:textId="77777777" w:rsidR="004E1D1F" w:rsidRDefault="008077DF">
      <w:pPr>
        <w:widowControl/>
        <w:numPr>
          <w:ilvl w:val="0"/>
          <w:numId w:val="5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公式：</w:t>
      </w:r>
      <w:r>
        <w:rPr>
          <w:rFonts w:ascii="PingFang SC Regular" w:eastAsia="PingFang SC Regular" w:hAnsi="PingFang SC Regular" w:cs="PingFang SC Regular"/>
          <w:szCs w:val="21"/>
          <w:lang w:bidi="ar"/>
        </w:rPr>
        <w:t>H(X) = -Σ p(x) log₂ p(x)</w:t>
      </w:r>
    </w:p>
    <w:p w14:paraId="029CD343" w14:textId="77777777" w:rsidR="004E1D1F" w:rsidRDefault="008077DF">
      <w:pPr>
        <w:widowControl/>
        <w:numPr>
          <w:ilvl w:val="0"/>
          <w:numId w:val="5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其中</w:t>
      </w:r>
      <w:r>
        <w:rPr>
          <w:rFonts w:ascii="PingFang SC Regular" w:eastAsia="PingFang SC Regular" w:hAnsi="PingFang SC Regular" w:cs="PingFang SC Regular"/>
          <w:szCs w:val="21"/>
          <w:lang w:bidi="ar"/>
        </w:rPr>
        <w:t>p(x)</w:t>
      </w:r>
      <w:r>
        <w:rPr>
          <w:rFonts w:ascii="PingFang SC Regular" w:eastAsia="PingFang SC Regular" w:hAnsi="PingFang SC Regular" w:cs="PingFang SC Regular"/>
          <w:szCs w:val="21"/>
          <w:lang w:bidi="ar"/>
        </w:rPr>
        <w:t>表示各岗位类型在</w:t>
      </w:r>
      <w:proofErr w:type="gramStart"/>
      <w:r>
        <w:rPr>
          <w:rFonts w:ascii="PingFang SC Regular" w:eastAsia="PingFang SC Regular" w:hAnsi="PingFang SC Regular" w:cs="PingFang SC Regular"/>
          <w:szCs w:val="21"/>
          <w:lang w:bidi="ar"/>
        </w:rPr>
        <w:t>总岗位</w:t>
      </w:r>
      <w:proofErr w:type="gramEnd"/>
      <w:r>
        <w:rPr>
          <w:rFonts w:ascii="PingFang SC Regular" w:eastAsia="PingFang SC Regular" w:hAnsi="PingFang SC Regular" w:cs="PingFang SC Regular"/>
          <w:szCs w:val="21"/>
          <w:lang w:bidi="ar"/>
        </w:rPr>
        <w:t>中的比例</w:t>
      </w:r>
    </w:p>
    <w:p w14:paraId="556169B9" w14:textId="77777777" w:rsidR="004E1D1F" w:rsidRDefault="008077DF">
      <w:pPr>
        <w:widowControl/>
        <w:numPr>
          <w:ilvl w:val="0"/>
          <w:numId w:val="5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熵值越高，表示岗位类型分布越均匀，多样性越高</w:t>
      </w:r>
    </w:p>
    <w:p w14:paraId="1521BF22"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数据聚合层级：</w:t>
      </w:r>
    </w:p>
    <w:p w14:paraId="4AAE30C6" w14:textId="77777777" w:rsidR="004E1D1F" w:rsidRDefault="008077DF">
      <w:pPr>
        <w:widowControl/>
        <w:numPr>
          <w:ilvl w:val="0"/>
          <w:numId w:val="5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数据按照城市和经验层级进行聚合</w:t>
      </w:r>
    </w:p>
    <w:p w14:paraId="17920954" w14:textId="77777777" w:rsidR="004E1D1F" w:rsidRDefault="008077DF">
      <w:pPr>
        <w:widowControl/>
        <w:numPr>
          <w:ilvl w:val="0"/>
          <w:numId w:val="5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每个数据点代表一个城市在特定经验层级下的综合指标</w:t>
      </w:r>
    </w:p>
    <w:p w14:paraId="587C967C" w14:textId="77777777" w:rsidR="004E1D1F" w:rsidRDefault="008077DF">
      <w:pPr>
        <w:widowControl/>
        <w:numPr>
          <w:ilvl w:val="0"/>
          <w:numId w:val="5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包含该组合下的平均薪资、岗位多样性、岗位总数等信息</w:t>
      </w:r>
    </w:p>
    <w:p w14:paraId="3EA5EB03"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散点图矩阵核心关系：</w:t>
      </w:r>
    </w:p>
    <w:p w14:paraId="7E35B55E" w14:textId="77777777" w:rsidR="004E1D1F" w:rsidRDefault="008077DF">
      <w:pPr>
        <w:widowControl/>
        <w:numPr>
          <w:ilvl w:val="0"/>
          <w:numId w:val="5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 xml:space="preserve"> vs </w:t>
      </w:r>
      <w:r>
        <w:rPr>
          <w:rFonts w:ascii="PingFang SC Regular" w:eastAsia="PingFang SC Regular" w:hAnsi="PingFang SC Regular" w:cs="PingFang SC Regular"/>
          <w:szCs w:val="21"/>
          <w:lang w:bidi="ar"/>
        </w:rPr>
        <w:t>岗位多样性：探索薪资水平与岗位生态多样性的关系</w:t>
      </w:r>
    </w:p>
    <w:p w14:paraId="6D7BCAD6" w14:textId="77777777" w:rsidR="004E1D1F" w:rsidRDefault="008077DF">
      <w:pPr>
        <w:widowControl/>
        <w:numPr>
          <w:ilvl w:val="0"/>
          <w:numId w:val="5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 xml:space="preserve"> vs </w:t>
      </w:r>
      <w:r>
        <w:rPr>
          <w:rFonts w:ascii="PingFang SC Regular" w:eastAsia="PingFang SC Regular" w:hAnsi="PingFang SC Regular" w:cs="PingFang SC Regular"/>
          <w:szCs w:val="21"/>
          <w:lang w:bidi="ar"/>
        </w:rPr>
        <w:t>岗位数量：分析薪资水平与招聘规模的关系</w:t>
      </w:r>
    </w:p>
    <w:p w14:paraId="41215EF7" w14:textId="77777777" w:rsidR="004E1D1F" w:rsidRDefault="008077DF">
      <w:pPr>
        <w:widowControl/>
        <w:numPr>
          <w:ilvl w:val="0"/>
          <w:numId w:val="5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岗位多样性</w:t>
      </w:r>
      <w:r>
        <w:rPr>
          <w:rFonts w:ascii="PingFang SC Regular" w:eastAsia="PingFang SC Regular" w:hAnsi="PingFang SC Regular" w:cs="PingFang SC Regular"/>
          <w:szCs w:val="21"/>
          <w:lang w:bidi="ar"/>
        </w:rPr>
        <w:t xml:space="preserve"> vs </w:t>
      </w:r>
      <w:r>
        <w:rPr>
          <w:rFonts w:ascii="PingFang SC Regular" w:eastAsia="PingFang SC Regular" w:hAnsi="PingFang SC Regular" w:cs="PingFang SC Regular"/>
          <w:szCs w:val="21"/>
          <w:lang w:bidi="ar"/>
        </w:rPr>
        <w:t>岗位数量：研究岗位生态与市场规模的关系</w:t>
      </w:r>
    </w:p>
    <w:p w14:paraId="384500DF" w14:textId="77777777" w:rsidR="004E1D1F" w:rsidRDefault="008077DF">
      <w:pPr>
        <w:spacing w:after="62"/>
      </w:pPr>
      <w:r>
        <w:t>二、视觉效果</w:t>
      </w:r>
    </w:p>
    <w:p w14:paraId="4A3F4E5E"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图表类型：</w:t>
      </w:r>
    </w:p>
    <w:p w14:paraId="79AE4071" w14:textId="77777777" w:rsidR="004E1D1F" w:rsidRDefault="008077DF">
      <w:pPr>
        <w:widowControl/>
        <w:numPr>
          <w:ilvl w:val="0"/>
          <w:numId w:val="6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平行坐标图（</w:t>
      </w:r>
      <w:r>
        <w:rPr>
          <w:rFonts w:ascii="PingFang SC Regular" w:eastAsia="PingFang SC Regular" w:hAnsi="PingFang SC Regular" w:cs="PingFang SC Regular"/>
          <w:szCs w:val="21"/>
          <w:lang w:bidi="ar"/>
        </w:rPr>
        <w:t>Parallel Coordinates Plot</w:t>
      </w:r>
      <w:r>
        <w:rPr>
          <w:rFonts w:ascii="PingFang SC Regular" w:eastAsia="PingFang SC Regular" w:hAnsi="PingFang SC Regular" w:cs="PingFang SC Regular"/>
          <w:szCs w:val="21"/>
          <w:lang w:bidi="ar"/>
        </w:rPr>
        <w:t>）：多维</w:t>
      </w:r>
      <w:proofErr w:type="gramStart"/>
      <w:r>
        <w:rPr>
          <w:rFonts w:ascii="PingFang SC Regular" w:eastAsia="PingFang SC Regular" w:hAnsi="PingFang SC Regular" w:cs="PingFang SC Regular"/>
          <w:szCs w:val="21"/>
          <w:lang w:bidi="ar"/>
        </w:rPr>
        <w:t>度数据</w:t>
      </w:r>
      <w:proofErr w:type="gramEnd"/>
      <w:r>
        <w:rPr>
          <w:rFonts w:ascii="PingFang SC Regular" w:eastAsia="PingFang SC Regular" w:hAnsi="PingFang SC Regular" w:cs="PingFang SC Regular"/>
          <w:szCs w:val="21"/>
          <w:lang w:bidi="ar"/>
        </w:rPr>
        <w:t>的线性连接表示</w:t>
      </w:r>
    </w:p>
    <w:p w14:paraId="2CEB1627" w14:textId="77777777" w:rsidR="004E1D1F" w:rsidRDefault="008077DF">
      <w:pPr>
        <w:widowControl/>
        <w:numPr>
          <w:ilvl w:val="0"/>
          <w:numId w:val="6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散点图矩阵（</w:t>
      </w:r>
      <w:r>
        <w:rPr>
          <w:rFonts w:ascii="PingFang SC Regular" w:eastAsia="PingFang SC Regular" w:hAnsi="PingFang SC Regular" w:cs="PingFang SC Regular"/>
          <w:szCs w:val="21"/>
          <w:lang w:bidi="ar"/>
        </w:rPr>
        <w:t>Scatter Plot Matrix</w:t>
      </w:r>
      <w:r>
        <w:rPr>
          <w:rFonts w:ascii="PingFang SC Regular" w:eastAsia="PingFang SC Regular" w:hAnsi="PingFang SC Regular" w:cs="PingFang SC Regular"/>
          <w:szCs w:val="21"/>
          <w:lang w:bidi="ar"/>
        </w:rPr>
        <w:t>）：关键维度对的二</w:t>
      </w:r>
      <w:proofErr w:type="gramStart"/>
      <w:r>
        <w:rPr>
          <w:rFonts w:ascii="PingFang SC Regular" w:eastAsia="PingFang SC Regular" w:hAnsi="PingFang SC Regular" w:cs="PingFang SC Regular"/>
          <w:szCs w:val="21"/>
          <w:lang w:bidi="ar"/>
        </w:rPr>
        <w:t>维关系</w:t>
      </w:r>
      <w:proofErr w:type="gramEnd"/>
      <w:r>
        <w:rPr>
          <w:rFonts w:ascii="PingFang SC Regular" w:eastAsia="PingFang SC Regular" w:hAnsi="PingFang SC Regular" w:cs="PingFang SC Regular"/>
          <w:szCs w:val="21"/>
          <w:lang w:bidi="ar"/>
        </w:rPr>
        <w:t>展示</w:t>
      </w:r>
    </w:p>
    <w:p w14:paraId="51BDAD9C"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平行坐标图视觉编码：</w:t>
      </w:r>
    </w:p>
    <w:p w14:paraId="74BA1289" w14:textId="77777777" w:rsidR="004E1D1F" w:rsidRDefault="008077DF">
      <w:pPr>
        <w:widowControl/>
        <w:numPr>
          <w:ilvl w:val="0"/>
          <w:numId w:val="6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坐标轴：</w:t>
      </w:r>
      <w:r>
        <w:rPr>
          <w:rFonts w:ascii="PingFang SC Regular" w:eastAsia="PingFang SC Regular" w:hAnsi="PingFang SC Regular" w:cs="PingFang SC Regular" w:hint="eastAsia"/>
          <w:szCs w:val="21"/>
          <w:lang w:bidi="ar"/>
        </w:rPr>
        <w:t>6</w:t>
      </w:r>
      <w:r>
        <w:rPr>
          <w:rFonts w:ascii="PingFang SC Regular" w:eastAsia="PingFang SC Regular" w:hAnsi="PingFang SC Regular" w:cs="PingFang SC Regular"/>
          <w:szCs w:val="21"/>
          <w:lang w:bidi="ar"/>
        </w:rPr>
        <w:t>条垂直平行轴，每条轴对应一个数据维度</w:t>
      </w:r>
    </w:p>
    <w:p w14:paraId="2165FBF2" w14:textId="77777777" w:rsidR="004E1D1F" w:rsidRDefault="008077DF">
      <w:pPr>
        <w:widowControl/>
        <w:numPr>
          <w:ilvl w:val="0"/>
          <w:numId w:val="6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数据线：每个数据点用一条折线连接所有维度，形成完整的数据轮廓</w:t>
      </w:r>
    </w:p>
    <w:p w14:paraId="607F3539" w14:textId="77777777" w:rsidR="004E1D1F" w:rsidRDefault="008077DF">
      <w:pPr>
        <w:widowControl/>
        <w:numPr>
          <w:ilvl w:val="0"/>
          <w:numId w:val="6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颜色映射：支持三种颜色映射方案</w:t>
      </w:r>
    </w:p>
    <w:p w14:paraId="0B29C266" w14:textId="77777777" w:rsidR="004E1D1F" w:rsidRDefault="008077DF">
      <w:pPr>
        <w:widowControl/>
        <w:numPr>
          <w:ilvl w:val="1"/>
          <w:numId w:val="6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薪资映射：红色系渐变，薪资越高颜色越深（深红</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浅红）</w:t>
      </w:r>
    </w:p>
    <w:p w14:paraId="5C136BBD" w14:textId="77777777" w:rsidR="004E1D1F" w:rsidRDefault="008077DF">
      <w:pPr>
        <w:widowControl/>
        <w:numPr>
          <w:ilvl w:val="1"/>
          <w:numId w:val="6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岗位多样性映射：蓝色系渐变，多样性越高颜色越深（深蓝</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浅蓝）</w:t>
      </w:r>
    </w:p>
    <w:p w14:paraId="701923B3" w14:textId="77777777" w:rsidR="004E1D1F" w:rsidRDefault="008077DF">
      <w:pPr>
        <w:widowControl/>
        <w:numPr>
          <w:ilvl w:val="1"/>
          <w:numId w:val="62"/>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岗位数量映射：绿色系渐变，数量越多颜色越深（深绿</w:t>
      </w:r>
      <w:r>
        <w:rPr>
          <w:rFonts w:ascii="PingFang SC Regular" w:eastAsia="PingFang SC Regular" w:hAnsi="PingFang SC Regular" w:cs="PingFang SC Regular"/>
          <w:szCs w:val="21"/>
          <w:lang w:bidi="ar"/>
        </w:rPr>
        <w:t>→</w:t>
      </w:r>
      <w:r>
        <w:rPr>
          <w:rFonts w:ascii="PingFang SC Regular" w:eastAsia="PingFang SC Regular" w:hAnsi="PingFang SC Regular" w:cs="PingFang SC Regular"/>
          <w:szCs w:val="21"/>
          <w:lang w:bidi="ar"/>
        </w:rPr>
        <w:t>浅绿）</w:t>
      </w:r>
    </w:p>
    <w:p w14:paraId="0F7B7567" w14:textId="77777777" w:rsidR="004E1D1F" w:rsidRDefault="008077DF">
      <w:pPr>
        <w:widowControl/>
        <w:numPr>
          <w:ilvl w:val="0"/>
          <w:numId w:val="6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线条透明度：支持透明度调整，避免重叠线条造成的视觉混乱</w:t>
      </w:r>
    </w:p>
    <w:p w14:paraId="0E53AF23" w14:textId="77777777" w:rsidR="004E1D1F" w:rsidRDefault="008077DF">
      <w:pPr>
        <w:widowControl/>
        <w:numPr>
          <w:ilvl w:val="0"/>
          <w:numId w:val="61"/>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轴标签：每条轴清晰标注维度名称和数值范围</w:t>
      </w:r>
    </w:p>
    <w:p w14:paraId="3B728677"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散点图矩阵视觉编码：</w:t>
      </w:r>
    </w:p>
    <w:p w14:paraId="339D5846" w14:textId="77777777" w:rsidR="004E1D1F" w:rsidRDefault="008077DF">
      <w:pPr>
        <w:widowControl/>
        <w:numPr>
          <w:ilvl w:val="0"/>
          <w:numId w:val="6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三个核心散点图：</w:t>
      </w:r>
    </w:p>
    <w:p w14:paraId="3650557D" w14:textId="77777777" w:rsidR="004E1D1F" w:rsidRDefault="008077DF">
      <w:pPr>
        <w:widowControl/>
        <w:numPr>
          <w:ilvl w:val="1"/>
          <w:numId w:val="6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Y</w:t>
      </w:r>
      <w:r>
        <w:rPr>
          <w:rFonts w:ascii="PingFang SC Regular" w:eastAsia="PingFang SC Regular" w:hAnsi="PingFang SC Regular" w:cs="PingFang SC Regular"/>
          <w:szCs w:val="21"/>
          <w:lang w:bidi="ar"/>
        </w:rPr>
        <w:t>轴）</w:t>
      </w:r>
      <w:r>
        <w:rPr>
          <w:rFonts w:ascii="PingFang SC Regular" w:eastAsia="PingFang SC Regular" w:hAnsi="PingFang SC Regular" w:cs="PingFang SC Regular"/>
          <w:szCs w:val="21"/>
          <w:lang w:bidi="ar"/>
        </w:rPr>
        <w:t xml:space="preserve">vs </w:t>
      </w:r>
      <w:r>
        <w:rPr>
          <w:rFonts w:ascii="PingFang SC Regular" w:eastAsia="PingFang SC Regular" w:hAnsi="PingFang SC Regular" w:cs="PingFang SC Regular"/>
          <w:szCs w:val="21"/>
          <w:lang w:bidi="ar"/>
        </w:rPr>
        <w:t>岗位多样性（</w:t>
      </w:r>
      <w:r>
        <w:rPr>
          <w:rFonts w:ascii="PingFang SC Regular" w:eastAsia="PingFang SC Regular" w:hAnsi="PingFang SC Regular" w:cs="PingFang SC Regular"/>
          <w:szCs w:val="21"/>
          <w:lang w:bidi="ar"/>
        </w:rPr>
        <w:t>X</w:t>
      </w:r>
      <w:r>
        <w:rPr>
          <w:rFonts w:ascii="PingFang SC Regular" w:eastAsia="PingFang SC Regular" w:hAnsi="PingFang SC Regular" w:cs="PingFang SC Regular"/>
          <w:szCs w:val="21"/>
          <w:lang w:bidi="ar"/>
        </w:rPr>
        <w:t>轴）</w:t>
      </w:r>
    </w:p>
    <w:p w14:paraId="42EC7101" w14:textId="77777777" w:rsidR="004E1D1F" w:rsidRDefault="008077DF">
      <w:pPr>
        <w:widowControl/>
        <w:numPr>
          <w:ilvl w:val="1"/>
          <w:numId w:val="6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薪资（</w:t>
      </w:r>
      <w:r>
        <w:rPr>
          <w:rFonts w:ascii="PingFang SC Regular" w:eastAsia="PingFang SC Regular" w:hAnsi="PingFang SC Regular" w:cs="PingFang SC Regular"/>
          <w:szCs w:val="21"/>
          <w:lang w:bidi="ar"/>
        </w:rPr>
        <w:t>Y</w:t>
      </w:r>
      <w:r>
        <w:rPr>
          <w:rFonts w:ascii="PingFang SC Regular" w:eastAsia="PingFang SC Regular" w:hAnsi="PingFang SC Regular" w:cs="PingFang SC Regular"/>
          <w:szCs w:val="21"/>
          <w:lang w:bidi="ar"/>
        </w:rPr>
        <w:t>轴）</w:t>
      </w:r>
      <w:r>
        <w:rPr>
          <w:rFonts w:ascii="PingFang SC Regular" w:eastAsia="PingFang SC Regular" w:hAnsi="PingFang SC Regular" w:cs="PingFang SC Regular"/>
          <w:szCs w:val="21"/>
          <w:lang w:bidi="ar"/>
        </w:rPr>
        <w:t xml:space="preserve">vs </w:t>
      </w:r>
      <w:r>
        <w:rPr>
          <w:rFonts w:ascii="PingFang SC Regular" w:eastAsia="PingFang SC Regular" w:hAnsi="PingFang SC Regular" w:cs="PingFang SC Regular"/>
          <w:szCs w:val="21"/>
          <w:lang w:bidi="ar"/>
        </w:rPr>
        <w:t>岗位数量（</w:t>
      </w:r>
      <w:r>
        <w:rPr>
          <w:rFonts w:ascii="PingFang SC Regular" w:eastAsia="PingFang SC Regular" w:hAnsi="PingFang SC Regular" w:cs="PingFang SC Regular"/>
          <w:szCs w:val="21"/>
          <w:lang w:bidi="ar"/>
        </w:rPr>
        <w:t>X</w:t>
      </w:r>
      <w:r>
        <w:rPr>
          <w:rFonts w:ascii="PingFang SC Regular" w:eastAsia="PingFang SC Regular" w:hAnsi="PingFang SC Regular" w:cs="PingFang SC Regular"/>
          <w:szCs w:val="21"/>
          <w:lang w:bidi="ar"/>
        </w:rPr>
        <w:t>轴）</w:t>
      </w:r>
    </w:p>
    <w:p w14:paraId="03B80FFB" w14:textId="77777777" w:rsidR="004E1D1F" w:rsidRDefault="008077DF">
      <w:pPr>
        <w:widowControl/>
        <w:numPr>
          <w:ilvl w:val="1"/>
          <w:numId w:val="64"/>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岗位多样性（</w:t>
      </w:r>
      <w:r>
        <w:rPr>
          <w:rFonts w:ascii="PingFang SC Regular" w:eastAsia="PingFang SC Regular" w:hAnsi="PingFang SC Regular" w:cs="PingFang SC Regular"/>
          <w:szCs w:val="21"/>
          <w:lang w:bidi="ar"/>
        </w:rPr>
        <w:t>Y</w:t>
      </w:r>
      <w:r>
        <w:rPr>
          <w:rFonts w:ascii="PingFang SC Regular" w:eastAsia="PingFang SC Regular" w:hAnsi="PingFang SC Regular" w:cs="PingFang SC Regular"/>
          <w:szCs w:val="21"/>
          <w:lang w:bidi="ar"/>
        </w:rPr>
        <w:t>轴）</w:t>
      </w:r>
      <w:r>
        <w:rPr>
          <w:rFonts w:ascii="PingFang SC Regular" w:eastAsia="PingFang SC Regular" w:hAnsi="PingFang SC Regular" w:cs="PingFang SC Regular"/>
          <w:szCs w:val="21"/>
          <w:lang w:bidi="ar"/>
        </w:rPr>
        <w:t xml:space="preserve">vs </w:t>
      </w:r>
      <w:r>
        <w:rPr>
          <w:rFonts w:ascii="PingFang SC Regular" w:eastAsia="PingFang SC Regular" w:hAnsi="PingFang SC Regular" w:cs="PingFang SC Regular"/>
          <w:szCs w:val="21"/>
          <w:lang w:bidi="ar"/>
        </w:rPr>
        <w:t>岗位数量（</w:t>
      </w:r>
      <w:r>
        <w:rPr>
          <w:rFonts w:ascii="PingFang SC Regular" w:eastAsia="PingFang SC Regular" w:hAnsi="PingFang SC Regular" w:cs="PingFang SC Regular"/>
          <w:szCs w:val="21"/>
          <w:lang w:bidi="ar"/>
        </w:rPr>
        <w:t>X</w:t>
      </w:r>
      <w:r>
        <w:rPr>
          <w:rFonts w:ascii="PingFang SC Regular" w:eastAsia="PingFang SC Regular" w:hAnsi="PingFang SC Regular" w:cs="PingFang SC Regular"/>
          <w:szCs w:val="21"/>
          <w:lang w:bidi="ar"/>
        </w:rPr>
        <w:t>轴）</w:t>
      </w:r>
    </w:p>
    <w:p w14:paraId="4749B0C7" w14:textId="77777777" w:rsidR="004E1D1F" w:rsidRDefault="008077DF">
      <w:pPr>
        <w:widowControl/>
        <w:numPr>
          <w:ilvl w:val="0"/>
          <w:numId w:val="6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颜色一致性：散点图颜色与平行坐标图保持一致，使用相同的颜色映射方案</w:t>
      </w:r>
    </w:p>
    <w:p w14:paraId="710F9CA7" w14:textId="77777777" w:rsidR="004E1D1F" w:rsidRDefault="008077DF">
      <w:pPr>
        <w:widowControl/>
        <w:numPr>
          <w:ilvl w:val="0"/>
          <w:numId w:val="6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点的大小：可选的视觉编码，用点的大小表示第三个维度（如用点大小表示经验层级）</w:t>
      </w:r>
    </w:p>
    <w:p w14:paraId="7EF9B51D" w14:textId="77777777" w:rsidR="004E1D1F" w:rsidRDefault="008077DF">
      <w:pPr>
        <w:widowControl/>
        <w:numPr>
          <w:ilvl w:val="0"/>
          <w:numId w:val="63"/>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趋势线：可选添加回归线或</w:t>
      </w:r>
      <w:r>
        <w:rPr>
          <w:rFonts w:ascii="PingFang SC Regular" w:eastAsia="PingFang SC Regular" w:hAnsi="PingFang SC Regular" w:cs="PingFang SC Regular"/>
          <w:szCs w:val="21"/>
          <w:lang w:bidi="ar"/>
        </w:rPr>
        <w:t>LOESS</w:t>
      </w:r>
      <w:r>
        <w:rPr>
          <w:rFonts w:ascii="PingFang SC Regular" w:eastAsia="PingFang SC Regular" w:hAnsi="PingFang SC Regular" w:cs="PingFang SC Regular"/>
          <w:szCs w:val="21"/>
          <w:lang w:bidi="ar"/>
        </w:rPr>
        <w:t>平滑曲线，揭示潜在关系</w:t>
      </w:r>
    </w:p>
    <w:p w14:paraId="4CA622E1"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视觉设计特点：</w:t>
      </w:r>
    </w:p>
    <w:p w14:paraId="1C94E9A2" w14:textId="77777777" w:rsidR="004E1D1F" w:rsidRDefault="008077DF">
      <w:pPr>
        <w:widowControl/>
        <w:numPr>
          <w:ilvl w:val="0"/>
          <w:numId w:val="6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双视图布局：平行坐标图与散点图矩阵</w:t>
      </w:r>
      <w:proofErr w:type="gramStart"/>
      <w:r>
        <w:rPr>
          <w:rFonts w:ascii="PingFang SC Regular" w:eastAsia="PingFang SC Regular" w:hAnsi="PingFang SC Regular" w:cs="PingFang SC Regular"/>
          <w:szCs w:val="21"/>
          <w:lang w:bidi="ar"/>
        </w:rPr>
        <w:t>并排或</w:t>
      </w:r>
      <w:proofErr w:type="gramEnd"/>
      <w:r>
        <w:rPr>
          <w:rFonts w:ascii="PingFang SC Regular" w:eastAsia="PingFang SC Regular" w:hAnsi="PingFang SC Regular" w:cs="PingFang SC Regular"/>
          <w:szCs w:val="21"/>
          <w:lang w:bidi="ar"/>
        </w:rPr>
        <w:t>上下布局，形成互补的可视化空间</w:t>
      </w:r>
    </w:p>
    <w:p w14:paraId="17D3A1CD" w14:textId="77777777" w:rsidR="004E1D1F" w:rsidRDefault="008077DF">
      <w:pPr>
        <w:widowControl/>
        <w:numPr>
          <w:ilvl w:val="0"/>
          <w:numId w:val="6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颜色图例：提供颜色映射图例，说明颜色与数值的对应关系</w:t>
      </w:r>
    </w:p>
    <w:p w14:paraId="2CF306EC" w14:textId="77777777" w:rsidR="004E1D1F" w:rsidRDefault="008077DF">
      <w:pPr>
        <w:widowControl/>
        <w:numPr>
          <w:ilvl w:val="0"/>
          <w:numId w:val="6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坐标轴统一：确保相同维度在不同图表中的坐标轴范围一致</w:t>
      </w:r>
    </w:p>
    <w:p w14:paraId="025D5039" w14:textId="77777777" w:rsidR="004E1D1F" w:rsidRDefault="008077DF">
      <w:pPr>
        <w:widowControl/>
        <w:numPr>
          <w:ilvl w:val="0"/>
          <w:numId w:val="65"/>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高亮效果：选中</w:t>
      </w:r>
      <w:r>
        <w:rPr>
          <w:rFonts w:ascii="PingFang SC Regular" w:eastAsia="PingFang SC Regular" w:hAnsi="PingFang SC Regular" w:cs="PingFang SC Regular"/>
          <w:szCs w:val="21"/>
          <w:lang w:bidi="ar"/>
        </w:rPr>
        <w:t>数据在两种图表中同步高亮，使用加粗线条或特殊标记</w:t>
      </w:r>
    </w:p>
    <w:p w14:paraId="50DB4EEE" w14:textId="77777777" w:rsidR="004E1D1F" w:rsidRDefault="008077DF">
      <w:pPr>
        <w:spacing w:after="62"/>
      </w:pPr>
      <w:r>
        <w:t>三、交互设计</w:t>
      </w:r>
    </w:p>
    <w:p w14:paraId="086FF175"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平行坐标图交互：</w:t>
      </w:r>
    </w:p>
    <w:p w14:paraId="498EDCAF" w14:textId="77777777" w:rsidR="004E1D1F" w:rsidRDefault="008077DF">
      <w:pPr>
        <w:widowControl/>
        <w:numPr>
          <w:ilvl w:val="0"/>
          <w:numId w:val="6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拖动刷选（</w:t>
      </w:r>
      <w:r>
        <w:rPr>
          <w:rFonts w:ascii="PingFang SC Regular" w:eastAsia="PingFang SC Regular" w:hAnsi="PingFang SC Regular" w:cs="PingFang SC Regular"/>
          <w:szCs w:val="21"/>
          <w:lang w:bidi="ar"/>
        </w:rPr>
        <w:t>Brush Selection</w:t>
      </w:r>
      <w:r>
        <w:rPr>
          <w:rFonts w:ascii="PingFang SC Regular" w:eastAsia="PingFang SC Regular" w:hAnsi="PingFang SC Regular" w:cs="PingFang SC Regular"/>
          <w:szCs w:val="21"/>
          <w:lang w:bidi="ar"/>
        </w:rPr>
        <w:t>）：在任意坐标轴上拖动选择数据范围</w:t>
      </w:r>
    </w:p>
    <w:p w14:paraId="08B514D9" w14:textId="77777777" w:rsidR="004E1D1F" w:rsidRDefault="008077DF">
      <w:pPr>
        <w:widowControl/>
        <w:numPr>
          <w:ilvl w:val="1"/>
          <w:numId w:val="6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拖动时实时显示选择范围</w:t>
      </w:r>
    </w:p>
    <w:p w14:paraId="25ED7232" w14:textId="77777777" w:rsidR="004E1D1F" w:rsidRDefault="008077DF">
      <w:pPr>
        <w:widowControl/>
        <w:numPr>
          <w:ilvl w:val="1"/>
          <w:numId w:val="6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自动过滤其他视图，只显示符合条件的数据</w:t>
      </w:r>
    </w:p>
    <w:p w14:paraId="2142A5D5" w14:textId="77777777" w:rsidR="004E1D1F" w:rsidRDefault="008077DF">
      <w:pPr>
        <w:widowControl/>
        <w:numPr>
          <w:ilvl w:val="1"/>
          <w:numId w:val="67"/>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支持多轴同时刷选，实现多条件组合筛选</w:t>
      </w:r>
    </w:p>
    <w:p w14:paraId="14E0A2AA" w14:textId="77777777" w:rsidR="004E1D1F" w:rsidRDefault="008077DF">
      <w:pPr>
        <w:widowControl/>
        <w:numPr>
          <w:ilvl w:val="0"/>
          <w:numId w:val="6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点击选择：点击单个数据线进行精确选择</w:t>
      </w:r>
    </w:p>
    <w:p w14:paraId="08CD15C6" w14:textId="77777777" w:rsidR="004E1D1F" w:rsidRDefault="008077DF">
      <w:pPr>
        <w:widowControl/>
        <w:numPr>
          <w:ilvl w:val="1"/>
          <w:numId w:val="6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点击后该数据线高亮显示</w:t>
      </w:r>
    </w:p>
    <w:p w14:paraId="3EC90161" w14:textId="77777777" w:rsidR="004E1D1F" w:rsidRDefault="008077DF">
      <w:pPr>
        <w:widowControl/>
        <w:numPr>
          <w:ilvl w:val="1"/>
          <w:numId w:val="68"/>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同步在散点图中高亮对应的数据点</w:t>
      </w:r>
    </w:p>
    <w:p w14:paraId="4046C5C6" w14:textId="77777777" w:rsidR="004E1D1F" w:rsidRDefault="008077DF">
      <w:pPr>
        <w:widowControl/>
        <w:numPr>
          <w:ilvl w:val="0"/>
          <w:numId w:val="66"/>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清除选择：一键清除所有筛选条件，恢复完整数据视图</w:t>
      </w:r>
    </w:p>
    <w:p w14:paraId="761E071B"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散点图矩阵交互：</w:t>
      </w:r>
    </w:p>
    <w:p w14:paraId="79039044" w14:textId="77777777" w:rsidR="004E1D1F" w:rsidRDefault="008077DF">
      <w:pPr>
        <w:widowControl/>
        <w:numPr>
          <w:ilvl w:val="0"/>
          <w:numId w:val="69"/>
        </w:numPr>
        <w:spacing w:beforeAutospacing="1" w:after="62" w:afterAutospacing="1"/>
        <w:rPr>
          <w:rFonts w:ascii="PingFang SC Regular" w:eastAsia="PingFang SC Regular" w:hAnsi="PingFang SC Regular" w:cs="PingFang SC Regular"/>
          <w:szCs w:val="21"/>
          <w:lang w:bidi="ar"/>
        </w:rPr>
      </w:pPr>
      <w:proofErr w:type="gramStart"/>
      <w:r>
        <w:rPr>
          <w:rFonts w:ascii="PingFang SC Regular" w:eastAsia="PingFang SC Regular" w:hAnsi="PingFang SC Regular" w:cs="PingFang SC Regular"/>
          <w:szCs w:val="21"/>
          <w:lang w:bidi="ar"/>
        </w:rPr>
        <w:t>框选数据</w:t>
      </w:r>
      <w:proofErr w:type="gramEnd"/>
      <w:r>
        <w:rPr>
          <w:rFonts w:ascii="PingFang SC Regular" w:eastAsia="PingFang SC Regular" w:hAnsi="PingFang SC Regular" w:cs="PingFang SC Regular"/>
          <w:szCs w:val="21"/>
          <w:lang w:bidi="ar"/>
        </w:rPr>
        <w:t>点（</w:t>
      </w:r>
      <w:r>
        <w:rPr>
          <w:rFonts w:ascii="PingFang SC Regular" w:eastAsia="PingFang SC Regular" w:hAnsi="PingFang SC Regular" w:cs="PingFang SC Regular"/>
          <w:szCs w:val="21"/>
          <w:lang w:bidi="ar"/>
        </w:rPr>
        <w:t xml:space="preserve">Lasso </w:t>
      </w:r>
      <w:r>
        <w:rPr>
          <w:rFonts w:ascii="PingFang SC Regular" w:eastAsia="PingFang SC Regular" w:hAnsi="PingFang SC Regular" w:cs="PingFang SC Regular"/>
          <w:szCs w:val="21"/>
          <w:lang w:bidi="ar"/>
        </w:rPr>
        <w:t>Selection</w:t>
      </w:r>
      <w:r>
        <w:rPr>
          <w:rFonts w:ascii="PingFang SC Regular" w:eastAsia="PingFang SC Regular" w:hAnsi="PingFang SC Regular" w:cs="PingFang SC Regular"/>
          <w:szCs w:val="21"/>
          <w:lang w:bidi="ar"/>
        </w:rPr>
        <w:t>）：在散点图上</w:t>
      </w:r>
      <w:proofErr w:type="gramStart"/>
      <w:r>
        <w:rPr>
          <w:rFonts w:ascii="PingFang SC Regular" w:eastAsia="PingFang SC Regular" w:hAnsi="PingFang SC Regular" w:cs="PingFang SC Regular"/>
          <w:szCs w:val="21"/>
          <w:lang w:bidi="ar"/>
        </w:rPr>
        <w:t>拖动框选多</w:t>
      </w:r>
      <w:proofErr w:type="gramEnd"/>
      <w:r>
        <w:rPr>
          <w:rFonts w:ascii="PingFang SC Regular" w:eastAsia="PingFang SC Regular" w:hAnsi="PingFang SC Regular" w:cs="PingFang SC Regular"/>
          <w:szCs w:val="21"/>
          <w:lang w:bidi="ar"/>
        </w:rPr>
        <w:t>个数据点</w:t>
      </w:r>
    </w:p>
    <w:p w14:paraId="18C26B7B" w14:textId="77777777" w:rsidR="004E1D1F" w:rsidRDefault="008077DF">
      <w:pPr>
        <w:widowControl/>
        <w:numPr>
          <w:ilvl w:val="1"/>
          <w:numId w:val="7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支持不规则形状的框选</w:t>
      </w:r>
    </w:p>
    <w:p w14:paraId="75A1FB03" w14:textId="77777777" w:rsidR="004E1D1F" w:rsidRDefault="008077DF">
      <w:pPr>
        <w:widowControl/>
        <w:numPr>
          <w:ilvl w:val="1"/>
          <w:numId w:val="70"/>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lastRenderedPageBreak/>
        <w:t>框选后自动在平行坐标图中高亮对应的数据线</w:t>
      </w:r>
    </w:p>
    <w:p w14:paraId="62279E2B" w14:textId="77777777" w:rsidR="004E1D1F" w:rsidRDefault="008077DF">
      <w:pPr>
        <w:widowControl/>
        <w:numPr>
          <w:ilvl w:val="0"/>
          <w:numId w:val="6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点击选择：点击单个数据点进行精确选择</w:t>
      </w:r>
    </w:p>
    <w:p w14:paraId="24EBD008" w14:textId="77777777" w:rsidR="004E1D1F" w:rsidRDefault="008077DF">
      <w:pPr>
        <w:widowControl/>
        <w:numPr>
          <w:ilvl w:val="0"/>
          <w:numId w:val="6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缩放和平移：支持鼠标滚轮缩放和拖拽平移，深入探索数据细节</w:t>
      </w:r>
    </w:p>
    <w:p w14:paraId="059898C7" w14:textId="77777777" w:rsidR="004E1D1F" w:rsidRDefault="008077DF">
      <w:pPr>
        <w:pStyle w:val="af"/>
        <w:widowControl/>
        <w:spacing w:after="62"/>
        <w:rPr>
          <w:rFonts w:ascii="PingFang SC Regular" w:eastAsia="PingFang SC Regular" w:hAnsi="PingFang SC Regular" w:cs="PingFang SC Regular"/>
          <w:sz w:val="21"/>
          <w:szCs w:val="21"/>
          <w:lang w:bidi="ar"/>
        </w:rPr>
      </w:pPr>
      <w:r>
        <w:rPr>
          <w:rFonts w:ascii="PingFang SC Regular" w:eastAsia="PingFang SC Regular" w:hAnsi="PingFang SC Regular" w:cs="PingFang SC Regular"/>
          <w:sz w:val="21"/>
          <w:szCs w:val="21"/>
          <w:lang w:bidi="ar"/>
        </w:rPr>
        <w:t>视图联动机制：</w:t>
      </w:r>
    </w:p>
    <w:p w14:paraId="4A29C3EA" w14:textId="77777777" w:rsidR="004E1D1F" w:rsidRDefault="008077DF">
      <w:pPr>
        <w:widowControl/>
        <w:numPr>
          <w:ilvl w:val="0"/>
          <w:numId w:val="69"/>
        </w:numPr>
        <w:spacing w:beforeAutospacing="1" w:after="62" w:afterAutospacing="1"/>
        <w:rPr>
          <w:rFonts w:ascii="PingFang SC Regular" w:eastAsia="PingFang SC Regular" w:hAnsi="PingFang SC Regular" w:cs="PingFang SC Regular"/>
          <w:szCs w:val="21"/>
          <w:lang w:bidi="ar"/>
        </w:rPr>
      </w:pPr>
      <w:r>
        <w:rPr>
          <w:rFonts w:ascii="PingFang SC Regular" w:eastAsia="PingFang SC Regular" w:hAnsi="PingFang SC Regular" w:cs="PingFang SC Regular"/>
          <w:szCs w:val="21"/>
          <w:lang w:bidi="ar"/>
        </w:rPr>
        <w:t>同步高亮：在任</w:t>
      </w:r>
      <w:proofErr w:type="gramStart"/>
      <w:r>
        <w:rPr>
          <w:rFonts w:ascii="PingFang SC Regular" w:eastAsia="PingFang SC Regular" w:hAnsi="PingFang SC Regular" w:cs="PingFang SC Regular"/>
          <w:szCs w:val="21"/>
          <w:lang w:bidi="ar"/>
        </w:rPr>
        <w:t>一</w:t>
      </w:r>
      <w:proofErr w:type="gramEnd"/>
      <w:r>
        <w:rPr>
          <w:rFonts w:ascii="PingFang SC Regular" w:eastAsia="PingFang SC Regular" w:hAnsi="PingFang SC Regular" w:cs="PingFang SC Regular"/>
          <w:szCs w:val="21"/>
          <w:lang w:bidi="ar"/>
        </w:rPr>
        <w:t>视图中选择数据，其他视图同步高亮显示</w:t>
      </w:r>
    </w:p>
    <w:p w14:paraId="3F4DB5A2" w14:textId="77777777" w:rsidR="004E1D1F" w:rsidRDefault="008077DF">
      <w:pPr>
        <w:spacing w:after="62"/>
        <w:rPr>
          <w:lang w:eastAsia="zh"/>
        </w:rPr>
      </w:pPr>
      <w:r>
        <w:rPr>
          <w:rFonts w:hint="eastAsia"/>
          <w:noProof/>
          <w:lang w:eastAsia="zh"/>
        </w:rPr>
        <w:drawing>
          <wp:inline distT="0" distB="0" distL="114300" distR="114300" wp14:anchorId="5B656BC5" wp14:editId="5CE4587B">
            <wp:extent cx="5265420" cy="2091690"/>
            <wp:effectExtent l="0" t="0" r="1143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6"/>
                    <a:stretch>
                      <a:fillRect/>
                    </a:stretch>
                  </pic:blipFill>
                  <pic:spPr>
                    <a:xfrm>
                      <a:off x="0" y="0"/>
                      <a:ext cx="5265420" cy="2091690"/>
                    </a:xfrm>
                    <a:prstGeom prst="rect">
                      <a:avLst/>
                    </a:prstGeom>
                  </pic:spPr>
                </pic:pic>
              </a:graphicData>
            </a:graphic>
          </wp:inline>
        </w:drawing>
      </w:r>
    </w:p>
    <w:p w14:paraId="233DE896" w14:textId="77777777" w:rsidR="004E1D1F" w:rsidRDefault="008077DF">
      <w:pPr>
        <w:spacing w:after="62"/>
        <w:rPr>
          <w:lang w:eastAsia="zh"/>
        </w:rPr>
      </w:pPr>
      <w:r>
        <w:rPr>
          <w:rFonts w:hint="eastAsia"/>
          <w:noProof/>
          <w:lang w:eastAsia="zh"/>
        </w:rPr>
        <w:drawing>
          <wp:inline distT="0" distB="0" distL="114300" distR="114300" wp14:anchorId="3F234073" wp14:editId="466C467B">
            <wp:extent cx="5251450" cy="2357120"/>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7"/>
                    <a:stretch>
                      <a:fillRect/>
                    </a:stretch>
                  </pic:blipFill>
                  <pic:spPr>
                    <a:xfrm>
                      <a:off x="0" y="0"/>
                      <a:ext cx="5251450" cy="2357120"/>
                    </a:xfrm>
                    <a:prstGeom prst="rect">
                      <a:avLst/>
                    </a:prstGeom>
                  </pic:spPr>
                </pic:pic>
              </a:graphicData>
            </a:graphic>
          </wp:inline>
        </w:drawing>
      </w:r>
    </w:p>
    <w:p w14:paraId="19108914" w14:textId="77777777" w:rsidR="004E1D1F" w:rsidRDefault="008077DF">
      <w:pPr>
        <w:spacing w:after="62"/>
        <w:jc w:val="center"/>
        <w:rPr>
          <w:lang w:eastAsia="zh"/>
        </w:rPr>
      </w:pPr>
      <w:r>
        <w:rPr>
          <w:rFonts w:hint="eastAsia"/>
          <w:lang w:eastAsia="zh"/>
        </w:rPr>
        <w:t>视图</w:t>
      </w:r>
      <w:r>
        <w:rPr>
          <w:rFonts w:hint="eastAsia"/>
          <w:lang w:eastAsia="zh"/>
        </w:rPr>
        <w:t>3</w:t>
      </w:r>
      <w:r>
        <w:rPr>
          <w:rFonts w:hint="eastAsia"/>
          <w:lang w:eastAsia="zh"/>
        </w:rPr>
        <w:t>示例</w:t>
      </w:r>
    </w:p>
    <w:p w14:paraId="2A677BCA" w14:textId="77777777" w:rsidR="004E1D1F" w:rsidRDefault="008077DF">
      <w:pPr>
        <w:spacing w:after="62"/>
        <w:ind w:firstLineChars="200" w:firstLine="420"/>
      </w:pPr>
      <w:r>
        <w:pict w14:anchorId="42D8BA32">
          <v:rect id="_x0000_i1027" style="width:6in;height:1.5pt" o:hralign="center" o:hrstd="t" o:hr="t" fillcolor="#a0a0a0" stroked="f"/>
        </w:pict>
      </w:r>
    </w:p>
    <w:p w14:paraId="5F04BEB6" w14:textId="77777777" w:rsidR="004E1D1F" w:rsidRDefault="008077DF">
      <w:pPr>
        <w:pStyle w:val="3"/>
        <w:numPr>
          <w:ilvl w:val="1"/>
          <w:numId w:val="0"/>
        </w:numPr>
        <w:tabs>
          <w:tab w:val="clear" w:pos="312"/>
        </w:tabs>
        <w:spacing w:before="156" w:after="62"/>
      </w:pPr>
      <w:r>
        <w:rPr>
          <w:rFonts w:hint="eastAsia"/>
          <w:lang w:eastAsia="zh"/>
        </w:rPr>
        <w:t>4</w:t>
      </w:r>
      <w:r>
        <w:rPr>
          <w:rFonts w:hint="eastAsia"/>
          <w:lang w:eastAsia="zh"/>
        </w:rPr>
        <w:t>、</w:t>
      </w:r>
      <w:r>
        <w:t>挖掘和总结地域招聘活动画像，从多角度设计并展示招聘活动的地域特征，如偏好职位和行业类别等，并识别具有相似招聘特征的地域。（建议参赛者回答此题文字不多于</w:t>
      </w:r>
      <w:r>
        <w:t>800</w:t>
      </w:r>
      <w:r>
        <w:t>字，图片不多于</w:t>
      </w:r>
      <w:r>
        <w:t>5</w:t>
      </w:r>
      <w:r>
        <w:t>张）</w:t>
      </w:r>
    </w:p>
    <w:p w14:paraId="54152D26" w14:textId="77777777" w:rsidR="004E1D1F" w:rsidRDefault="008077DF">
      <w:pPr>
        <w:widowControl/>
        <w:spacing w:before="240" w:after="62" w:line="268" w:lineRule="auto"/>
        <w:jc w:val="left"/>
        <w:rPr>
          <w:rFonts w:ascii="Times New Roman" w:eastAsia="Calibri" w:hAnsi="Calibri" w:cs="Times New Roman"/>
          <w:sz w:val="16"/>
          <w:szCs w:val="16"/>
        </w:rPr>
      </w:pPr>
      <w:r>
        <w:rPr>
          <w:rFonts w:ascii="Times New Roman" w:eastAsia="Calibri" w:hAnsi="Times New Roman" w:cs="Times New Roman"/>
          <w:b/>
          <w:kern w:val="0"/>
          <w:sz w:val="28"/>
          <w:szCs w:val="28"/>
          <w:lang w:bidi="ar"/>
        </w:rPr>
        <w:t>一、整体设计框架与任务导</w:t>
      </w:r>
      <w:r>
        <w:rPr>
          <w:rFonts w:ascii="Times New Roman" w:eastAsia="Calibri" w:hAnsi="Times New Roman" w:cs="Times New Roman"/>
          <w:b/>
          <w:kern w:val="0"/>
          <w:sz w:val="28"/>
          <w:szCs w:val="28"/>
          <w:lang w:bidi="ar"/>
        </w:rPr>
        <w:t>向</w:t>
      </w:r>
    </w:p>
    <w:p w14:paraId="4B71ED43" w14:textId="77777777" w:rsidR="004E1D1F" w:rsidRDefault="008077DF">
      <w:pPr>
        <w:widowControl/>
        <w:spacing w:beforeAutospacing="1" w:after="62" w:line="240" w:lineRule="atLeast"/>
        <w:jc w:val="left"/>
        <w:rPr>
          <w:rFonts w:ascii="Times New Roman" w:eastAsia="Calibri" w:hAnsi="Times New Roman" w:cs="Times New Roman"/>
          <w:kern w:val="0"/>
          <w:sz w:val="22"/>
          <w:szCs w:val="22"/>
          <w:lang w:bidi="ar"/>
        </w:rPr>
      </w:pPr>
      <w:r>
        <w:rPr>
          <w:rFonts w:ascii="Times New Roman" w:eastAsia="Calibri" w:hAnsi="Times New Roman" w:cs="Times New Roman"/>
          <w:kern w:val="0"/>
          <w:sz w:val="22"/>
          <w:szCs w:val="22"/>
          <w:lang w:bidi="ar"/>
        </w:rPr>
        <w:lastRenderedPageBreak/>
        <w:t>本页面围绕</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挖掘地域招聘活动画像</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核心任务，构建了一个三视图联动的可视化分析系统。设计上遵循</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总</w:t>
      </w:r>
      <w:proofErr w:type="gramStart"/>
      <w:r>
        <w:rPr>
          <w:rFonts w:ascii="Times New Roman" w:eastAsia="Calibri" w:hAnsi="Times New Roman" w:cs="Times New Roman"/>
          <w:kern w:val="0"/>
          <w:sz w:val="22"/>
          <w:szCs w:val="22"/>
          <w:lang w:bidi="ar"/>
        </w:rPr>
        <w:t>览</w:t>
      </w:r>
      <w:proofErr w:type="gramEnd"/>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聚焦</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关联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的逻辑流，支持用户从宏观分布逐步下钻至微观特征，最终识别相似地域模式，形成完整分析闭环。</w:t>
      </w:r>
    </w:p>
    <w:p w14:paraId="6CA7F0BD" w14:textId="77777777" w:rsidR="004E1D1F" w:rsidRDefault="008077DF">
      <w:pPr>
        <w:widowControl/>
        <w:spacing w:beforeAutospacing="1" w:after="62" w:line="240" w:lineRule="atLeast"/>
        <w:jc w:val="left"/>
        <w:rPr>
          <w:rFonts w:ascii="Times New Roman" w:eastAsia="Calibri" w:hAnsi="Times New Roman" w:cs="Times New Roman"/>
          <w:kern w:val="0"/>
          <w:sz w:val="22"/>
          <w:szCs w:val="22"/>
          <w:lang w:eastAsia="zh" w:bidi="ar"/>
        </w:rPr>
      </w:pPr>
      <w:r>
        <w:rPr>
          <w:rFonts w:ascii="Times New Roman" w:eastAsia="Calibri" w:hAnsi="Times New Roman" w:cs="Times New Roman" w:hint="eastAsia"/>
          <w:noProof/>
          <w:kern w:val="0"/>
          <w:sz w:val="22"/>
          <w:szCs w:val="22"/>
          <w:lang w:eastAsia="zh" w:bidi="ar"/>
        </w:rPr>
        <w:drawing>
          <wp:inline distT="0" distB="0" distL="114300" distR="114300" wp14:anchorId="0F6BDE05" wp14:editId="38310EBA">
            <wp:extent cx="5266690" cy="2738755"/>
            <wp:effectExtent l="0" t="0" r="10160" b="444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48"/>
                    <a:stretch>
                      <a:fillRect/>
                    </a:stretch>
                  </pic:blipFill>
                  <pic:spPr>
                    <a:xfrm>
                      <a:off x="0" y="0"/>
                      <a:ext cx="5266690" cy="2738755"/>
                    </a:xfrm>
                    <a:prstGeom prst="rect">
                      <a:avLst/>
                    </a:prstGeom>
                  </pic:spPr>
                </pic:pic>
              </a:graphicData>
            </a:graphic>
          </wp:inline>
        </w:drawing>
      </w:r>
    </w:p>
    <w:p w14:paraId="01CB74DB" w14:textId="77777777" w:rsidR="004E1D1F" w:rsidRDefault="008077DF">
      <w:pPr>
        <w:widowControl/>
        <w:spacing w:beforeAutospacing="1" w:after="62" w:line="240" w:lineRule="atLeast"/>
        <w:jc w:val="left"/>
        <w:rPr>
          <w:rFonts w:ascii="Times New Roman" w:eastAsia="Calibri" w:hAnsi="Times New Roman" w:cs="Times New Roman"/>
          <w:kern w:val="0"/>
          <w:sz w:val="22"/>
          <w:szCs w:val="22"/>
          <w:lang w:eastAsia="zh" w:bidi="ar"/>
        </w:rPr>
      </w:pPr>
      <w:r>
        <w:rPr>
          <w:rFonts w:ascii="Times New Roman" w:eastAsia="Calibri" w:hAnsi="Times New Roman" w:cs="Times New Roman" w:hint="eastAsia"/>
          <w:noProof/>
          <w:kern w:val="0"/>
          <w:sz w:val="22"/>
          <w:szCs w:val="22"/>
          <w:lang w:eastAsia="zh" w:bidi="ar"/>
        </w:rPr>
        <w:drawing>
          <wp:inline distT="0" distB="0" distL="114300" distR="114300" wp14:anchorId="4D0ED627" wp14:editId="4D3A752D">
            <wp:extent cx="5270500" cy="1257935"/>
            <wp:effectExtent l="0" t="0" r="6350" b="184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49"/>
                    <a:stretch>
                      <a:fillRect/>
                    </a:stretch>
                  </pic:blipFill>
                  <pic:spPr>
                    <a:xfrm>
                      <a:off x="0" y="0"/>
                      <a:ext cx="5270500" cy="1257935"/>
                    </a:xfrm>
                    <a:prstGeom prst="rect">
                      <a:avLst/>
                    </a:prstGeom>
                  </pic:spPr>
                </pic:pic>
              </a:graphicData>
            </a:graphic>
          </wp:inline>
        </w:drawing>
      </w:r>
    </w:p>
    <w:p w14:paraId="754EA223"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：我们意识到地域招聘分析不是单一问题，而是包含</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哪里机会多</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哪里产业强</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哪里特征相似</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的复合问题。因此采用多视图分工协作的设计，每个视图承担</w:t>
      </w:r>
      <w:proofErr w:type="gramStart"/>
      <w:r>
        <w:rPr>
          <w:rFonts w:ascii="Times New Roman" w:eastAsia="Calibri" w:hAnsi="Times New Roman" w:cs="Times New Roman"/>
          <w:kern w:val="0"/>
          <w:sz w:val="22"/>
          <w:szCs w:val="22"/>
          <w:lang w:bidi="ar"/>
        </w:rPr>
        <w:t>一</w:t>
      </w:r>
      <w:proofErr w:type="gramEnd"/>
      <w:r>
        <w:rPr>
          <w:rFonts w:ascii="Times New Roman" w:eastAsia="Calibri" w:hAnsi="Times New Roman" w:cs="Times New Roman"/>
          <w:kern w:val="0"/>
          <w:sz w:val="22"/>
          <w:szCs w:val="22"/>
          <w:lang w:bidi="ar"/>
        </w:rPr>
        <w:t>个子任务，并通过交互串联为整体工作流。</w:t>
      </w:r>
    </w:p>
    <w:p w14:paraId="64AF1BD7" w14:textId="77777777" w:rsidR="004E1D1F" w:rsidRDefault="008077DF">
      <w:pPr>
        <w:widowControl/>
        <w:spacing w:after="62"/>
        <w:jc w:val="center"/>
      </w:pPr>
      <w:r>
        <w:rPr>
          <w:rFonts w:ascii="Times New Roman" w:eastAsia="Calibri" w:hAnsi="Calibri" w:cs="Times New Roman"/>
          <w:sz w:val="22"/>
          <w:szCs w:val="22"/>
        </w:rPr>
        <w:pict w14:anchorId="56AE2579">
          <v:rect id="_x0000_i1028" style="width:6in;height:0" o:hralign="center" o:hrstd="t" o:hr="t" fillcolor="#a0a0a0" stroked="f"/>
        </w:pict>
      </w:r>
    </w:p>
    <w:p w14:paraId="2CCBF314" w14:textId="77777777" w:rsidR="004E1D1F" w:rsidRDefault="008077DF">
      <w:pPr>
        <w:pStyle w:val="4"/>
        <w:numPr>
          <w:ilvl w:val="3"/>
          <w:numId w:val="0"/>
        </w:numPr>
        <w:spacing w:before="156" w:after="62"/>
      </w:pPr>
      <w:r>
        <w:t>视图</w:t>
      </w:r>
      <w:r>
        <w:t>1</w:t>
      </w:r>
      <w:r>
        <w:t>：地域</w:t>
      </w:r>
      <w:r>
        <w:t>-</w:t>
      </w:r>
      <w:r>
        <w:t>职位偏好矩阵热力图</w:t>
      </w:r>
      <w:r>
        <w:t>——</w:t>
      </w:r>
      <w:r>
        <w:t>实现与交互详述</w:t>
      </w:r>
    </w:p>
    <w:p w14:paraId="2739164A" w14:textId="77777777" w:rsidR="004E1D1F" w:rsidRDefault="008077DF">
      <w:pPr>
        <w:widowControl/>
        <w:spacing w:before="240" w:after="62" w:line="268" w:lineRule="auto"/>
        <w:jc w:val="left"/>
        <w:rPr>
          <w:rFonts w:ascii="Times New Roman" w:eastAsia="Calibri" w:hAnsi="Calibri" w:cs="Times New Roman"/>
          <w:sz w:val="20"/>
          <w:szCs w:val="20"/>
        </w:rPr>
      </w:pPr>
      <w:r>
        <w:rPr>
          <w:rFonts w:ascii="Times New Roman" w:eastAsia="Calibri" w:hAnsi="Times New Roman" w:cs="Times New Roman"/>
          <w:b/>
          <w:kern w:val="0"/>
          <w:sz w:val="28"/>
          <w:szCs w:val="28"/>
          <w:lang w:bidi="ar"/>
        </w:rPr>
        <w:t xml:space="preserve">2.1 </w:t>
      </w:r>
      <w:r>
        <w:rPr>
          <w:rFonts w:ascii="Times New Roman" w:eastAsia="Calibri" w:hAnsi="Times New Roman" w:cs="Times New Roman"/>
          <w:b/>
          <w:kern w:val="0"/>
          <w:sz w:val="28"/>
          <w:szCs w:val="28"/>
          <w:lang w:bidi="ar"/>
        </w:rPr>
        <w:t>数据意义与视觉编码</w:t>
      </w:r>
    </w:p>
    <w:p w14:paraId="5418EE6C"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数据基础</w:t>
      </w:r>
      <w:r>
        <w:rPr>
          <w:rFonts w:ascii="Times New Roman" w:eastAsia="Calibri" w:hAnsi="Times New Roman" w:cs="Times New Roman"/>
          <w:kern w:val="0"/>
          <w:sz w:val="22"/>
          <w:szCs w:val="22"/>
          <w:lang w:bidi="ar"/>
        </w:rPr>
        <w:t>：该视图以</w:t>
      </w:r>
      <w:r>
        <w:rPr>
          <w:rStyle w:val="15"/>
          <w:rFonts w:eastAsia="Calibri" w:cs="Times New Roman"/>
          <w:shd w:val="clear" w:color="auto" w:fill="F8F8FA"/>
          <w:lang w:bidi="ar"/>
        </w:rPr>
        <w:t>(</w:t>
      </w:r>
      <w:r>
        <w:rPr>
          <w:rStyle w:val="15"/>
          <w:rFonts w:ascii="Calibri" w:eastAsia="Calibri" w:hAnsi="Calibri" w:cs="Calibri"/>
          <w:shd w:val="clear" w:color="auto" w:fill="F8F8FA"/>
          <w:lang w:bidi="ar"/>
        </w:rPr>
        <w:t>城市</w:t>
      </w:r>
      <w:r>
        <w:rPr>
          <w:rStyle w:val="15"/>
          <w:shd w:val="clear" w:color="auto" w:fill="F8F8FA"/>
          <w:lang w:bidi="ar"/>
        </w:rPr>
        <w:t xml:space="preserve">, </w:t>
      </w:r>
      <w:r>
        <w:rPr>
          <w:rStyle w:val="15"/>
          <w:rFonts w:ascii="Calibri" w:eastAsia="Calibri" w:hAnsi="Calibri" w:cs="Calibri"/>
          <w:shd w:val="clear" w:color="auto" w:fill="F8F8FA"/>
          <w:lang w:bidi="ar"/>
        </w:rPr>
        <w:t>公司类型</w:t>
      </w:r>
      <w:r>
        <w:rPr>
          <w:rStyle w:val="15"/>
          <w:shd w:val="clear" w:color="auto" w:fill="F8F8FA"/>
          <w:lang w:bidi="ar"/>
        </w:rPr>
        <w:t>)</w:t>
      </w:r>
      <w:r>
        <w:rPr>
          <w:rFonts w:ascii="Times New Roman" w:eastAsia="Calibri" w:hAnsi="Times New Roman" w:cs="Times New Roman"/>
          <w:kern w:val="0"/>
          <w:sz w:val="22"/>
          <w:szCs w:val="22"/>
          <w:lang w:bidi="ar"/>
        </w:rPr>
        <w:t>为分组单元，计算三个可切换的核心指标：</w:t>
      </w:r>
    </w:p>
    <w:p w14:paraId="5B7F8165" w14:textId="77777777" w:rsidR="004E1D1F" w:rsidRDefault="008077DF">
      <w:pPr>
        <w:widowControl/>
        <w:numPr>
          <w:ilvl w:val="0"/>
          <w:numId w:val="7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职位数量</w:t>
      </w:r>
      <w:r>
        <w:rPr>
          <w:rFonts w:ascii="Times New Roman" w:eastAsia="Calibri" w:hAnsi="Times New Roman" w:cs="Times New Roman"/>
          <w:kern w:val="0"/>
          <w:sz w:val="22"/>
          <w:szCs w:val="22"/>
          <w:lang w:bidi="ar"/>
        </w:rPr>
        <w:t>：直接计数，反映招聘市场容量。</w:t>
      </w:r>
    </w:p>
    <w:p w14:paraId="4593E991" w14:textId="77777777" w:rsidR="004E1D1F" w:rsidRDefault="008077DF">
      <w:pPr>
        <w:widowControl/>
        <w:numPr>
          <w:ilvl w:val="0"/>
          <w:numId w:val="7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行业占比</w:t>
      </w:r>
      <w:r>
        <w:rPr>
          <w:rFonts w:ascii="Times New Roman" w:eastAsia="Calibri" w:hAnsi="Times New Roman" w:cs="Times New Roman"/>
          <w:kern w:val="0"/>
          <w:sz w:val="22"/>
          <w:szCs w:val="22"/>
          <w:lang w:bidi="ar"/>
        </w:rPr>
        <w:t>：</w:t>
      </w:r>
      <w:r>
        <w:rPr>
          <w:rStyle w:val="15"/>
          <w:rFonts w:ascii="Calibri" w:eastAsia="Calibri" w:hAnsi="Calibri" w:cs="Calibri"/>
          <w:shd w:val="clear" w:color="auto" w:fill="F8F8FA"/>
          <w:lang w:bidi="ar"/>
        </w:rPr>
        <w:t>该单元职位数</w:t>
      </w:r>
      <w:r>
        <w:rPr>
          <w:rStyle w:val="15"/>
          <w:rFonts w:eastAsia="Calibri" w:cs="Times New Roman"/>
          <w:shd w:val="clear" w:color="auto" w:fill="F8F8FA"/>
          <w:lang w:bidi="ar"/>
        </w:rPr>
        <w:t xml:space="preserve"> / </w:t>
      </w:r>
      <w:r>
        <w:rPr>
          <w:rStyle w:val="15"/>
          <w:rFonts w:ascii="Calibri" w:eastAsia="Calibri" w:hAnsi="Calibri" w:cs="Calibri"/>
          <w:shd w:val="clear" w:color="auto" w:fill="F8F8FA"/>
          <w:lang w:bidi="ar"/>
        </w:rPr>
        <w:t>该城市总职位数</w:t>
      </w:r>
      <w:r>
        <w:rPr>
          <w:rFonts w:ascii="Times New Roman" w:eastAsia="Calibri" w:hAnsi="Times New Roman" w:cs="Times New Roman"/>
          <w:kern w:val="0"/>
          <w:sz w:val="22"/>
          <w:szCs w:val="22"/>
          <w:lang w:bidi="ar"/>
        </w:rPr>
        <w:t>，反映该类型企业在当地的相对重要性。</w:t>
      </w:r>
    </w:p>
    <w:p w14:paraId="56742C67" w14:textId="77777777" w:rsidR="004E1D1F" w:rsidRDefault="008077DF">
      <w:pPr>
        <w:widowControl/>
        <w:numPr>
          <w:ilvl w:val="0"/>
          <w:numId w:val="7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区位商（</w:t>
      </w:r>
      <w:r>
        <w:rPr>
          <w:rFonts w:ascii="Times New Roman" w:eastAsia="Calibri" w:hAnsi="Calibri" w:cs="Times New Roman"/>
          <w:b/>
          <w:kern w:val="0"/>
          <w:sz w:val="22"/>
          <w:szCs w:val="22"/>
          <w:lang w:bidi="ar"/>
        </w:rPr>
        <w:t>LQ</w:t>
      </w:r>
      <w:r>
        <w:rPr>
          <w:rFonts w:ascii="Calibri" w:eastAsia="Calibri" w:hAnsi="Calibri" w:cs="Calibri"/>
          <w:b/>
          <w:kern w:val="0"/>
          <w:sz w:val="22"/>
          <w:szCs w:val="22"/>
          <w:lang w:bidi="ar"/>
        </w:rPr>
        <w:t>）</w:t>
      </w:r>
      <w:r>
        <w:rPr>
          <w:rFonts w:ascii="Times New Roman" w:eastAsia="Calibri" w:hAnsi="Times New Roman" w:cs="Times New Roman"/>
          <w:kern w:val="0"/>
          <w:sz w:val="22"/>
          <w:szCs w:val="22"/>
          <w:lang w:bidi="ar"/>
        </w:rPr>
        <w:t>：</w:t>
      </w:r>
      <w:r>
        <w:rPr>
          <w:rStyle w:val="15"/>
          <w:rFonts w:eastAsia="Calibri" w:cs="Times New Roman"/>
          <w:shd w:val="clear" w:color="auto" w:fill="F8F8FA"/>
          <w:lang w:bidi="ar"/>
        </w:rPr>
        <w:t>(</w:t>
      </w:r>
      <w:r>
        <w:rPr>
          <w:rStyle w:val="15"/>
          <w:rFonts w:ascii="Calibri" w:eastAsia="Calibri" w:hAnsi="Calibri" w:cs="Calibri"/>
          <w:shd w:val="clear" w:color="auto" w:fill="F8F8FA"/>
          <w:lang w:bidi="ar"/>
        </w:rPr>
        <w:t>单元占比</w:t>
      </w:r>
      <w:r>
        <w:rPr>
          <w:rStyle w:val="15"/>
          <w:shd w:val="clear" w:color="auto" w:fill="F8F8FA"/>
          <w:lang w:bidi="ar"/>
        </w:rPr>
        <w:t>) / (</w:t>
      </w:r>
      <w:r>
        <w:rPr>
          <w:rStyle w:val="15"/>
          <w:rFonts w:ascii="Calibri" w:eastAsia="Calibri" w:hAnsi="Calibri" w:cs="Calibri"/>
          <w:shd w:val="clear" w:color="auto" w:fill="F8F8FA"/>
          <w:lang w:bidi="ar"/>
        </w:rPr>
        <w:t>该类型企业全国占比</w:t>
      </w:r>
      <w:r>
        <w:rPr>
          <w:rStyle w:val="15"/>
          <w:shd w:val="clear" w:color="auto" w:fill="F8F8FA"/>
          <w:lang w:bidi="ar"/>
        </w:rPr>
        <w:t>)</w:t>
      </w:r>
      <w:r>
        <w:rPr>
          <w:rFonts w:ascii="Times New Roman" w:eastAsia="Calibri" w:hAnsi="Times New Roman" w:cs="Times New Roman"/>
          <w:kern w:val="0"/>
          <w:sz w:val="22"/>
          <w:szCs w:val="22"/>
          <w:lang w:bidi="ar"/>
        </w:rPr>
        <w:t>，量化产业集聚程度，</w:t>
      </w:r>
      <w:r>
        <w:rPr>
          <w:rFonts w:ascii="Times New Roman" w:eastAsia="Calibri" w:hAnsi="Times New Roman" w:cs="Times New Roman"/>
          <w:kern w:val="0"/>
          <w:sz w:val="22"/>
          <w:szCs w:val="22"/>
          <w:lang w:bidi="ar"/>
        </w:rPr>
        <w:t>LQ&gt;1</w:t>
      </w:r>
      <w:r>
        <w:rPr>
          <w:rFonts w:ascii="Times New Roman" w:eastAsia="Calibri" w:hAnsi="Times New Roman" w:cs="Times New Roman"/>
          <w:kern w:val="0"/>
          <w:sz w:val="22"/>
          <w:szCs w:val="22"/>
          <w:lang w:bidi="ar"/>
        </w:rPr>
        <w:t>表示本地集聚度高于全国水平。</w:t>
      </w:r>
    </w:p>
    <w:p w14:paraId="41D84542"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视觉编码</w:t>
      </w:r>
      <w:r>
        <w:rPr>
          <w:rFonts w:ascii="Times New Roman" w:eastAsia="Calibri" w:hAnsi="Times New Roman" w:cs="Times New Roman"/>
          <w:kern w:val="0"/>
          <w:sz w:val="22"/>
          <w:szCs w:val="22"/>
          <w:lang w:bidi="ar"/>
        </w:rPr>
        <w:t>：</w:t>
      </w:r>
    </w:p>
    <w:p w14:paraId="20E5C6A7" w14:textId="77777777" w:rsidR="004E1D1F" w:rsidRDefault="008077DF">
      <w:pPr>
        <w:widowControl/>
        <w:numPr>
          <w:ilvl w:val="0"/>
          <w:numId w:val="72"/>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lastRenderedPageBreak/>
        <w:t>位置</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X</w:t>
      </w:r>
      <w:r>
        <w:rPr>
          <w:rFonts w:ascii="Times New Roman" w:eastAsia="Calibri" w:hAnsi="Times New Roman" w:cs="Times New Roman"/>
          <w:kern w:val="0"/>
          <w:sz w:val="22"/>
          <w:szCs w:val="22"/>
          <w:lang w:bidi="ar"/>
        </w:rPr>
        <w:t>轴为城市（按等级分组</w:t>
      </w:r>
      <w:r>
        <w:rPr>
          <w:rFonts w:ascii="Times New Roman" w:eastAsia="Calibri" w:hAnsi="Times New Roman" w:cs="Times New Roman" w:hint="eastAsia"/>
          <w:kern w:val="0"/>
          <w:sz w:val="22"/>
          <w:szCs w:val="22"/>
          <w:lang w:eastAsia="zh" w:bidi="ar"/>
        </w:rPr>
        <w:t>，可选择切换</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Y</w:t>
      </w:r>
      <w:r>
        <w:rPr>
          <w:rFonts w:ascii="Times New Roman" w:eastAsia="Calibri" w:hAnsi="Times New Roman" w:cs="Times New Roman"/>
          <w:kern w:val="0"/>
          <w:sz w:val="22"/>
          <w:szCs w:val="22"/>
          <w:lang w:bidi="ar"/>
        </w:rPr>
        <w:t>轴为公司类型，形成矩阵结构。</w:t>
      </w:r>
    </w:p>
    <w:p w14:paraId="2A02A7B2" w14:textId="77777777" w:rsidR="004E1D1F" w:rsidRDefault="008077DF">
      <w:pPr>
        <w:widowControl/>
        <w:numPr>
          <w:ilvl w:val="0"/>
          <w:numId w:val="72"/>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颜色</w:t>
      </w:r>
      <w:r>
        <w:rPr>
          <w:rFonts w:ascii="Times New Roman" w:eastAsia="Calibri" w:hAnsi="Times New Roman" w:cs="Times New Roman"/>
          <w:kern w:val="0"/>
          <w:sz w:val="22"/>
          <w:szCs w:val="22"/>
          <w:lang w:bidi="ar"/>
        </w:rPr>
        <w:t>：采用单色渐变（如蓝紫色系），数值越大颜色越深，实现密度感知。</w:t>
      </w:r>
    </w:p>
    <w:p w14:paraId="42E825E4" w14:textId="77777777" w:rsidR="004E1D1F" w:rsidRDefault="008077DF">
      <w:pPr>
        <w:widowControl/>
        <w:numPr>
          <w:ilvl w:val="0"/>
          <w:numId w:val="72"/>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面积</w:t>
      </w:r>
      <w:r>
        <w:rPr>
          <w:rFonts w:ascii="Times New Roman" w:eastAsia="Calibri" w:hAnsi="Times New Roman" w:cs="Times New Roman"/>
          <w:kern w:val="0"/>
          <w:sz w:val="22"/>
          <w:szCs w:val="22"/>
          <w:lang w:bidi="ar"/>
        </w:rPr>
        <w:t>：每个矩形单元面积固定，避免面积编码带来的误导，专注颜色对比。</w:t>
      </w:r>
    </w:p>
    <w:p w14:paraId="5F026794" w14:textId="77777777" w:rsidR="004E1D1F" w:rsidRDefault="008077DF">
      <w:pPr>
        <w:widowControl/>
        <w:spacing w:beforeAutospacing="1" w:after="62" w:line="240" w:lineRule="atLeast"/>
        <w:ind w:left="360"/>
        <w:jc w:val="left"/>
        <w:rPr>
          <w:rFonts w:ascii="Times New Roman" w:eastAsia="Calibri" w:hAnsi="Calibri" w:cs="Times New Roman"/>
          <w:sz w:val="22"/>
          <w:szCs w:val="22"/>
          <w:lang w:eastAsia="zh"/>
        </w:rPr>
      </w:pPr>
      <w:r>
        <w:rPr>
          <w:rFonts w:ascii="Times New Roman" w:eastAsia="Calibri" w:hAnsi="Calibri" w:cs="Times New Roman" w:hint="eastAsia"/>
          <w:noProof/>
          <w:sz w:val="22"/>
          <w:szCs w:val="22"/>
          <w:lang w:eastAsia="zh"/>
        </w:rPr>
        <w:drawing>
          <wp:inline distT="0" distB="0" distL="114300" distR="114300" wp14:anchorId="71E082E6" wp14:editId="4D0A99A1">
            <wp:extent cx="5273675" cy="4304030"/>
            <wp:effectExtent l="0" t="0" r="3175" b="127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50"/>
                    <a:stretch>
                      <a:fillRect/>
                    </a:stretch>
                  </pic:blipFill>
                  <pic:spPr>
                    <a:xfrm>
                      <a:off x="0" y="0"/>
                      <a:ext cx="5273675" cy="4304030"/>
                    </a:xfrm>
                    <a:prstGeom prst="rect">
                      <a:avLst/>
                    </a:prstGeom>
                  </pic:spPr>
                </pic:pic>
              </a:graphicData>
            </a:graphic>
          </wp:inline>
        </w:drawing>
      </w:r>
    </w:p>
    <w:p w14:paraId="7A4C8B1A"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2.2 </w:t>
      </w:r>
      <w:r>
        <w:rPr>
          <w:rFonts w:ascii="Times New Roman" w:eastAsia="Calibri" w:hAnsi="Times New Roman" w:cs="Times New Roman"/>
          <w:b/>
          <w:kern w:val="0"/>
          <w:sz w:val="28"/>
          <w:szCs w:val="28"/>
          <w:lang w:bidi="ar"/>
        </w:rPr>
        <w:t>交互设计：度量指标切换的意义</w:t>
      </w:r>
    </w:p>
    <w:p w14:paraId="65816BB0"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提供</w:t>
      </w:r>
      <w:r>
        <w:rPr>
          <w:rFonts w:ascii="Calibri" w:eastAsia="Calibri" w:hAnsi="Calibri" w:cs="Calibri"/>
          <w:b/>
          <w:kern w:val="0"/>
          <w:sz w:val="22"/>
          <w:szCs w:val="22"/>
          <w:lang w:bidi="ar"/>
        </w:rPr>
        <w:t>职位数量</w:t>
      </w:r>
      <w:r>
        <w:rPr>
          <w:rFonts w:ascii="Times New Roman" w:eastAsia="Calibri" w:hAnsi="Calibri" w:cs="Times New Roman"/>
          <w:b/>
          <w:kern w:val="0"/>
          <w:sz w:val="22"/>
          <w:szCs w:val="22"/>
          <w:lang w:bidi="ar"/>
        </w:rPr>
        <w:t>/</w:t>
      </w:r>
      <w:r>
        <w:rPr>
          <w:rFonts w:ascii="Calibri" w:eastAsia="Calibri" w:hAnsi="Calibri" w:cs="Calibri"/>
          <w:b/>
          <w:kern w:val="0"/>
          <w:sz w:val="22"/>
          <w:szCs w:val="22"/>
          <w:lang w:bidi="ar"/>
        </w:rPr>
        <w:t>行业占比</w:t>
      </w:r>
      <w:r>
        <w:rPr>
          <w:rFonts w:ascii="Times New Roman" w:eastAsia="Calibri" w:hAnsi="Times New Roman" w:cs="Times New Roman"/>
          <w:b/>
          <w:kern w:val="0"/>
          <w:sz w:val="22"/>
          <w:szCs w:val="22"/>
          <w:lang w:bidi="ar"/>
        </w:rPr>
        <w:t>/</w:t>
      </w:r>
      <w:r>
        <w:rPr>
          <w:rFonts w:ascii="Calibri" w:eastAsia="Calibri" w:hAnsi="Calibri" w:cs="Calibri"/>
          <w:b/>
          <w:kern w:val="0"/>
          <w:sz w:val="22"/>
          <w:szCs w:val="22"/>
          <w:lang w:bidi="ar"/>
        </w:rPr>
        <w:t>区位商</w:t>
      </w:r>
      <w:r>
        <w:rPr>
          <w:rFonts w:ascii="Times New Roman" w:eastAsia="Calibri" w:hAnsi="Times New Roman" w:cs="Times New Roman"/>
          <w:kern w:val="0"/>
          <w:sz w:val="22"/>
          <w:szCs w:val="22"/>
          <w:lang w:bidi="ar"/>
        </w:rPr>
        <w:t>三个指标的切换按钮，其设计意图如下：</w:t>
      </w:r>
    </w:p>
    <w:p w14:paraId="310D39E5" w14:textId="77777777" w:rsidR="004E1D1F" w:rsidRDefault="008077DF">
      <w:pPr>
        <w:widowControl/>
        <w:numPr>
          <w:ilvl w:val="0"/>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切换至</w:t>
      </w:r>
      <w:r>
        <w:rPr>
          <w:rFonts w:ascii="Calibri" w:eastAsia="Calibri" w:hAnsi="Calibri" w:cs="Calibri"/>
          <w:b/>
          <w:kern w:val="0"/>
          <w:sz w:val="22"/>
          <w:szCs w:val="22"/>
          <w:lang w:bidi="ar"/>
        </w:rPr>
        <w:t>“</w:t>
      </w:r>
      <w:r>
        <w:rPr>
          <w:rFonts w:ascii="Calibri" w:eastAsia="Calibri" w:hAnsi="Calibri" w:cs="Calibri"/>
          <w:b/>
          <w:kern w:val="0"/>
          <w:sz w:val="22"/>
          <w:szCs w:val="22"/>
          <w:lang w:bidi="ar"/>
        </w:rPr>
        <w:t>职位数量</w:t>
      </w:r>
      <w:r>
        <w:rPr>
          <w:rFonts w:ascii="Calibri" w:eastAsia="Calibri" w:hAnsi="Calibri" w:cs="Calibri"/>
          <w:b/>
          <w:kern w:val="0"/>
          <w:sz w:val="22"/>
          <w:szCs w:val="22"/>
          <w:lang w:bidi="ar"/>
        </w:rPr>
        <w:t>”</w:t>
      </w:r>
      <w:r>
        <w:rPr>
          <w:rFonts w:ascii="Times New Roman" w:eastAsia="Calibri" w:hAnsi="Times New Roman" w:cs="Times New Roman"/>
          <w:kern w:val="0"/>
          <w:sz w:val="22"/>
          <w:szCs w:val="22"/>
          <w:lang w:bidi="ar"/>
        </w:rPr>
        <w:t>：</w:t>
      </w:r>
    </w:p>
    <w:p w14:paraId="6372E2CD"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用户场景</w:t>
      </w:r>
      <w:r>
        <w:rPr>
          <w:rFonts w:ascii="Times New Roman" w:eastAsia="Calibri" w:hAnsi="Times New Roman" w:cs="Times New Roman"/>
          <w:kern w:val="0"/>
          <w:sz w:val="22"/>
          <w:szCs w:val="22"/>
          <w:lang w:bidi="ar"/>
        </w:rPr>
        <w:t>：求职</w:t>
      </w:r>
      <w:proofErr w:type="gramStart"/>
      <w:r>
        <w:rPr>
          <w:rFonts w:ascii="Times New Roman" w:eastAsia="Calibri" w:hAnsi="Times New Roman" w:cs="Times New Roman"/>
          <w:kern w:val="0"/>
          <w:sz w:val="22"/>
          <w:szCs w:val="22"/>
          <w:lang w:bidi="ar"/>
        </w:rPr>
        <w:t>者快速</w:t>
      </w:r>
      <w:proofErr w:type="gramEnd"/>
      <w:r>
        <w:rPr>
          <w:rFonts w:ascii="Times New Roman" w:eastAsia="Calibri" w:hAnsi="Times New Roman" w:cs="Times New Roman"/>
          <w:kern w:val="0"/>
          <w:sz w:val="22"/>
          <w:szCs w:val="22"/>
          <w:lang w:bidi="ar"/>
        </w:rPr>
        <w:t>寻找工作机会最多的城市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企业组合。</w:t>
      </w:r>
    </w:p>
    <w:p w14:paraId="4973BFCB"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数据意义</w:t>
      </w:r>
      <w:r>
        <w:rPr>
          <w:rFonts w:ascii="Times New Roman" w:eastAsia="Calibri" w:hAnsi="Times New Roman" w:cs="Times New Roman"/>
          <w:kern w:val="0"/>
          <w:sz w:val="22"/>
          <w:szCs w:val="22"/>
          <w:lang w:bidi="ar"/>
        </w:rPr>
        <w:t>：呈现原始招聘规模，是市场需求的最直接体现。</w:t>
      </w:r>
    </w:p>
    <w:p w14:paraId="7891A91B"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：这是</w:t>
      </w:r>
      <w:proofErr w:type="gramStart"/>
      <w:r>
        <w:rPr>
          <w:rFonts w:ascii="Times New Roman" w:eastAsia="Calibri" w:hAnsi="Times New Roman" w:cs="Times New Roman"/>
          <w:kern w:val="0"/>
          <w:sz w:val="22"/>
          <w:szCs w:val="22"/>
          <w:lang w:bidi="ar"/>
        </w:rPr>
        <w:t>最</w:t>
      </w:r>
      <w:proofErr w:type="gramEnd"/>
      <w:r>
        <w:rPr>
          <w:rFonts w:ascii="Times New Roman" w:eastAsia="Calibri" w:hAnsi="Times New Roman" w:cs="Times New Roman"/>
          <w:kern w:val="0"/>
          <w:sz w:val="22"/>
          <w:szCs w:val="22"/>
          <w:lang w:bidi="ar"/>
        </w:rPr>
        <w:t>基础的指标，适合初次访问用户快速把握全局热点。</w:t>
      </w:r>
    </w:p>
    <w:p w14:paraId="07117343" w14:textId="77777777" w:rsidR="004E1D1F" w:rsidRDefault="008077DF">
      <w:pPr>
        <w:widowControl/>
        <w:numPr>
          <w:ilvl w:val="0"/>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切换至</w:t>
      </w:r>
      <w:r>
        <w:rPr>
          <w:rFonts w:ascii="Calibri" w:eastAsia="Calibri" w:hAnsi="Calibri" w:cs="Calibri"/>
          <w:b/>
          <w:kern w:val="0"/>
          <w:sz w:val="22"/>
          <w:szCs w:val="22"/>
          <w:lang w:bidi="ar"/>
        </w:rPr>
        <w:t>“</w:t>
      </w:r>
      <w:r>
        <w:rPr>
          <w:rFonts w:ascii="Calibri" w:eastAsia="Calibri" w:hAnsi="Calibri" w:cs="Calibri"/>
          <w:b/>
          <w:kern w:val="0"/>
          <w:sz w:val="22"/>
          <w:szCs w:val="22"/>
          <w:lang w:bidi="ar"/>
        </w:rPr>
        <w:t>行业占比</w:t>
      </w:r>
      <w:r>
        <w:rPr>
          <w:rFonts w:ascii="Calibri" w:eastAsia="Calibri" w:hAnsi="Calibri" w:cs="Calibri"/>
          <w:b/>
          <w:kern w:val="0"/>
          <w:sz w:val="22"/>
          <w:szCs w:val="22"/>
          <w:lang w:bidi="ar"/>
        </w:rPr>
        <w:t>”</w:t>
      </w:r>
      <w:r>
        <w:rPr>
          <w:rFonts w:ascii="Times New Roman" w:eastAsia="Calibri" w:hAnsi="Times New Roman" w:cs="Times New Roman"/>
          <w:kern w:val="0"/>
          <w:sz w:val="22"/>
          <w:szCs w:val="22"/>
          <w:lang w:bidi="ar"/>
        </w:rPr>
        <w:t>：</w:t>
      </w:r>
    </w:p>
    <w:p w14:paraId="437F8DF5"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用户场景</w:t>
      </w:r>
      <w:r>
        <w:rPr>
          <w:rFonts w:ascii="Times New Roman" w:eastAsia="Calibri" w:hAnsi="Times New Roman" w:cs="Times New Roman"/>
          <w:kern w:val="0"/>
          <w:sz w:val="22"/>
          <w:szCs w:val="22"/>
          <w:lang w:bidi="ar"/>
        </w:rPr>
        <w:t>：企业</w:t>
      </w:r>
      <w:r>
        <w:rPr>
          <w:rFonts w:ascii="Times New Roman" w:eastAsia="Calibri" w:hAnsi="Times New Roman" w:cs="Times New Roman"/>
          <w:kern w:val="0"/>
          <w:sz w:val="22"/>
          <w:szCs w:val="22"/>
          <w:lang w:bidi="ar"/>
        </w:rPr>
        <w:t>HR</w:t>
      </w:r>
      <w:r>
        <w:rPr>
          <w:rFonts w:ascii="Times New Roman" w:eastAsia="Calibri" w:hAnsi="Times New Roman" w:cs="Times New Roman"/>
          <w:kern w:val="0"/>
          <w:sz w:val="22"/>
          <w:szCs w:val="22"/>
          <w:lang w:bidi="ar"/>
        </w:rPr>
        <w:t>评估在</w:t>
      </w:r>
      <w:proofErr w:type="gramStart"/>
      <w:r>
        <w:rPr>
          <w:rFonts w:ascii="Times New Roman" w:eastAsia="Calibri" w:hAnsi="Times New Roman" w:cs="Times New Roman"/>
          <w:kern w:val="0"/>
          <w:sz w:val="22"/>
          <w:szCs w:val="22"/>
          <w:lang w:bidi="ar"/>
        </w:rPr>
        <w:t>特定城市</w:t>
      </w:r>
      <w:proofErr w:type="gramEnd"/>
      <w:r>
        <w:rPr>
          <w:rFonts w:ascii="Times New Roman" w:eastAsia="Calibri" w:hAnsi="Times New Roman" w:cs="Times New Roman"/>
          <w:kern w:val="0"/>
          <w:sz w:val="22"/>
          <w:szCs w:val="22"/>
          <w:lang w:bidi="ar"/>
        </w:rPr>
        <w:t>中，各类企业的相对活跃度。</w:t>
      </w:r>
    </w:p>
    <w:p w14:paraId="0F75C7D3"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数据意义</w:t>
      </w:r>
      <w:r>
        <w:rPr>
          <w:rFonts w:ascii="Times New Roman" w:eastAsia="Calibri" w:hAnsi="Times New Roman" w:cs="Times New Roman"/>
          <w:kern w:val="0"/>
          <w:sz w:val="22"/>
          <w:szCs w:val="22"/>
          <w:lang w:bidi="ar"/>
        </w:rPr>
        <w:t>：消除城市规模差异，揭示本地招聘市场的内部结构。</w:t>
      </w:r>
    </w:p>
    <w:p w14:paraId="347F98A2"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：帮助用户回答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在这个城市，哪类企业是招聘主力？</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的问题。例如，一个三线城市可能总职位数少，但国企占比很高，这提示了其独特的市场结构。</w:t>
      </w:r>
    </w:p>
    <w:p w14:paraId="1E0F546C"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hint="eastAsia"/>
          <w:kern w:val="0"/>
          <w:sz w:val="22"/>
          <w:szCs w:val="22"/>
          <w:lang w:eastAsia="zh" w:bidi="ar"/>
        </w:rPr>
        <w:t>选择为行业占比视图效果如下：</w:t>
      </w:r>
    </w:p>
    <w:p w14:paraId="4D267758" w14:textId="77777777" w:rsidR="004E1D1F" w:rsidRDefault="008077DF">
      <w:pPr>
        <w:widowControl/>
        <w:spacing w:beforeAutospacing="1" w:after="62" w:line="240" w:lineRule="atLeast"/>
        <w:jc w:val="left"/>
        <w:rPr>
          <w:rFonts w:ascii="Times New Roman" w:eastAsia="Calibri" w:hAnsi="Calibri" w:cs="Times New Roman"/>
          <w:sz w:val="22"/>
          <w:szCs w:val="22"/>
          <w:lang w:eastAsia="zh"/>
        </w:rPr>
      </w:pPr>
      <w:r>
        <w:rPr>
          <w:rFonts w:ascii="Times New Roman" w:eastAsia="Calibri" w:hAnsi="Calibri" w:cs="Times New Roman" w:hint="eastAsia"/>
          <w:noProof/>
          <w:sz w:val="22"/>
          <w:szCs w:val="22"/>
          <w:lang w:eastAsia="zh"/>
        </w:rPr>
        <w:lastRenderedPageBreak/>
        <w:drawing>
          <wp:inline distT="0" distB="0" distL="114300" distR="114300" wp14:anchorId="2AB49ADE" wp14:editId="6DA60745">
            <wp:extent cx="5261610" cy="2927985"/>
            <wp:effectExtent l="0" t="0" r="1524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51"/>
                    <a:stretch>
                      <a:fillRect/>
                    </a:stretch>
                  </pic:blipFill>
                  <pic:spPr>
                    <a:xfrm>
                      <a:off x="0" y="0"/>
                      <a:ext cx="5261610" cy="2927985"/>
                    </a:xfrm>
                    <a:prstGeom prst="rect">
                      <a:avLst/>
                    </a:prstGeom>
                  </pic:spPr>
                </pic:pic>
              </a:graphicData>
            </a:graphic>
          </wp:inline>
        </w:drawing>
      </w:r>
    </w:p>
    <w:p w14:paraId="57BD4914" w14:textId="77777777" w:rsidR="004E1D1F" w:rsidRDefault="008077DF">
      <w:pPr>
        <w:widowControl/>
        <w:numPr>
          <w:ilvl w:val="0"/>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切换至</w:t>
      </w:r>
      <w:r>
        <w:rPr>
          <w:rFonts w:ascii="Calibri" w:eastAsia="Calibri" w:hAnsi="Calibri" w:cs="Calibri"/>
          <w:b/>
          <w:kern w:val="0"/>
          <w:sz w:val="22"/>
          <w:szCs w:val="22"/>
          <w:lang w:bidi="ar"/>
        </w:rPr>
        <w:t>“</w:t>
      </w:r>
      <w:r>
        <w:rPr>
          <w:rFonts w:ascii="Calibri" w:eastAsia="Calibri" w:hAnsi="Calibri" w:cs="Calibri"/>
          <w:b/>
          <w:kern w:val="0"/>
          <w:sz w:val="22"/>
          <w:szCs w:val="22"/>
          <w:lang w:bidi="ar"/>
        </w:rPr>
        <w:t>区位商</w:t>
      </w:r>
      <w:r>
        <w:rPr>
          <w:rFonts w:ascii="Calibri" w:eastAsia="Calibri" w:hAnsi="Calibri" w:cs="Calibri"/>
          <w:b/>
          <w:kern w:val="0"/>
          <w:sz w:val="22"/>
          <w:szCs w:val="22"/>
          <w:lang w:bidi="ar"/>
        </w:rPr>
        <w:t>”</w:t>
      </w:r>
      <w:r>
        <w:rPr>
          <w:rFonts w:ascii="Times New Roman" w:eastAsia="Calibri" w:hAnsi="Times New Roman" w:cs="Times New Roman"/>
          <w:kern w:val="0"/>
          <w:sz w:val="22"/>
          <w:szCs w:val="22"/>
          <w:lang w:bidi="ar"/>
        </w:rPr>
        <w:t>：</w:t>
      </w:r>
    </w:p>
    <w:p w14:paraId="13A96381"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用户场景</w:t>
      </w:r>
      <w:r>
        <w:rPr>
          <w:rFonts w:ascii="Times New Roman" w:eastAsia="Calibri" w:hAnsi="Times New Roman" w:cs="Times New Roman"/>
          <w:kern w:val="0"/>
          <w:sz w:val="22"/>
          <w:szCs w:val="22"/>
          <w:lang w:bidi="ar"/>
        </w:rPr>
        <w:t>：政策制定者或战略分析师识别某类企业在哪些城市形成集聚。</w:t>
      </w:r>
    </w:p>
    <w:p w14:paraId="645AFA2B"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数据意义</w:t>
      </w:r>
      <w:r>
        <w:rPr>
          <w:rFonts w:ascii="Times New Roman" w:eastAsia="Calibri" w:hAnsi="Times New Roman" w:cs="Times New Roman"/>
          <w:kern w:val="0"/>
          <w:sz w:val="22"/>
          <w:szCs w:val="22"/>
          <w:lang w:bidi="ar"/>
        </w:rPr>
        <w:t>：进行全国对标，发现异常值（显著高于或低于全国平均）。</w:t>
      </w:r>
    </w:p>
    <w:p w14:paraId="113C2734"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：这是最具分析深度的指标。一个高</w:t>
      </w:r>
      <w:r>
        <w:rPr>
          <w:rFonts w:ascii="Times New Roman" w:eastAsia="Calibri" w:hAnsi="Times New Roman" w:cs="Times New Roman"/>
          <w:kern w:val="0"/>
          <w:sz w:val="22"/>
          <w:szCs w:val="22"/>
          <w:lang w:bidi="ar"/>
        </w:rPr>
        <w:t>LQ</w:t>
      </w:r>
      <w:r>
        <w:rPr>
          <w:rFonts w:ascii="Times New Roman" w:eastAsia="Calibri" w:hAnsi="Times New Roman" w:cs="Times New Roman"/>
          <w:kern w:val="0"/>
          <w:sz w:val="22"/>
          <w:szCs w:val="22"/>
          <w:lang w:bidi="ar"/>
        </w:rPr>
        <w:t>的城市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企业单元，即使绝对职位数不多，也可能意味着</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小而精</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的特色产业集群，具有战略价值。</w:t>
      </w:r>
    </w:p>
    <w:p w14:paraId="4BB8B8BA" w14:textId="77777777" w:rsidR="004E1D1F" w:rsidRDefault="008077DF">
      <w:pPr>
        <w:widowControl/>
        <w:numPr>
          <w:ilvl w:val="1"/>
          <w:numId w:val="73"/>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hint="eastAsia"/>
          <w:kern w:val="0"/>
          <w:sz w:val="22"/>
          <w:szCs w:val="22"/>
          <w:lang w:eastAsia="zh" w:bidi="ar"/>
        </w:rPr>
        <w:t>选择为区位商视图效果如下：</w:t>
      </w:r>
    </w:p>
    <w:p w14:paraId="08939250" w14:textId="77777777" w:rsidR="004E1D1F" w:rsidRDefault="008077DF">
      <w:pPr>
        <w:widowControl/>
        <w:spacing w:beforeAutospacing="1" w:after="62" w:line="240" w:lineRule="atLeast"/>
        <w:jc w:val="left"/>
        <w:rPr>
          <w:rFonts w:ascii="Times New Roman" w:eastAsia="Calibri" w:hAnsi="Calibri" w:cs="Times New Roman"/>
          <w:sz w:val="22"/>
          <w:szCs w:val="22"/>
          <w:lang w:eastAsia="zh"/>
        </w:rPr>
      </w:pPr>
      <w:r>
        <w:rPr>
          <w:rFonts w:ascii="Times New Roman" w:eastAsia="Calibri" w:hAnsi="Calibri" w:cs="Times New Roman" w:hint="eastAsia"/>
          <w:noProof/>
          <w:sz w:val="22"/>
          <w:szCs w:val="22"/>
          <w:lang w:eastAsia="zh"/>
        </w:rPr>
        <w:drawing>
          <wp:inline distT="0" distB="0" distL="114300" distR="114300" wp14:anchorId="1571CCFE" wp14:editId="49D1E78B">
            <wp:extent cx="5269865" cy="2703195"/>
            <wp:effectExtent l="0" t="0" r="6985" b="190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52"/>
                    <a:stretch>
                      <a:fillRect/>
                    </a:stretch>
                  </pic:blipFill>
                  <pic:spPr>
                    <a:xfrm>
                      <a:off x="0" y="0"/>
                      <a:ext cx="5269865" cy="2703195"/>
                    </a:xfrm>
                    <a:prstGeom prst="rect">
                      <a:avLst/>
                    </a:prstGeom>
                  </pic:spPr>
                </pic:pic>
              </a:graphicData>
            </a:graphic>
          </wp:inline>
        </w:drawing>
      </w:r>
    </w:p>
    <w:p w14:paraId="2060B944"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交互意义总结</w:t>
      </w:r>
      <w:r>
        <w:rPr>
          <w:rFonts w:ascii="Times New Roman" w:eastAsia="Calibri" w:hAnsi="Times New Roman" w:cs="Times New Roman"/>
          <w:kern w:val="0"/>
          <w:sz w:val="22"/>
          <w:szCs w:val="22"/>
          <w:lang w:bidi="ar"/>
        </w:rPr>
        <w:t>：通过一键切换，同一视图可服务于</w:t>
      </w:r>
      <w:r>
        <w:rPr>
          <w:rFonts w:ascii="Calibri" w:eastAsia="Calibri" w:hAnsi="Calibri" w:cs="Calibri"/>
          <w:b/>
          <w:kern w:val="0"/>
          <w:sz w:val="22"/>
          <w:szCs w:val="22"/>
          <w:lang w:bidi="ar"/>
        </w:rPr>
        <w:t>规模对比、结构分析、集聚识别</w:t>
      </w:r>
      <w:r>
        <w:rPr>
          <w:rFonts w:ascii="Times New Roman" w:eastAsia="Calibri" w:hAnsi="Times New Roman" w:cs="Times New Roman"/>
          <w:kern w:val="0"/>
          <w:sz w:val="22"/>
          <w:szCs w:val="22"/>
          <w:lang w:bidi="ar"/>
        </w:rPr>
        <w:t>三种不同深度的分析任务，极大提升了视图的灵活性和分析效率。</w:t>
      </w:r>
    </w:p>
    <w:p w14:paraId="39B03401"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2.3 </w:t>
      </w:r>
      <w:r>
        <w:rPr>
          <w:rFonts w:ascii="Times New Roman" w:eastAsia="Calibri" w:hAnsi="Times New Roman" w:cs="Times New Roman"/>
          <w:b/>
          <w:kern w:val="0"/>
          <w:sz w:val="28"/>
          <w:szCs w:val="28"/>
          <w:lang w:bidi="ar"/>
        </w:rPr>
        <w:t>下钻与悬停交互</w:t>
      </w:r>
    </w:p>
    <w:p w14:paraId="37C7DD16" w14:textId="77777777" w:rsidR="004E1D1F" w:rsidRDefault="008077DF">
      <w:pPr>
        <w:widowControl/>
        <w:spacing w:before="240" w:after="62" w:line="268" w:lineRule="auto"/>
        <w:jc w:val="left"/>
        <w:rPr>
          <w:rFonts w:ascii="Times New Roman" w:eastAsia="Calibri" w:hAnsi="Times New Roman" w:cs="Times New Roman"/>
          <w:b/>
          <w:kern w:val="0"/>
          <w:sz w:val="28"/>
          <w:szCs w:val="28"/>
          <w:lang w:eastAsia="zh" w:bidi="ar"/>
        </w:rPr>
      </w:pPr>
      <w:r>
        <w:rPr>
          <w:rFonts w:ascii="Times New Roman" w:eastAsia="Calibri" w:hAnsi="Times New Roman" w:cs="Times New Roman" w:hint="eastAsia"/>
          <w:b/>
          <w:noProof/>
          <w:kern w:val="0"/>
          <w:sz w:val="28"/>
          <w:szCs w:val="28"/>
          <w:lang w:eastAsia="zh" w:bidi="ar"/>
        </w:rPr>
        <w:lastRenderedPageBreak/>
        <w:drawing>
          <wp:inline distT="0" distB="0" distL="114300" distR="114300" wp14:anchorId="14AC8CFA" wp14:editId="3AA8FF41">
            <wp:extent cx="4472940" cy="2446020"/>
            <wp:effectExtent l="0" t="0" r="3810" b="1143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53"/>
                    <a:stretch>
                      <a:fillRect/>
                    </a:stretch>
                  </pic:blipFill>
                  <pic:spPr>
                    <a:xfrm>
                      <a:off x="0" y="0"/>
                      <a:ext cx="4472940" cy="2446020"/>
                    </a:xfrm>
                    <a:prstGeom prst="rect">
                      <a:avLst/>
                    </a:prstGeom>
                  </pic:spPr>
                </pic:pic>
              </a:graphicData>
            </a:graphic>
          </wp:inline>
        </w:drawing>
      </w:r>
    </w:p>
    <w:p w14:paraId="09795CDA" w14:textId="77777777" w:rsidR="004E1D1F" w:rsidRDefault="004E1D1F">
      <w:pPr>
        <w:widowControl/>
        <w:spacing w:before="240" w:after="62" w:line="268" w:lineRule="auto"/>
        <w:jc w:val="left"/>
        <w:rPr>
          <w:rFonts w:ascii="Times New Roman" w:eastAsia="Calibri" w:hAnsi="Times New Roman" w:cs="Times New Roman"/>
          <w:b/>
          <w:kern w:val="0"/>
          <w:sz w:val="28"/>
          <w:szCs w:val="28"/>
          <w:lang w:eastAsia="zh" w:bidi="ar"/>
        </w:rPr>
      </w:pPr>
    </w:p>
    <w:p w14:paraId="0FEBD218" w14:textId="77777777" w:rsidR="004E1D1F" w:rsidRDefault="008077DF">
      <w:pPr>
        <w:widowControl/>
        <w:numPr>
          <w:ilvl w:val="0"/>
          <w:numId w:val="74"/>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点击下钻</w:t>
      </w:r>
      <w:r>
        <w:rPr>
          <w:rFonts w:ascii="Times New Roman" w:eastAsia="Calibri" w:hAnsi="Times New Roman" w:cs="Times New Roman"/>
          <w:kern w:val="0"/>
          <w:sz w:val="22"/>
          <w:szCs w:val="22"/>
          <w:lang w:bidi="ar"/>
        </w:rPr>
        <w:t>：点击任一单元，右侧面板更新为该城市的详细画像（词云、相似城市），实现了从</w:t>
      </w:r>
      <w:r>
        <w:rPr>
          <w:rFonts w:ascii="Calibri" w:eastAsia="Calibri" w:hAnsi="Calibri" w:cs="Calibri"/>
          <w:b/>
          <w:kern w:val="0"/>
          <w:sz w:val="22"/>
          <w:szCs w:val="22"/>
          <w:lang w:bidi="ar"/>
        </w:rPr>
        <w:t>矩阵比较</w:t>
      </w:r>
      <w:r>
        <w:rPr>
          <w:rFonts w:ascii="Times New Roman" w:eastAsia="Calibri" w:hAnsi="Times New Roman" w:cs="Times New Roman"/>
          <w:kern w:val="0"/>
          <w:sz w:val="22"/>
          <w:szCs w:val="22"/>
          <w:lang w:bidi="ar"/>
        </w:rPr>
        <w:t>到</w:t>
      </w:r>
      <w:r>
        <w:rPr>
          <w:rFonts w:ascii="Calibri" w:eastAsia="Calibri" w:hAnsi="Calibri" w:cs="Calibri"/>
          <w:b/>
          <w:kern w:val="0"/>
          <w:sz w:val="22"/>
          <w:szCs w:val="22"/>
          <w:lang w:bidi="ar"/>
        </w:rPr>
        <w:t>单体深度剖析</w:t>
      </w:r>
      <w:r>
        <w:rPr>
          <w:rFonts w:ascii="Times New Roman" w:eastAsia="Calibri" w:hAnsi="Times New Roman" w:cs="Times New Roman"/>
          <w:kern w:val="0"/>
          <w:sz w:val="22"/>
          <w:szCs w:val="22"/>
          <w:lang w:bidi="ar"/>
        </w:rPr>
        <w:t>的自然过渡。</w:t>
      </w:r>
    </w:p>
    <w:p w14:paraId="64E78D5A" w14:textId="77777777" w:rsidR="004E1D1F" w:rsidRDefault="008077DF">
      <w:pPr>
        <w:widowControl/>
        <w:numPr>
          <w:ilvl w:val="0"/>
          <w:numId w:val="74"/>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悬停提示</w:t>
      </w:r>
      <w:r>
        <w:rPr>
          <w:rFonts w:ascii="Times New Roman" w:eastAsia="Calibri" w:hAnsi="Times New Roman" w:cs="Times New Roman"/>
          <w:kern w:val="0"/>
          <w:sz w:val="22"/>
          <w:szCs w:val="22"/>
          <w:lang w:bidi="ar"/>
        </w:rPr>
        <w:t>：显示该单元下多项衍生指标（平均薪资、经验等），在不干扰主视图的前提下提供补充维度，满足用户对多维信息的同时性需求。</w:t>
      </w:r>
    </w:p>
    <w:p w14:paraId="22269D19" w14:textId="77777777" w:rsidR="004E1D1F" w:rsidRDefault="008077DF">
      <w:pPr>
        <w:widowControl/>
        <w:spacing w:after="62"/>
        <w:jc w:val="center"/>
      </w:pPr>
      <w:r>
        <w:rPr>
          <w:rFonts w:ascii="Times New Roman" w:eastAsia="Calibri" w:hAnsi="Calibri" w:cs="Times New Roman"/>
          <w:sz w:val="22"/>
          <w:szCs w:val="22"/>
        </w:rPr>
        <w:pict w14:anchorId="00552F71">
          <v:rect id="_x0000_i1029" style="width:6in;height:0" o:hralign="center" o:hrstd="t" o:hr="t" fillcolor="#a0a0a0" stroked="f"/>
        </w:pict>
      </w:r>
    </w:p>
    <w:p w14:paraId="3E659509" w14:textId="77777777" w:rsidR="004E1D1F" w:rsidRDefault="008077DF">
      <w:pPr>
        <w:pStyle w:val="4"/>
        <w:numPr>
          <w:ilvl w:val="3"/>
          <w:numId w:val="0"/>
        </w:numPr>
        <w:spacing w:before="156" w:after="62"/>
      </w:pPr>
      <w:r>
        <w:t>视图</w:t>
      </w:r>
      <w:r>
        <w:t>2</w:t>
      </w:r>
      <w:r>
        <w:t>：多维度气泡图</w:t>
      </w:r>
      <w:r>
        <w:t>——</w:t>
      </w:r>
      <w:r>
        <w:t>实现与交互详述</w:t>
      </w:r>
    </w:p>
    <w:p w14:paraId="5A1342A6"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3.1 </w:t>
      </w:r>
      <w:r>
        <w:rPr>
          <w:rFonts w:ascii="Times New Roman" w:eastAsia="Calibri" w:hAnsi="Times New Roman" w:cs="Times New Roman"/>
          <w:b/>
          <w:kern w:val="0"/>
          <w:sz w:val="28"/>
          <w:szCs w:val="28"/>
          <w:lang w:bidi="ar"/>
        </w:rPr>
        <w:t>数据意义与四维编码</w:t>
      </w:r>
    </w:p>
    <w:p w14:paraId="2FF0C5FA" w14:textId="77777777" w:rsidR="004E1D1F" w:rsidRDefault="008077DF">
      <w:pPr>
        <w:widowControl/>
        <w:spacing w:before="240" w:after="62" w:line="268" w:lineRule="auto"/>
        <w:jc w:val="left"/>
        <w:rPr>
          <w:rFonts w:ascii="Times New Roman" w:eastAsia="Calibri" w:hAnsi="Times New Roman" w:cs="Times New Roman"/>
          <w:b/>
          <w:kern w:val="0"/>
          <w:sz w:val="28"/>
          <w:szCs w:val="28"/>
          <w:lang w:eastAsia="zh" w:bidi="ar"/>
        </w:rPr>
      </w:pPr>
      <w:r>
        <w:rPr>
          <w:rFonts w:ascii="Times New Roman" w:eastAsia="Calibri" w:hAnsi="Times New Roman" w:cs="Times New Roman" w:hint="eastAsia"/>
          <w:b/>
          <w:noProof/>
          <w:kern w:val="0"/>
          <w:sz w:val="28"/>
          <w:szCs w:val="28"/>
          <w:lang w:eastAsia="zh" w:bidi="ar"/>
        </w:rPr>
        <w:drawing>
          <wp:inline distT="0" distB="0" distL="114300" distR="114300" wp14:anchorId="5F09B8D2" wp14:editId="13044807">
            <wp:extent cx="5272405" cy="2695575"/>
            <wp:effectExtent l="0" t="0" r="444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54"/>
                    <a:stretch>
                      <a:fillRect/>
                    </a:stretch>
                  </pic:blipFill>
                  <pic:spPr>
                    <a:xfrm>
                      <a:off x="0" y="0"/>
                      <a:ext cx="5272405" cy="2695575"/>
                    </a:xfrm>
                    <a:prstGeom prst="rect">
                      <a:avLst/>
                    </a:prstGeom>
                  </pic:spPr>
                </pic:pic>
              </a:graphicData>
            </a:graphic>
          </wp:inline>
        </w:drawing>
      </w:r>
    </w:p>
    <w:p w14:paraId="42E7E255"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该视图以</w:t>
      </w:r>
      <w:r>
        <w:rPr>
          <w:rStyle w:val="15"/>
          <w:rFonts w:eastAsia="Calibri" w:cs="Times New Roman"/>
          <w:shd w:val="clear" w:color="auto" w:fill="F8F8FA"/>
          <w:lang w:bidi="ar"/>
        </w:rPr>
        <w:t>(</w:t>
      </w:r>
      <w:r>
        <w:rPr>
          <w:rStyle w:val="15"/>
          <w:rFonts w:ascii="Calibri" w:eastAsia="Calibri" w:hAnsi="Calibri" w:cs="Calibri"/>
          <w:shd w:val="clear" w:color="auto" w:fill="F8F8FA"/>
          <w:lang w:bidi="ar"/>
        </w:rPr>
        <w:t>地域</w:t>
      </w:r>
      <w:r>
        <w:rPr>
          <w:rStyle w:val="15"/>
          <w:shd w:val="clear" w:color="auto" w:fill="F8F8FA"/>
          <w:lang w:bidi="ar"/>
        </w:rPr>
        <w:t xml:space="preserve">, </w:t>
      </w:r>
      <w:r>
        <w:rPr>
          <w:rStyle w:val="15"/>
          <w:rFonts w:ascii="Calibri" w:eastAsia="Calibri" w:hAnsi="Calibri" w:cs="Calibri"/>
          <w:shd w:val="clear" w:color="auto" w:fill="F8F8FA"/>
          <w:lang w:bidi="ar"/>
        </w:rPr>
        <w:t>行业</w:t>
      </w:r>
      <w:r>
        <w:rPr>
          <w:rStyle w:val="15"/>
          <w:shd w:val="clear" w:color="auto" w:fill="F8F8FA"/>
          <w:lang w:bidi="ar"/>
        </w:rPr>
        <w:t>)</w:t>
      </w:r>
      <w:r>
        <w:rPr>
          <w:rFonts w:ascii="Times New Roman" w:eastAsia="Calibri" w:hAnsi="Times New Roman" w:cs="Times New Roman"/>
          <w:kern w:val="0"/>
          <w:sz w:val="22"/>
          <w:szCs w:val="22"/>
          <w:lang w:bidi="ar"/>
        </w:rPr>
        <w:t>为分析单元，每个单元绘制为一个气泡：</w:t>
      </w:r>
    </w:p>
    <w:p w14:paraId="54E2C0E7" w14:textId="77777777" w:rsidR="004E1D1F" w:rsidRDefault="008077DF">
      <w:pPr>
        <w:widowControl/>
        <w:numPr>
          <w:ilvl w:val="0"/>
          <w:numId w:val="75"/>
        </w:numPr>
        <w:spacing w:beforeAutospacing="1" w:after="62" w:line="240" w:lineRule="atLeast"/>
        <w:jc w:val="left"/>
        <w:rPr>
          <w:rFonts w:ascii="Times New Roman" w:eastAsia="Calibri" w:hAnsi="Calibri" w:cs="Times New Roman"/>
          <w:sz w:val="22"/>
          <w:szCs w:val="22"/>
        </w:rPr>
      </w:pPr>
      <w:r>
        <w:rPr>
          <w:rFonts w:ascii="Times New Roman" w:eastAsia="Calibri" w:hAnsi="Calibri" w:cs="Times New Roman"/>
          <w:b/>
          <w:kern w:val="0"/>
          <w:sz w:val="22"/>
          <w:szCs w:val="22"/>
          <w:lang w:bidi="ar"/>
        </w:rPr>
        <w:t>X</w:t>
      </w:r>
      <w:r>
        <w:rPr>
          <w:rFonts w:ascii="Calibri" w:eastAsia="Calibri" w:hAnsi="Calibri" w:cs="Calibri"/>
          <w:b/>
          <w:kern w:val="0"/>
          <w:sz w:val="22"/>
          <w:szCs w:val="22"/>
          <w:lang w:bidi="ar"/>
        </w:rPr>
        <w:t>轴（行业全国规模）</w:t>
      </w:r>
      <w:r>
        <w:rPr>
          <w:rFonts w:ascii="Times New Roman" w:eastAsia="Calibri" w:hAnsi="Times New Roman" w:cs="Times New Roman"/>
          <w:kern w:val="0"/>
          <w:sz w:val="22"/>
          <w:szCs w:val="22"/>
          <w:lang w:bidi="ar"/>
        </w:rPr>
        <w:t>：该行业在全国的职位总数。回答：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这个行业本身有多大？</w:t>
      </w:r>
      <w:r>
        <w:rPr>
          <w:rFonts w:ascii="Times New Roman" w:eastAsia="Calibri" w:hAnsi="Times New Roman" w:cs="Times New Roman"/>
          <w:kern w:val="0"/>
          <w:sz w:val="22"/>
          <w:szCs w:val="22"/>
          <w:lang w:bidi="ar"/>
        </w:rPr>
        <w:t>”</w:t>
      </w:r>
    </w:p>
    <w:p w14:paraId="1A0F3895" w14:textId="77777777" w:rsidR="004E1D1F" w:rsidRDefault="008077DF">
      <w:pPr>
        <w:widowControl/>
        <w:numPr>
          <w:ilvl w:val="0"/>
          <w:numId w:val="75"/>
        </w:numPr>
        <w:spacing w:beforeAutospacing="1" w:after="62" w:line="240" w:lineRule="atLeast"/>
        <w:jc w:val="left"/>
        <w:rPr>
          <w:rFonts w:ascii="Times New Roman" w:eastAsia="Calibri" w:hAnsi="Calibri" w:cs="Times New Roman"/>
          <w:sz w:val="22"/>
          <w:szCs w:val="22"/>
        </w:rPr>
      </w:pPr>
      <w:r>
        <w:rPr>
          <w:rFonts w:ascii="Times New Roman" w:eastAsia="Calibri" w:hAnsi="Calibri" w:cs="Times New Roman"/>
          <w:b/>
          <w:kern w:val="0"/>
          <w:sz w:val="22"/>
          <w:szCs w:val="22"/>
          <w:lang w:bidi="ar"/>
        </w:rPr>
        <w:lastRenderedPageBreak/>
        <w:t>Y</w:t>
      </w:r>
      <w:r>
        <w:rPr>
          <w:rFonts w:ascii="Calibri" w:eastAsia="Calibri" w:hAnsi="Calibri" w:cs="Calibri"/>
          <w:b/>
          <w:kern w:val="0"/>
          <w:sz w:val="22"/>
          <w:szCs w:val="22"/>
          <w:lang w:bidi="ar"/>
        </w:rPr>
        <w:t>轴（区位商</w:t>
      </w:r>
      <w:r>
        <w:rPr>
          <w:rFonts w:ascii="Times New Roman" w:eastAsia="Calibri" w:hAnsi="Times New Roman" w:cs="Times New Roman"/>
          <w:b/>
          <w:kern w:val="0"/>
          <w:sz w:val="22"/>
          <w:szCs w:val="22"/>
          <w:lang w:bidi="ar"/>
        </w:rPr>
        <w:t>LQ</w:t>
      </w:r>
      <w:r>
        <w:rPr>
          <w:rFonts w:ascii="Calibri" w:eastAsia="Calibri" w:hAnsi="Calibri" w:cs="Calibri"/>
          <w:b/>
          <w:kern w:val="0"/>
          <w:sz w:val="22"/>
          <w:szCs w:val="22"/>
          <w:lang w:bidi="ar"/>
        </w:rPr>
        <w:t>）</w:t>
      </w:r>
      <w:r>
        <w:rPr>
          <w:rFonts w:ascii="Times New Roman" w:eastAsia="Calibri" w:hAnsi="Times New Roman" w:cs="Times New Roman"/>
          <w:kern w:val="0"/>
          <w:sz w:val="22"/>
          <w:szCs w:val="22"/>
          <w:lang w:bidi="ar"/>
        </w:rPr>
        <w:t>：该行业在该地域的集聚度。回答：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这个行业在这里是否集聚？</w:t>
      </w:r>
      <w:r>
        <w:rPr>
          <w:rFonts w:ascii="Times New Roman" w:eastAsia="Calibri" w:hAnsi="Times New Roman" w:cs="Times New Roman"/>
          <w:kern w:val="0"/>
          <w:sz w:val="22"/>
          <w:szCs w:val="22"/>
          <w:lang w:bidi="ar"/>
        </w:rPr>
        <w:t>”</w:t>
      </w:r>
    </w:p>
    <w:p w14:paraId="54FA7DBA" w14:textId="77777777" w:rsidR="004E1D1F" w:rsidRDefault="008077DF">
      <w:pPr>
        <w:widowControl/>
        <w:numPr>
          <w:ilvl w:val="0"/>
          <w:numId w:val="75"/>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气泡大小（地域行业规模）</w:t>
      </w:r>
      <w:r>
        <w:rPr>
          <w:rFonts w:ascii="Times New Roman" w:eastAsia="Calibri" w:hAnsi="Times New Roman" w:cs="Times New Roman"/>
          <w:kern w:val="0"/>
          <w:sz w:val="22"/>
          <w:szCs w:val="22"/>
          <w:lang w:bidi="ar"/>
        </w:rPr>
        <w:t>：该行业在该地域的职位绝对数。回答：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在这里具体招多少人？</w:t>
      </w:r>
      <w:r>
        <w:rPr>
          <w:rFonts w:ascii="Times New Roman" w:eastAsia="Calibri" w:hAnsi="Times New Roman" w:cs="Times New Roman"/>
          <w:kern w:val="0"/>
          <w:sz w:val="22"/>
          <w:szCs w:val="22"/>
          <w:lang w:bidi="ar"/>
        </w:rPr>
        <w:t>”</w:t>
      </w:r>
    </w:p>
    <w:p w14:paraId="28B61AFE" w14:textId="77777777" w:rsidR="004E1D1F" w:rsidRDefault="008077DF">
      <w:pPr>
        <w:widowControl/>
        <w:numPr>
          <w:ilvl w:val="0"/>
          <w:numId w:val="75"/>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气泡颜色（城市等级）</w:t>
      </w:r>
      <w:r>
        <w:rPr>
          <w:rFonts w:ascii="Times New Roman" w:eastAsia="Calibri" w:hAnsi="Times New Roman" w:cs="Times New Roman"/>
          <w:kern w:val="0"/>
          <w:sz w:val="22"/>
          <w:szCs w:val="22"/>
          <w:lang w:bidi="ar"/>
        </w:rPr>
        <w:t>：按一线、二线等分类着色。回答：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这是哪类城市？</w:t>
      </w:r>
      <w:r>
        <w:rPr>
          <w:rFonts w:ascii="Times New Roman" w:eastAsia="Calibri" w:hAnsi="Times New Roman" w:cs="Times New Roman"/>
          <w:kern w:val="0"/>
          <w:sz w:val="22"/>
          <w:szCs w:val="22"/>
          <w:lang w:bidi="ar"/>
        </w:rPr>
        <w:t>”</w:t>
      </w:r>
    </w:p>
    <w:p w14:paraId="6D36549E"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：将四个关键维度分配至位置、大小、颜色这三个最有效的视觉通道，使一个视图能同时传达行业普遍性（</w:t>
      </w:r>
      <w:r>
        <w:rPr>
          <w:rFonts w:ascii="Times New Roman" w:eastAsia="Calibri" w:hAnsi="Times New Roman" w:cs="Times New Roman"/>
          <w:kern w:val="0"/>
          <w:sz w:val="22"/>
          <w:szCs w:val="22"/>
          <w:lang w:bidi="ar"/>
        </w:rPr>
        <w:t>X</w:t>
      </w:r>
      <w:r>
        <w:rPr>
          <w:rFonts w:ascii="Times New Roman" w:eastAsia="Calibri" w:hAnsi="Times New Roman" w:cs="Times New Roman"/>
          <w:kern w:val="0"/>
          <w:sz w:val="22"/>
          <w:szCs w:val="22"/>
          <w:lang w:bidi="ar"/>
        </w:rPr>
        <w:t>轴）、地域特殊性（</w:t>
      </w:r>
      <w:r>
        <w:rPr>
          <w:rFonts w:ascii="Times New Roman" w:eastAsia="Calibri" w:hAnsi="Times New Roman" w:cs="Times New Roman"/>
          <w:kern w:val="0"/>
          <w:sz w:val="22"/>
          <w:szCs w:val="22"/>
          <w:lang w:bidi="ar"/>
        </w:rPr>
        <w:t>Y</w:t>
      </w:r>
      <w:r>
        <w:rPr>
          <w:rFonts w:ascii="Times New Roman" w:eastAsia="Calibri" w:hAnsi="Times New Roman" w:cs="Times New Roman"/>
          <w:kern w:val="0"/>
          <w:sz w:val="22"/>
          <w:szCs w:val="22"/>
          <w:lang w:bidi="ar"/>
        </w:rPr>
        <w:t>轴）、本地实际规模（大小）和城市属性（颜色），信息密度高且不混乱。</w:t>
      </w:r>
    </w:p>
    <w:p w14:paraId="58592323"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3.2 </w:t>
      </w:r>
      <w:r>
        <w:rPr>
          <w:rFonts w:ascii="Times New Roman" w:eastAsia="Calibri" w:hAnsi="Times New Roman" w:cs="Times New Roman"/>
          <w:b/>
          <w:kern w:val="0"/>
          <w:sz w:val="28"/>
          <w:szCs w:val="28"/>
          <w:lang w:bidi="ar"/>
        </w:rPr>
        <w:t>核心交互：纵向汇总</w:t>
      </w:r>
      <w:r>
        <w:rPr>
          <w:rFonts w:ascii="Times New Roman" w:eastAsia="Calibri" w:hAnsi="Times New Roman" w:cs="Times New Roman"/>
          <w:b/>
          <w:kern w:val="0"/>
          <w:sz w:val="28"/>
          <w:szCs w:val="28"/>
          <w:lang w:bidi="ar"/>
        </w:rPr>
        <w:t xml:space="preserve"> vs </w:t>
      </w:r>
      <w:r>
        <w:rPr>
          <w:rFonts w:ascii="Times New Roman" w:eastAsia="Calibri" w:hAnsi="Times New Roman" w:cs="Times New Roman"/>
          <w:b/>
          <w:kern w:val="0"/>
          <w:sz w:val="28"/>
          <w:szCs w:val="28"/>
          <w:lang w:bidi="ar"/>
        </w:rPr>
        <w:t>横向对比</w:t>
      </w:r>
    </w:p>
    <w:p w14:paraId="6EA5EBB9"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这是本视图最具特色的交互设计，直接对应不同的分析视角。</w:t>
      </w:r>
    </w:p>
    <w:p w14:paraId="6E511BA1" w14:textId="77777777" w:rsidR="004E1D1F" w:rsidRDefault="008077DF">
      <w:pPr>
        <w:widowControl/>
        <w:numPr>
          <w:ilvl w:val="0"/>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纵向汇总（行业聚焦）</w:t>
      </w:r>
      <w:r>
        <w:rPr>
          <w:rFonts w:ascii="Times New Roman" w:eastAsia="Calibri" w:hAnsi="Times New Roman" w:cs="Times New Roman"/>
          <w:kern w:val="0"/>
          <w:sz w:val="22"/>
          <w:szCs w:val="22"/>
          <w:lang w:bidi="ar"/>
        </w:rPr>
        <w:t>：</w:t>
      </w:r>
    </w:p>
    <w:p w14:paraId="389DE068"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操作</w:t>
      </w:r>
      <w:r>
        <w:rPr>
          <w:rFonts w:ascii="Times New Roman" w:eastAsia="Calibri" w:hAnsi="Times New Roman" w:cs="Times New Roman"/>
          <w:kern w:val="0"/>
          <w:sz w:val="22"/>
          <w:szCs w:val="22"/>
          <w:lang w:bidi="ar"/>
        </w:rPr>
        <w:t>：点击图例或列表中的某个行业（如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互联网技术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p>
    <w:p w14:paraId="1BB6C56F"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视觉效果</w:t>
      </w:r>
      <w:r>
        <w:rPr>
          <w:rFonts w:ascii="Times New Roman" w:eastAsia="Calibri" w:hAnsi="Times New Roman" w:cs="Times New Roman"/>
          <w:kern w:val="0"/>
          <w:sz w:val="22"/>
          <w:szCs w:val="22"/>
          <w:lang w:bidi="ar"/>
        </w:rPr>
        <w:t>：所有城市对应的</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互联网技术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气泡高亮，其他行业气泡变透明。</w:t>
      </w:r>
    </w:p>
    <w:p w14:paraId="4DC0EA05"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用户意义</w:t>
      </w:r>
      <w:r>
        <w:rPr>
          <w:rFonts w:ascii="Times New Roman" w:eastAsia="Calibri" w:hAnsi="Times New Roman" w:cs="Times New Roman"/>
          <w:kern w:val="0"/>
          <w:sz w:val="22"/>
          <w:szCs w:val="22"/>
          <w:lang w:bidi="ar"/>
        </w:rPr>
        <w:t>：用户可</w:t>
      </w:r>
      <w:r>
        <w:rPr>
          <w:rFonts w:ascii="Calibri" w:eastAsia="Calibri" w:hAnsi="Calibri" w:cs="Calibri"/>
          <w:b/>
          <w:kern w:val="0"/>
          <w:sz w:val="22"/>
          <w:szCs w:val="22"/>
          <w:lang w:bidi="ar"/>
        </w:rPr>
        <w:t>垂直扫描</w:t>
      </w:r>
      <w:r>
        <w:rPr>
          <w:rFonts w:ascii="Times New Roman" w:eastAsia="Calibri" w:hAnsi="Calibri" w:cs="Times New Roman"/>
          <w:b/>
          <w:kern w:val="0"/>
          <w:sz w:val="22"/>
          <w:szCs w:val="22"/>
          <w:lang w:bidi="ar"/>
        </w:rPr>
        <w:t>Y</w:t>
      </w:r>
      <w:r>
        <w:rPr>
          <w:rFonts w:ascii="Calibri" w:eastAsia="Calibri" w:hAnsi="Calibri" w:cs="Calibri"/>
          <w:b/>
          <w:kern w:val="0"/>
          <w:sz w:val="22"/>
          <w:szCs w:val="22"/>
          <w:lang w:bidi="ar"/>
        </w:rPr>
        <w:t>轴</w:t>
      </w:r>
      <w:r>
        <w:rPr>
          <w:rFonts w:ascii="Times New Roman" w:eastAsia="Calibri" w:hAnsi="Times New Roman" w:cs="Times New Roman"/>
          <w:kern w:val="0"/>
          <w:sz w:val="22"/>
          <w:szCs w:val="22"/>
          <w:lang w:bidi="ar"/>
        </w:rPr>
        <w:t>，立刻看出该行业在哪些城市集聚（高点），在哪些城市薄弱（低点）。气泡大小则显示了在各城市的实际招聘体量。</w:t>
      </w:r>
    </w:p>
    <w:p w14:paraId="7CDEB295"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分析场景</w:t>
      </w:r>
      <w:r>
        <w:rPr>
          <w:rFonts w:ascii="Times New Roman" w:eastAsia="Calibri" w:hAnsi="Times New Roman" w:cs="Times New Roman"/>
          <w:kern w:val="0"/>
          <w:sz w:val="22"/>
          <w:szCs w:val="22"/>
          <w:lang w:bidi="ar"/>
        </w:rPr>
        <w:t>：求职者锁定心仪行业后，寻找该行业的</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优势城市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；企业评估在目标行业的全国布局。</w:t>
      </w:r>
    </w:p>
    <w:p w14:paraId="0675E622"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Times New Roman" w:eastAsia="Calibri" w:hAnsi="Calibri" w:cs="Times New Roman" w:hint="eastAsia"/>
          <w:sz w:val="22"/>
          <w:szCs w:val="22"/>
          <w:lang w:eastAsia="zh"/>
        </w:rPr>
        <w:t>选定行业后视图效果：</w:t>
      </w:r>
    </w:p>
    <w:p w14:paraId="740A5E52" w14:textId="77777777" w:rsidR="004E1D1F" w:rsidRDefault="008077DF">
      <w:pPr>
        <w:widowControl/>
        <w:spacing w:beforeAutospacing="1" w:after="62" w:line="240" w:lineRule="atLeast"/>
        <w:ind w:left="1080"/>
        <w:jc w:val="left"/>
        <w:rPr>
          <w:rFonts w:ascii="Times New Roman" w:eastAsia="Calibri" w:hAnsi="Calibri" w:cs="Times New Roman"/>
          <w:sz w:val="22"/>
          <w:szCs w:val="22"/>
          <w:lang w:eastAsia="zh"/>
        </w:rPr>
      </w:pPr>
      <w:r>
        <w:rPr>
          <w:rFonts w:ascii="Times New Roman" w:eastAsia="Calibri" w:hAnsi="Calibri" w:cs="Times New Roman" w:hint="eastAsia"/>
          <w:noProof/>
          <w:sz w:val="22"/>
          <w:szCs w:val="22"/>
          <w:lang w:eastAsia="zh"/>
        </w:rPr>
        <w:drawing>
          <wp:inline distT="0" distB="0" distL="114300" distR="114300" wp14:anchorId="264C0072" wp14:editId="4CB9EF54">
            <wp:extent cx="5272405" cy="2933700"/>
            <wp:effectExtent l="0" t="0" r="4445"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55"/>
                    <a:stretch>
                      <a:fillRect/>
                    </a:stretch>
                  </pic:blipFill>
                  <pic:spPr>
                    <a:xfrm>
                      <a:off x="0" y="0"/>
                      <a:ext cx="5272405" cy="2933700"/>
                    </a:xfrm>
                    <a:prstGeom prst="rect">
                      <a:avLst/>
                    </a:prstGeom>
                  </pic:spPr>
                </pic:pic>
              </a:graphicData>
            </a:graphic>
          </wp:inline>
        </w:drawing>
      </w:r>
    </w:p>
    <w:p w14:paraId="4CD163ED" w14:textId="77777777" w:rsidR="004E1D1F" w:rsidRDefault="008077DF">
      <w:pPr>
        <w:widowControl/>
        <w:numPr>
          <w:ilvl w:val="0"/>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横向对比（地域聚焦）</w:t>
      </w:r>
      <w:r>
        <w:rPr>
          <w:rFonts w:ascii="Times New Roman" w:eastAsia="Calibri" w:hAnsi="Times New Roman" w:cs="Times New Roman"/>
          <w:kern w:val="0"/>
          <w:sz w:val="22"/>
          <w:szCs w:val="22"/>
          <w:lang w:bidi="ar"/>
        </w:rPr>
        <w:t>：</w:t>
      </w:r>
    </w:p>
    <w:p w14:paraId="17F369EB"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操作</w:t>
      </w:r>
      <w:r>
        <w:rPr>
          <w:rFonts w:ascii="Times New Roman" w:eastAsia="Calibri" w:hAnsi="Times New Roman" w:cs="Times New Roman"/>
          <w:kern w:val="0"/>
          <w:sz w:val="22"/>
          <w:szCs w:val="22"/>
          <w:lang w:bidi="ar"/>
        </w:rPr>
        <w:t>：通过</w:t>
      </w:r>
      <w:proofErr w:type="gramStart"/>
      <w:r>
        <w:rPr>
          <w:rFonts w:ascii="Times New Roman" w:eastAsia="Calibri" w:hAnsi="Times New Roman" w:cs="Times New Roman"/>
          <w:kern w:val="0"/>
          <w:sz w:val="22"/>
          <w:szCs w:val="22"/>
          <w:lang w:bidi="ar"/>
        </w:rPr>
        <w:t>筛选器</w:t>
      </w:r>
      <w:proofErr w:type="gramEnd"/>
      <w:r>
        <w:rPr>
          <w:rFonts w:ascii="Times New Roman" w:eastAsia="Calibri" w:hAnsi="Times New Roman" w:cs="Times New Roman"/>
          <w:kern w:val="0"/>
          <w:sz w:val="22"/>
          <w:szCs w:val="22"/>
          <w:lang w:bidi="ar"/>
        </w:rPr>
        <w:t>选择单个或某类城市（如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所有一线城市</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p>
    <w:p w14:paraId="703328A5"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视觉效果</w:t>
      </w:r>
      <w:r>
        <w:rPr>
          <w:rFonts w:ascii="Times New Roman" w:eastAsia="Calibri" w:hAnsi="Times New Roman" w:cs="Times New Roman"/>
          <w:kern w:val="0"/>
          <w:sz w:val="22"/>
          <w:szCs w:val="22"/>
          <w:lang w:bidi="ar"/>
        </w:rPr>
        <w:t>：仅显示所选城市的数据点，每个气泡代表一个行业。</w:t>
      </w:r>
    </w:p>
    <w:p w14:paraId="75AB3EB2"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lastRenderedPageBreak/>
        <w:t>用户意义</w:t>
      </w:r>
      <w:r>
        <w:rPr>
          <w:rFonts w:ascii="Times New Roman" w:eastAsia="Calibri" w:hAnsi="Times New Roman" w:cs="Times New Roman"/>
          <w:kern w:val="0"/>
          <w:sz w:val="22"/>
          <w:szCs w:val="22"/>
          <w:lang w:bidi="ar"/>
        </w:rPr>
        <w:t>：用户可</w:t>
      </w:r>
      <w:r>
        <w:rPr>
          <w:rFonts w:ascii="Calibri" w:eastAsia="Calibri" w:hAnsi="Calibri" w:cs="Calibri"/>
          <w:b/>
          <w:kern w:val="0"/>
          <w:sz w:val="22"/>
          <w:szCs w:val="22"/>
          <w:lang w:bidi="ar"/>
        </w:rPr>
        <w:t>水平分析</w:t>
      </w:r>
      <w:r>
        <w:rPr>
          <w:rFonts w:ascii="Times New Roman" w:eastAsia="Calibri" w:hAnsi="Calibri" w:cs="Times New Roman"/>
          <w:b/>
          <w:kern w:val="0"/>
          <w:sz w:val="22"/>
          <w:szCs w:val="22"/>
          <w:lang w:bidi="ar"/>
        </w:rPr>
        <w:t>X</w:t>
      </w:r>
      <w:r>
        <w:rPr>
          <w:rFonts w:ascii="Calibri" w:eastAsia="Calibri" w:hAnsi="Calibri" w:cs="Calibri"/>
          <w:b/>
          <w:kern w:val="0"/>
          <w:sz w:val="22"/>
          <w:szCs w:val="22"/>
          <w:lang w:bidi="ar"/>
        </w:rPr>
        <w:t>轴与气泡大小关系</w:t>
      </w:r>
      <w:r>
        <w:rPr>
          <w:rFonts w:ascii="Times New Roman" w:eastAsia="Calibri" w:hAnsi="Times New Roman" w:cs="Times New Roman"/>
          <w:kern w:val="0"/>
          <w:sz w:val="22"/>
          <w:szCs w:val="22"/>
          <w:lang w:bidi="ar"/>
        </w:rPr>
        <w:t>。例如，观察一线城市：位于右侧（全国规模大）且气泡大（本地招聘多）的行业是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支柱产业</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；位于</w:t>
      </w:r>
      <w:proofErr w:type="gramStart"/>
      <w:r>
        <w:rPr>
          <w:rFonts w:ascii="Times New Roman" w:eastAsia="Calibri" w:hAnsi="Times New Roman" w:cs="Times New Roman"/>
          <w:kern w:val="0"/>
          <w:sz w:val="22"/>
          <w:szCs w:val="22"/>
          <w:lang w:bidi="ar"/>
        </w:rPr>
        <w:t>右侧但</w:t>
      </w:r>
      <w:proofErr w:type="gramEnd"/>
      <w:r>
        <w:rPr>
          <w:rFonts w:ascii="Times New Roman" w:eastAsia="Calibri" w:hAnsi="Times New Roman" w:cs="Times New Roman"/>
          <w:kern w:val="0"/>
          <w:sz w:val="22"/>
          <w:szCs w:val="22"/>
          <w:lang w:bidi="ar"/>
        </w:rPr>
        <w:t>气泡小的可能是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潜力产业</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LQ</w:t>
      </w:r>
      <w:r>
        <w:rPr>
          <w:rFonts w:ascii="Times New Roman" w:eastAsia="Calibri" w:hAnsi="Times New Roman" w:cs="Times New Roman"/>
          <w:kern w:val="0"/>
          <w:sz w:val="22"/>
          <w:szCs w:val="22"/>
          <w:lang w:bidi="ar"/>
        </w:rPr>
        <w:t>高的则是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特色优势产业</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p>
    <w:p w14:paraId="45911D23"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分析场景</w:t>
      </w:r>
      <w:r>
        <w:rPr>
          <w:rFonts w:ascii="Times New Roman" w:eastAsia="Calibri" w:hAnsi="Times New Roman" w:cs="Times New Roman"/>
          <w:kern w:val="0"/>
          <w:sz w:val="22"/>
          <w:szCs w:val="22"/>
          <w:lang w:bidi="ar"/>
        </w:rPr>
        <w:t>：分析</w:t>
      </w:r>
      <w:proofErr w:type="gramStart"/>
      <w:r>
        <w:rPr>
          <w:rFonts w:ascii="Times New Roman" w:eastAsia="Calibri" w:hAnsi="Times New Roman" w:cs="Times New Roman"/>
          <w:kern w:val="0"/>
          <w:sz w:val="22"/>
          <w:szCs w:val="22"/>
          <w:lang w:bidi="ar"/>
        </w:rPr>
        <w:t>单一城市</w:t>
      </w:r>
      <w:proofErr w:type="gramEnd"/>
      <w:r>
        <w:rPr>
          <w:rFonts w:ascii="Times New Roman" w:eastAsia="Calibri" w:hAnsi="Times New Roman" w:cs="Times New Roman"/>
          <w:kern w:val="0"/>
          <w:sz w:val="22"/>
          <w:szCs w:val="22"/>
          <w:lang w:bidi="ar"/>
        </w:rPr>
        <w:t>的产业结构；对比同一等级不同城市的产业偏好。</w:t>
      </w:r>
    </w:p>
    <w:p w14:paraId="6B17A5E6" w14:textId="77777777" w:rsidR="004E1D1F" w:rsidRDefault="008077DF">
      <w:pPr>
        <w:widowControl/>
        <w:numPr>
          <w:ilvl w:val="1"/>
          <w:numId w:val="76"/>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hint="eastAsia"/>
          <w:kern w:val="0"/>
          <w:sz w:val="22"/>
          <w:szCs w:val="22"/>
          <w:lang w:eastAsia="zh" w:bidi="ar"/>
        </w:rPr>
        <w:t>城市选择视图效果如上图</w:t>
      </w:r>
    </w:p>
    <w:p w14:paraId="05444EC3"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：这两种交互模式赋予了静态气泡图动态的分析能力。用户不再是被动观看所有点，而是可以主动</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提问</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，让图表聚焦于回答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这个行业怎么样？</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或</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这个城市怎么样？</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，体现了以用户问题为导向的设计理念。</w:t>
      </w:r>
    </w:p>
    <w:p w14:paraId="288E3907" w14:textId="77777777" w:rsidR="004E1D1F" w:rsidRDefault="008077DF">
      <w:pPr>
        <w:widowControl/>
        <w:spacing w:after="62"/>
        <w:jc w:val="center"/>
      </w:pPr>
      <w:r>
        <w:rPr>
          <w:rFonts w:ascii="Times New Roman" w:eastAsia="Calibri" w:hAnsi="Calibri" w:cs="Times New Roman"/>
          <w:sz w:val="22"/>
          <w:szCs w:val="22"/>
        </w:rPr>
        <w:pict w14:anchorId="141F4229">
          <v:rect id="_x0000_i1030" style="width:6in;height:0" o:hralign="center" o:hrstd="t" o:hr="t" fillcolor="#a0a0a0" stroked="f"/>
        </w:pict>
      </w:r>
    </w:p>
    <w:p w14:paraId="732E7F22" w14:textId="77777777" w:rsidR="004E1D1F" w:rsidRDefault="008077DF">
      <w:pPr>
        <w:pStyle w:val="4"/>
        <w:numPr>
          <w:ilvl w:val="3"/>
          <w:numId w:val="0"/>
        </w:numPr>
        <w:spacing w:before="156" w:after="62"/>
      </w:pPr>
      <w:r>
        <w:t>视图</w:t>
      </w:r>
      <w:r>
        <w:t>3</w:t>
      </w:r>
      <w:r>
        <w:t>：相似地域识别</w:t>
      </w:r>
      <w:r>
        <w:t>——</w:t>
      </w:r>
      <w:r>
        <w:t>算法与联动设计</w:t>
      </w:r>
    </w:p>
    <w:p w14:paraId="59D02107"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hint="eastAsia"/>
          <w:b/>
          <w:noProof/>
          <w:kern w:val="0"/>
          <w:sz w:val="28"/>
          <w:szCs w:val="28"/>
          <w:lang w:eastAsia="zh" w:bidi="ar"/>
        </w:rPr>
        <w:drawing>
          <wp:inline distT="0" distB="0" distL="114300" distR="114300" wp14:anchorId="0E39CDCE" wp14:editId="5A990012">
            <wp:extent cx="4762500" cy="2103120"/>
            <wp:effectExtent l="0" t="0" r="0" b="1143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56"/>
                    <a:stretch>
                      <a:fillRect/>
                    </a:stretch>
                  </pic:blipFill>
                  <pic:spPr>
                    <a:xfrm>
                      <a:off x="0" y="0"/>
                      <a:ext cx="4762500" cy="2103120"/>
                    </a:xfrm>
                    <a:prstGeom prst="rect">
                      <a:avLst/>
                    </a:prstGeom>
                  </pic:spPr>
                </pic:pic>
              </a:graphicData>
            </a:graphic>
          </wp:inline>
        </w:drawing>
      </w:r>
    </w:p>
    <w:p w14:paraId="208FF61E"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4.1 </w:t>
      </w:r>
      <w:r>
        <w:rPr>
          <w:rFonts w:ascii="Times New Roman" w:eastAsia="Calibri" w:hAnsi="Times New Roman" w:cs="Times New Roman"/>
          <w:b/>
          <w:kern w:val="0"/>
          <w:sz w:val="28"/>
          <w:szCs w:val="28"/>
          <w:lang w:bidi="ar"/>
        </w:rPr>
        <w:t>算法实现与数据意义</w:t>
      </w:r>
    </w:p>
    <w:p w14:paraId="4DE197F1"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相似度计算</w:t>
      </w:r>
      <w:r>
        <w:rPr>
          <w:rFonts w:ascii="Times New Roman" w:eastAsia="Calibri" w:hAnsi="Times New Roman" w:cs="Times New Roman"/>
          <w:kern w:val="0"/>
          <w:sz w:val="22"/>
          <w:szCs w:val="22"/>
          <w:lang w:bidi="ar"/>
        </w:rPr>
        <w:t>：基于四个维度的特征向量进行余弦相似度计算。</w:t>
      </w:r>
    </w:p>
    <w:p w14:paraId="628ED77C" w14:textId="77777777" w:rsidR="004E1D1F" w:rsidRDefault="008077DF">
      <w:pPr>
        <w:widowControl/>
        <w:numPr>
          <w:ilvl w:val="0"/>
          <w:numId w:val="77"/>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职位分布向量</w:t>
      </w:r>
      <w:r>
        <w:rPr>
          <w:rFonts w:ascii="Times New Roman" w:eastAsia="Calibri" w:hAnsi="Times New Roman" w:cs="Times New Roman"/>
          <w:kern w:val="0"/>
          <w:sz w:val="22"/>
          <w:szCs w:val="22"/>
          <w:lang w:bidi="ar"/>
        </w:rPr>
        <w:t>：各职位类别的数量占比。</w:t>
      </w:r>
    </w:p>
    <w:p w14:paraId="1CED8F35" w14:textId="77777777" w:rsidR="004E1D1F" w:rsidRDefault="008077DF">
      <w:pPr>
        <w:widowControl/>
        <w:numPr>
          <w:ilvl w:val="0"/>
          <w:numId w:val="77"/>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行业结构向量</w:t>
      </w:r>
      <w:r>
        <w:rPr>
          <w:rFonts w:ascii="Times New Roman" w:eastAsia="Calibri" w:hAnsi="Times New Roman" w:cs="Times New Roman"/>
          <w:kern w:val="0"/>
          <w:sz w:val="22"/>
          <w:szCs w:val="22"/>
          <w:lang w:bidi="ar"/>
        </w:rPr>
        <w:t>：各行业类别的数量占比。</w:t>
      </w:r>
    </w:p>
    <w:p w14:paraId="609BB1F4" w14:textId="77777777" w:rsidR="004E1D1F" w:rsidRDefault="008077DF">
      <w:pPr>
        <w:widowControl/>
        <w:numPr>
          <w:ilvl w:val="0"/>
          <w:numId w:val="77"/>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薪资水平向量</w:t>
      </w:r>
      <w:r>
        <w:rPr>
          <w:rFonts w:ascii="Times New Roman" w:eastAsia="Calibri" w:hAnsi="Times New Roman" w:cs="Times New Roman"/>
          <w:kern w:val="0"/>
          <w:sz w:val="22"/>
          <w:szCs w:val="22"/>
          <w:lang w:bidi="ar"/>
        </w:rPr>
        <w:t>：平均薪资及分位数。</w:t>
      </w:r>
    </w:p>
    <w:p w14:paraId="5006C557" w14:textId="77777777" w:rsidR="004E1D1F" w:rsidRDefault="008077DF">
      <w:pPr>
        <w:widowControl/>
        <w:numPr>
          <w:ilvl w:val="0"/>
          <w:numId w:val="77"/>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人才要求向量</w:t>
      </w:r>
      <w:r>
        <w:rPr>
          <w:rFonts w:ascii="Times New Roman" w:eastAsia="Calibri" w:hAnsi="Times New Roman" w:cs="Times New Roman"/>
          <w:kern w:val="0"/>
          <w:sz w:val="22"/>
          <w:szCs w:val="22"/>
          <w:lang w:bidi="ar"/>
        </w:rPr>
        <w:t>：学历与经验要求的分布。</w:t>
      </w:r>
    </w:p>
    <w:p w14:paraId="2ECD836E"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w:t>
      </w:r>
      <w:r>
        <w:rPr>
          <w:rFonts w:ascii="Times New Roman" w:eastAsia="Calibri" w:hAnsi="Times New Roman" w:cs="Times New Roman"/>
          <w:kern w:val="0"/>
          <w:sz w:val="22"/>
          <w:szCs w:val="22"/>
          <w:lang w:bidi="ar"/>
        </w:rPr>
        <w:t>：选择余弦相似度是因为它关注</w:t>
      </w:r>
      <w:r>
        <w:rPr>
          <w:rFonts w:ascii="Calibri" w:eastAsia="Calibri" w:hAnsi="Calibri" w:cs="Calibri"/>
          <w:b/>
          <w:kern w:val="0"/>
          <w:sz w:val="22"/>
          <w:szCs w:val="22"/>
          <w:lang w:bidi="ar"/>
        </w:rPr>
        <w:t>比例分布</w:t>
      </w:r>
      <w:r>
        <w:rPr>
          <w:rFonts w:ascii="Times New Roman" w:eastAsia="Calibri" w:hAnsi="Times New Roman" w:cs="Times New Roman"/>
          <w:kern w:val="0"/>
          <w:sz w:val="22"/>
          <w:szCs w:val="22"/>
          <w:lang w:bidi="ar"/>
        </w:rPr>
        <w:t>的相似性，而非绝对数量。这符合</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招聘画像</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比较的本质：即使深圳和长沙的招聘总量相差巨大，但如果两地在互联网、金融行业的占比，以及给出的薪资经验结构相似，我们就可以认为它们在人才需求结构上具有相似性。</w:t>
      </w:r>
    </w:p>
    <w:p w14:paraId="1D37F139"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 xml:space="preserve">4.2 </w:t>
      </w:r>
      <w:r>
        <w:rPr>
          <w:rFonts w:ascii="Times New Roman" w:eastAsia="Calibri" w:hAnsi="Times New Roman" w:cs="Times New Roman"/>
          <w:b/>
          <w:kern w:val="0"/>
          <w:sz w:val="28"/>
          <w:szCs w:val="28"/>
          <w:lang w:bidi="ar"/>
        </w:rPr>
        <w:t>交互联动：从</w:t>
      </w:r>
      <w:r>
        <w:rPr>
          <w:rFonts w:ascii="Times New Roman" w:eastAsia="Calibri" w:hAnsi="Times New Roman" w:cs="Times New Roman"/>
          <w:b/>
          <w:kern w:val="0"/>
          <w:sz w:val="28"/>
          <w:szCs w:val="28"/>
          <w:lang w:bidi="ar"/>
        </w:rPr>
        <w:t>“</w:t>
      </w:r>
      <w:r>
        <w:rPr>
          <w:rFonts w:ascii="Times New Roman" w:eastAsia="Calibri" w:hAnsi="Times New Roman" w:cs="Times New Roman"/>
          <w:b/>
          <w:kern w:val="0"/>
          <w:sz w:val="28"/>
          <w:szCs w:val="28"/>
          <w:lang w:bidi="ar"/>
        </w:rPr>
        <w:t>点选</w:t>
      </w:r>
      <w:r>
        <w:rPr>
          <w:rFonts w:ascii="Times New Roman" w:eastAsia="Calibri" w:hAnsi="Times New Roman" w:cs="Times New Roman"/>
          <w:b/>
          <w:kern w:val="0"/>
          <w:sz w:val="28"/>
          <w:szCs w:val="28"/>
          <w:lang w:bidi="ar"/>
        </w:rPr>
        <w:t>”</w:t>
      </w:r>
      <w:r>
        <w:rPr>
          <w:rFonts w:ascii="Times New Roman" w:eastAsia="Calibri" w:hAnsi="Times New Roman" w:cs="Times New Roman"/>
          <w:b/>
          <w:kern w:val="0"/>
          <w:sz w:val="28"/>
          <w:szCs w:val="28"/>
          <w:lang w:bidi="ar"/>
        </w:rPr>
        <w:t>到</w:t>
      </w:r>
      <w:r>
        <w:rPr>
          <w:rFonts w:ascii="Times New Roman" w:eastAsia="Calibri" w:hAnsi="Times New Roman" w:cs="Times New Roman"/>
          <w:b/>
          <w:kern w:val="0"/>
          <w:sz w:val="28"/>
          <w:szCs w:val="28"/>
          <w:lang w:bidi="ar"/>
        </w:rPr>
        <w:t>“</w:t>
      </w:r>
      <w:r>
        <w:rPr>
          <w:rFonts w:ascii="Times New Roman" w:eastAsia="Calibri" w:hAnsi="Times New Roman" w:cs="Times New Roman"/>
          <w:b/>
          <w:kern w:val="0"/>
          <w:sz w:val="28"/>
          <w:szCs w:val="28"/>
          <w:lang w:bidi="ar"/>
        </w:rPr>
        <w:t>洞察</w:t>
      </w:r>
      <w:r>
        <w:rPr>
          <w:rFonts w:ascii="Times New Roman" w:eastAsia="Calibri" w:hAnsi="Times New Roman" w:cs="Times New Roman"/>
          <w:b/>
          <w:kern w:val="0"/>
          <w:sz w:val="28"/>
          <w:szCs w:val="28"/>
          <w:lang w:bidi="ar"/>
        </w:rPr>
        <w:t>”</w:t>
      </w:r>
    </w:p>
    <w:p w14:paraId="062DDE85" w14:textId="77777777" w:rsidR="004E1D1F" w:rsidRDefault="008077DF">
      <w:pPr>
        <w:widowControl/>
        <w:numPr>
          <w:ilvl w:val="0"/>
          <w:numId w:val="78"/>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触发机制</w:t>
      </w:r>
      <w:r>
        <w:rPr>
          <w:rFonts w:ascii="Times New Roman" w:eastAsia="Calibri" w:hAnsi="Times New Roman" w:cs="Times New Roman"/>
          <w:kern w:val="0"/>
          <w:sz w:val="22"/>
          <w:szCs w:val="22"/>
          <w:lang w:bidi="ar"/>
        </w:rPr>
        <w:t>：该视图不作为独立探索入口，而是</w:t>
      </w:r>
      <w:r>
        <w:rPr>
          <w:rFonts w:ascii="Calibri" w:eastAsia="Calibri" w:hAnsi="Calibri" w:cs="Calibri"/>
          <w:b/>
          <w:kern w:val="0"/>
          <w:sz w:val="22"/>
          <w:szCs w:val="22"/>
          <w:lang w:bidi="ar"/>
        </w:rPr>
        <w:t>由热力图或气泡图的点选事件触发</w:t>
      </w:r>
      <w:r>
        <w:rPr>
          <w:rFonts w:ascii="Times New Roman" w:eastAsia="Calibri" w:hAnsi="Times New Roman" w:cs="Times New Roman"/>
          <w:kern w:val="0"/>
          <w:sz w:val="22"/>
          <w:szCs w:val="22"/>
          <w:lang w:bidi="ar"/>
        </w:rPr>
        <w:t>。</w:t>
      </w:r>
    </w:p>
    <w:p w14:paraId="28BE3A62" w14:textId="77777777" w:rsidR="004E1D1F" w:rsidRDefault="008077DF">
      <w:pPr>
        <w:widowControl/>
        <w:numPr>
          <w:ilvl w:val="0"/>
          <w:numId w:val="78"/>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lastRenderedPageBreak/>
        <w:t>用户意义</w:t>
      </w:r>
      <w:r>
        <w:rPr>
          <w:rFonts w:ascii="Times New Roman" w:eastAsia="Calibri" w:hAnsi="Times New Roman" w:cs="Times New Roman"/>
          <w:kern w:val="0"/>
          <w:sz w:val="22"/>
          <w:szCs w:val="22"/>
          <w:lang w:bidi="ar"/>
        </w:rPr>
        <w:t>：当用户对某个城市产生兴趣（在热力图中点击），系统自动计算并呈现其相似城市，相当于提供了</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延伸阅读</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或</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备选方案</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p>
    <w:p w14:paraId="24D27F92" w14:textId="77777777" w:rsidR="004E1D1F" w:rsidRDefault="008077DF">
      <w:pPr>
        <w:widowControl/>
        <w:numPr>
          <w:ilvl w:val="0"/>
          <w:numId w:val="78"/>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分析价值</w:t>
      </w:r>
      <w:r>
        <w:rPr>
          <w:rFonts w:ascii="Times New Roman" w:eastAsia="Calibri" w:hAnsi="Times New Roman" w:cs="Times New Roman"/>
          <w:kern w:val="0"/>
          <w:sz w:val="22"/>
          <w:szCs w:val="22"/>
          <w:lang w:bidi="ar"/>
        </w:rPr>
        <w:t>：</w:t>
      </w:r>
    </w:p>
    <w:p w14:paraId="3A74BFD5" w14:textId="77777777" w:rsidR="004E1D1F" w:rsidRDefault="008077DF">
      <w:pPr>
        <w:widowControl/>
        <w:numPr>
          <w:ilvl w:val="1"/>
          <w:numId w:val="78"/>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对求职者：若目标城市竞争激烈，相似城市列表提供了结构相似、可</w:t>
      </w:r>
      <w:r>
        <w:rPr>
          <w:rFonts w:ascii="Times New Roman" w:eastAsia="Calibri" w:hAnsi="Times New Roman" w:cs="Times New Roman"/>
          <w:kern w:val="0"/>
          <w:sz w:val="22"/>
          <w:szCs w:val="22"/>
          <w:lang w:bidi="ar"/>
        </w:rPr>
        <w:t>能机会更多的替代选择。</w:t>
      </w:r>
    </w:p>
    <w:p w14:paraId="2BF02645" w14:textId="77777777" w:rsidR="004E1D1F" w:rsidRDefault="008077DF">
      <w:pPr>
        <w:widowControl/>
        <w:numPr>
          <w:ilvl w:val="1"/>
          <w:numId w:val="78"/>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对企业：在制定区域策略时，可以参考相似城市的成功经验或竞争态势，进行对标分析。</w:t>
      </w:r>
    </w:p>
    <w:p w14:paraId="36F90161" w14:textId="77777777" w:rsidR="004E1D1F" w:rsidRDefault="008077DF">
      <w:pPr>
        <w:widowControl/>
        <w:numPr>
          <w:ilvl w:val="1"/>
          <w:numId w:val="78"/>
        </w:numPr>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对研究者：直观揭示城市在招聘市场中的</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群落</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关系，可能反映深层次的经济联系或发展阶段相似性。</w:t>
      </w:r>
    </w:p>
    <w:p w14:paraId="09B6B7B0" w14:textId="77777777" w:rsidR="004E1D1F" w:rsidRDefault="008077DF">
      <w:pPr>
        <w:widowControl/>
        <w:spacing w:after="62"/>
        <w:jc w:val="center"/>
      </w:pPr>
      <w:r>
        <w:rPr>
          <w:rFonts w:ascii="Times New Roman" w:eastAsia="Calibri" w:hAnsi="Calibri" w:cs="Times New Roman"/>
          <w:sz w:val="22"/>
          <w:szCs w:val="22"/>
        </w:rPr>
        <w:pict w14:anchorId="3AA4A122">
          <v:rect id="_x0000_i1031" style="width:6in;height:0" o:hralign="center" o:hrstd="t" o:hr="t" fillcolor="#a0a0a0" stroked="f"/>
        </w:pict>
      </w:r>
    </w:p>
    <w:p w14:paraId="41B19F6C" w14:textId="77777777" w:rsidR="004E1D1F" w:rsidRDefault="008077DF">
      <w:pPr>
        <w:widowControl/>
        <w:spacing w:before="240" w:after="62" w:line="268" w:lineRule="auto"/>
        <w:jc w:val="left"/>
        <w:rPr>
          <w:rFonts w:ascii="Times New Roman" w:eastAsia="Calibri" w:hAnsi="Times New Roman" w:cs="Times New Roman"/>
          <w:b/>
          <w:kern w:val="0"/>
          <w:sz w:val="28"/>
          <w:szCs w:val="28"/>
          <w:lang w:bidi="ar"/>
        </w:rPr>
      </w:pPr>
      <w:r>
        <w:rPr>
          <w:rFonts w:ascii="Times New Roman" w:eastAsia="Calibri" w:hAnsi="Times New Roman" w:cs="Times New Roman"/>
          <w:b/>
          <w:kern w:val="0"/>
          <w:sz w:val="28"/>
          <w:szCs w:val="28"/>
          <w:lang w:bidi="ar"/>
        </w:rPr>
        <w:t>五、三视图联动的整体意义</w:t>
      </w:r>
    </w:p>
    <w:p w14:paraId="563DCCD2"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联动设计将三个独立的分析工具整合为一个</w:t>
      </w:r>
      <w:r>
        <w:rPr>
          <w:rFonts w:ascii="Calibri" w:eastAsia="Calibri" w:hAnsi="Calibri" w:cs="Calibri"/>
          <w:b/>
          <w:kern w:val="0"/>
          <w:sz w:val="22"/>
          <w:szCs w:val="22"/>
          <w:lang w:bidi="ar"/>
        </w:rPr>
        <w:t>连贯的分析叙事</w:t>
      </w:r>
      <w:r>
        <w:rPr>
          <w:rFonts w:ascii="Times New Roman" w:eastAsia="Calibri" w:hAnsi="Times New Roman" w:cs="Times New Roman"/>
          <w:kern w:val="0"/>
          <w:sz w:val="22"/>
          <w:szCs w:val="22"/>
          <w:lang w:bidi="ar"/>
        </w:rPr>
        <w:t>：</w:t>
      </w:r>
    </w:p>
    <w:p w14:paraId="1BE78549" w14:textId="77777777" w:rsidR="004E1D1F" w:rsidRDefault="008077DF">
      <w:pPr>
        <w:widowControl/>
        <w:numPr>
          <w:ilvl w:val="0"/>
          <w:numId w:val="79"/>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发现热点（热力图）</w:t>
      </w:r>
      <w:r>
        <w:rPr>
          <w:rFonts w:ascii="Times New Roman" w:eastAsia="Calibri" w:hAnsi="Times New Roman" w:cs="Times New Roman"/>
          <w:kern w:val="0"/>
          <w:sz w:val="22"/>
          <w:szCs w:val="22"/>
          <w:lang w:bidi="ar"/>
        </w:rPr>
        <w:t>：用户首先在热力图中发现一个深色方块（例如：杭州</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民企）。</w:t>
      </w:r>
    </w:p>
    <w:p w14:paraId="1BF0F1B3" w14:textId="77777777" w:rsidR="004E1D1F" w:rsidRDefault="008077DF">
      <w:pPr>
        <w:widowControl/>
        <w:numPr>
          <w:ilvl w:val="0"/>
          <w:numId w:val="79"/>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深入分析（气泡图联动）</w:t>
      </w:r>
      <w:r>
        <w:rPr>
          <w:rFonts w:ascii="Times New Roman" w:eastAsia="Calibri" w:hAnsi="Times New Roman" w:cs="Times New Roman"/>
          <w:kern w:val="0"/>
          <w:sz w:val="22"/>
          <w:szCs w:val="22"/>
          <w:lang w:bidi="ar"/>
        </w:rPr>
        <w:t>：系统可自动在气泡图中高亮杭州的数据点，用户随即切换到</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横向对比</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模式，分析杭州各行业的分布。</w:t>
      </w:r>
    </w:p>
    <w:p w14:paraId="05753201" w14:textId="77777777" w:rsidR="004E1D1F" w:rsidRDefault="008077DF">
      <w:pPr>
        <w:widowControl/>
        <w:numPr>
          <w:ilvl w:val="0"/>
          <w:numId w:val="79"/>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扩展关联（相似地域图）</w:t>
      </w:r>
      <w:r>
        <w:rPr>
          <w:rFonts w:ascii="Times New Roman" w:eastAsia="Calibri" w:hAnsi="Times New Roman" w:cs="Times New Roman"/>
          <w:kern w:val="0"/>
          <w:sz w:val="22"/>
          <w:szCs w:val="22"/>
          <w:lang w:bidi="ar"/>
        </w:rPr>
        <w:t>：点击杭州后，右侧自动列出与杭州招聘画像相似的城市（如南京、成都）。</w:t>
      </w:r>
    </w:p>
    <w:p w14:paraId="7C0BF8E5" w14:textId="77777777" w:rsidR="004E1D1F" w:rsidRDefault="008077DF">
      <w:pPr>
        <w:widowControl/>
        <w:numPr>
          <w:ilvl w:val="0"/>
          <w:numId w:val="79"/>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循环探索</w:t>
      </w:r>
      <w:r>
        <w:rPr>
          <w:rFonts w:ascii="Times New Roman" w:eastAsia="Calibri" w:hAnsi="Times New Roman" w:cs="Times New Roman"/>
          <w:kern w:val="0"/>
          <w:sz w:val="22"/>
          <w:szCs w:val="22"/>
          <w:lang w:bidi="ar"/>
        </w:rPr>
        <w:t>：用户可点击相似城市列表中的</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南京</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，系统将更新热力图焦点至南京，开启新一轮分析。</w:t>
      </w:r>
    </w:p>
    <w:p w14:paraId="725873A8"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设计思考总结</w:t>
      </w:r>
      <w:r>
        <w:rPr>
          <w:rFonts w:ascii="Times New Roman" w:eastAsia="Calibri" w:hAnsi="Times New Roman" w:cs="Times New Roman"/>
          <w:kern w:val="0"/>
          <w:sz w:val="22"/>
          <w:szCs w:val="22"/>
          <w:lang w:bidi="ar"/>
        </w:rPr>
        <w:t>：</w:t>
      </w:r>
    </w:p>
    <w:p w14:paraId="4659E7A5" w14:textId="77777777" w:rsidR="004E1D1F" w:rsidRDefault="008077DF">
      <w:pPr>
        <w:widowControl/>
        <w:numPr>
          <w:ilvl w:val="0"/>
          <w:numId w:val="80"/>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降低操作成本</w:t>
      </w:r>
      <w:r>
        <w:rPr>
          <w:rFonts w:ascii="Times New Roman" w:eastAsia="Calibri" w:hAnsi="Times New Roman" w:cs="Times New Roman"/>
          <w:kern w:val="0"/>
          <w:sz w:val="22"/>
          <w:szCs w:val="22"/>
          <w:lang w:bidi="ar"/>
        </w:rPr>
        <w:t>：用户的核心操作是</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点击</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，系统自动完成筛选、高亮、计算等复杂任务。</w:t>
      </w:r>
    </w:p>
    <w:p w14:paraId="02188946" w14:textId="77777777" w:rsidR="004E1D1F" w:rsidRDefault="008077DF">
      <w:pPr>
        <w:widowControl/>
        <w:numPr>
          <w:ilvl w:val="0"/>
          <w:numId w:val="80"/>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引导分析路径</w:t>
      </w:r>
      <w:r>
        <w:rPr>
          <w:rFonts w:ascii="Times New Roman" w:eastAsia="Calibri" w:hAnsi="Times New Roman" w:cs="Times New Roman"/>
          <w:kern w:val="0"/>
          <w:sz w:val="22"/>
          <w:szCs w:val="22"/>
          <w:lang w:bidi="ar"/>
        </w:rPr>
        <w:t>：设计隐含了一条从</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宏观观察</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到</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中观分析</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再到</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关联发现</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的推荐路径，帮助新手用户进行有效探索。</w:t>
      </w:r>
    </w:p>
    <w:p w14:paraId="0256FE3A" w14:textId="77777777" w:rsidR="004E1D1F" w:rsidRDefault="008077DF">
      <w:pPr>
        <w:widowControl/>
        <w:numPr>
          <w:ilvl w:val="0"/>
          <w:numId w:val="80"/>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保持上下文</w:t>
      </w:r>
      <w:r>
        <w:rPr>
          <w:rFonts w:ascii="Times New Roman" w:eastAsia="Calibri" w:hAnsi="Times New Roman" w:cs="Times New Roman"/>
          <w:kern w:val="0"/>
          <w:sz w:val="22"/>
          <w:szCs w:val="22"/>
          <w:lang w:bidi="ar"/>
        </w:rPr>
        <w:t>：无论深入到哪一层，当前分析的主体（城市）始终在右侧信息卡中明确标示，防止用户</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迷航</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w:t>
      </w:r>
    </w:p>
    <w:p w14:paraId="5E63A899" w14:textId="77777777" w:rsidR="004E1D1F" w:rsidRDefault="008077DF">
      <w:pPr>
        <w:widowControl/>
        <w:spacing w:before="240" w:after="62" w:line="268" w:lineRule="auto"/>
        <w:jc w:val="left"/>
        <w:rPr>
          <w:rFonts w:ascii="Times New Roman" w:eastAsia="Calibri" w:hAnsi="Times New Roman" w:cs="Times New Roman"/>
          <w:b/>
          <w:kern w:val="0"/>
          <w:sz w:val="28"/>
          <w:szCs w:val="28"/>
          <w:lang w:eastAsia="zh" w:bidi="ar"/>
        </w:rPr>
      </w:pPr>
      <w:r>
        <w:rPr>
          <w:rFonts w:ascii="Times New Roman" w:eastAsia="Calibri" w:hAnsi="Times New Roman" w:cs="Times New Roman" w:hint="eastAsia"/>
          <w:b/>
          <w:kern w:val="0"/>
          <w:sz w:val="28"/>
          <w:szCs w:val="28"/>
          <w:lang w:eastAsia="zh" w:bidi="ar"/>
        </w:rPr>
        <w:t>设计思路总</w:t>
      </w:r>
      <w:r>
        <w:rPr>
          <w:rFonts w:ascii="Times New Roman" w:eastAsia="Calibri" w:hAnsi="Times New Roman" w:cs="Times New Roman"/>
          <w:b/>
          <w:kern w:val="0"/>
          <w:sz w:val="28"/>
          <w:szCs w:val="28"/>
          <w:lang w:bidi="ar"/>
        </w:rPr>
        <w:t>结</w:t>
      </w:r>
      <w:r>
        <w:rPr>
          <w:rFonts w:ascii="Times New Roman" w:eastAsia="Calibri" w:hAnsi="Times New Roman" w:cs="Times New Roman" w:hint="eastAsia"/>
          <w:b/>
          <w:kern w:val="0"/>
          <w:sz w:val="28"/>
          <w:szCs w:val="28"/>
          <w:lang w:eastAsia="zh" w:bidi="ar"/>
        </w:rPr>
        <w:t>：</w:t>
      </w:r>
    </w:p>
    <w:p w14:paraId="3047E8E5"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t>本可视化页面通过上述具体的设计与实现，最终服务于</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挖掘和总结地域招聘活动画像</w:t>
      </w:r>
      <w:r>
        <w:rPr>
          <w:rFonts w:ascii="Times New Roman" w:eastAsia="Calibri" w:hAnsi="Times New Roman" w:cs="Times New Roman"/>
          <w:kern w:val="0"/>
          <w:sz w:val="22"/>
          <w:szCs w:val="22"/>
          <w:lang w:bidi="ar"/>
        </w:rPr>
        <w:t>”</w:t>
      </w:r>
      <w:r>
        <w:rPr>
          <w:rFonts w:ascii="Times New Roman" w:eastAsia="Calibri" w:hAnsi="Times New Roman" w:cs="Times New Roman"/>
          <w:kern w:val="0"/>
          <w:sz w:val="22"/>
          <w:szCs w:val="22"/>
          <w:lang w:bidi="ar"/>
        </w:rPr>
        <w:t>的核心任务：</w:t>
      </w:r>
    </w:p>
    <w:p w14:paraId="51BE59EE" w14:textId="77777777" w:rsidR="004E1D1F" w:rsidRDefault="008077DF">
      <w:pPr>
        <w:widowControl/>
        <w:numPr>
          <w:ilvl w:val="0"/>
          <w:numId w:val="8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热力图</w:t>
      </w:r>
      <w:r>
        <w:rPr>
          <w:rFonts w:ascii="Times New Roman" w:eastAsia="Calibri" w:hAnsi="Times New Roman" w:cs="Times New Roman"/>
          <w:kern w:val="0"/>
          <w:sz w:val="22"/>
          <w:szCs w:val="22"/>
          <w:lang w:bidi="ar"/>
        </w:rPr>
        <w:t>从</w:t>
      </w:r>
      <w:r>
        <w:rPr>
          <w:rFonts w:ascii="Calibri" w:eastAsia="Calibri" w:hAnsi="Calibri" w:cs="Calibri"/>
          <w:b/>
          <w:kern w:val="0"/>
          <w:sz w:val="22"/>
          <w:szCs w:val="22"/>
          <w:lang w:bidi="ar"/>
        </w:rPr>
        <w:t>行政属性（城市等级）</w:t>
      </w:r>
      <w:r>
        <w:rPr>
          <w:rFonts w:ascii="Times New Roman" w:eastAsia="Calibri" w:hAnsi="Times New Roman" w:cs="Times New Roman"/>
          <w:kern w:val="0"/>
          <w:sz w:val="22"/>
          <w:szCs w:val="22"/>
          <w:lang w:bidi="ar"/>
        </w:rPr>
        <w:t xml:space="preserve"> </w:t>
      </w:r>
      <w:r>
        <w:rPr>
          <w:rFonts w:ascii="Times New Roman" w:eastAsia="Calibri" w:hAnsi="Times New Roman" w:cs="Times New Roman"/>
          <w:kern w:val="0"/>
          <w:sz w:val="22"/>
          <w:szCs w:val="22"/>
          <w:lang w:bidi="ar"/>
        </w:rPr>
        <w:t>和</w:t>
      </w:r>
      <w:r>
        <w:rPr>
          <w:rFonts w:ascii="Calibri" w:eastAsia="Calibri" w:hAnsi="Calibri" w:cs="Calibri"/>
          <w:b/>
          <w:kern w:val="0"/>
          <w:sz w:val="22"/>
          <w:szCs w:val="22"/>
          <w:lang w:bidi="ar"/>
        </w:rPr>
        <w:t>组织属性（公司类型）</w:t>
      </w:r>
      <w:r>
        <w:rPr>
          <w:rFonts w:ascii="Times New Roman" w:eastAsia="Calibri" w:hAnsi="Times New Roman" w:cs="Times New Roman"/>
          <w:kern w:val="0"/>
          <w:sz w:val="22"/>
          <w:szCs w:val="22"/>
          <w:lang w:bidi="ar"/>
        </w:rPr>
        <w:t xml:space="preserve"> </w:t>
      </w:r>
      <w:r>
        <w:rPr>
          <w:rFonts w:ascii="Times New Roman" w:eastAsia="Calibri" w:hAnsi="Times New Roman" w:cs="Times New Roman"/>
          <w:kern w:val="0"/>
          <w:sz w:val="22"/>
          <w:szCs w:val="22"/>
          <w:lang w:bidi="ar"/>
        </w:rPr>
        <w:t>的交叉维度，概括了招聘活动的基础地域特征。</w:t>
      </w:r>
    </w:p>
    <w:p w14:paraId="0E8CD6E8" w14:textId="77777777" w:rsidR="004E1D1F" w:rsidRDefault="008077DF">
      <w:pPr>
        <w:widowControl/>
        <w:numPr>
          <w:ilvl w:val="0"/>
          <w:numId w:val="8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气泡图</w:t>
      </w:r>
      <w:r>
        <w:rPr>
          <w:rFonts w:ascii="Times New Roman" w:eastAsia="Calibri" w:hAnsi="Times New Roman" w:cs="Times New Roman"/>
          <w:kern w:val="0"/>
          <w:sz w:val="22"/>
          <w:szCs w:val="22"/>
          <w:lang w:bidi="ar"/>
        </w:rPr>
        <w:t>引入了</w:t>
      </w:r>
      <w:r>
        <w:rPr>
          <w:rFonts w:ascii="Calibri" w:eastAsia="Calibri" w:hAnsi="Calibri" w:cs="Calibri"/>
          <w:b/>
          <w:kern w:val="0"/>
          <w:sz w:val="22"/>
          <w:szCs w:val="22"/>
          <w:lang w:bidi="ar"/>
        </w:rPr>
        <w:t>产业维度（行业）</w:t>
      </w:r>
      <w:r>
        <w:rPr>
          <w:rFonts w:ascii="Times New Roman" w:eastAsia="Calibri" w:hAnsi="Times New Roman" w:cs="Times New Roman"/>
          <w:kern w:val="0"/>
          <w:sz w:val="22"/>
          <w:szCs w:val="22"/>
          <w:lang w:bidi="ar"/>
        </w:rPr>
        <w:t>，并创造性地使用</w:t>
      </w:r>
      <w:r>
        <w:rPr>
          <w:rFonts w:ascii="Calibri" w:eastAsia="Calibri" w:hAnsi="Calibri" w:cs="Calibri"/>
          <w:b/>
          <w:kern w:val="0"/>
          <w:sz w:val="22"/>
          <w:szCs w:val="22"/>
          <w:lang w:bidi="ar"/>
        </w:rPr>
        <w:t>区位商</w:t>
      </w:r>
      <w:r>
        <w:rPr>
          <w:rFonts w:ascii="Times New Roman" w:eastAsia="Calibri" w:hAnsi="Times New Roman" w:cs="Times New Roman"/>
          <w:kern w:val="0"/>
          <w:sz w:val="22"/>
          <w:szCs w:val="22"/>
          <w:lang w:bidi="ar"/>
        </w:rPr>
        <w:t>这一指标，从比较优势的角度深化了对地域特征的理解，识别出优势产业和潜力产业。</w:t>
      </w:r>
    </w:p>
    <w:p w14:paraId="4C1D34C8" w14:textId="77777777" w:rsidR="004E1D1F" w:rsidRDefault="008077DF">
      <w:pPr>
        <w:widowControl/>
        <w:numPr>
          <w:ilvl w:val="0"/>
          <w:numId w:val="81"/>
        </w:numPr>
        <w:spacing w:beforeAutospacing="1" w:after="62" w:line="240" w:lineRule="atLeast"/>
        <w:jc w:val="left"/>
        <w:rPr>
          <w:rFonts w:ascii="Times New Roman" w:eastAsia="Calibri" w:hAnsi="Calibri" w:cs="Times New Roman"/>
          <w:sz w:val="22"/>
          <w:szCs w:val="22"/>
        </w:rPr>
      </w:pPr>
      <w:r>
        <w:rPr>
          <w:rFonts w:ascii="Calibri" w:eastAsia="Calibri" w:hAnsi="Calibri" w:cs="Calibri"/>
          <w:b/>
          <w:kern w:val="0"/>
          <w:sz w:val="22"/>
          <w:szCs w:val="22"/>
          <w:lang w:bidi="ar"/>
        </w:rPr>
        <w:t>相似地域识别</w:t>
      </w:r>
      <w:r>
        <w:rPr>
          <w:rFonts w:ascii="Times New Roman" w:eastAsia="Calibri" w:hAnsi="Times New Roman" w:cs="Times New Roman"/>
          <w:kern w:val="0"/>
          <w:sz w:val="22"/>
          <w:szCs w:val="22"/>
          <w:lang w:bidi="ar"/>
        </w:rPr>
        <w:t>则跳出了预定义的分类（如城市等级），基于数据本身驱动，</w:t>
      </w:r>
      <w:r>
        <w:rPr>
          <w:rFonts w:ascii="Calibri" w:eastAsia="Calibri" w:hAnsi="Calibri" w:cs="Calibri"/>
          <w:b/>
          <w:kern w:val="0"/>
          <w:sz w:val="22"/>
          <w:szCs w:val="22"/>
          <w:lang w:bidi="ar"/>
        </w:rPr>
        <w:t>聚类出招聘特征相似的地域群体</w:t>
      </w:r>
      <w:r>
        <w:rPr>
          <w:rFonts w:ascii="Times New Roman" w:eastAsia="Calibri" w:hAnsi="Times New Roman" w:cs="Times New Roman"/>
          <w:kern w:val="0"/>
          <w:sz w:val="22"/>
          <w:szCs w:val="22"/>
          <w:lang w:bidi="ar"/>
        </w:rPr>
        <w:t>，发现了潜在的非显性关联。</w:t>
      </w:r>
    </w:p>
    <w:p w14:paraId="177EC6D5" w14:textId="77777777" w:rsidR="004E1D1F" w:rsidRDefault="008077DF">
      <w:pPr>
        <w:widowControl/>
        <w:spacing w:beforeAutospacing="1" w:after="62" w:line="240" w:lineRule="atLeast"/>
        <w:jc w:val="left"/>
        <w:rPr>
          <w:rFonts w:ascii="Times New Roman" w:eastAsia="Calibri" w:hAnsi="Calibri" w:cs="Times New Roman"/>
          <w:sz w:val="22"/>
          <w:szCs w:val="22"/>
        </w:rPr>
      </w:pPr>
      <w:r>
        <w:rPr>
          <w:rFonts w:ascii="Times New Roman" w:eastAsia="Calibri" w:hAnsi="Times New Roman" w:cs="Times New Roman"/>
          <w:kern w:val="0"/>
          <w:sz w:val="22"/>
          <w:szCs w:val="22"/>
          <w:lang w:bidi="ar"/>
        </w:rPr>
        <w:lastRenderedPageBreak/>
        <w:t>三者结合，共同完成了一份从</w:t>
      </w:r>
      <w:r>
        <w:rPr>
          <w:rFonts w:ascii="Calibri" w:eastAsia="Calibri" w:hAnsi="Calibri" w:cs="Calibri"/>
          <w:b/>
          <w:kern w:val="0"/>
          <w:sz w:val="22"/>
          <w:szCs w:val="22"/>
          <w:lang w:bidi="ar"/>
        </w:rPr>
        <w:t>描述</w:t>
      </w:r>
      <w:r>
        <w:rPr>
          <w:rFonts w:ascii="Times New Roman" w:eastAsia="Calibri" w:hAnsi="Times New Roman" w:cs="Times New Roman"/>
          <w:kern w:val="0"/>
          <w:sz w:val="22"/>
          <w:szCs w:val="22"/>
          <w:lang w:bidi="ar"/>
        </w:rPr>
        <w:t>（有什么）、到</w:t>
      </w:r>
      <w:r>
        <w:rPr>
          <w:rFonts w:ascii="Calibri" w:eastAsia="Calibri" w:hAnsi="Calibri" w:cs="Calibri"/>
          <w:b/>
          <w:kern w:val="0"/>
          <w:sz w:val="22"/>
          <w:szCs w:val="22"/>
          <w:lang w:bidi="ar"/>
        </w:rPr>
        <w:t>解释</w:t>
      </w:r>
      <w:r>
        <w:rPr>
          <w:rFonts w:ascii="Times New Roman" w:eastAsia="Calibri" w:hAnsi="Times New Roman" w:cs="Times New Roman"/>
          <w:kern w:val="0"/>
          <w:sz w:val="22"/>
          <w:szCs w:val="22"/>
          <w:lang w:bidi="ar"/>
        </w:rPr>
        <w:t>（为什么）、再到</w:t>
      </w:r>
      <w:r>
        <w:rPr>
          <w:rFonts w:ascii="Calibri" w:eastAsia="Calibri" w:hAnsi="Calibri" w:cs="Calibri"/>
          <w:b/>
          <w:kern w:val="0"/>
          <w:sz w:val="22"/>
          <w:szCs w:val="22"/>
          <w:lang w:bidi="ar"/>
        </w:rPr>
        <w:t>关联</w:t>
      </w:r>
      <w:r>
        <w:rPr>
          <w:rFonts w:ascii="Times New Roman" w:eastAsia="Calibri" w:hAnsi="Times New Roman" w:cs="Times New Roman"/>
          <w:kern w:val="0"/>
          <w:sz w:val="22"/>
          <w:szCs w:val="22"/>
          <w:lang w:bidi="ar"/>
        </w:rPr>
        <w:t>（和谁像）的立体化地域招聘画像报告。所有交互设计（切换、筛选、点击、联动）均旨在让用户能够自由、顺畅且深入地在这三个层次之间进行探索与思考。</w:t>
      </w:r>
    </w:p>
    <w:p w14:paraId="759E9B9D" w14:textId="77777777" w:rsidR="004E1D1F" w:rsidRDefault="004E1D1F">
      <w:pPr>
        <w:spacing w:after="62"/>
        <w:rPr>
          <w:b/>
          <w:bCs/>
          <w:sz w:val="28"/>
          <w:szCs w:val="28"/>
        </w:rPr>
      </w:pPr>
    </w:p>
    <w:p w14:paraId="60C4C5C0" w14:textId="77777777" w:rsidR="004E1D1F" w:rsidRDefault="008077DF">
      <w:pPr>
        <w:pStyle w:val="3"/>
        <w:numPr>
          <w:ilvl w:val="2"/>
          <w:numId w:val="0"/>
        </w:numPr>
        <w:spacing w:before="156" w:after="62"/>
        <w:jc w:val="center"/>
      </w:pPr>
      <w:r>
        <w:rPr>
          <w:rFonts w:hint="eastAsia"/>
        </w:rPr>
        <w:t>5</w:t>
      </w:r>
      <w:r>
        <w:rPr>
          <w:rFonts w:hint="eastAsia"/>
        </w:rPr>
        <w:t>、结合上述分析结果，是否可以总结行业发展动态，并发现急需人才的新兴职位，并简要说明理由。</w:t>
      </w:r>
    </w:p>
    <w:p w14:paraId="77E3505B"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rPr>
        <w:t>本可视化</w:t>
      </w:r>
      <w:r>
        <w:rPr>
          <w:rFonts w:ascii="宋体" w:eastAsia="宋体" w:hAnsi="宋体" w:cs="宋体" w:hint="eastAsia"/>
          <w:szCs w:val="21"/>
        </w:rPr>
        <w:t>项目旨在通过多维数据分析与创新图形设计，探索</w:t>
      </w:r>
      <w:r>
        <w:rPr>
          <w:rFonts w:ascii="宋体" w:eastAsia="宋体" w:hAnsi="宋体" w:cs="宋体" w:hint="eastAsia"/>
          <w:szCs w:val="21"/>
        </w:rPr>
        <w:t xml:space="preserve"> </w:t>
      </w:r>
      <w:r>
        <w:rPr>
          <w:rFonts w:ascii="宋体" w:eastAsia="宋体" w:hAnsi="宋体" w:cs="宋体" w:hint="eastAsia"/>
          <w:szCs w:val="21"/>
        </w:rPr>
        <w:t>职位与行业在招聘数量、学历、经验及薪资等维度上的潜在规律与趋势。</w:t>
      </w:r>
    </w:p>
    <w:p w14:paraId="668EABB1"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rPr>
        <w:t>设计思路分为</w:t>
      </w:r>
      <w:r>
        <w:rPr>
          <w:rFonts w:ascii="宋体" w:eastAsia="宋体" w:hAnsi="宋体" w:cs="宋体" w:hint="eastAsia"/>
          <w:szCs w:val="21"/>
          <w:lang w:eastAsia="zh"/>
        </w:rPr>
        <w:t>三</w:t>
      </w:r>
      <w:r>
        <w:rPr>
          <w:rFonts w:ascii="宋体" w:eastAsia="宋体" w:hAnsi="宋体" w:cs="宋体" w:hint="eastAsia"/>
          <w:szCs w:val="21"/>
        </w:rPr>
        <w:t>个主要视图：</w:t>
      </w:r>
    </w:p>
    <w:p w14:paraId="0A5D903A"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rPr>
        <w:t>视图</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 xml:space="preserve">Math-Based </w:t>
      </w:r>
      <w:r>
        <w:rPr>
          <w:rFonts w:ascii="宋体" w:eastAsia="宋体" w:hAnsi="宋体" w:cs="宋体" w:hint="eastAsia"/>
          <w:szCs w:val="21"/>
        </w:rPr>
        <w:t>多维</w:t>
      </w:r>
      <w:r>
        <w:rPr>
          <w:rFonts w:ascii="宋体" w:eastAsia="宋体" w:hAnsi="宋体" w:cs="宋体" w:hint="eastAsia"/>
          <w:szCs w:val="21"/>
        </w:rPr>
        <w:t xml:space="preserve"> Icon </w:t>
      </w:r>
      <w:r>
        <w:rPr>
          <w:rFonts w:ascii="宋体" w:eastAsia="宋体" w:hAnsi="宋体" w:cs="宋体" w:hint="eastAsia"/>
          <w:szCs w:val="21"/>
        </w:rPr>
        <w:t>柱状图</w:t>
      </w:r>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 xml:space="preserve"> </w:t>
      </w:r>
      <w:r>
        <w:rPr>
          <w:rFonts w:ascii="宋体" w:eastAsia="宋体" w:hAnsi="宋体" w:cs="宋体" w:hint="eastAsia"/>
          <w:szCs w:val="21"/>
        </w:rPr>
        <w:t>聚焦职位层面的结构性差异。</w:t>
      </w:r>
    </w:p>
    <w:p w14:paraId="4272BC44" w14:textId="77777777" w:rsidR="004E1D1F" w:rsidRDefault="008077DF">
      <w:pPr>
        <w:spacing w:after="62"/>
        <w:rPr>
          <w:rFonts w:ascii="宋体" w:eastAsia="宋体" w:hAnsi="宋体" w:cs="宋体"/>
          <w:szCs w:val="21"/>
        </w:rPr>
      </w:pPr>
      <w:r>
        <w:rPr>
          <w:rFonts w:ascii="宋体" w:eastAsia="宋体" w:hAnsi="宋体" w:cs="宋体" w:hint="eastAsia"/>
          <w:szCs w:val="21"/>
        </w:rPr>
        <w:t>视图</w:t>
      </w:r>
      <w:r>
        <w:rPr>
          <w:rFonts w:ascii="宋体" w:eastAsia="宋体" w:hAnsi="宋体" w:cs="宋体" w:hint="eastAsia"/>
          <w:szCs w:val="21"/>
        </w:rPr>
        <w:t>2</w:t>
      </w:r>
      <w:r>
        <w:rPr>
          <w:rFonts w:ascii="宋体" w:eastAsia="宋体" w:hAnsi="宋体" w:cs="宋体" w:hint="eastAsia"/>
          <w:szCs w:val="21"/>
        </w:rPr>
        <w:t>：双环嵌套玫瑰</w:t>
      </w:r>
      <w:proofErr w:type="gramStart"/>
      <w:r>
        <w:rPr>
          <w:rFonts w:ascii="宋体" w:eastAsia="宋体" w:hAnsi="宋体" w:cs="宋体" w:hint="eastAsia"/>
          <w:szCs w:val="21"/>
        </w:rPr>
        <w:t>极坐标饼图</w:t>
      </w:r>
      <w:proofErr w:type="gramEnd"/>
      <w:r>
        <w:rPr>
          <w:rFonts w:ascii="宋体" w:eastAsia="宋体" w:hAnsi="宋体" w:cs="宋体" w:hint="eastAsia"/>
          <w:szCs w:val="21"/>
        </w:rPr>
        <w:t xml:space="preserve"> </w:t>
      </w:r>
      <w:r>
        <w:rPr>
          <w:rFonts w:ascii="宋体" w:eastAsia="宋体" w:hAnsi="宋体" w:cs="宋体" w:hint="eastAsia"/>
          <w:szCs w:val="21"/>
        </w:rPr>
        <w:t>——</w:t>
      </w:r>
      <w:r>
        <w:rPr>
          <w:rFonts w:ascii="宋体" w:eastAsia="宋体" w:hAnsi="宋体" w:cs="宋体" w:hint="eastAsia"/>
          <w:szCs w:val="21"/>
        </w:rPr>
        <w:t xml:space="preserve"> </w:t>
      </w:r>
      <w:r>
        <w:rPr>
          <w:rFonts w:ascii="宋体" w:eastAsia="宋体" w:hAnsi="宋体" w:cs="宋体" w:hint="eastAsia"/>
          <w:szCs w:val="21"/>
        </w:rPr>
        <w:t>聚焦行业层面的综合表现与新兴趋势。</w:t>
      </w:r>
    </w:p>
    <w:p w14:paraId="46AD4336"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视图</w:t>
      </w:r>
      <w:r>
        <w:rPr>
          <w:rFonts w:ascii="宋体" w:eastAsia="宋体" w:hAnsi="宋体" w:cs="宋体" w:hint="eastAsia"/>
          <w:szCs w:val="21"/>
          <w:lang w:eastAsia="zh"/>
        </w:rPr>
        <w:t>3</w:t>
      </w:r>
      <w:r>
        <w:rPr>
          <w:rFonts w:ascii="宋体" w:eastAsia="宋体" w:hAnsi="宋体" w:cs="宋体" w:hint="eastAsia"/>
          <w:szCs w:val="21"/>
          <w:lang w:eastAsia="zh"/>
        </w:rPr>
        <w:t>：星云地图（与玫瑰图交互）</w:t>
      </w:r>
      <w:r>
        <w:rPr>
          <w:rFonts w:ascii="宋体" w:eastAsia="宋体" w:hAnsi="宋体" w:cs="宋体" w:hint="eastAsia"/>
          <w:szCs w:val="21"/>
        </w:rPr>
        <w:t>——</w:t>
      </w:r>
      <w:r>
        <w:rPr>
          <w:rFonts w:ascii="宋体" w:eastAsia="宋体" w:hAnsi="宋体" w:cs="宋体" w:hint="eastAsia"/>
          <w:szCs w:val="21"/>
          <w:lang w:eastAsia="zh"/>
        </w:rPr>
        <w:t>以游戏的视角完成行业形式的可视化</w:t>
      </w:r>
    </w:p>
    <w:p w14:paraId="7FF84588" w14:textId="77777777" w:rsidR="004E1D1F" w:rsidRDefault="004E1D1F">
      <w:pPr>
        <w:spacing w:after="62"/>
        <w:rPr>
          <w:rFonts w:ascii="宋体" w:eastAsia="宋体" w:hAnsi="宋体" w:cs="宋体"/>
          <w:szCs w:val="21"/>
          <w:lang w:eastAsia="zh"/>
        </w:rPr>
      </w:pPr>
    </w:p>
    <w:p w14:paraId="72906737" w14:textId="77777777" w:rsidR="004E1D1F" w:rsidRDefault="008077DF">
      <w:pPr>
        <w:pStyle w:val="4"/>
        <w:numPr>
          <w:ilvl w:val="3"/>
          <w:numId w:val="0"/>
        </w:numPr>
        <w:spacing w:before="156" w:after="62"/>
      </w:pPr>
      <w:r>
        <w:rPr>
          <w:rFonts w:hint="eastAsia"/>
        </w:rPr>
        <w:t>视图</w:t>
      </w:r>
      <w:r>
        <w:rPr>
          <w:rFonts w:hint="eastAsia"/>
        </w:rPr>
        <w:t>1</w:t>
      </w:r>
      <w:r>
        <w:rPr>
          <w:rFonts w:hint="eastAsia"/>
        </w:rPr>
        <w:t>：</w:t>
      </w:r>
      <w:r>
        <w:rPr>
          <w:rFonts w:hint="eastAsia"/>
        </w:rPr>
        <w:t xml:space="preserve">Math-Based </w:t>
      </w:r>
      <w:r>
        <w:rPr>
          <w:rFonts w:hint="eastAsia"/>
        </w:rPr>
        <w:t>多维</w:t>
      </w:r>
      <w:r>
        <w:rPr>
          <w:rFonts w:hint="eastAsia"/>
        </w:rPr>
        <w:t xml:space="preserve"> Icon </w:t>
      </w:r>
      <w:r>
        <w:rPr>
          <w:rFonts w:hint="eastAsia"/>
        </w:rPr>
        <w:t>柱状图</w:t>
      </w:r>
    </w:p>
    <w:p w14:paraId="28D4B014" w14:textId="77777777" w:rsidR="004E1D1F" w:rsidRDefault="008077DF">
      <w:pPr>
        <w:spacing w:after="62"/>
        <w:rPr>
          <w:rFonts w:ascii="宋体" w:eastAsia="宋体" w:hAnsi="宋体" w:cs="宋体"/>
          <w:b/>
          <w:bCs/>
          <w:color w:val="000000"/>
          <w:kern w:val="0"/>
          <w:sz w:val="24"/>
        </w:rPr>
      </w:pPr>
      <w:r>
        <w:rPr>
          <w:rFonts w:ascii="宋体" w:eastAsia="宋体" w:hAnsi="宋体" w:cs="宋体" w:hint="eastAsia"/>
          <w:szCs w:val="21"/>
        </w:rPr>
        <w:t>目标：</w:t>
      </w:r>
      <w:r>
        <w:rPr>
          <w:rFonts w:ascii="宋体" w:eastAsia="宋体" w:hAnsi="宋体" w:cs="宋体" w:hint="eastAsia"/>
          <w:szCs w:val="21"/>
        </w:rPr>
        <w:t xml:space="preserve"> </w:t>
      </w:r>
      <w:r>
        <w:rPr>
          <w:rFonts w:ascii="宋体" w:eastAsia="宋体" w:hAnsi="宋体" w:cs="宋体" w:hint="eastAsia"/>
          <w:szCs w:val="21"/>
        </w:rPr>
        <w:t>探究不同职位在招聘数量、学历要求与经验要求之间的综合关系，并据此进行排序与可视化展示。</w:t>
      </w:r>
    </w:p>
    <w:p w14:paraId="0273B5ED" w14:textId="77777777" w:rsidR="004E1D1F" w:rsidRDefault="008077DF">
      <w:pPr>
        <w:spacing w:after="62"/>
        <w:rPr>
          <w:rFonts w:ascii="宋体" w:eastAsia="宋体" w:hAnsi="宋体" w:cs="宋体"/>
          <w:b/>
          <w:bCs/>
          <w:color w:val="000000"/>
          <w:kern w:val="0"/>
          <w:sz w:val="24"/>
        </w:rPr>
      </w:pPr>
      <w:r>
        <w:rPr>
          <w:rFonts w:ascii="黑体" w:eastAsia="黑体" w:hAnsi="宋体" w:cs="黑体"/>
          <w:b/>
          <w:bCs/>
          <w:color w:val="000000"/>
          <w:kern w:val="0"/>
          <w:sz w:val="24"/>
          <w:lang w:bidi="ar"/>
        </w:rPr>
        <w:t xml:space="preserve">1. </w:t>
      </w:r>
      <w:r>
        <w:rPr>
          <w:rFonts w:ascii="黑体" w:eastAsia="黑体" w:hAnsi="宋体" w:cs="黑体"/>
          <w:b/>
          <w:bCs/>
          <w:color w:val="000000"/>
          <w:kern w:val="0"/>
          <w:sz w:val="24"/>
          <w:lang w:bidi="ar"/>
        </w:rPr>
        <w:t>排序指标定义</w:t>
      </w:r>
    </w:p>
    <w:p w14:paraId="2C170397" w14:textId="77777777" w:rsidR="004E1D1F" w:rsidRDefault="008077DF">
      <w:pPr>
        <w:spacing w:after="62"/>
        <w:rPr>
          <w:rFonts w:ascii="宋体" w:eastAsia="宋体" w:hAnsi="宋体" w:cs="宋体"/>
          <w:szCs w:val="21"/>
        </w:rPr>
      </w:pPr>
      <w:r>
        <w:rPr>
          <w:rFonts w:ascii="宋体" w:eastAsia="宋体" w:hAnsi="宋体" w:cs="宋体" w:hint="eastAsia"/>
          <w:szCs w:val="21"/>
        </w:rPr>
        <w:t>为量化职位的重要性或综合需求程度，定义综合指标：</w:t>
      </w:r>
    </w:p>
    <w:p w14:paraId="09F17E12" w14:textId="77777777" w:rsidR="004E1D1F" w:rsidRDefault="008077DF">
      <w:pPr>
        <w:spacing w:after="62"/>
        <w:rPr>
          <w:rFonts w:ascii="宋体" w:eastAsia="宋体" w:hAnsi="宋体" w:cs="宋体"/>
          <w:szCs w:val="21"/>
        </w:rPr>
      </w:pPr>
      <w:r>
        <w:rPr>
          <w:rFonts w:ascii="宋体" w:eastAsia="宋体" w:hAnsi="宋体" w:cs="宋体" w:hint="eastAsia"/>
          <w:szCs w:val="21"/>
        </w:rPr>
        <w:t>X = education*count*experience</w:t>
      </w:r>
    </w:p>
    <w:p w14:paraId="107E243A" w14:textId="77777777" w:rsidR="004E1D1F" w:rsidRDefault="008077DF">
      <w:pPr>
        <w:spacing w:after="62"/>
        <w:rPr>
          <w:rFonts w:ascii="宋体" w:eastAsia="宋体" w:hAnsi="宋体" w:cs="宋体"/>
          <w:szCs w:val="21"/>
        </w:rPr>
      </w:pPr>
      <w:r>
        <w:rPr>
          <w:rFonts w:ascii="宋体" w:eastAsia="宋体" w:hAnsi="宋体" w:cs="宋体" w:hint="eastAsia"/>
          <w:szCs w:val="21"/>
        </w:rPr>
        <w:t>其中：</w:t>
      </w:r>
      <w:r>
        <w:rPr>
          <w:rFonts w:ascii="宋体" w:eastAsia="宋体" w:hAnsi="宋体" w:cs="宋体" w:hint="eastAsia"/>
          <w:szCs w:val="21"/>
        </w:rPr>
        <w:t>education</w:t>
      </w:r>
      <w:r>
        <w:rPr>
          <w:rFonts w:ascii="宋体" w:eastAsia="宋体" w:hAnsi="宋体" w:cs="宋体" w:hint="eastAsia"/>
          <w:szCs w:val="21"/>
        </w:rPr>
        <w:t>、</w:t>
      </w:r>
      <w:r>
        <w:rPr>
          <w:rFonts w:ascii="宋体" w:eastAsia="宋体" w:hAnsi="宋体" w:cs="宋体" w:hint="eastAsia"/>
          <w:szCs w:val="21"/>
        </w:rPr>
        <w:t>count</w:t>
      </w:r>
      <w:r>
        <w:rPr>
          <w:rFonts w:ascii="宋体" w:eastAsia="宋体" w:hAnsi="宋体" w:cs="宋体" w:hint="eastAsia"/>
          <w:szCs w:val="21"/>
        </w:rPr>
        <w:t>、</w:t>
      </w:r>
      <w:r>
        <w:rPr>
          <w:rFonts w:ascii="宋体" w:eastAsia="宋体" w:hAnsi="宋体" w:cs="宋体" w:hint="eastAsia"/>
          <w:szCs w:val="21"/>
        </w:rPr>
        <w:t>experience</w:t>
      </w:r>
      <w:r>
        <w:rPr>
          <w:rFonts w:ascii="宋体" w:eastAsia="宋体" w:hAnsi="宋体" w:cs="宋体" w:hint="eastAsia"/>
          <w:szCs w:val="21"/>
        </w:rPr>
        <w:t>归一化后取值</w:t>
      </w:r>
      <w:r>
        <w:rPr>
          <w:rFonts w:ascii="宋体" w:eastAsia="宋体" w:hAnsi="宋体" w:cs="宋体" w:hint="eastAsia"/>
          <w:szCs w:val="21"/>
        </w:rPr>
        <w:t xml:space="preserve"> [0,1]</w:t>
      </w:r>
      <w:r>
        <w:rPr>
          <w:rFonts w:ascii="宋体" w:eastAsia="宋体" w:hAnsi="宋体" w:cs="宋体" w:hint="eastAsia"/>
          <w:szCs w:val="21"/>
        </w:rPr>
        <w:t>。</w:t>
      </w:r>
    </w:p>
    <w:p w14:paraId="52407493" w14:textId="77777777" w:rsidR="004E1D1F" w:rsidRDefault="008077DF">
      <w:pPr>
        <w:spacing w:after="62"/>
        <w:rPr>
          <w:rFonts w:ascii="宋体" w:eastAsia="宋体" w:hAnsi="宋体" w:cs="宋体"/>
          <w:szCs w:val="21"/>
        </w:rPr>
      </w:pPr>
      <w:r>
        <w:rPr>
          <w:rFonts w:ascii="宋体" w:eastAsia="宋体" w:hAnsi="宋体" w:cs="宋体" w:hint="eastAsia"/>
          <w:szCs w:val="21"/>
        </w:rPr>
        <w:t>通过计算</w:t>
      </w:r>
      <w:r>
        <w:rPr>
          <w:rFonts w:ascii="宋体" w:eastAsia="宋体" w:hAnsi="宋体" w:cs="宋体" w:hint="eastAsia"/>
          <w:szCs w:val="21"/>
        </w:rPr>
        <w:t xml:space="preserve"> X</w:t>
      </w:r>
      <w:r>
        <w:rPr>
          <w:rFonts w:ascii="宋体" w:eastAsia="宋体" w:hAnsi="宋体" w:cs="宋体" w:hint="eastAsia"/>
          <w:szCs w:val="21"/>
        </w:rPr>
        <w:t>，得到综合排序得分，用于筛选前五名职位进行展示。</w:t>
      </w:r>
    </w:p>
    <w:p w14:paraId="0DC50B64" w14:textId="77777777" w:rsidR="004E1D1F" w:rsidRDefault="008077DF">
      <w:pPr>
        <w:numPr>
          <w:ilvl w:val="0"/>
          <w:numId w:val="82"/>
        </w:numPr>
        <w:spacing w:after="62"/>
        <w:rPr>
          <w:rFonts w:ascii="黑体" w:eastAsia="黑体" w:hAnsi="宋体" w:cs="黑体"/>
          <w:b/>
          <w:bCs/>
          <w:color w:val="000000"/>
          <w:kern w:val="0"/>
          <w:sz w:val="24"/>
          <w:lang w:bidi="ar"/>
        </w:rPr>
      </w:pPr>
      <w:r>
        <w:rPr>
          <w:rFonts w:ascii="黑体" w:eastAsia="黑体" w:hAnsi="宋体" w:cs="黑体"/>
          <w:b/>
          <w:bCs/>
          <w:color w:val="000000"/>
          <w:kern w:val="0"/>
          <w:sz w:val="24"/>
          <w:lang w:bidi="ar"/>
        </w:rPr>
        <w:t>可视化设计</w:t>
      </w:r>
    </w:p>
    <w:p w14:paraId="5B52A297" w14:textId="77777777" w:rsidR="004E1D1F" w:rsidRDefault="008077DF">
      <w:pPr>
        <w:spacing w:after="62"/>
        <w:rPr>
          <w:rFonts w:ascii="宋体" w:eastAsia="宋体" w:hAnsi="宋体" w:cs="宋体"/>
          <w:szCs w:val="21"/>
        </w:rPr>
      </w:pPr>
      <w:r>
        <w:rPr>
          <w:rFonts w:ascii="宋体" w:eastAsia="宋体" w:hAnsi="宋体" w:cs="宋体" w:hint="eastAsia"/>
          <w:color w:val="000000"/>
          <w:kern w:val="0"/>
          <w:sz w:val="24"/>
          <w:lang w:eastAsia="zh" w:bidi="ar"/>
        </w:rPr>
        <w:t>·</w:t>
      </w:r>
      <w:r>
        <w:rPr>
          <w:rFonts w:ascii="宋体" w:eastAsia="宋体" w:hAnsi="宋体" w:cs="宋体" w:hint="eastAsia"/>
          <w:szCs w:val="21"/>
        </w:rPr>
        <w:t>图表类型：</w:t>
      </w:r>
      <w:r>
        <w:rPr>
          <w:rFonts w:ascii="宋体" w:eastAsia="宋体" w:hAnsi="宋体" w:cs="宋体" w:hint="eastAsia"/>
          <w:szCs w:val="21"/>
        </w:rPr>
        <w:t xml:space="preserve"> </w:t>
      </w:r>
      <w:r>
        <w:rPr>
          <w:rFonts w:ascii="宋体" w:eastAsia="宋体" w:hAnsi="宋体" w:cs="宋体" w:hint="eastAsia"/>
          <w:szCs w:val="21"/>
        </w:rPr>
        <w:t>横向多维</w:t>
      </w:r>
      <w:r>
        <w:rPr>
          <w:rFonts w:ascii="宋体" w:eastAsia="宋体" w:hAnsi="宋体" w:cs="宋体" w:hint="eastAsia"/>
          <w:szCs w:val="21"/>
        </w:rPr>
        <w:t xml:space="preserve"> Icon </w:t>
      </w:r>
      <w:r>
        <w:rPr>
          <w:rFonts w:ascii="宋体" w:eastAsia="宋体" w:hAnsi="宋体" w:cs="宋体" w:hint="eastAsia"/>
          <w:szCs w:val="21"/>
        </w:rPr>
        <w:t>柱状图</w:t>
      </w:r>
    </w:p>
    <w:p w14:paraId="0C345B97" w14:textId="77777777" w:rsidR="004E1D1F" w:rsidRDefault="008077DF">
      <w:pPr>
        <w:spacing w:after="62"/>
        <w:rPr>
          <w:rFonts w:ascii="宋体" w:eastAsia="宋体" w:hAnsi="宋体" w:cs="宋体"/>
          <w:szCs w:val="21"/>
        </w:rPr>
      </w:pPr>
      <w:r>
        <w:rPr>
          <w:rFonts w:ascii="宋体" w:eastAsia="宋体" w:hAnsi="宋体" w:cs="宋体" w:hint="eastAsia"/>
          <w:szCs w:val="21"/>
          <w:lang w:eastAsia="zh"/>
        </w:rPr>
        <w:t>·</w:t>
      </w:r>
      <w:r>
        <w:rPr>
          <w:rFonts w:ascii="宋体" w:eastAsia="宋体" w:hAnsi="宋体" w:cs="宋体" w:hint="eastAsia"/>
          <w:szCs w:val="21"/>
        </w:rPr>
        <w:t>数据展示：</w:t>
      </w:r>
      <w:r>
        <w:rPr>
          <w:rFonts w:ascii="宋体" w:eastAsia="宋体" w:hAnsi="宋体" w:cs="宋体" w:hint="eastAsia"/>
          <w:szCs w:val="21"/>
        </w:rPr>
        <w:t xml:space="preserve"> </w:t>
      </w:r>
      <w:r>
        <w:rPr>
          <w:rFonts w:ascii="宋体" w:eastAsia="宋体" w:hAnsi="宋体" w:cs="宋体" w:hint="eastAsia"/>
          <w:szCs w:val="21"/>
        </w:rPr>
        <w:t>取综合指标排名前五的职位。</w:t>
      </w:r>
    </w:p>
    <w:p w14:paraId="4FAA7670" w14:textId="77777777" w:rsidR="004E1D1F" w:rsidRDefault="008077DF">
      <w:pPr>
        <w:spacing w:after="62"/>
        <w:rPr>
          <w:rFonts w:ascii="宋体" w:eastAsia="宋体" w:hAnsi="宋体" w:cs="宋体"/>
          <w:szCs w:val="21"/>
        </w:rPr>
      </w:pPr>
      <w:r>
        <w:rPr>
          <w:rFonts w:ascii="宋体" w:eastAsia="宋体" w:hAnsi="宋体" w:cs="宋体" w:hint="eastAsia"/>
          <w:szCs w:val="21"/>
          <w:lang w:eastAsia="zh"/>
        </w:rPr>
        <w:t>·</w:t>
      </w:r>
      <w:r>
        <w:rPr>
          <w:rFonts w:ascii="宋体" w:eastAsia="宋体" w:hAnsi="宋体" w:cs="宋体" w:hint="eastAsia"/>
          <w:szCs w:val="21"/>
        </w:rPr>
        <w:t>每个职位包含三条柱子：</w:t>
      </w:r>
    </w:p>
    <w:p w14:paraId="598E8492" w14:textId="77777777" w:rsidR="004E1D1F" w:rsidRDefault="008077DF">
      <w:pPr>
        <w:spacing w:after="62"/>
        <w:rPr>
          <w:rFonts w:ascii="宋体" w:eastAsia="宋体" w:hAnsi="宋体" w:cs="宋体"/>
          <w:szCs w:val="21"/>
        </w:rPr>
      </w:pPr>
      <w:r>
        <w:rPr>
          <w:rFonts w:ascii="宋体" w:eastAsia="宋体" w:hAnsi="宋体" w:cs="宋体" w:hint="eastAsia"/>
          <w:szCs w:val="21"/>
          <w:lang w:eastAsia="zh"/>
        </w:rPr>
        <w:t>·</w:t>
      </w:r>
      <w:r>
        <w:rPr>
          <w:rFonts w:ascii="宋体" w:eastAsia="宋体" w:hAnsi="宋体" w:cs="宋体" w:hint="eastAsia"/>
          <w:szCs w:val="21"/>
        </w:rPr>
        <w:t>小人图标→</w:t>
      </w:r>
      <w:r>
        <w:rPr>
          <w:rFonts w:ascii="宋体" w:eastAsia="宋体" w:hAnsi="宋体" w:cs="宋体" w:hint="eastAsia"/>
          <w:szCs w:val="21"/>
        </w:rPr>
        <w:t xml:space="preserve"> </w:t>
      </w:r>
      <w:r>
        <w:rPr>
          <w:rFonts w:ascii="宋体" w:eastAsia="宋体" w:hAnsi="宋体" w:cs="宋体" w:hint="eastAsia"/>
          <w:szCs w:val="21"/>
        </w:rPr>
        <w:t>表示招聘数量</w:t>
      </w:r>
      <w:r>
        <w:rPr>
          <w:rFonts w:ascii="宋体" w:eastAsia="宋体" w:hAnsi="宋体" w:cs="宋体" w:hint="eastAsia"/>
          <w:szCs w:val="21"/>
          <w:lang w:eastAsia="zh"/>
        </w:rPr>
        <w:t>、</w:t>
      </w:r>
      <w:r>
        <w:rPr>
          <w:rFonts w:ascii="宋体" w:eastAsia="宋体" w:hAnsi="宋体" w:cs="宋体" w:hint="eastAsia"/>
          <w:szCs w:val="21"/>
        </w:rPr>
        <w:t>学士帽图标→</w:t>
      </w:r>
      <w:r>
        <w:rPr>
          <w:rFonts w:ascii="宋体" w:eastAsia="宋体" w:hAnsi="宋体" w:cs="宋体" w:hint="eastAsia"/>
          <w:szCs w:val="21"/>
        </w:rPr>
        <w:t xml:space="preserve"> </w:t>
      </w:r>
      <w:r>
        <w:rPr>
          <w:rFonts w:ascii="宋体" w:eastAsia="宋体" w:hAnsi="宋体" w:cs="宋体" w:hint="eastAsia"/>
          <w:szCs w:val="21"/>
        </w:rPr>
        <w:t>表示平均学历要求</w:t>
      </w:r>
      <w:r>
        <w:rPr>
          <w:rFonts w:ascii="宋体" w:eastAsia="宋体" w:hAnsi="宋体" w:cs="宋体" w:hint="eastAsia"/>
          <w:szCs w:val="21"/>
          <w:lang w:eastAsia="zh"/>
        </w:rPr>
        <w:t>、</w:t>
      </w:r>
      <w:r>
        <w:rPr>
          <w:rFonts w:ascii="宋体" w:eastAsia="宋体" w:hAnsi="宋体" w:cs="宋体" w:hint="eastAsia"/>
          <w:szCs w:val="21"/>
        </w:rPr>
        <w:t>秒表图标→</w:t>
      </w:r>
      <w:r>
        <w:rPr>
          <w:rFonts w:ascii="宋体" w:eastAsia="宋体" w:hAnsi="宋体" w:cs="宋体" w:hint="eastAsia"/>
          <w:szCs w:val="21"/>
        </w:rPr>
        <w:t xml:space="preserve"> </w:t>
      </w:r>
      <w:r>
        <w:rPr>
          <w:rFonts w:ascii="宋体" w:eastAsia="宋体" w:hAnsi="宋体" w:cs="宋体" w:hint="eastAsia"/>
          <w:szCs w:val="21"/>
        </w:rPr>
        <w:t>表示经验要求</w:t>
      </w:r>
      <w:r>
        <w:rPr>
          <w:rFonts w:ascii="宋体" w:eastAsia="宋体" w:hAnsi="宋体" w:cs="宋体" w:hint="eastAsia"/>
          <w:szCs w:val="21"/>
          <w:lang w:eastAsia="zh"/>
        </w:rPr>
        <w:t>，</w:t>
      </w:r>
      <w:r>
        <w:rPr>
          <w:rFonts w:ascii="宋体" w:eastAsia="宋体" w:hAnsi="宋体" w:cs="宋体" w:hint="eastAsia"/>
          <w:szCs w:val="21"/>
        </w:rPr>
        <w:t>图标代替传统纯色矩形，增强信息识别度与趣味性</w:t>
      </w:r>
    </w:p>
    <w:p w14:paraId="4B80C5BB" w14:textId="77777777" w:rsidR="004E1D1F" w:rsidRDefault="008077DF">
      <w:pPr>
        <w:numPr>
          <w:ilvl w:val="0"/>
          <w:numId w:val="82"/>
        </w:numPr>
        <w:spacing w:after="62"/>
        <w:rPr>
          <w:rFonts w:ascii="宋体" w:eastAsia="宋体" w:hAnsi="宋体" w:cs="宋体"/>
          <w:szCs w:val="21"/>
        </w:rPr>
      </w:pPr>
      <w:r>
        <w:rPr>
          <w:noProof/>
          <w:lang w:eastAsia="zh"/>
        </w:rPr>
        <w:drawing>
          <wp:anchor distT="0" distB="0" distL="114300" distR="114300" simplePos="0" relativeHeight="251661312" behindDoc="0" locked="0" layoutInCell="1" allowOverlap="1" wp14:anchorId="58C67316" wp14:editId="5039F5BF">
            <wp:simplePos x="0" y="0"/>
            <wp:positionH relativeFrom="column">
              <wp:posOffset>457200</wp:posOffset>
            </wp:positionH>
            <wp:positionV relativeFrom="paragraph">
              <wp:posOffset>465455</wp:posOffset>
            </wp:positionV>
            <wp:extent cx="4062730" cy="3644265"/>
            <wp:effectExtent l="0" t="0" r="13970" b="13335"/>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7"/>
                    <a:stretch>
                      <a:fillRect/>
                    </a:stretch>
                  </pic:blipFill>
                  <pic:spPr>
                    <a:xfrm>
                      <a:off x="0" y="0"/>
                      <a:ext cx="4062730" cy="3644265"/>
                    </a:xfrm>
                    <a:prstGeom prst="rect">
                      <a:avLst/>
                    </a:prstGeom>
                  </pic:spPr>
                </pic:pic>
              </a:graphicData>
            </a:graphic>
          </wp:anchor>
        </w:drawing>
      </w:r>
      <w:r>
        <w:rPr>
          <w:rFonts w:ascii="黑体" w:eastAsia="黑体" w:hAnsi="宋体" w:cs="黑体"/>
          <w:b/>
          <w:bCs/>
          <w:color w:val="000000"/>
          <w:kern w:val="0"/>
          <w:sz w:val="24"/>
          <w:lang w:bidi="ar"/>
        </w:rPr>
        <w:t>交互设计</w:t>
      </w:r>
      <w:r>
        <w:rPr>
          <w:rFonts w:ascii="黑体" w:eastAsia="黑体" w:hAnsi="宋体" w:cs="黑体" w:hint="eastAsia"/>
          <w:b/>
          <w:bCs/>
          <w:color w:val="000000"/>
          <w:kern w:val="0"/>
          <w:sz w:val="24"/>
          <w:lang w:eastAsia="zh" w:bidi="ar"/>
        </w:rPr>
        <w:t>：</w:t>
      </w:r>
      <w:r>
        <w:rPr>
          <w:rFonts w:ascii="宋体" w:eastAsia="宋体" w:hAnsi="宋体" w:cs="宋体" w:hint="eastAsia"/>
          <w:szCs w:val="21"/>
        </w:rPr>
        <w:t>鼠标悬浮于任意柱体时，动态展示详细信息：职位名称、招聘数量、平均学历要求、平均经验年限</w:t>
      </w:r>
    </w:p>
    <w:p w14:paraId="262E77F8" w14:textId="77777777" w:rsidR="004E1D1F" w:rsidRDefault="004E1D1F">
      <w:pPr>
        <w:spacing w:after="62"/>
        <w:jc w:val="center"/>
        <w:rPr>
          <w:rFonts w:ascii="宋体" w:eastAsia="宋体" w:hAnsi="宋体" w:cs="宋体"/>
          <w:szCs w:val="21"/>
          <w:lang w:eastAsia="zh"/>
        </w:rPr>
      </w:pPr>
    </w:p>
    <w:p w14:paraId="5FBD212F" w14:textId="77777777" w:rsidR="004E1D1F" w:rsidRDefault="004E1D1F">
      <w:pPr>
        <w:spacing w:after="62"/>
        <w:jc w:val="center"/>
        <w:rPr>
          <w:rFonts w:ascii="宋体" w:eastAsia="宋体" w:hAnsi="宋体" w:cs="宋体"/>
          <w:szCs w:val="21"/>
          <w:lang w:eastAsia="zh"/>
        </w:rPr>
      </w:pPr>
    </w:p>
    <w:p w14:paraId="75AEFBD6" w14:textId="77777777" w:rsidR="004E1D1F" w:rsidRDefault="004E1D1F">
      <w:pPr>
        <w:spacing w:after="62"/>
        <w:jc w:val="center"/>
        <w:rPr>
          <w:rFonts w:ascii="宋体" w:eastAsia="宋体" w:hAnsi="宋体" w:cs="宋体"/>
          <w:szCs w:val="21"/>
          <w:lang w:eastAsia="zh"/>
        </w:rPr>
      </w:pPr>
    </w:p>
    <w:p w14:paraId="550032EF" w14:textId="77777777" w:rsidR="004E1D1F" w:rsidRDefault="004E1D1F">
      <w:pPr>
        <w:spacing w:after="62"/>
        <w:jc w:val="center"/>
        <w:rPr>
          <w:rFonts w:ascii="宋体" w:eastAsia="宋体" w:hAnsi="宋体" w:cs="宋体"/>
          <w:szCs w:val="21"/>
          <w:lang w:eastAsia="zh"/>
        </w:rPr>
      </w:pPr>
    </w:p>
    <w:p w14:paraId="03AECDC6" w14:textId="77777777" w:rsidR="004E1D1F" w:rsidRDefault="004E1D1F">
      <w:pPr>
        <w:spacing w:after="62"/>
        <w:jc w:val="center"/>
        <w:rPr>
          <w:rFonts w:ascii="宋体" w:eastAsia="宋体" w:hAnsi="宋体" w:cs="宋体"/>
          <w:szCs w:val="21"/>
          <w:lang w:eastAsia="zh"/>
        </w:rPr>
      </w:pPr>
    </w:p>
    <w:p w14:paraId="6418DB53" w14:textId="77777777" w:rsidR="004E1D1F" w:rsidRDefault="004E1D1F">
      <w:pPr>
        <w:spacing w:after="62"/>
        <w:jc w:val="center"/>
        <w:rPr>
          <w:rFonts w:ascii="宋体" w:eastAsia="宋体" w:hAnsi="宋体" w:cs="宋体"/>
          <w:szCs w:val="21"/>
          <w:lang w:eastAsia="zh"/>
        </w:rPr>
      </w:pPr>
    </w:p>
    <w:p w14:paraId="28A2FA69" w14:textId="77777777" w:rsidR="004E1D1F" w:rsidRDefault="004E1D1F">
      <w:pPr>
        <w:spacing w:after="62"/>
        <w:jc w:val="center"/>
        <w:rPr>
          <w:rFonts w:ascii="宋体" w:eastAsia="宋体" w:hAnsi="宋体" w:cs="宋体"/>
          <w:szCs w:val="21"/>
          <w:lang w:eastAsia="zh"/>
        </w:rPr>
      </w:pPr>
    </w:p>
    <w:p w14:paraId="0F6D6045" w14:textId="77777777" w:rsidR="004E1D1F" w:rsidRDefault="004E1D1F">
      <w:pPr>
        <w:spacing w:after="62"/>
        <w:jc w:val="center"/>
        <w:rPr>
          <w:rFonts w:ascii="宋体" w:eastAsia="宋体" w:hAnsi="宋体" w:cs="宋体"/>
          <w:szCs w:val="21"/>
          <w:lang w:eastAsia="zh"/>
        </w:rPr>
      </w:pPr>
    </w:p>
    <w:p w14:paraId="7212ED89" w14:textId="77777777" w:rsidR="004E1D1F" w:rsidRDefault="004E1D1F">
      <w:pPr>
        <w:spacing w:after="62"/>
        <w:jc w:val="center"/>
        <w:rPr>
          <w:rFonts w:ascii="宋体" w:eastAsia="宋体" w:hAnsi="宋体" w:cs="宋体"/>
          <w:szCs w:val="21"/>
          <w:lang w:eastAsia="zh"/>
        </w:rPr>
      </w:pPr>
    </w:p>
    <w:p w14:paraId="5B2FA2FE" w14:textId="77777777" w:rsidR="004E1D1F" w:rsidRDefault="004E1D1F">
      <w:pPr>
        <w:spacing w:after="62"/>
        <w:jc w:val="center"/>
        <w:rPr>
          <w:rFonts w:ascii="宋体" w:eastAsia="宋体" w:hAnsi="宋体" w:cs="宋体"/>
          <w:szCs w:val="21"/>
          <w:lang w:eastAsia="zh"/>
        </w:rPr>
      </w:pPr>
    </w:p>
    <w:p w14:paraId="4D8CDEC9" w14:textId="77777777" w:rsidR="004E1D1F" w:rsidRDefault="004E1D1F">
      <w:pPr>
        <w:spacing w:after="62"/>
        <w:jc w:val="center"/>
        <w:rPr>
          <w:rFonts w:ascii="宋体" w:eastAsia="宋体" w:hAnsi="宋体" w:cs="宋体"/>
          <w:szCs w:val="21"/>
          <w:lang w:eastAsia="zh"/>
        </w:rPr>
      </w:pPr>
    </w:p>
    <w:p w14:paraId="304BB02B" w14:textId="77777777" w:rsidR="004E1D1F" w:rsidRDefault="008077DF">
      <w:pPr>
        <w:spacing w:after="62"/>
        <w:jc w:val="center"/>
        <w:rPr>
          <w:rFonts w:ascii="宋体" w:eastAsia="宋体" w:hAnsi="宋体" w:cs="宋体"/>
          <w:szCs w:val="21"/>
          <w:lang w:eastAsia="zh"/>
        </w:rPr>
      </w:pPr>
      <w:r>
        <w:rPr>
          <w:rFonts w:ascii="宋体" w:eastAsia="宋体" w:hAnsi="宋体" w:cs="宋体" w:hint="eastAsia"/>
          <w:szCs w:val="21"/>
          <w:lang w:eastAsia="zh"/>
        </w:rPr>
        <w:t>视图一真实项目图片</w:t>
      </w:r>
    </w:p>
    <w:p w14:paraId="62B231B8" w14:textId="77777777" w:rsidR="004E1D1F" w:rsidRDefault="004E1D1F">
      <w:pPr>
        <w:spacing w:after="62"/>
        <w:rPr>
          <w:rFonts w:ascii="黑体" w:eastAsia="黑体" w:hAnsi="宋体" w:cs="黑体"/>
          <w:b/>
          <w:bCs/>
          <w:color w:val="000000"/>
          <w:kern w:val="0"/>
          <w:sz w:val="28"/>
          <w:szCs w:val="28"/>
          <w:lang w:bidi="ar"/>
        </w:rPr>
      </w:pPr>
    </w:p>
    <w:p w14:paraId="692A4059" w14:textId="77777777" w:rsidR="004E1D1F" w:rsidRDefault="004E1D1F">
      <w:pPr>
        <w:spacing w:after="62"/>
        <w:rPr>
          <w:rFonts w:ascii="黑体" w:eastAsia="黑体" w:hAnsi="宋体" w:cs="黑体"/>
          <w:b/>
          <w:bCs/>
          <w:color w:val="000000"/>
          <w:kern w:val="0"/>
          <w:sz w:val="28"/>
          <w:szCs w:val="28"/>
          <w:lang w:bidi="ar"/>
        </w:rPr>
      </w:pPr>
    </w:p>
    <w:p w14:paraId="14F394BD" w14:textId="77777777" w:rsidR="004E1D1F" w:rsidRDefault="004E1D1F">
      <w:pPr>
        <w:spacing w:after="62"/>
        <w:rPr>
          <w:rFonts w:ascii="黑体" w:eastAsia="黑体" w:hAnsi="宋体" w:cs="黑体"/>
          <w:b/>
          <w:bCs/>
          <w:color w:val="000000"/>
          <w:kern w:val="0"/>
          <w:sz w:val="28"/>
          <w:szCs w:val="28"/>
          <w:lang w:bidi="ar"/>
        </w:rPr>
      </w:pPr>
    </w:p>
    <w:p w14:paraId="5F9DDA8B" w14:textId="77777777" w:rsidR="004E1D1F" w:rsidRDefault="008077DF">
      <w:pPr>
        <w:pStyle w:val="4"/>
        <w:numPr>
          <w:ilvl w:val="3"/>
          <w:numId w:val="0"/>
        </w:numPr>
        <w:spacing w:before="156" w:after="62"/>
      </w:pPr>
      <w:r>
        <w:t>视图</w:t>
      </w:r>
      <w:r>
        <w:t>2</w:t>
      </w:r>
      <w:r>
        <w:t>：玫瑰极坐标饼图</w:t>
      </w:r>
    </w:p>
    <w:p w14:paraId="45D5F610" w14:textId="77777777" w:rsidR="004E1D1F" w:rsidRDefault="008077DF">
      <w:pPr>
        <w:spacing w:after="62"/>
        <w:rPr>
          <w:rFonts w:ascii="宋体" w:eastAsia="宋体" w:hAnsi="宋体" w:cs="宋体"/>
          <w:b/>
          <w:bCs/>
          <w:color w:val="000000"/>
          <w:kern w:val="0"/>
          <w:sz w:val="24"/>
        </w:rPr>
      </w:pPr>
      <w:r>
        <w:rPr>
          <w:rFonts w:ascii="宋体" w:eastAsia="宋体" w:hAnsi="宋体" w:cs="宋体" w:hint="eastAsia"/>
          <w:szCs w:val="21"/>
        </w:rPr>
        <w:t>目标：</w:t>
      </w:r>
      <w:r>
        <w:rPr>
          <w:rFonts w:ascii="宋体" w:eastAsia="宋体" w:hAnsi="宋体" w:cs="宋体" w:hint="eastAsia"/>
          <w:szCs w:val="21"/>
        </w:rPr>
        <w:t xml:space="preserve"> </w:t>
      </w:r>
      <w:r>
        <w:rPr>
          <w:rFonts w:ascii="宋体" w:eastAsia="宋体" w:hAnsi="宋体" w:cs="宋体" w:hint="eastAsia"/>
          <w:szCs w:val="21"/>
        </w:rPr>
        <w:t>探究不同行业的平均薪资、招聘数量、学历与经验要求之间的多维关系，从而识别新兴行业与高潜力行业。</w:t>
      </w:r>
    </w:p>
    <w:p w14:paraId="3C4DAF69" w14:textId="77777777" w:rsidR="004E1D1F" w:rsidRDefault="008077DF">
      <w:pPr>
        <w:spacing w:after="62"/>
        <w:rPr>
          <w:rFonts w:ascii="黑体" w:eastAsia="黑体" w:hAnsi="宋体" w:cs="黑体"/>
          <w:b/>
          <w:bCs/>
          <w:color w:val="000000"/>
          <w:kern w:val="0"/>
          <w:sz w:val="24"/>
          <w:lang w:eastAsia="zh" w:bidi="ar"/>
        </w:rPr>
      </w:pPr>
      <w:r>
        <w:rPr>
          <w:rFonts w:ascii="黑体" w:eastAsia="黑体" w:hAnsi="宋体" w:cs="黑体" w:hint="eastAsia"/>
          <w:b/>
          <w:bCs/>
          <w:color w:val="000000"/>
          <w:kern w:val="0"/>
          <w:sz w:val="24"/>
          <w:lang w:eastAsia="zh" w:bidi="ar"/>
        </w:rPr>
        <w:t>1.</w:t>
      </w:r>
      <w:r>
        <w:rPr>
          <w:rFonts w:ascii="黑体" w:eastAsia="黑体" w:hAnsi="宋体" w:cs="黑体" w:hint="eastAsia"/>
          <w:b/>
          <w:bCs/>
          <w:color w:val="000000"/>
          <w:kern w:val="0"/>
          <w:sz w:val="24"/>
          <w:lang w:eastAsia="zh" w:bidi="ar"/>
        </w:rPr>
        <w:t>数据维度</w:t>
      </w:r>
    </w:p>
    <w:p w14:paraId="0B4F22B1"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行业双环嵌套玫瑰极坐标图是一种基于</w:t>
      </w:r>
      <w:proofErr w:type="spellStart"/>
      <w:r>
        <w:rPr>
          <w:rFonts w:ascii="宋体" w:eastAsia="宋体" w:hAnsi="宋体" w:cs="宋体" w:hint="eastAsia"/>
          <w:color w:val="000000"/>
          <w:kern w:val="0"/>
          <w:szCs w:val="21"/>
          <w:lang w:eastAsia="zh" w:bidi="ar"/>
        </w:rPr>
        <w:t>ECharts</w:t>
      </w:r>
      <w:proofErr w:type="spellEnd"/>
      <w:r>
        <w:rPr>
          <w:rFonts w:ascii="宋体" w:eastAsia="宋体" w:hAnsi="宋体" w:cs="宋体" w:hint="eastAsia"/>
          <w:color w:val="000000"/>
          <w:kern w:val="0"/>
          <w:szCs w:val="21"/>
          <w:lang w:eastAsia="zh" w:bidi="ar"/>
        </w:rPr>
        <w:t>的双环嵌套可视化图表，采用极坐标系设计，通过内外两个同心圆环来展示行业数据的多维度特征。内环使用饼图形式展示招聘份额，外环使用玫瑰图形式展示学历要求，形成独特的</w:t>
      </w: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双环嵌套</w:t>
      </w: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视觉效果。</w:t>
      </w:r>
    </w:p>
    <w:p w14:paraId="75F2A814"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内环：</w:t>
      </w:r>
    </w:p>
    <w:p w14:paraId="792707EA"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招聘总数</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扇形角度大小表示各行业的招聘职位数量占比</w:t>
      </w:r>
    </w:p>
    <w:p w14:paraId="69679790"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平均薪资</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扇形颜色深浅映射，薪资越高颜色越深</w:t>
      </w:r>
    </w:p>
    <w:p w14:paraId="462E5D62"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外环：</w:t>
      </w:r>
    </w:p>
    <w:p w14:paraId="7BC14BEB"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平均学历要求</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玫瑰花瓣面积表示学历水平高低</w:t>
      </w:r>
    </w:p>
    <w:p w14:paraId="418A75F9"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经验要求</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玫瑰花瓣颜色映射，经验要求越高颜色越深</w:t>
      </w:r>
    </w:p>
    <w:p w14:paraId="77DCB82E"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行业名称</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：外环外围标识行业名称</w:t>
      </w:r>
    </w:p>
    <w:p w14:paraId="6992BE09" w14:textId="77777777" w:rsidR="004E1D1F" w:rsidRDefault="008077DF">
      <w:pPr>
        <w:spacing w:after="62"/>
        <w:rPr>
          <w:rFonts w:ascii="黑体" w:eastAsia="黑体" w:hAnsi="宋体" w:cs="黑体"/>
          <w:b/>
          <w:bCs/>
          <w:color w:val="000000"/>
          <w:kern w:val="0"/>
          <w:sz w:val="24"/>
          <w:lang w:eastAsia="zh" w:bidi="ar"/>
        </w:rPr>
      </w:pPr>
      <w:r>
        <w:rPr>
          <w:rFonts w:ascii="黑体" w:eastAsia="黑体" w:hAnsi="宋体" w:cs="黑体" w:hint="eastAsia"/>
          <w:b/>
          <w:bCs/>
          <w:color w:val="000000"/>
          <w:kern w:val="0"/>
          <w:sz w:val="24"/>
          <w:lang w:eastAsia="zh" w:bidi="ar"/>
        </w:rPr>
        <w:t>2.</w:t>
      </w:r>
      <w:r>
        <w:rPr>
          <w:rFonts w:ascii="黑体" w:eastAsia="黑体" w:hAnsi="宋体" w:cs="黑体" w:hint="eastAsia"/>
          <w:b/>
          <w:bCs/>
          <w:color w:val="000000"/>
          <w:kern w:val="0"/>
          <w:sz w:val="24"/>
          <w:lang w:eastAsia="zh" w:bidi="ar"/>
        </w:rPr>
        <w:t>交互特点</w:t>
      </w:r>
    </w:p>
    <w:p w14:paraId="3D914CE4"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点击扇区：触发行业详情和星云地图联动</w:t>
      </w:r>
    </w:p>
    <w:p w14:paraId="0A3F96B5"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星云地图反馈：星云地图标点移动触发玫瑰图动画效果</w:t>
      </w:r>
    </w:p>
    <w:p w14:paraId="448542FE"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大热行业展示：左侧展示出经过数学计算的热门行业</w:t>
      </w:r>
    </w:p>
    <w:p w14:paraId="4767EEAD" w14:textId="77777777" w:rsidR="004E1D1F" w:rsidRDefault="008077DF">
      <w:pPr>
        <w:spacing w:after="62"/>
        <w:rPr>
          <w:rFonts w:ascii="黑体" w:eastAsia="黑体" w:hAnsi="宋体" w:cs="黑体"/>
          <w:b/>
          <w:bCs/>
          <w:color w:val="000000"/>
          <w:kern w:val="0"/>
          <w:sz w:val="24"/>
          <w:lang w:eastAsia="zh" w:bidi="ar"/>
        </w:rPr>
      </w:pPr>
      <w:r>
        <w:rPr>
          <w:rFonts w:ascii="黑体" w:eastAsia="黑体" w:hAnsi="宋体" w:cs="黑体" w:hint="eastAsia"/>
          <w:b/>
          <w:bCs/>
          <w:color w:val="000000"/>
          <w:kern w:val="0"/>
          <w:sz w:val="24"/>
          <w:lang w:eastAsia="zh" w:bidi="ar"/>
        </w:rPr>
        <w:t>3.</w:t>
      </w:r>
      <w:r>
        <w:rPr>
          <w:rFonts w:ascii="黑体" w:eastAsia="黑体" w:hAnsi="宋体" w:cs="黑体" w:hint="eastAsia"/>
          <w:b/>
          <w:bCs/>
          <w:color w:val="000000"/>
          <w:kern w:val="0"/>
          <w:sz w:val="24"/>
          <w:lang w:eastAsia="zh" w:bidi="ar"/>
        </w:rPr>
        <w:t>图形理解</w:t>
      </w:r>
    </w:p>
    <w:p w14:paraId="793C4BF8"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对于行业信息总结归纳，我们得到：</w:t>
      </w:r>
    </w:p>
    <w:p w14:paraId="193B633B"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热门行业：内环扇形大</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颜色深（招聘多</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薪资高）</w:t>
      </w:r>
    </w:p>
    <w:p w14:paraId="165A84E9"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入门友好：外环花瓣小</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颜色浅（学历低</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经验低）</w:t>
      </w:r>
    </w:p>
    <w:p w14:paraId="29A99425"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竞争激烈：内环扇形大</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外环花瓣长</w:t>
      </w:r>
      <w:r>
        <w:rPr>
          <w:rFonts w:ascii="宋体" w:eastAsia="宋体" w:hAnsi="宋体" w:cs="宋体" w:hint="eastAsia"/>
          <w:color w:val="000000"/>
          <w:kern w:val="0"/>
          <w:szCs w:val="21"/>
          <w:lang w:eastAsia="zh" w:bidi="ar"/>
        </w:rPr>
        <w:t xml:space="preserve"> + </w:t>
      </w:r>
      <w:r>
        <w:rPr>
          <w:rFonts w:ascii="宋体" w:eastAsia="宋体" w:hAnsi="宋体" w:cs="宋体" w:hint="eastAsia"/>
          <w:color w:val="000000"/>
          <w:kern w:val="0"/>
          <w:szCs w:val="21"/>
          <w:lang w:eastAsia="zh" w:bidi="ar"/>
        </w:rPr>
        <w:t>颜色深（需求大但门槛高）</w:t>
      </w:r>
    </w:p>
    <w:p w14:paraId="69A51D71" w14:textId="77777777" w:rsidR="004E1D1F" w:rsidRDefault="008077DF">
      <w:pPr>
        <w:spacing w:after="62"/>
        <w:rPr>
          <w:rFonts w:ascii="宋体" w:eastAsia="宋体" w:hAnsi="宋体" w:cs="宋体"/>
          <w:szCs w:val="21"/>
        </w:rPr>
      </w:pPr>
      <w:r>
        <w:rPr>
          <w:rFonts w:ascii="宋体" w:eastAsia="宋体" w:hAnsi="宋体" w:cs="宋体"/>
          <w:noProof/>
          <w:szCs w:val="21"/>
        </w:rPr>
        <w:lastRenderedPageBreak/>
        <w:drawing>
          <wp:inline distT="0" distB="0" distL="114300" distR="114300" wp14:anchorId="5A9589A9" wp14:editId="35CEFA1A">
            <wp:extent cx="5265420" cy="2345690"/>
            <wp:effectExtent l="0" t="0" r="11430" b="1651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8"/>
                    <a:stretch>
                      <a:fillRect/>
                    </a:stretch>
                  </pic:blipFill>
                  <pic:spPr>
                    <a:xfrm>
                      <a:off x="0" y="0"/>
                      <a:ext cx="5265420" cy="2345690"/>
                    </a:xfrm>
                    <a:prstGeom prst="rect">
                      <a:avLst/>
                    </a:prstGeom>
                  </pic:spPr>
                </pic:pic>
              </a:graphicData>
            </a:graphic>
          </wp:inline>
        </w:drawing>
      </w:r>
    </w:p>
    <w:p w14:paraId="7E675542" w14:textId="77777777" w:rsidR="004E1D1F" w:rsidRDefault="004E1D1F">
      <w:pPr>
        <w:spacing w:after="62"/>
        <w:ind w:firstLineChars="200" w:firstLine="420"/>
        <w:jc w:val="right"/>
        <w:rPr>
          <w:lang w:eastAsia="zh"/>
        </w:rPr>
      </w:pPr>
    </w:p>
    <w:p w14:paraId="5D3EC3AE" w14:textId="77777777" w:rsidR="004E1D1F" w:rsidRDefault="008077DF">
      <w:pPr>
        <w:spacing w:after="62"/>
        <w:ind w:firstLineChars="200" w:firstLine="420"/>
        <w:jc w:val="center"/>
        <w:rPr>
          <w:rFonts w:ascii="宋体" w:eastAsia="宋体" w:hAnsi="宋体" w:cs="宋体"/>
          <w:szCs w:val="21"/>
          <w:lang w:eastAsia="zh"/>
        </w:rPr>
      </w:pPr>
      <w:r>
        <w:rPr>
          <w:rFonts w:ascii="宋体" w:eastAsia="宋体" w:hAnsi="宋体" w:cs="宋体" w:hint="eastAsia"/>
          <w:szCs w:val="21"/>
          <w:lang w:eastAsia="zh"/>
        </w:rPr>
        <w:t>视图二真实项目图片</w:t>
      </w:r>
    </w:p>
    <w:p w14:paraId="4BE5CA0B" w14:textId="77777777" w:rsidR="004E1D1F" w:rsidRDefault="008077DF">
      <w:pPr>
        <w:pStyle w:val="4"/>
        <w:numPr>
          <w:ilvl w:val="3"/>
          <w:numId w:val="0"/>
        </w:numPr>
        <w:spacing w:before="156" w:after="62"/>
        <w:rPr>
          <w:lang w:eastAsia="zh"/>
        </w:rPr>
      </w:pPr>
      <w:r>
        <w:t>视图</w:t>
      </w:r>
      <w:r>
        <w:rPr>
          <w:rFonts w:hint="eastAsia"/>
          <w:lang w:eastAsia="zh"/>
        </w:rPr>
        <w:t>3</w:t>
      </w:r>
      <w:r>
        <w:t>：</w:t>
      </w:r>
      <w:r>
        <w:rPr>
          <w:rFonts w:hint="eastAsia"/>
          <w:lang w:eastAsia="zh"/>
        </w:rPr>
        <w:t>星云地</w:t>
      </w:r>
      <w:r>
        <w:t>图</w:t>
      </w:r>
      <w:r>
        <w:rPr>
          <w:rFonts w:hint="eastAsia"/>
          <w:lang w:eastAsia="zh"/>
        </w:rPr>
        <w:t>（与玫瑰图交互）</w:t>
      </w:r>
    </w:p>
    <w:p w14:paraId="4984EE0C"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rPr>
        <w:t>目标：</w:t>
      </w:r>
      <w:r>
        <w:rPr>
          <w:rFonts w:ascii="宋体" w:eastAsia="宋体" w:hAnsi="宋体" w:cs="宋体" w:hint="eastAsia"/>
          <w:szCs w:val="21"/>
        </w:rPr>
        <w:t xml:space="preserve"> </w:t>
      </w:r>
      <w:r>
        <w:rPr>
          <w:rFonts w:ascii="宋体" w:eastAsia="宋体" w:hAnsi="宋体" w:cs="宋体" w:hint="eastAsia"/>
          <w:szCs w:val="21"/>
          <w:lang w:eastAsia="zh"/>
        </w:rPr>
        <w:t>让用户用游戏的感觉体验数据可视化的过程，实现从玫瑰图到星云地图的跳转，提升交互性能，为用户带来不一样的感受</w:t>
      </w:r>
    </w:p>
    <w:p w14:paraId="0BAD2B56" w14:textId="77777777" w:rsidR="004E1D1F" w:rsidRDefault="008077DF">
      <w:pPr>
        <w:spacing w:after="62"/>
        <w:rPr>
          <w:rFonts w:ascii="宋体" w:eastAsia="宋体" w:hAnsi="宋体" w:cs="宋体"/>
          <w:szCs w:val="21"/>
          <w:lang w:eastAsia="zh"/>
        </w:rPr>
      </w:pPr>
      <w:r>
        <w:rPr>
          <w:rFonts w:ascii="黑体" w:eastAsia="黑体" w:hAnsi="宋体" w:cs="黑体" w:hint="eastAsia"/>
          <w:b/>
          <w:bCs/>
          <w:color w:val="000000"/>
          <w:kern w:val="0"/>
          <w:sz w:val="24"/>
          <w:lang w:eastAsia="zh" w:bidi="ar"/>
        </w:rPr>
        <w:t>1.</w:t>
      </w:r>
      <w:r>
        <w:rPr>
          <w:rFonts w:ascii="黑体" w:eastAsia="黑体" w:hAnsi="宋体" w:cs="黑体" w:hint="eastAsia"/>
          <w:b/>
          <w:bCs/>
          <w:color w:val="000000"/>
          <w:kern w:val="0"/>
          <w:sz w:val="24"/>
          <w:lang w:eastAsia="zh" w:bidi="ar"/>
        </w:rPr>
        <w:t>核心功能</w:t>
      </w:r>
    </w:p>
    <w:p w14:paraId="0D644814"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3D</w:t>
      </w:r>
      <w:r>
        <w:rPr>
          <w:rFonts w:ascii="宋体" w:eastAsia="宋体" w:hAnsi="宋体" w:cs="宋体" w:hint="eastAsia"/>
          <w:szCs w:val="21"/>
          <w:lang w:eastAsia="zh"/>
        </w:rPr>
        <w:t>星云导航系统：</w:t>
      </w:r>
    </w:p>
    <w:p w14:paraId="5B2DE5D4"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键盘控制：</w:t>
      </w:r>
      <w:r>
        <w:rPr>
          <w:rFonts w:ascii="宋体" w:eastAsia="宋体" w:hAnsi="宋体" w:cs="宋体" w:hint="eastAsia"/>
          <w:szCs w:val="21"/>
          <w:lang w:eastAsia="zh"/>
        </w:rPr>
        <w:t>WASD</w:t>
      </w:r>
      <w:r>
        <w:rPr>
          <w:rFonts w:ascii="宋体" w:eastAsia="宋体" w:hAnsi="宋体" w:cs="宋体" w:hint="eastAsia"/>
          <w:szCs w:val="21"/>
          <w:lang w:eastAsia="zh"/>
        </w:rPr>
        <w:t>键或方向键移动玩家</w:t>
      </w:r>
    </w:p>
    <w:p w14:paraId="0AD6E98F"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点击跳转：鼠标单击快速传送到指定行业区域</w:t>
      </w:r>
    </w:p>
    <w:p w14:paraId="71CAC9DE"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平滑动画：基于时间的流畅移动和传送到画</w:t>
      </w:r>
    </w:p>
    <w:p w14:paraId="0BAF4F53"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多层</w:t>
      </w:r>
      <w:r>
        <w:rPr>
          <w:rFonts w:ascii="宋体" w:eastAsia="宋体" w:hAnsi="宋体" w:cs="宋体" w:hint="eastAsia"/>
          <w:szCs w:val="21"/>
          <w:lang w:eastAsia="zh"/>
        </w:rPr>
        <w:t>Canvas</w:t>
      </w:r>
      <w:r>
        <w:rPr>
          <w:rFonts w:ascii="宋体" w:eastAsia="宋体" w:hAnsi="宋体" w:cs="宋体" w:hint="eastAsia"/>
          <w:szCs w:val="21"/>
          <w:lang w:eastAsia="zh"/>
        </w:rPr>
        <w:t>渲染</w:t>
      </w:r>
    </w:p>
    <w:p w14:paraId="5F82D86D"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地形层：</w:t>
      </w:r>
      <w:r>
        <w:rPr>
          <w:rFonts w:ascii="宋体" w:eastAsia="宋体" w:hAnsi="宋体" w:cs="宋体" w:hint="eastAsia"/>
          <w:szCs w:val="21"/>
          <w:lang w:eastAsia="zh"/>
        </w:rPr>
        <w:t>Voronoi</w:t>
      </w:r>
      <w:r>
        <w:rPr>
          <w:rFonts w:ascii="宋体" w:eastAsia="宋体" w:hAnsi="宋体" w:cs="宋体" w:hint="eastAsia"/>
          <w:szCs w:val="21"/>
          <w:lang w:eastAsia="zh"/>
        </w:rPr>
        <w:t>图行业分区，颜色映射薪资水平</w:t>
      </w:r>
    </w:p>
    <w:p w14:paraId="39B5AD0F"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热力层：配置玩家移动足迹，动态衰减效果</w:t>
      </w:r>
    </w:p>
    <w:p w14:paraId="09BCDBAA"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雾气层：可选雾气遮罩，营造沉浸感</w:t>
      </w:r>
    </w:p>
    <w:p w14:paraId="2D43B99D"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实体层：调控热力强度足迹衰减等可实现动画效果改变</w:t>
      </w:r>
    </w:p>
    <w:p w14:paraId="1A347FFF"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联动交互：</w:t>
      </w:r>
    </w:p>
    <w:p w14:paraId="6B1F29CF"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玫瑰图联动：行业选择时自动聚焦星云位置</w:t>
      </w:r>
    </w:p>
    <w:p w14:paraId="2593D1AD"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w:t>
      </w:r>
      <w:r>
        <w:rPr>
          <w:rFonts w:ascii="宋体" w:eastAsia="宋体" w:hAnsi="宋体" w:cs="宋体" w:hint="eastAsia"/>
          <w:szCs w:val="21"/>
          <w:lang w:eastAsia="zh"/>
        </w:rPr>
        <w:t xml:space="preserve"> </w:t>
      </w:r>
      <w:r>
        <w:rPr>
          <w:rFonts w:ascii="宋体" w:eastAsia="宋体" w:hAnsi="宋体" w:cs="宋体" w:hint="eastAsia"/>
          <w:szCs w:val="21"/>
          <w:lang w:eastAsia="zh"/>
        </w:rPr>
        <w:t>信息面板：实时显示选中行业和职位的详细信息</w:t>
      </w:r>
    </w:p>
    <w:p w14:paraId="32DFADD8" w14:textId="77777777" w:rsidR="004E1D1F" w:rsidRDefault="008077DF">
      <w:pPr>
        <w:numPr>
          <w:ilvl w:val="0"/>
          <w:numId w:val="83"/>
        </w:numPr>
        <w:spacing w:after="62"/>
        <w:rPr>
          <w:rFonts w:ascii="黑体" w:eastAsia="黑体" w:hAnsi="宋体" w:cs="黑体"/>
          <w:b/>
          <w:bCs/>
          <w:color w:val="000000"/>
          <w:kern w:val="0"/>
          <w:sz w:val="24"/>
          <w:lang w:eastAsia="zh" w:bidi="ar"/>
        </w:rPr>
      </w:pPr>
      <w:r>
        <w:rPr>
          <w:rFonts w:ascii="黑体" w:eastAsia="黑体" w:hAnsi="宋体" w:cs="黑体" w:hint="eastAsia"/>
          <w:b/>
          <w:bCs/>
          <w:color w:val="000000"/>
          <w:kern w:val="0"/>
          <w:sz w:val="24"/>
          <w:lang w:eastAsia="zh" w:bidi="ar"/>
        </w:rPr>
        <w:t>数据维度</w:t>
      </w:r>
    </w:p>
    <w:p w14:paraId="4A1D02B2"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Voronoi</w:t>
      </w:r>
      <w:r>
        <w:rPr>
          <w:rFonts w:ascii="宋体" w:eastAsia="宋体" w:hAnsi="宋体" w:cs="宋体" w:hint="eastAsia"/>
          <w:color w:val="000000"/>
          <w:kern w:val="0"/>
          <w:szCs w:val="21"/>
          <w:lang w:eastAsia="zh" w:bidi="ar"/>
        </w:rPr>
        <w:t>分区：行业区域划分，面积反映招聘数量</w:t>
      </w:r>
    </w:p>
    <w:p w14:paraId="55FD4E97" w14:textId="77777777" w:rsidR="004E1D1F" w:rsidRDefault="008077DF">
      <w:pPr>
        <w:spacing w:after="62"/>
        <w:rPr>
          <w:rFonts w:ascii="宋体" w:eastAsia="宋体" w:hAnsi="宋体" w:cs="宋体"/>
          <w:color w:val="000000"/>
          <w:kern w:val="0"/>
          <w:szCs w:val="21"/>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颜色映射：薪资水平，紫黑→紫红→橙红→亮黄</w:t>
      </w:r>
    </w:p>
    <w:p w14:paraId="71BCCE38" w14:textId="77777777" w:rsidR="004E1D1F" w:rsidRDefault="008077DF">
      <w:pPr>
        <w:spacing w:after="62"/>
        <w:rPr>
          <w:rFonts w:ascii="黑体" w:eastAsia="黑体" w:hAnsi="宋体" w:cs="黑体"/>
          <w:b/>
          <w:bCs/>
          <w:color w:val="000000"/>
          <w:kern w:val="0"/>
          <w:sz w:val="24"/>
          <w:lang w:eastAsia="zh" w:bidi="ar"/>
        </w:rPr>
      </w:pPr>
      <w:r>
        <w:rPr>
          <w:rFonts w:ascii="宋体" w:eastAsia="宋体" w:hAnsi="宋体" w:cs="宋体" w:hint="eastAsia"/>
          <w:color w:val="000000"/>
          <w:kern w:val="0"/>
          <w:szCs w:val="21"/>
          <w:lang w:eastAsia="zh" w:bidi="ar"/>
        </w:rPr>
        <w:t>·</w:t>
      </w:r>
      <w:r>
        <w:rPr>
          <w:rFonts w:ascii="宋体" w:eastAsia="宋体" w:hAnsi="宋体" w:cs="宋体" w:hint="eastAsia"/>
          <w:color w:val="000000"/>
          <w:kern w:val="0"/>
          <w:szCs w:val="21"/>
          <w:lang w:eastAsia="zh" w:bidi="ar"/>
        </w:rPr>
        <w:t xml:space="preserve"> </w:t>
      </w:r>
      <w:r>
        <w:rPr>
          <w:rFonts w:ascii="宋体" w:eastAsia="宋体" w:hAnsi="宋体" w:cs="宋体" w:hint="eastAsia"/>
          <w:color w:val="000000"/>
          <w:kern w:val="0"/>
          <w:szCs w:val="21"/>
          <w:lang w:eastAsia="zh" w:bidi="ar"/>
        </w:rPr>
        <w:t>行业标签：每个区域显示行业名称</w:t>
      </w:r>
    </w:p>
    <w:p w14:paraId="7340329A" w14:textId="77777777" w:rsidR="004E1D1F" w:rsidRDefault="008077DF">
      <w:pPr>
        <w:numPr>
          <w:ilvl w:val="0"/>
          <w:numId w:val="83"/>
        </w:numPr>
        <w:spacing w:after="62"/>
        <w:rPr>
          <w:rFonts w:ascii="黑体" w:eastAsia="黑体" w:hAnsi="宋体" w:cs="黑体"/>
          <w:b/>
          <w:bCs/>
          <w:color w:val="000000"/>
          <w:kern w:val="0"/>
          <w:sz w:val="24"/>
          <w:lang w:eastAsia="zh" w:bidi="ar"/>
        </w:rPr>
      </w:pPr>
      <w:r>
        <w:rPr>
          <w:rFonts w:ascii="黑体" w:eastAsia="黑体" w:hAnsi="宋体" w:cs="黑体" w:hint="eastAsia"/>
          <w:b/>
          <w:bCs/>
          <w:color w:val="000000"/>
          <w:kern w:val="0"/>
          <w:sz w:val="24"/>
          <w:lang w:eastAsia="zh" w:bidi="ar"/>
        </w:rPr>
        <w:t>图形理解</w:t>
      </w:r>
    </w:p>
    <w:p w14:paraId="00E22C52" w14:textId="77777777" w:rsidR="004E1D1F" w:rsidRDefault="008077DF">
      <w:pPr>
        <w:spacing w:after="62"/>
        <w:rPr>
          <w:rFonts w:ascii="宋体" w:eastAsia="宋体" w:hAnsi="宋体" w:cs="宋体"/>
          <w:szCs w:val="21"/>
          <w:lang w:eastAsia="zh"/>
        </w:rPr>
      </w:pPr>
      <w:r>
        <w:rPr>
          <w:rFonts w:ascii="宋体" w:eastAsia="宋体" w:hAnsi="宋体" w:cs="宋体" w:hint="eastAsia"/>
          <w:szCs w:val="21"/>
          <w:lang w:eastAsia="zh"/>
        </w:rPr>
        <w:t>星云地图与玫瑰图结合创造了一个沉浸式的数据探索环境，将抽象的就业数据转换为直观的宇宙探索体验，让用户能够在星际航行中发现就业机会的星座分布。</w:t>
      </w:r>
    </w:p>
    <w:p w14:paraId="7FCAE854" w14:textId="77777777" w:rsidR="004E1D1F" w:rsidRDefault="008077DF">
      <w:pPr>
        <w:spacing w:after="62"/>
        <w:rPr>
          <w:rFonts w:ascii="宋体" w:eastAsia="宋体" w:hAnsi="宋体" w:cs="宋体"/>
          <w:szCs w:val="21"/>
          <w:lang w:eastAsia="zh"/>
        </w:rPr>
      </w:pPr>
      <w:r>
        <w:rPr>
          <w:rFonts w:ascii="宋体" w:eastAsia="宋体" w:hAnsi="宋体" w:cs="宋体" w:hint="eastAsia"/>
          <w:noProof/>
          <w:szCs w:val="21"/>
          <w:lang w:eastAsia="zh"/>
        </w:rPr>
        <w:lastRenderedPageBreak/>
        <w:drawing>
          <wp:inline distT="0" distB="0" distL="114300" distR="114300" wp14:anchorId="605D8BE3" wp14:editId="7FCC7880">
            <wp:extent cx="5269865" cy="2063750"/>
            <wp:effectExtent l="0" t="0" r="6985" b="1270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9"/>
                    <a:stretch>
                      <a:fillRect/>
                    </a:stretch>
                  </pic:blipFill>
                  <pic:spPr>
                    <a:xfrm>
                      <a:off x="0" y="0"/>
                      <a:ext cx="5269865" cy="2063750"/>
                    </a:xfrm>
                    <a:prstGeom prst="rect">
                      <a:avLst/>
                    </a:prstGeom>
                  </pic:spPr>
                </pic:pic>
              </a:graphicData>
            </a:graphic>
          </wp:inline>
        </w:drawing>
      </w:r>
      <w:r>
        <w:rPr>
          <w:rFonts w:ascii="宋体" w:eastAsia="宋体" w:hAnsi="宋体" w:cs="宋体" w:hint="eastAsia"/>
          <w:noProof/>
          <w:szCs w:val="21"/>
          <w:lang w:eastAsia="zh"/>
        </w:rPr>
        <w:drawing>
          <wp:inline distT="0" distB="0" distL="114300" distR="114300" wp14:anchorId="6237BC10" wp14:editId="0F368B81">
            <wp:extent cx="5254625" cy="2057400"/>
            <wp:effectExtent l="0" t="0" r="317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60"/>
                    <a:stretch>
                      <a:fillRect/>
                    </a:stretch>
                  </pic:blipFill>
                  <pic:spPr>
                    <a:xfrm>
                      <a:off x="0" y="0"/>
                      <a:ext cx="5254625" cy="2057400"/>
                    </a:xfrm>
                    <a:prstGeom prst="rect">
                      <a:avLst/>
                    </a:prstGeom>
                  </pic:spPr>
                </pic:pic>
              </a:graphicData>
            </a:graphic>
          </wp:inline>
        </w:drawing>
      </w:r>
    </w:p>
    <w:p w14:paraId="263FD49B" w14:textId="77777777" w:rsidR="004E1D1F" w:rsidRDefault="004E1D1F">
      <w:pPr>
        <w:spacing w:after="62"/>
        <w:ind w:firstLineChars="200" w:firstLine="420"/>
        <w:jc w:val="center"/>
        <w:rPr>
          <w:rFonts w:ascii="宋体" w:eastAsia="宋体" w:hAnsi="宋体" w:cs="宋体"/>
          <w:szCs w:val="21"/>
          <w:lang w:eastAsia="zh"/>
        </w:rPr>
      </w:pPr>
    </w:p>
    <w:p w14:paraId="79CC0783" w14:textId="77777777" w:rsidR="004E1D1F" w:rsidRDefault="008077DF">
      <w:pPr>
        <w:pStyle w:val="2"/>
        <w:widowControl w:val="0"/>
        <w:numPr>
          <w:ilvl w:val="1"/>
          <w:numId w:val="0"/>
        </w:numPr>
        <w:spacing w:before="156" w:after="62"/>
        <w:rPr>
          <w:rFonts w:ascii="黑体" w:eastAsia="黑体" w:hAnsi="宋体" w:cs="黑体"/>
          <w:color w:val="000000"/>
          <w:kern w:val="0"/>
          <w:lang w:eastAsia="zh" w:bidi="ar"/>
        </w:rPr>
      </w:pPr>
      <w:r>
        <w:rPr>
          <w:rFonts w:ascii="黑体" w:eastAsia="黑体" w:hAnsi="宋体" w:cs="黑体" w:hint="eastAsia"/>
          <w:color w:val="000000"/>
          <w:kern w:val="0"/>
          <w:sz w:val="24"/>
          <w:szCs w:val="24"/>
          <w:lang w:eastAsia="zh" w:bidi="ar"/>
        </w:rPr>
        <w:t>项目架构搭建</w:t>
      </w:r>
      <w:r>
        <w:rPr>
          <w:rFonts w:ascii="黑体" w:eastAsia="黑体" w:hAnsi="宋体" w:cs="黑体" w:hint="eastAsia"/>
          <w:color w:val="000000"/>
          <w:kern w:val="0"/>
          <w:sz w:val="24"/>
          <w:szCs w:val="24"/>
          <w:lang w:eastAsia="zh" w:bidi="ar"/>
        </w:rPr>
        <w:t>(</w:t>
      </w:r>
      <w:r>
        <w:rPr>
          <w:rFonts w:ascii="黑体" w:eastAsia="黑体" w:hAnsi="宋体" w:cs="黑体" w:hint="eastAsia"/>
          <w:color w:val="000000"/>
          <w:kern w:val="0"/>
          <w:sz w:val="24"/>
          <w:szCs w:val="24"/>
          <w:lang w:eastAsia="zh" w:bidi="ar"/>
        </w:rPr>
        <w:t>后端采用</w:t>
      </w:r>
      <w:proofErr w:type="spellStart"/>
      <w:r>
        <w:rPr>
          <w:rFonts w:ascii="黑体" w:eastAsia="黑体" w:hAnsi="宋体" w:cs="黑体" w:hint="eastAsia"/>
          <w:color w:val="000000"/>
          <w:kern w:val="0"/>
          <w:sz w:val="24"/>
          <w:szCs w:val="24"/>
          <w:lang w:eastAsia="zh" w:bidi="ar"/>
        </w:rPr>
        <w:t>flask+Mysql</w:t>
      </w:r>
      <w:proofErr w:type="spellEnd"/>
      <w:r>
        <w:rPr>
          <w:rFonts w:ascii="黑体" w:eastAsia="黑体" w:hAnsi="宋体" w:cs="黑体" w:hint="eastAsia"/>
          <w:color w:val="000000"/>
          <w:kern w:val="0"/>
          <w:sz w:val="24"/>
          <w:szCs w:val="24"/>
          <w:lang w:eastAsia="zh" w:bidi="ar"/>
        </w:rPr>
        <w:t>，前端采用</w:t>
      </w:r>
      <w:r>
        <w:rPr>
          <w:rFonts w:ascii="黑体" w:eastAsia="黑体" w:hAnsi="宋体" w:cs="黑体" w:hint="eastAsia"/>
          <w:color w:val="000000"/>
          <w:kern w:val="0"/>
          <w:sz w:val="24"/>
          <w:szCs w:val="24"/>
          <w:lang w:eastAsia="zh" w:bidi="ar"/>
        </w:rPr>
        <w:t>Vue+D3.js</w:t>
      </w:r>
      <w:r>
        <w:rPr>
          <w:rFonts w:ascii="黑体" w:eastAsia="黑体" w:hAnsi="宋体" w:cs="黑体" w:hint="eastAsia"/>
          <w:color w:val="000000"/>
          <w:kern w:val="0"/>
          <w:sz w:val="24"/>
          <w:szCs w:val="24"/>
          <w:lang w:eastAsia="zh" w:bidi="ar"/>
        </w:rPr>
        <w:t>，通过</w:t>
      </w:r>
      <w:r>
        <w:rPr>
          <w:rFonts w:ascii="黑体" w:eastAsia="黑体" w:hAnsi="宋体" w:cs="黑体" w:hint="eastAsia"/>
          <w:color w:val="000000"/>
          <w:kern w:val="0"/>
          <w:sz w:val="24"/>
          <w:szCs w:val="24"/>
          <w:lang w:eastAsia="zh" w:bidi="ar"/>
        </w:rPr>
        <w:t>GitHub</w:t>
      </w:r>
      <w:r>
        <w:rPr>
          <w:rFonts w:ascii="黑体" w:eastAsia="黑体" w:hAnsi="宋体" w:cs="黑体" w:hint="eastAsia"/>
          <w:color w:val="000000"/>
          <w:kern w:val="0"/>
          <w:sz w:val="24"/>
          <w:szCs w:val="24"/>
          <w:lang w:eastAsia="zh" w:bidi="ar"/>
        </w:rPr>
        <w:t>进行版本管理</w:t>
      </w:r>
      <w:r>
        <w:rPr>
          <w:rFonts w:ascii="黑体" w:eastAsia="黑体" w:hAnsi="宋体" w:cs="黑体" w:hint="eastAsia"/>
          <w:color w:val="000000"/>
          <w:kern w:val="0"/>
          <w:sz w:val="24"/>
          <w:szCs w:val="24"/>
          <w:lang w:eastAsia="zh" w:bidi="ar"/>
        </w:rPr>
        <w:t>)</w:t>
      </w:r>
      <w:r>
        <w:rPr>
          <w:rFonts w:ascii="黑体" w:eastAsia="黑体" w:hAnsi="宋体" w:cs="黑体" w:hint="eastAsia"/>
          <w:color w:val="000000"/>
          <w:kern w:val="0"/>
          <w:sz w:val="24"/>
          <w:szCs w:val="24"/>
          <w:lang w:eastAsia="zh" w:bidi="ar"/>
        </w:rPr>
        <w:t>（方宇航）</w:t>
      </w:r>
    </w:p>
    <w:p w14:paraId="23491830" w14:textId="77777777" w:rsidR="004E1D1F" w:rsidRDefault="004E1D1F">
      <w:pPr>
        <w:spacing w:after="62"/>
        <w:rPr>
          <w:lang w:eastAsia="zh"/>
        </w:rPr>
      </w:pPr>
    </w:p>
    <w:p w14:paraId="4631BCFC" w14:textId="77777777" w:rsidR="004E1D1F" w:rsidRDefault="008077DF">
      <w:pPr>
        <w:pStyle w:val="2"/>
        <w:numPr>
          <w:ilvl w:val="1"/>
          <w:numId w:val="0"/>
        </w:numPr>
        <w:spacing w:before="156" w:after="62"/>
        <w:rPr>
          <w:lang w:eastAsia="zh"/>
        </w:rPr>
      </w:pPr>
      <w:bookmarkStart w:id="3" w:name="_Toc16632"/>
      <w:r>
        <w:rPr>
          <w:rFonts w:hint="eastAsia"/>
          <w:lang w:eastAsia="zh"/>
        </w:rPr>
        <w:t>数据到图形的映射</w:t>
      </w:r>
      <w:r>
        <w:rPr>
          <w:rFonts w:hint="eastAsia"/>
          <w:lang w:eastAsia="zh"/>
        </w:rPr>
        <w:t>/</w:t>
      </w:r>
      <w:r>
        <w:rPr>
          <w:rFonts w:hint="eastAsia"/>
          <w:lang w:eastAsia="zh"/>
        </w:rPr>
        <w:t>图形美化（全员）</w:t>
      </w:r>
      <w:bookmarkEnd w:id="3"/>
    </w:p>
    <w:p w14:paraId="7D2BD753" w14:textId="77777777" w:rsidR="004E1D1F" w:rsidRDefault="008077DF">
      <w:pPr>
        <w:spacing w:after="62"/>
        <w:rPr>
          <w:lang w:eastAsia="zh"/>
        </w:rPr>
      </w:pPr>
      <w:r>
        <w:rPr>
          <w:rFonts w:hint="eastAsia"/>
          <w:lang w:eastAsia="zh"/>
        </w:rPr>
        <w:t>可视化词典（</w:t>
      </w:r>
      <w:r>
        <w:rPr>
          <w:rFonts w:hint="eastAsia"/>
          <w:lang w:eastAsia="zh"/>
        </w:rPr>
        <w:t>PS</w:t>
      </w:r>
      <w:r>
        <w:rPr>
          <w:rFonts w:hint="eastAsia"/>
          <w:lang w:eastAsia="zh"/>
        </w:rPr>
        <w:t>：这里是目前已经初步实现的图，后续没实现的和已实现的都会实现和改进）</w:t>
      </w:r>
    </w:p>
    <w:tbl>
      <w:tblPr>
        <w:tblStyle w:val="af2"/>
        <w:tblW w:w="0" w:type="auto"/>
        <w:tblInd w:w="48" w:type="dxa"/>
        <w:tblLayout w:type="fixed"/>
        <w:tblLook w:val="04A0" w:firstRow="1" w:lastRow="0" w:firstColumn="1" w:lastColumn="0" w:noHBand="0" w:noVBand="1"/>
      </w:tblPr>
      <w:tblGrid>
        <w:gridCol w:w="723"/>
        <w:gridCol w:w="649"/>
        <w:gridCol w:w="3569"/>
        <w:gridCol w:w="1856"/>
        <w:gridCol w:w="1674"/>
      </w:tblGrid>
      <w:tr w:rsidR="004E1D1F" w14:paraId="5F4714ED" w14:textId="77777777">
        <w:tc>
          <w:tcPr>
            <w:tcW w:w="723" w:type="dxa"/>
            <w:tcBorders>
              <w:top w:val="nil"/>
              <w:left w:val="nil"/>
              <w:bottom w:val="nil"/>
              <w:right w:val="nil"/>
            </w:tcBorders>
            <w:vAlign w:val="center"/>
          </w:tcPr>
          <w:p w14:paraId="15F08BCF" w14:textId="77777777" w:rsidR="004E1D1F" w:rsidRDefault="008077DF">
            <w:pPr>
              <w:spacing w:after="62"/>
              <w:jc w:val="center"/>
              <w:rPr>
                <w:rFonts w:hint="default"/>
                <w:lang w:eastAsia="zh"/>
              </w:rPr>
            </w:pPr>
            <w:r>
              <w:rPr>
                <w:lang w:eastAsia="zh"/>
              </w:rPr>
              <w:t>任务</w:t>
            </w:r>
          </w:p>
        </w:tc>
        <w:tc>
          <w:tcPr>
            <w:tcW w:w="649" w:type="dxa"/>
            <w:tcBorders>
              <w:top w:val="nil"/>
              <w:left w:val="nil"/>
              <w:bottom w:val="nil"/>
              <w:right w:val="nil"/>
            </w:tcBorders>
            <w:vAlign w:val="center"/>
          </w:tcPr>
          <w:p w14:paraId="48303307" w14:textId="77777777" w:rsidR="004E1D1F" w:rsidRDefault="008077DF">
            <w:pPr>
              <w:spacing w:after="62"/>
              <w:jc w:val="center"/>
              <w:rPr>
                <w:rFonts w:hint="default"/>
                <w:lang w:eastAsia="zh"/>
              </w:rPr>
            </w:pPr>
            <w:r>
              <w:rPr>
                <w:lang w:eastAsia="zh"/>
              </w:rPr>
              <w:t>视图</w:t>
            </w:r>
          </w:p>
        </w:tc>
        <w:tc>
          <w:tcPr>
            <w:tcW w:w="3569" w:type="dxa"/>
            <w:tcBorders>
              <w:top w:val="nil"/>
              <w:left w:val="nil"/>
              <w:bottom w:val="nil"/>
              <w:right w:val="nil"/>
            </w:tcBorders>
            <w:vAlign w:val="center"/>
          </w:tcPr>
          <w:p w14:paraId="7C228189" w14:textId="77777777" w:rsidR="004E1D1F" w:rsidRDefault="008077DF">
            <w:pPr>
              <w:spacing w:after="62"/>
              <w:jc w:val="center"/>
              <w:rPr>
                <w:rFonts w:hint="default"/>
                <w:lang w:eastAsia="zh"/>
              </w:rPr>
            </w:pPr>
            <w:r>
              <w:rPr>
                <w:lang w:eastAsia="zh"/>
              </w:rPr>
              <w:t>总览</w:t>
            </w:r>
          </w:p>
        </w:tc>
        <w:tc>
          <w:tcPr>
            <w:tcW w:w="1856" w:type="dxa"/>
            <w:tcBorders>
              <w:top w:val="nil"/>
              <w:left w:val="nil"/>
              <w:bottom w:val="nil"/>
              <w:right w:val="nil"/>
            </w:tcBorders>
            <w:vAlign w:val="center"/>
          </w:tcPr>
          <w:p w14:paraId="52D0577C" w14:textId="77777777" w:rsidR="004E1D1F" w:rsidRDefault="008077DF">
            <w:pPr>
              <w:spacing w:after="62"/>
              <w:jc w:val="center"/>
              <w:rPr>
                <w:rFonts w:hint="default"/>
                <w:lang w:eastAsia="zh"/>
              </w:rPr>
            </w:pPr>
            <w:r>
              <w:rPr>
                <w:lang w:eastAsia="zh"/>
              </w:rPr>
              <w:t>设计概要</w:t>
            </w:r>
          </w:p>
        </w:tc>
        <w:tc>
          <w:tcPr>
            <w:tcW w:w="1674" w:type="dxa"/>
            <w:tcBorders>
              <w:top w:val="nil"/>
              <w:left w:val="nil"/>
              <w:bottom w:val="nil"/>
              <w:right w:val="nil"/>
            </w:tcBorders>
            <w:vAlign w:val="center"/>
          </w:tcPr>
          <w:p w14:paraId="1DB90D7C" w14:textId="77777777" w:rsidR="004E1D1F" w:rsidRDefault="008077DF">
            <w:pPr>
              <w:spacing w:after="62"/>
              <w:jc w:val="center"/>
              <w:rPr>
                <w:rFonts w:hint="default"/>
                <w:lang w:eastAsia="zh"/>
              </w:rPr>
            </w:pPr>
            <w:r>
              <w:rPr>
                <w:lang w:eastAsia="zh"/>
              </w:rPr>
              <w:t>交互模式</w:t>
            </w:r>
          </w:p>
        </w:tc>
      </w:tr>
      <w:tr w:rsidR="004E1D1F" w14:paraId="31B82964" w14:textId="77777777">
        <w:tc>
          <w:tcPr>
            <w:tcW w:w="723" w:type="dxa"/>
            <w:vMerge w:val="restart"/>
            <w:tcBorders>
              <w:top w:val="nil"/>
              <w:left w:val="nil"/>
              <w:right w:val="nil"/>
            </w:tcBorders>
            <w:vAlign w:val="center"/>
          </w:tcPr>
          <w:p w14:paraId="44FAC1DB" w14:textId="77777777" w:rsidR="004E1D1F" w:rsidRDefault="008077DF">
            <w:pPr>
              <w:spacing w:after="62"/>
              <w:jc w:val="center"/>
              <w:rPr>
                <w:rFonts w:hint="default"/>
                <w:lang w:eastAsia="zh"/>
              </w:rPr>
            </w:pPr>
            <w:r>
              <w:rPr>
                <w:lang w:eastAsia="zh"/>
              </w:rPr>
              <w:t>Q1</w:t>
            </w:r>
          </w:p>
        </w:tc>
        <w:tc>
          <w:tcPr>
            <w:tcW w:w="649" w:type="dxa"/>
            <w:vMerge w:val="restart"/>
            <w:tcBorders>
              <w:top w:val="nil"/>
              <w:left w:val="nil"/>
              <w:right w:val="nil"/>
            </w:tcBorders>
            <w:vAlign w:val="center"/>
          </w:tcPr>
          <w:p w14:paraId="62EBCEC4" w14:textId="77777777" w:rsidR="004E1D1F" w:rsidRDefault="008077DF">
            <w:pPr>
              <w:spacing w:after="62"/>
              <w:jc w:val="center"/>
              <w:rPr>
                <w:rFonts w:hint="default"/>
                <w:lang w:eastAsia="zh"/>
              </w:rPr>
            </w:pPr>
            <w:r>
              <w:rPr>
                <w:lang w:eastAsia="zh"/>
              </w:rPr>
              <w:t>A</w:t>
            </w:r>
          </w:p>
        </w:tc>
        <w:tc>
          <w:tcPr>
            <w:tcW w:w="3569" w:type="dxa"/>
            <w:tcBorders>
              <w:top w:val="nil"/>
              <w:left w:val="nil"/>
              <w:bottom w:val="nil"/>
              <w:right w:val="nil"/>
            </w:tcBorders>
            <w:vAlign w:val="center"/>
          </w:tcPr>
          <w:p w14:paraId="0B6817BD" w14:textId="77777777" w:rsidR="004E1D1F" w:rsidRDefault="008077DF">
            <w:pPr>
              <w:spacing w:after="62"/>
              <w:jc w:val="center"/>
              <w:rPr>
                <w:rFonts w:hint="default"/>
                <w:lang w:eastAsia="zh"/>
              </w:rPr>
            </w:pPr>
            <w:r>
              <w:rPr>
                <w:rFonts w:ascii="PingFang SC Regular" w:eastAsia="PingFang SC Regular" w:hAnsi="PingFang SC Regular" w:cs="PingFang SC Regular"/>
                <w:noProof/>
                <w:szCs w:val="21"/>
                <w:lang w:eastAsia="zh" w:bidi="ar"/>
              </w:rPr>
              <w:drawing>
                <wp:inline distT="0" distB="0" distL="114300" distR="114300" wp14:anchorId="3A929799" wp14:editId="24CEAA37">
                  <wp:extent cx="2014855" cy="1014095"/>
                  <wp:effectExtent l="0" t="0" r="4445" b="1460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6"/>
                          <a:srcRect l="-361" t="24167" r="34686" b="25000"/>
                          <a:stretch>
                            <a:fillRect/>
                          </a:stretch>
                        </pic:blipFill>
                        <pic:spPr>
                          <a:xfrm>
                            <a:off x="0" y="0"/>
                            <a:ext cx="2014855" cy="1014095"/>
                          </a:xfrm>
                          <a:prstGeom prst="rect">
                            <a:avLst/>
                          </a:prstGeom>
                        </pic:spPr>
                      </pic:pic>
                    </a:graphicData>
                  </a:graphic>
                </wp:inline>
              </w:drawing>
            </w:r>
          </w:p>
        </w:tc>
        <w:tc>
          <w:tcPr>
            <w:tcW w:w="1856" w:type="dxa"/>
            <w:tcBorders>
              <w:top w:val="nil"/>
              <w:left w:val="nil"/>
              <w:bottom w:val="nil"/>
              <w:right w:val="nil"/>
            </w:tcBorders>
            <w:vAlign w:val="center"/>
          </w:tcPr>
          <w:p w14:paraId="33635BAB"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宏观展示不同城市中，关键职位在“薪资</w:t>
            </w:r>
            <w:r>
              <w:rPr>
                <w:rFonts w:ascii="黑体" w:eastAsia="黑体" w:hAnsi="黑体" w:cs="黑体"/>
                <w:sz w:val="15"/>
                <w:szCs w:val="15"/>
                <w:lang w:bidi="ar"/>
              </w:rPr>
              <w:t>-</w:t>
            </w:r>
            <w:r>
              <w:rPr>
                <w:rFonts w:ascii="黑体" w:eastAsia="黑体" w:hAnsi="黑体" w:cs="黑体"/>
                <w:sz w:val="15"/>
                <w:szCs w:val="15"/>
                <w:lang w:bidi="ar"/>
              </w:rPr>
              <w:t>经验”二维空间上的聚类分布情况。</w:t>
            </w:r>
          </w:p>
          <w:p w14:paraId="05C076D5"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X</w:t>
            </w:r>
            <w:r>
              <w:rPr>
                <w:rFonts w:ascii="黑体" w:eastAsia="黑体" w:hAnsi="黑体" w:cs="黑体" w:hint="default"/>
                <w:sz w:val="15"/>
                <w:szCs w:val="15"/>
                <w:lang w:bidi="ar"/>
              </w:rPr>
              <w:t>轴：</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经验要求</w:t>
            </w:r>
          </w:p>
          <w:p w14:paraId="439B7656"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Y</w:t>
            </w:r>
            <w:r>
              <w:rPr>
                <w:rFonts w:ascii="黑体" w:eastAsia="黑体" w:hAnsi="黑体" w:cs="黑体" w:hint="default"/>
                <w:sz w:val="15"/>
                <w:szCs w:val="15"/>
                <w:lang w:bidi="ar"/>
              </w:rPr>
              <w:t>轴：</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薪资平均数。</w:t>
            </w:r>
          </w:p>
          <w:p w14:paraId="3E179A7B"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xml:space="preserve">· </w:t>
            </w:r>
            <w:r>
              <w:rPr>
                <w:rFonts w:ascii="黑体" w:eastAsia="黑体" w:hAnsi="黑体" w:cs="黑体" w:hint="default"/>
                <w:sz w:val="15"/>
                <w:szCs w:val="15"/>
                <w:lang w:bidi="ar"/>
              </w:rPr>
              <w:t>节点大小：</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该职位在该城市的招聘人数。</w:t>
            </w:r>
          </w:p>
          <w:p w14:paraId="2A8E4756" w14:textId="77777777" w:rsidR="004E1D1F" w:rsidRDefault="008077DF">
            <w:pPr>
              <w:autoSpaceDE w:val="0"/>
              <w:spacing w:after="62" w:line="240" w:lineRule="auto"/>
              <w:jc w:val="left"/>
              <w:rPr>
                <w:rFonts w:ascii="黑体" w:eastAsia="黑体" w:hAnsi="黑体" w:cs="黑体" w:hint="default"/>
                <w:sz w:val="15"/>
                <w:szCs w:val="15"/>
                <w:lang w:eastAsia="zh" w:bidi="ar"/>
              </w:rPr>
            </w:pPr>
            <w:r>
              <w:rPr>
                <w:rFonts w:ascii="黑体" w:eastAsia="黑体" w:hAnsi="黑体" w:cs="黑体" w:hint="default"/>
                <w:sz w:val="15"/>
                <w:szCs w:val="15"/>
                <w:lang w:bidi="ar"/>
              </w:rPr>
              <w:t xml:space="preserve">· </w:t>
            </w:r>
            <w:r>
              <w:rPr>
                <w:rFonts w:ascii="黑体" w:eastAsia="黑体" w:hAnsi="黑体" w:cs="黑体" w:hint="default"/>
                <w:sz w:val="15"/>
                <w:szCs w:val="15"/>
                <w:lang w:bidi="ar"/>
              </w:rPr>
              <w:t>节点颜色</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为该职位所属的聚类类别</w:t>
            </w:r>
            <w:r>
              <w:rPr>
                <w:rFonts w:ascii="黑体" w:eastAsia="黑体" w:hAnsi="黑体" w:cs="黑体"/>
                <w:sz w:val="15"/>
                <w:szCs w:val="15"/>
                <w:lang w:eastAsia="zh" w:bidi="ar"/>
              </w:rPr>
              <w:t>。</w:t>
            </w:r>
          </w:p>
        </w:tc>
        <w:tc>
          <w:tcPr>
            <w:tcW w:w="1674" w:type="dxa"/>
            <w:vMerge w:val="restart"/>
            <w:tcBorders>
              <w:top w:val="nil"/>
              <w:left w:val="nil"/>
              <w:right w:val="nil"/>
            </w:tcBorders>
            <w:vAlign w:val="center"/>
          </w:tcPr>
          <w:p w14:paraId="2F53823D" w14:textId="77777777" w:rsidR="004E1D1F" w:rsidRDefault="008077DF">
            <w:pPr>
              <w:autoSpaceDE w:val="0"/>
              <w:spacing w:after="62" w:line="240" w:lineRule="auto"/>
              <w:jc w:val="left"/>
              <w:rPr>
                <w:rFonts w:ascii="黑体" w:eastAsia="黑体" w:hAnsi="黑体" w:cs="黑体" w:hint="default"/>
                <w:sz w:val="15"/>
                <w:szCs w:val="15"/>
                <w:lang w:eastAsia="zh" w:bidi="ar"/>
              </w:rPr>
            </w:pPr>
            <w:r>
              <w:rPr>
                <w:rFonts w:ascii="黑体" w:eastAsia="黑体" w:hAnsi="黑体" w:cs="黑体"/>
                <w:sz w:val="15"/>
                <w:szCs w:val="15"/>
                <w:lang w:eastAsia="zh" w:bidi="ar"/>
              </w:rPr>
              <w:t>用户可以选中任意</w:t>
            </w:r>
            <w:r>
              <w:rPr>
                <w:rFonts w:ascii="黑体" w:eastAsia="黑体" w:hAnsi="黑体" w:cs="黑体"/>
                <w:sz w:val="15"/>
                <w:szCs w:val="15"/>
                <w:lang w:eastAsia="zh" w:bidi="ar"/>
              </w:rPr>
              <w:t>n</w:t>
            </w:r>
            <w:r>
              <w:rPr>
                <w:rFonts w:ascii="黑体" w:eastAsia="黑体" w:hAnsi="黑体" w:cs="黑体"/>
                <w:sz w:val="15"/>
                <w:szCs w:val="15"/>
                <w:lang w:eastAsia="zh" w:bidi="ar"/>
              </w:rPr>
              <w:t>个节点，在右侧展示其各维度具体对比，在</w:t>
            </w:r>
            <w:r>
              <w:rPr>
                <w:rFonts w:ascii="黑体" w:eastAsia="黑体" w:hAnsi="黑体" w:cs="黑体"/>
                <w:sz w:val="15"/>
                <w:szCs w:val="15"/>
                <w:lang w:eastAsia="zh" w:bidi="ar"/>
              </w:rPr>
              <w:t>n=2</w:t>
            </w:r>
            <w:r>
              <w:rPr>
                <w:rFonts w:ascii="黑体" w:eastAsia="黑体" w:hAnsi="黑体" w:cs="黑体"/>
                <w:sz w:val="15"/>
                <w:szCs w:val="15"/>
                <w:lang w:eastAsia="zh" w:bidi="ar"/>
              </w:rPr>
              <w:t>时展示总体差异度和差异度贡献</w:t>
            </w:r>
          </w:p>
        </w:tc>
      </w:tr>
      <w:tr w:rsidR="004E1D1F" w14:paraId="2AFB8CE5" w14:textId="77777777">
        <w:tc>
          <w:tcPr>
            <w:tcW w:w="723" w:type="dxa"/>
            <w:vMerge/>
            <w:tcBorders>
              <w:left w:val="nil"/>
              <w:right w:val="nil"/>
            </w:tcBorders>
            <w:vAlign w:val="center"/>
          </w:tcPr>
          <w:p w14:paraId="0118A2E5" w14:textId="77777777" w:rsidR="004E1D1F" w:rsidRDefault="004E1D1F">
            <w:pPr>
              <w:spacing w:after="62"/>
              <w:jc w:val="center"/>
              <w:rPr>
                <w:rFonts w:hint="default"/>
                <w:lang w:eastAsia="zh"/>
              </w:rPr>
            </w:pPr>
          </w:p>
        </w:tc>
        <w:tc>
          <w:tcPr>
            <w:tcW w:w="649" w:type="dxa"/>
            <w:vMerge/>
            <w:tcBorders>
              <w:left w:val="nil"/>
              <w:bottom w:val="nil"/>
              <w:right w:val="nil"/>
            </w:tcBorders>
            <w:vAlign w:val="center"/>
          </w:tcPr>
          <w:p w14:paraId="292DDC32" w14:textId="77777777" w:rsidR="004E1D1F" w:rsidRDefault="004E1D1F">
            <w:pPr>
              <w:spacing w:after="62"/>
              <w:jc w:val="center"/>
              <w:rPr>
                <w:rFonts w:hint="default"/>
                <w:lang w:eastAsia="zh"/>
              </w:rPr>
            </w:pPr>
          </w:p>
        </w:tc>
        <w:tc>
          <w:tcPr>
            <w:tcW w:w="3569" w:type="dxa"/>
            <w:tcBorders>
              <w:top w:val="nil"/>
              <w:left w:val="nil"/>
              <w:bottom w:val="nil"/>
              <w:right w:val="nil"/>
            </w:tcBorders>
            <w:vAlign w:val="center"/>
          </w:tcPr>
          <w:p w14:paraId="5F653C0F" w14:textId="77777777" w:rsidR="004E1D1F" w:rsidRDefault="008077DF">
            <w:pPr>
              <w:spacing w:after="62"/>
              <w:jc w:val="center"/>
              <w:rPr>
                <w:rFonts w:ascii="PingFang SC Regular" w:eastAsia="PingFang SC Regular" w:hAnsi="PingFang SC Regular" w:cs="PingFang SC Regular" w:hint="default"/>
                <w:szCs w:val="21"/>
                <w:lang w:eastAsia="zh" w:bidi="ar"/>
              </w:rPr>
            </w:pPr>
            <w:r>
              <w:rPr>
                <w:rFonts w:ascii="微软雅黑" w:hAnsi="微软雅黑"/>
                <w:noProof/>
                <w:color w:val="000000"/>
                <w:szCs w:val="21"/>
                <w:lang w:eastAsia="zh"/>
              </w:rPr>
              <w:drawing>
                <wp:inline distT="0" distB="0" distL="114300" distR="114300" wp14:anchorId="2764CD75" wp14:editId="612AD44C">
                  <wp:extent cx="2059940" cy="1343025"/>
                  <wp:effectExtent l="0" t="0" r="1651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27"/>
                          <a:srcRect l="1626" t="22222" r="37396" b="16667"/>
                          <a:stretch>
                            <a:fillRect/>
                          </a:stretch>
                        </pic:blipFill>
                        <pic:spPr>
                          <a:xfrm>
                            <a:off x="0" y="0"/>
                            <a:ext cx="2059940" cy="1343025"/>
                          </a:xfrm>
                          <a:prstGeom prst="rect">
                            <a:avLst/>
                          </a:prstGeom>
                        </pic:spPr>
                      </pic:pic>
                    </a:graphicData>
                  </a:graphic>
                </wp:inline>
              </w:drawing>
            </w:r>
          </w:p>
        </w:tc>
        <w:tc>
          <w:tcPr>
            <w:tcW w:w="1856" w:type="dxa"/>
            <w:tcBorders>
              <w:top w:val="nil"/>
              <w:left w:val="nil"/>
              <w:bottom w:val="nil"/>
              <w:right w:val="nil"/>
            </w:tcBorders>
            <w:shd w:val="clear" w:color="auto" w:fill="auto"/>
            <w:vAlign w:val="center"/>
          </w:tcPr>
          <w:p w14:paraId="49BE053F"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宏观</w:t>
            </w:r>
            <w:r>
              <w:rPr>
                <w:rFonts w:ascii="黑体" w:eastAsia="黑体" w:hAnsi="黑体" w:cs="黑体"/>
                <w:sz w:val="15"/>
                <w:szCs w:val="15"/>
                <w:lang w:eastAsia="zh" w:bidi="ar"/>
              </w:rPr>
              <w:t>所有行业</w:t>
            </w:r>
            <w:r>
              <w:rPr>
                <w:rFonts w:ascii="黑体" w:eastAsia="黑体" w:hAnsi="黑体" w:cs="黑体"/>
                <w:sz w:val="15"/>
                <w:szCs w:val="15"/>
                <w:lang w:bidi="ar"/>
              </w:rPr>
              <w:t>“薪资</w:t>
            </w:r>
            <w:r>
              <w:rPr>
                <w:rFonts w:ascii="黑体" w:eastAsia="黑体" w:hAnsi="黑体" w:cs="黑体"/>
                <w:sz w:val="15"/>
                <w:szCs w:val="15"/>
                <w:lang w:bidi="ar"/>
              </w:rPr>
              <w:t>-</w:t>
            </w:r>
            <w:r>
              <w:rPr>
                <w:rFonts w:ascii="黑体" w:eastAsia="黑体" w:hAnsi="黑体" w:cs="黑体"/>
                <w:sz w:val="15"/>
                <w:szCs w:val="15"/>
                <w:lang w:bidi="ar"/>
              </w:rPr>
              <w:t>经验”二维空间上的聚类分布情况。</w:t>
            </w:r>
          </w:p>
          <w:p w14:paraId="19DC125D"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X</w:t>
            </w:r>
            <w:r>
              <w:rPr>
                <w:rFonts w:ascii="黑体" w:eastAsia="黑体" w:hAnsi="黑体" w:cs="黑体" w:hint="default"/>
                <w:sz w:val="15"/>
                <w:szCs w:val="15"/>
                <w:lang w:bidi="ar"/>
              </w:rPr>
              <w:t>轴：</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经验要求</w:t>
            </w:r>
          </w:p>
          <w:p w14:paraId="2AB93069"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Y</w:t>
            </w:r>
            <w:r>
              <w:rPr>
                <w:rFonts w:ascii="黑体" w:eastAsia="黑体" w:hAnsi="黑体" w:cs="黑体" w:hint="default"/>
                <w:sz w:val="15"/>
                <w:szCs w:val="15"/>
                <w:lang w:bidi="ar"/>
              </w:rPr>
              <w:t>轴：</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薪资平均数。</w:t>
            </w:r>
          </w:p>
          <w:p w14:paraId="1D82EF95"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xml:space="preserve">· </w:t>
            </w:r>
            <w:r>
              <w:rPr>
                <w:rFonts w:ascii="黑体" w:eastAsia="黑体" w:hAnsi="黑体" w:cs="黑体" w:hint="default"/>
                <w:sz w:val="15"/>
                <w:szCs w:val="15"/>
                <w:lang w:bidi="ar"/>
              </w:rPr>
              <w:t>节点大小：</w:t>
            </w:r>
            <w:r>
              <w:rPr>
                <w:rFonts w:ascii="黑体" w:eastAsia="黑体" w:hAnsi="黑体" w:cs="黑体" w:hint="default"/>
                <w:sz w:val="15"/>
                <w:szCs w:val="15"/>
                <w:lang w:bidi="ar"/>
              </w:rPr>
              <w:t xml:space="preserve"> </w:t>
            </w:r>
            <w:r>
              <w:rPr>
                <w:rFonts w:ascii="黑体" w:eastAsia="黑体" w:hAnsi="黑体" w:cs="黑体" w:hint="default"/>
                <w:sz w:val="15"/>
                <w:szCs w:val="15"/>
                <w:lang w:bidi="ar"/>
              </w:rPr>
              <w:t>该</w:t>
            </w:r>
            <w:r>
              <w:rPr>
                <w:rFonts w:ascii="黑体" w:eastAsia="黑体" w:hAnsi="黑体" w:cs="黑体"/>
                <w:sz w:val="15"/>
                <w:szCs w:val="15"/>
                <w:lang w:eastAsia="zh" w:bidi="ar"/>
              </w:rPr>
              <w:t>行业</w:t>
            </w:r>
            <w:r>
              <w:rPr>
                <w:rFonts w:ascii="黑体" w:eastAsia="黑体" w:hAnsi="黑体" w:cs="黑体" w:hint="default"/>
                <w:sz w:val="15"/>
                <w:szCs w:val="15"/>
                <w:lang w:bidi="ar"/>
              </w:rPr>
              <w:t>在该城市的招聘人数。</w:t>
            </w:r>
          </w:p>
          <w:p w14:paraId="432DECE3"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 xml:space="preserve">· </w:t>
            </w:r>
            <w:r>
              <w:rPr>
                <w:rFonts w:ascii="黑体" w:eastAsia="黑体" w:hAnsi="黑体" w:cs="黑体" w:hint="default"/>
                <w:sz w:val="15"/>
                <w:szCs w:val="15"/>
                <w:lang w:bidi="ar"/>
              </w:rPr>
              <w:t>节点颜色</w:t>
            </w:r>
            <w:r>
              <w:rPr>
                <w:rFonts w:ascii="黑体" w:eastAsia="黑体" w:hAnsi="黑体" w:cs="黑体" w:hint="default"/>
                <w:sz w:val="15"/>
                <w:szCs w:val="15"/>
                <w:lang w:bidi="ar"/>
              </w:rPr>
              <w:t xml:space="preserve"> </w:t>
            </w:r>
            <w:r>
              <w:rPr>
                <w:rFonts w:ascii="黑体" w:eastAsia="黑体" w:hAnsi="黑体" w:cs="黑体"/>
                <w:sz w:val="15"/>
                <w:szCs w:val="15"/>
                <w:lang w:eastAsia="zh" w:bidi="ar"/>
              </w:rPr>
              <w:t>：代表不同行业。</w:t>
            </w:r>
          </w:p>
        </w:tc>
        <w:tc>
          <w:tcPr>
            <w:tcW w:w="1674" w:type="dxa"/>
            <w:vMerge/>
            <w:tcBorders>
              <w:left w:val="nil"/>
              <w:bottom w:val="nil"/>
              <w:right w:val="nil"/>
            </w:tcBorders>
            <w:vAlign w:val="center"/>
          </w:tcPr>
          <w:p w14:paraId="53E59E6D"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r>
      <w:tr w:rsidR="004E1D1F" w14:paraId="3EB5FE5C" w14:textId="77777777">
        <w:tc>
          <w:tcPr>
            <w:tcW w:w="723" w:type="dxa"/>
            <w:vMerge/>
            <w:tcBorders>
              <w:left w:val="nil"/>
              <w:right w:val="nil"/>
            </w:tcBorders>
            <w:vAlign w:val="center"/>
          </w:tcPr>
          <w:p w14:paraId="0F590A1B" w14:textId="77777777" w:rsidR="004E1D1F" w:rsidRDefault="004E1D1F">
            <w:pPr>
              <w:spacing w:after="62"/>
              <w:jc w:val="center"/>
              <w:rPr>
                <w:rFonts w:hint="default"/>
                <w:lang w:eastAsia="zh"/>
              </w:rPr>
            </w:pPr>
          </w:p>
        </w:tc>
        <w:tc>
          <w:tcPr>
            <w:tcW w:w="649" w:type="dxa"/>
            <w:vMerge w:val="restart"/>
            <w:tcBorders>
              <w:top w:val="nil"/>
              <w:left w:val="nil"/>
              <w:right w:val="nil"/>
            </w:tcBorders>
            <w:vAlign w:val="center"/>
          </w:tcPr>
          <w:p w14:paraId="65E56A46" w14:textId="77777777" w:rsidR="004E1D1F" w:rsidRDefault="008077DF">
            <w:pPr>
              <w:spacing w:after="62"/>
              <w:jc w:val="center"/>
              <w:rPr>
                <w:rFonts w:hint="default"/>
                <w:lang w:eastAsia="zh"/>
              </w:rPr>
            </w:pPr>
            <w:r>
              <w:rPr>
                <w:lang w:eastAsia="zh"/>
              </w:rPr>
              <w:t>B</w:t>
            </w:r>
          </w:p>
        </w:tc>
        <w:tc>
          <w:tcPr>
            <w:tcW w:w="3569" w:type="dxa"/>
            <w:tcBorders>
              <w:top w:val="nil"/>
              <w:left w:val="nil"/>
              <w:bottom w:val="nil"/>
              <w:right w:val="nil"/>
            </w:tcBorders>
            <w:vAlign w:val="center"/>
          </w:tcPr>
          <w:p w14:paraId="2D2AEFAC" w14:textId="77777777" w:rsidR="004E1D1F" w:rsidRDefault="008077DF">
            <w:pPr>
              <w:spacing w:after="62"/>
              <w:jc w:val="center"/>
              <w:rPr>
                <w:rFonts w:hint="default"/>
                <w:lang w:eastAsia="zh"/>
              </w:rPr>
            </w:pPr>
            <w:r>
              <w:rPr>
                <w:rFonts w:ascii="PingFang SC Regular" w:eastAsia="PingFang SC Regular" w:hAnsi="PingFang SC Regular" w:cs="PingFang SC Regular"/>
                <w:noProof/>
                <w:szCs w:val="21"/>
                <w:lang w:eastAsia="zh" w:bidi="ar"/>
              </w:rPr>
              <w:drawing>
                <wp:inline distT="0" distB="0" distL="114300" distR="114300" wp14:anchorId="431F5CCC" wp14:editId="2537DB3F">
                  <wp:extent cx="1778635" cy="1184910"/>
                  <wp:effectExtent l="0" t="0" r="12065" b="152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61"/>
                          <a:srcRect l="64950" t="23368" r="3437" b="44251"/>
                          <a:stretch>
                            <a:fillRect/>
                          </a:stretch>
                        </pic:blipFill>
                        <pic:spPr>
                          <a:xfrm>
                            <a:off x="0" y="0"/>
                            <a:ext cx="1778635" cy="1184910"/>
                          </a:xfrm>
                          <a:prstGeom prst="rect">
                            <a:avLst/>
                          </a:prstGeom>
                        </pic:spPr>
                      </pic:pic>
                    </a:graphicData>
                  </a:graphic>
                </wp:inline>
              </w:drawing>
            </w:r>
          </w:p>
        </w:tc>
        <w:tc>
          <w:tcPr>
            <w:tcW w:w="1856" w:type="dxa"/>
            <w:tcBorders>
              <w:top w:val="nil"/>
              <w:left w:val="nil"/>
              <w:bottom w:val="nil"/>
              <w:right w:val="nil"/>
            </w:tcBorders>
            <w:vAlign w:val="center"/>
          </w:tcPr>
          <w:p w14:paraId="63397711" w14:textId="77777777" w:rsidR="004E1D1F" w:rsidRDefault="008077DF">
            <w:pPr>
              <w:autoSpaceDE w:val="0"/>
              <w:spacing w:after="62" w:line="240" w:lineRule="auto"/>
              <w:jc w:val="left"/>
              <w:rPr>
                <w:rFonts w:ascii="黑体" w:eastAsia="黑体" w:hAnsi="黑体" w:cs="黑体" w:hint="default"/>
                <w:sz w:val="15"/>
                <w:szCs w:val="15"/>
                <w:lang w:eastAsia="zh" w:bidi="ar"/>
              </w:rPr>
            </w:pPr>
            <w:r>
              <w:rPr>
                <w:rFonts w:ascii="黑体" w:eastAsia="黑体" w:hAnsi="黑体" w:cs="黑体" w:hint="default"/>
                <w:sz w:val="15"/>
                <w:szCs w:val="15"/>
                <w:lang w:bidi="ar"/>
              </w:rPr>
              <w:t>本视图为每个选中职位生成一个层叠的雷达图。雷达图的各个</w:t>
            </w:r>
            <w:proofErr w:type="gramStart"/>
            <w:r>
              <w:rPr>
                <w:rFonts w:ascii="黑体" w:eastAsia="黑体" w:hAnsi="黑体" w:cs="黑体" w:hint="default"/>
                <w:sz w:val="15"/>
                <w:szCs w:val="15"/>
                <w:lang w:bidi="ar"/>
              </w:rPr>
              <w:t>轴</w:t>
            </w:r>
            <w:r>
              <w:rPr>
                <w:rFonts w:ascii="黑体" w:eastAsia="黑体" w:hAnsi="黑体" w:cs="黑体"/>
                <w:sz w:val="15"/>
                <w:szCs w:val="15"/>
                <w:lang w:eastAsia="zh" w:bidi="ar"/>
              </w:rPr>
              <w:t>展示</w:t>
            </w:r>
            <w:proofErr w:type="gramEnd"/>
            <w:r>
              <w:rPr>
                <w:rFonts w:ascii="黑体" w:eastAsia="黑体" w:hAnsi="黑体" w:cs="黑体"/>
                <w:sz w:val="15"/>
                <w:szCs w:val="15"/>
                <w:lang w:eastAsia="zh" w:bidi="ar"/>
              </w:rPr>
              <w:t>选中职位的具体数值。</w:t>
            </w:r>
          </w:p>
          <w:p w14:paraId="2E99C25C"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c>
          <w:tcPr>
            <w:tcW w:w="1674" w:type="dxa"/>
            <w:vMerge w:val="restart"/>
            <w:tcBorders>
              <w:top w:val="nil"/>
              <w:left w:val="nil"/>
              <w:right w:val="nil"/>
            </w:tcBorders>
            <w:vAlign w:val="center"/>
          </w:tcPr>
          <w:p w14:paraId="5BC20E93" w14:textId="77777777" w:rsidR="004E1D1F" w:rsidRDefault="008077DF">
            <w:pPr>
              <w:autoSpaceDE w:val="0"/>
              <w:spacing w:after="62" w:line="240" w:lineRule="auto"/>
              <w:jc w:val="left"/>
              <w:rPr>
                <w:rFonts w:hint="default"/>
                <w:lang w:eastAsia="zh"/>
              </w:rPr>
            </w:pPr>
            <w:r>
              <w:rPr>
                <w:rFonts w:ascii="黑体" w:eastAsia="黑体" w:hAnsi="黑体" w:cs="黑体"/>
                <w:sz w:val="15"/>
                <w:szCs w:val="15"/>
                <w:lang w:eastAsia="zh" w:bidi="ar"/>
              </w:rPr>
              <w:t>鼠标悬浮在某一个颜色（职业）时会展示该职业的具体数值</w:t>
            </w:r>
          </w:p>
        </w:tc>
      </w:tr>
      <w:tr w:rsidR="004E1D1F" w14:paraId="0DFAC331" w14:textId="77777777">
        <w:tc>
          <w:tcPr>
            <w:tcW w:w="723" w:type="dxa"/>
            <w:vMerge/>
            <w:tcBorders>
              <w:left w:val="nil"/>
              <w:right w:val="nil"/>
            </w:tcBorders>
            <w:vAlign w:val="center"/>
          </w:tcPr>
          <w:p w14:paraId="66EBEAE8" w14:textId="77777777" w:rsidR="004E1D1F" w:rsidRDefault="004E1D1F">
            <w:pPr>
              <w:spacing w:after="62"/>
              <w:jc w:val="center"/>
              <w:rPr>
                <w:rFonts w:hint="default"/>
                <w:lang w:eastAsia="zh"/>
              </w:rPr>
            </w:pPr>
          </w:p>
        </w:tc>
        <w:tc>
          <w:tcPr>
            <w:tcW w:w="649" w:type="dxa"/>
            <w:vMerge/>
            <w:tcBorders>
              <w:left w:val="nil"/>
              <w:bottom w:val="nil"/>
              <w:right w:val="nil"/>
            </w:tcBorders>
            <w:vAlign w:val="center"/>
          </w:tcPr>
          <w:p w14:paraId="039FBE2C" w14:textId="77777777" w:rsidR="004E1D1F" w:rsidRDefault="004E1D1F">
            <w:pPr>
              <w:spacing w:after="62"/>
              <w:jc w:val="center"/>
              <w:rPr>
                <w:rFonts w:hint="default"/>
                <w:lang w:eastAsia="zh"/>
              </w:rPr>
            </w:pPr>
          </w:p>
        </w:tc>
        <w:tc>
          <w:tcPr>
            <w:tcW w:w="3569" w:type="dxa"/>
            <w:tcBorders>
              <w:top w:val="nil"/>
              <w:left w:val="nil"/>
              <w:bottom w:val="nil"/>
              <w:right w:val="nil"/>
            </w:tcBorders>
            <w:vAlign w:val="center"/>
          </w:tcPr>
          <w:p w14:paraId="224F4313" w14:textId="77777777" w:rsidR="004E1D1F" w:rsidRDefault="008077DF">
            <w:pPr>
              <w:spacing w:after="62"/>
              <w:jc w:val="center"/>
              <w:rPr>
                <w:rFonts w:ascii="PingFang SC Regular" w:eastAsia="PingFang SC Regular" w:hAnsi="PingFang SC Regular" w:cs="PingFang SC Regular" w:hint="default"/>
                <w:szCs w:val="21"/>
                <w:lang w:eastAsia="zh" w:bidi="ar"/>
              </w:rPr>
            </w:pPr>
            <w:r>
              <w:rPr>
                <w:rFonts w:ascii="微软雅黑" w:hAnsi="微软雅黑"/>
                <w:noProof/>
                <w:color w:val="000000"/>
                <w:szCs w:val="21"/>
                <w:lang w:eastAsia="zh"/>
              </w:rPr>
              <w:drawing>
                <wp:inline distT="0" distB="0" distL="114300" distR="114300" wp14:anchorId="6AE2D142" wp14:editId="1A82B4DC">
                  <wp:extent cx="1696720" cy="1228725"/>
                  <wp:effectExtent l="0" t="0" r="17780" b="952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27"/>
                          <a:srcRect l="67040" t="21789" r="1042" b="42672"/>
                          <a:stretch>
                            <a:fillRect/>
                          </a:stretch>
                        </pic:blipFill>
                        <pic:spPr>
                          <a:xfrm>
                            <a:off x="0" y="0"/>
                            <a:ext cx="1696720" cy="1228725"/>
                          </a:xfrm>
                          <a:prstGeom prst="rect">
                            <a:avLst/>
                          </a:prstGeom>
                        </pic:spPr>
                      </pic:pic>
                    </a:graphicData>
                  </a:graphic>
                </wp:inline>
              </w:drawing>
            </w:r>
          </w:p>
        </w:tc>
        <w:tc>
          <w:tcPr>
            <w:tcW w:w="1856" w:type="dxa"/>
            <w:tcBorders>
              <w:top w:val="nil"/>
              <w:left w:val="nil"/>
              <w:bottom w:val="nil"/>
              <w:right w:val="nil"/>
            </w:tcBorders>
            <w:vAlign w:val="center"/>
          </w:tcPr>
          <w:p w14:paraId="55CD065E" w14:textId="77777777" w:rsidR="004E1D1F" w:rsidRDefault="008077DF">
            <w:pPr>
              <w:autoSpaceDE w:val="0"/>
              <w:spacing w:after="62" w:line="240" w:lineRule="auto"/>
              <w:jc w:val="left"/>
              <w:rPr>
                <w:rFonts w:ascii="黑体" w:eastAsia="黑体" w:hAnsi="黑体" w:cs="黑体" w:hint="default"/>
                <w:sz w:val="15"/>
                <w:szCs w:val="15"/>
                <w:lang w:eastAsia="zh" w:bidi="ar"/>
              </w:rPr>
            </w:pPr>
            <w:r>
              <w:rPr>
                <w:rFonts w:ascii="黑体" w:eastAsia="黑体" w:hAnsi="黑体" w:cs="黑体" w:hint="default"/>
                <w:sz w:val="15"/>
                <w:szCs w:val="15"/>
                <w:lang w:bidi="ar"/>
              </w:rPr>
              <w:t>本视图为</w:t>
            </w:r>
            <w:r>
              <w:rPr>
                <w:rFonts w:ascii="黑体" w:eastAsia="黑体" w:hAnsi="黑体" w:cs="黑体"/>
                <w:sz w:val="15"/>
                <w:szCs w:val="15"/>
                <w:lang w:eastAsia="zh" w:bidi="ar"/>
              </w:rPr>
              <w:t>两个行业</w:t>
            </w:r>
            <w:r>
              <w:rPr>
                <w:rFonts w:ascii="黑体" w:eastAsia="黑体" w:hAnsi="黑体" w:cs="黑体" w:hint="default"/>
                <w:sz w:val="15"/>
                <w:szCs w:val="15"/>
                <w:lang w:bidi="ar"/>
              </w:rPr>
              <w:t>生成一个层叠的雷达图。</w:t>
            </w:r>
            <w:r>
              <w:rPr>
                <w:rFonts w:ascii="黑体" w:eastAsia="黑体" w:hAnsi="黑体" w:cs="黑体"/>
                <w:sz w:val="15"/>
                <w:szCs w:val="15"/>
                <w:lang w:eastAsia="zh" w:bidi="ar"/>
              </w:rPr>
              <w:t>横向对比各个维度的具体数值。</w:t>
            </w:r>
          </w:p>
          <w:p w14:paraId="357A3584"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c>
          <w:tcPr>
            <w:tcW w:w="1674" w:type="dxa"/>
            <w:vMerge/>
            <w:tcBorders>
              <w:left w:val="nil"/>
              <w:bottom w:val="nil"/>
              <w:right w:val="nil"/>
            </w:tcBorders>
            <w:vAlign w:val="center"/>
          </w:tcPr>
          <w:p w14:paraId="2C63DBFA"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r>
      <w:tr w:rsidR="004E1D1F" w14:paraId="2335FAED" w14:textId="77777777">
        <w:tc>
          <w:tcPr>
            <w:tcW w:w="723" w:type="dxa"/>
            <w:vMerge/>
            <w:tcBorders>
              <w:left w:val="nil"/>
              <w:right w:val="nil"/>
            </w:tcBorders>
            <w:vAlign w:val="center"/>
          </w:tcPr>
          <w:p w14:paraId="681ED935" w14:textId="77777777" w:rsidR="004E1D1F" w:rsidRDefault="004E1D1F">
            <w:pPr>
              <w:spacing w:after="62"/>
              <w:jc w:val="center"/>
              <w:rPr>
                <w:rFonts w:hint="default"/>
                <w:lang w:eastAsia="zh"/>
              </w:rPr>
            </w:pPr>
          </w:p>
        </w:tc>
        <w:tc>
          <w:tcPr>
            <w:tcW w:w="649" w:type="dxa"/>
            <w:vMerge w:val="restart"/>
            <w:tcBorders>
              <w:top w:val="nil"/>
              <w:left w:val="nil"/>
              <w:right w:val="nil"/>
            </w:tcBorders>
            <w:vAlign w:val="center"/>
          </w:tcPr>
          <w:p w14:paraId="027FBF1E" w14:textId="77777777" w:rsidR="004E1D1F" w:rsidRDefault="008077DF">
            <w:pPr>
              <w:spacing w:after="62"/>
              <w:jc w:val="center"/>
              <w:rPr>
                <w:rFonts w:hint="default"/>
                <w:lang w:eastAsia="zh"/>
              </w:rPr>
            </w:pPr>
            <w:r>
              <w:rPr>
                <w:lang w:eastAsia="zh"/>
              </w:rPr>
              <w:t>C</w:t>
            </w:r>
          </w:p>
        </w:tc>
        <w:tc>
          <w:tcPr>
            <w:tcW w:w="3569" w:type="dxa"/>
            <w:tcBorders>
              <w:top w:val="nil"/>
              <w:left w:val="nil"/>
              <w:bottom w:val="nil"/>
              <w:right w:val="nil"/>
            </w:tcBorders>
            <w:vAlign w:val="center"/>
          </w:tcPr>
          <w:p w14:paraId="79D394D9" w14:textId="77777777" w:rsidR="004E1D1F" w:rsidRDefault="008077DF">
            <w:pPr>
              <w:spacing w:after="62"/>
              <w:jc w:val="center"/>
              <w:rPr>
                <w:rFonts w:hint="default"/>
                <w:lang w:eastAsia="zh"/>
              </w:rPr>
            </w:pPr>
            <w:r>
              <w:rPr>
                <w:rFonts w:ascii="PingFang SC Regular" w:eastAsia="PingFang SC Regular" w:hAnsi="PingFang SC Regular" w:cs="PingFang SC Regular"/>
                <w:noProof/>
                <w:szCs w:val="21"/>
                <w:lang w:eastAsia="zh" w:bidi="ar"/>
              </w:rPr>
              <w:drawing>
                <wp:inline distT="0" distB="0" distL="114300" distR="114300" wp14:anchorId="23611458" wp14:editId="5E564531">
                  <wp:extent cx="1664335" cy="1089660"/>
                  <wp:effectExtent l="0" t="0" r="12065" b="1524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1"/>
                          <a:srcRect l="64769" t="68157" r="3618" b="19"/>
                          <a:stretch>
                            <a:fillRect/>
                          </a:stretch>
                        </pic:blipFill>
                        <pic:spPr>
                          <a:xfrm>
                            <a:off x="0" y="0"/>
                            <a:ext cx="1664335" cy="1089660"/>
                          </a:xfrm>
                          <a:prstGeom prst="rect">
                            <a:avLst/>
                          </a:prstGeom>
                        </pic:spPr>
                      </pic:pic>
                    </a:graphicData>
                  </a:graphic>
                </wp:inline>
              </w:drawing>
            </w:r>
          </w:p>
        </w:tc>
        <w:tc>
          <w:tcPr>
            <w:tcW w:w="1856" w:type="dxa"/>
            <w:vMerge w:val="restart"/>
            <w:tcBorders>
              <w:top w:val="nil"/>
              <w:left w:val="nil"/>
              <w:right w:val="nil"/>
            </w:tcBorders>
            <w:vAlign w:val="center"/>
          </w:tcPr>
          <w:p w14:paraId="45023674"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hint="default"/>
                <w:sz w:val="15"/>
                <w:szCs w:val="15"/>
                <w:lang w:bidi="ar"/>
              </w:rPr>
              <w:t>量化解释视图</w:t>
            </w:r>
            <w:proofErr w:type="gramStart"/>
            <w:r>
              <w:rPr>
                <w:rFonts w:ascii="黑体" w:eastAsia="黑体" w:hAnsi="黑体" w:cs="黑体" w:hint="default"/>
                <w:sz w:val="15"/>
                <w:szCs w:val="15"/>
                <w:lang w:bidi="ar"/>
              </w:rPr>
              <w:t>一</w:t>
            </w:r>
            <w:proofErr w:type="gramEnd"/>
            <w:r>
              <w:rPr>
                <w:rFonts w:ascii="黑体" w:eastAsia="黑体" w:hAnsi="黑体" w:cs="黑体" w:hint="default"/>
                <w:sz w:val="15"/>
                <w:szCs w:val="15"/>
                <w:lang w:bidi="ar"/>
              </w:rPr>
              <w:t>中选中的两个职位（</w:t>
            </w:r>
            <w:r>
              <w:rPr>
                <w:rFonts w:ascii="黑体" w:eastAsia="黑体" w:hAnsi="黑体" w:cs="黑体" w:hint="default"/>
                <w:sz w:val="15"/>
                <w:szCs w:val="15"/>
                <w:lang w:bidi="ar"/>
              </w:rPr>
              <w:t>Job A, Job B</w:t>
            </w:r>
            <w:r>
              <w:rPr>
                <w:rFonts w:ascii="黑体" w:eastAsia="黑体" w:hAnsi="黑体" w:cs="黑体" w:hint="default"/>
                <w:sz w:val="15"/>
                <w:szCs w:val="15"/>
                <w:lang w:bidi="ar"/>
              </w:rPr>
              <w:t>）之间的总体差异，</w:t>
            </w:r>
            <w:r>
              <w:rPr>
                <w:rFonts w:ascii="黑体" w:eastAsia="黑体" w:hAnsi="黑体" w:cs="黑体"/>
                <w:sz w:val="15"/>
                <w:szCs w:val="15"/>
                <w:lang w:eastAsia="zh" w:bidi="ar"/>
              </w:rPr>
              <w:t>通过自定义的差异度计算公式</w:t>
            </w:r>
            <w:r>
              <w:rPr>
                <w:rFonts w:ascii="黑体" w:eastAsia="黑体" w:hAnsi="黑体" w:cs="黑体" w:hint="default"/>
                <w:sz w:val="15"/>
                <w:szCs w:val="15"/>
                <w:lang w:bidi="ar"/>
              </w:rPr>
              <w:t>清晰地将总差异归因到各个具体维度，回答</w:t>
            </w:r>
            <w:r>
              <w:rPr>
                <w:rFonts w:ascii="黑体" w:eastAsia="黑体" w:hAnsi="黑体" w:cs="黑体" w:hint="default"/>
                <w:sz w:val="15"/>
                <w:szCs w:val="15"/>
                <w:lang w:bidi="ar"/>
              </w:rPr>
              <w:t>“</w:t>
            </w:r>
            <w:r>
              <w:rPr>
                <w:rFonts w:ascii="黑体" w:eastAsia="黑体" w:hAnsi="黑体" w:cs="黑体" w:hint="default"/>
                <w:sz w:val="15"/>
                <w:szCs w:val="15"/>
                <w:lang w:bidi="ar"/>
              </w:rPr>
              <w:t>这两个职位为什么不同</w:t>
            </w:r>
            <w:r>
              <w:rPr>
                <w:rFonts w:ascii="黑体" w:eastAsia="黑体" w:hAnsi="黑体" w:cs="黑体" w:hint="default"/>
                <w:sz w:val="15"/>
                <w:szCs w:val="15"/>
                <w:lang w:bidi="ar"/>
              </w:rPr>
              <w:t>”</w:t>
            </w:r>
            <w:r>
              <w:rPr>
                <w:rFonts w:ascii="黑体" w:eastAsia="黑体" w:hAnsi="黑体" w:cs="黑体" w:hint="default"/>
                <w:sz w:val="15"/>
                <w:szCs w:val="15"/>
                <w:lang w:bidi="ar"/>
              </w:rPr>
              <w:t>以及</w:t>
            </w:r>
            <w:r>
              <w:rPr>
                <w:rFonts w:ascii="黑体" w:eastAsia="黑体" w:hAnsi="黑体" w:cs="黑体" w:hint="default"/>
                <w:sz w:val="15"/>
                <w:szCs w:val="15"/>
                <w:lang w:bidi="ar"/>
              </w:rPr>
              <w:t>“</w:t>
            </w:r>
            <w:r>
              <w:rPr>
                <w:rFonts w:ascii="黑体" w:eastAsia="黑体" w:hAnsi="黑体" w:cs="黑体" w:hint="default"/>
                <w:sz w:val="15"/>
                <w:szCs w:val="15"/>
                <w:lang w:bidi="ar"/>
              </w:rPr>
              <w:t>哪个维度的差异最大</w:t>
            </w:r>
            <w:r>
              <w:rPr>
                <w:rFonts w:ascii="黑体" w:eastAsia="黑体" w:hAnsi="黑体" w:cs="黑体" w:hint="default"/>
                <w:sz w:val="15"/>
                <w:szCs w:val="15"/>
                <w:lang w:bidi="ar"/>
              </w:rPr>
              <w:t>”</w:t>
            </w:r>
            <w:r>
              <w:rPr>
                <w:rFonts w:ascii="黑体" w:eastAsia="黑体" w:hAnsi="黑体" w:cs="黑体" w:hint="default"/>
                <w:sz w:val="15"/>
                <w:szCs w:val="15"/>
                <w:lang w:bidi="ar"/>
              </w:rPr>
              <w:t>。</w:t>
            </w:r>
          </w:p>
          <w:p w14:paraId="00EFE705"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c>
          <w:tcPr>
            <w:tcW w:w="1674" w:type="dxa"/>
            <w:vMerge w:val="restart"/>
            <w:tcBorders>
              <w:top w:val="nil"/>
              <w:left w:val="nil"/>
              <w:right w:val="nil"/>
            </w:tcBorders>
            <w:vAlign w:val="center"/>
          </w:tcPr>
          <w:p w14:paraId="0E7E6D5B" w14:textId="77777777" w:rsidR="004E1D1F" w:rsidRDefault="008077DF">
            <w:pPr>
              <w:autoSpaceDE w:val="0"/>
              <w:spacing w:after="62" w:line="240" w:lineRule="auto"/>
              <w:jc w:val="left"/>
              <w:rPr>
                <w:rFonts w:hint="default"/>
                <w:lang w:eastAsia="zh"/>
              </w:rPr>
            </w:pPr>
            <w:r>
              <w:rPr>
                <w:rFonts w:ascii="黑体" w:eastAsia="黑体" w:hAnsi="黑体" w:cs="黑体"/>
                <w:sz w:val="15"/>
                <w:szCs w:val="15"/>
                <w:lang w:eastAsia="zh" w:bidi="ar"/>
              </w:rPr>
              <w:t>鼠标悬浮在圆环</w:t>
            </w:r>
            <w:r>
              <w:rPr>
                <w:rFonts w:ascii="黑体" w:eastAsia="黑体" w:hAnsi="黑体" w:cs="黑体"/>
                <w:sz w:val="15"/>
                <w:szCs w:val="15"/>
                <w:lang w:eastAsia="zh" w:bidi="ar"/>
              </w:rPr>
              <w:t>/</w:t>
            </w:r>
            <w:r>
              <w:rPr>
                <w:rFonts w:ascii="黑体" w:eastAsia="黑体" w:hAnsi="黑体" w:cs="黑体"/>
                <w:sz w:val="15"/>
                <w:szCs w:val="15"/>
                <w:lang w:eastAsia="zh" w:bidi="ar"/>
              </w:rPr>
              <w:t>节点某一部分时会显示两个职位的具体差异度得分</w:t>
            </w:r>
          </w:p>
        </w:tc>
      </w:tr>
      <w:tr w:rsidR="004E1D1F" w14:paraId="4C2D1A57" w14:textId="77777777">
        <w:tc>
          <w:tcPr>
            <w:tcW w:w="723" w:type="dxa"/>
            <w:vMerge/>
            <w:tcBorders>
              <w:left w:val="nil"/>
              <w:bottom w:val="nil"/>
              <w:right w:val="nil"/>
            </w:tcBorders>
            <w:vAlign w:val="center"/>
          </w:tcPr>
          <w:p w14:paraId="68E82448" w14:textId="77777777" w:rsidR="004E1D1F" w:rsidRDefault="004E1D1F">
            <w:pPr>
              <w:spacing w:after="62"/>
              <w:jc w:val="center"/>
              <w:rPr>
                <w:rFonts w:hint="default"/>
                <w:lang w:eastAsia="zh"/>
              </w:rPr>
            </w:pPr>
          </w:p>
        </w:tc>
        <w:tc>
          <w:tcPr>
            <w:tcW w:w="649" w:type="dxa"/>
            <w:vMerge/>
            <w:tcBorders>
              <w:left w:val="nil"/>
              <w:bottom w:val="nil"/>
              <w:right w:val="nil"/>
            </w:tcBorders>
            <w:vAlign w:val="center"/>
          </w:tcPr>
          <w:p w14:paraId="2CC4DFF9" w14:textId="77777777" w:rsidR="004E1D1F" w:rsidRDefault="004E1D1F">
            <w:pPr>
              <w:spacing w:after="62"/>
              <w:jc w:val="center"/>
              <w:rPr>
                <w:rFonts w:hint="default"/>
                <w:lang w:eastAsia="zh"/>
              </w:rPr>
            </w:pPr>
          </w:p>
        </w:tc>
        <w:tc>
          <w:tcPr>
            <w:tcW w:w="3569" w:type="dxa"/>
            <w:tcBorders>
              <w:top w:val="nil"/>
              <w:left w:val="nil"/>
              <w:bottom w:val="nil"/>
              <w:right w:val="nil"/>
            </w:tcBorders>
            <w:vAlign w:val="center"/>
          </w:tcPr>
          <w:p w14:paraId="17D10E5A" w14:textId="77777777" w:rsidR="004E1D1F" w:rsidRDefault="008077DF">
            <w:pPr>
              <w:spacing w:after="62"/>
              <w:jc w:val="center"/>
              <w:rPr>
                <w:rFonts w:ascii="PingFang SC Regular" w:eastAsia="PingFang SC Regular" w:hAnsi="PingFang SC Regular" w:cs="PingFang SC Regular" w:hint="default"/>
                <w:szCs w:val="21"/>
                <w:lang w:eastAsia="zh" w:bidi="ar"/>
              </w:rPr>
            </w:pPr>
            <w:r>
              <w:rPr>
                <w:rFonts w:ascii="微软雅黑" w:hAnsi="微软雅黑"/>
                <w:noProof/>
                <w:color w:val="000000"/>
                <w:szCs w:val="21"/>
                <w:lang w:eastAsia="zh"/>
              </w:rPr>
              <w:drawing>
                <wp:inline distT="0" distB="0" distL="114300" distR="114300" wp14:anchorId="2EA93EBF" wp14:editId="2DD8E5FA">
                  <wp:extent cx="1978660" cy="942975"/>
                  <wp:effectExtent l="0" t="0" r="254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27"/>
                          <a:srcRect l="66214" t="72156" r="2402" b="4873"/>
                          <a:stretch>
                            <a:fillRect/>
                          </a:stretch>
                        </pic:blipFill>
                        <pic:spPr>
                          <a:xfrm>
                            <a:off x="0" y="0"/>
                            <a:ext cx="1978660" cy="942975"/>
                          </a:xfrm>
                          <a:prstGeom prst="rect">
                            <a:avLst/>
                          </a:prstGeom>
                        </pic:spPr>
                      </pic:pic>
                    </a:graphicData>
                  </a:graphic>
                </wp:inline>
              </w:drawing>
            </w:r>
          </w:p>
        </w:tc>
        <w:tc>
          <w:tcPr>
            <w:tcW w:w="1856" w:type="dxa"/>
            <w:vMerge/>
            <w:tcBorders>
              <w:left w:val="nil"/>
              <w:bottom w:val="nil"/>
              <w:right w:val="nil"/>
            </w:tcBorders>
            <w:vAlign w:val="center"/>
          </w:tcPr>
          <w:p w14:paraId="4A2063B1"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c>
          <w:tcPr>
            <w:tcW w:w="1674" w:type="dxa"/>
            <w:vMerge/>
            <w:tcBorders>
              <w:left w:val="nil"/>
              <w:bottom w:val="nil"/>
              <w:right w:val="nil"/>
            </w:tcBorders>
            <w:vAlign w:val="center"/>
          </w:tcPr>
          <w:p w14:paraId="579D64B3" w14:textId="77777777" w:rsidR="004E1D1F" w:rsidRDefault="004E1D1F">
            <w:pPr>
              <w:autoSpaceDE w:val="0"/>
              <w:spacing w:after="62" w:line="240" w:lineRule="auto"/>
              <w:jc w:val="left"/>
              <w:rPr>
                <w:rFonts w:ascii="黑体" w:eastAsia="黑体" w:hAnsi="黑体" w:cs="黑体" w:hint="default"/>
                <w:sz w:val="15"/>
                <w:szCs w:val="15"/>
                <w:lang w:eastAsia="zh" w:bidi="ar"/>
              </w:rPr>
            </w:pPr>
          </w:p>
        </w:tc>
      </w:tr>
      <w:tr w:rsidR="004E1D1F" w14:paraId="315842FE" w14:textId="77777777">
        <w:tc>
          <w:tcPr>
            <w:tcW w:w="723" w:type="dxa"/>
            <w:vMerge w:val="restart"/>
            <w:tcBorders>
              <w:top w:val="nil"/>
              <w:left w:val="nil"/>
              <w:right w:val="nil"/>
            </w:tcBorders>
            <w:vAlign w:val="center"/>
          </w:tcPr>
          <w:p w14:paraId="79586A59" w14:textId="77777777" w:rsidR="004E1D1F" w:rsidRDefault="008077DF">
            <w:pPr>
              <w:spacing w:after="62"/>
              <w:jc w:val="center"/>
              <w:rPr>
                <w:rFonts w:hint="default"/>
                <w:lang w:eastAsia="zh"/>
              </w:rPr>
            </w:pPr>
            <w:r>
              <w:rPr>
                <w:lang w:eastAsia="zh"/>
              </w:rPr>
              <w:t>Q2</w:t>
            </w:r>
          </w:p>
        </w:tc>
        <w:tc>
          <w:tcPr>
            <w:tcW w:w="649" w:type="dxa"/>
            <w:tcBorders>
              <w:top w:val="nil"/>
              <w:left w:val="nil"/>
              <w:bottom w:val="nil"/>
              <w:right w:val="nil"/>
            </w:tcBorders>
            <w:vAlign w:val="center"/>
          </w:tcPr>
          <w:p w14:paraId="4FF4C401" w14:textId="77777777" w:rsidR="004E1D1F" w:rsidRDefault="008077DF">
            <w:pPr>
              <w:spacing w:after="62"/>
              <w:jc w:val="center"/>
              <w:rPr>
                <w:rFonts w:hint="default"/>
                <w:lang w:eastAsia="zh"/>
              </w:rPr>
            </w:pPr>
            <w:r>
              <w:rPr>
                <w:rFonts w:ascii="Calibri" w:hAnsi="Calibri" w:cs="Calibri" w:hint="default"/>
                <w:szCs w:val="21"/>
                <w:lang w:bidi="ar"/>
              </w:rPr>
              <w:t>A</w:t>
            </w:r>
          </w:p>
        </w:tc>
        <w:tc>
          <w:tcPr>
            <w:tcW w:w="3569" w:type="dxa"/>
            <w:tcBorders>
              <w:top w:val="nil"/>
              <w:left w:val="nil"/>
              <w:bottom w:val="nil"/>
              <w:right w:val="nil"/>
            </w:tcBorders>
            <w:vAlign w:val="center"/>
          </w:tcPr>
          <w:p w14:paraId="7C1034F3" w14:textId="77777777" w:rsidR="004E1D1F" w:rsidRDefault="008077DF">
            <w:pPr>
              <w:spacing w:after="62"/>
              <w:jc w:val="center"/>
              <w:rPr>
                <w:rFonts w:hint="default"/>
                <w:lang w:eastAsia="zh"/>
              </w:rPr>
            </w:pPr>
            <w:r>
              <w:rPr>
                <w:rFonts w:ascii="等线" w:eastAsia="等线" w:hAnsi="等线" w:cs="Arial"/>
                <w:noProof/>
                <w:szCs w:val="21"/>
                <w:lang w:bidi="ar"/>
              </w:rPr>
              <w:drawing>
                <wp:inline distT="0" distB="0" distL="114300" distR="114300" wp14:anchorId="74FB7152" wp14:editId="6D375E42">
                  <wp:extent cx="2225040" cy="1252855"/>
                  <wp:effectExtent l="0" t="0" r="10160" b="444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62"/>
                          <a:stretch>
                            <a:fillRect/>
                          </a:stretch>
                        </pic:blipFill>
                        <pic:spPr>
                          <a:xfrm>
                            <a:off x="0" y="0"/>
                            <a:ext cx="2225040" cy="1252855"/>
                          </a:xfrm>
                          <a:prstGeom prst="rect">
                            <a:avLst/>
                          </a:prstGeom>
                          <a:noFill/>
                          <a:ln w="9525">
                            <a:noFill/>
                          </a:ln>
                        </pic:spPr>
                      </pic:pic>
                    </a:graphicData>
                  </a:graphic>
                </wp:inline>
              </w:drawing>
            </w:r>
          </w:p>
        </w:tc>
        <w:tc>
          <w:tcPr>
            <w:tcW w:w="1856" w:type="dxa"/>
            <w:tcBorders>
              <w:top w:val="nil"/>
              <w:left w:val="nil"/>
              <w:bottom w:val="nil"/>
              <w:right w:val="nil"/>
            </w:tcBorders>
            <w:vAlign w:val="center"/>
          </w:tcPr>
          <w:p w14:paraId="14CC3F46" w14:textId="77777777" w:rsidR="004E1D1F" w:rsidRDefault="004E1D1F">
            <w:pPr>
              <w:autoSpaceDE w:val="0"/>
              <w:spacing w:after="62"/>
              <w:jc w:val="left"/>
              <w:rPr>
                <w:rFonts w:ascii="黑体" w:eastAsia="黑体" w:hAnsi="宋体" w:cs="黑体" w:hint="default"/>
                <w:sz w:val="15"/>
                <w:szCs w:val="15"/>
                <w:lang w:bidi="ar"/>
              </w:rPr>
            </w:pPr>
          </w:p>
          <w:p w14:paraId="7AA4109B" w14:textId="77777777" w:rsidR="004E1D1F" w:rsidRDefault="008077DF">
            <w:pPr>
              <w:autoSpaceDE w:val="0"/>
              <w:spacing w:after="62"/>
              <w:jc w:val="left"/>
              <w:rPr>
                <w:rFonts w:hint="default"/>
                <w:lang w:eastAsia="zh"/>
              </w:rPr>
            </w:pPr>
            <w:r>
              <w:rPr>
                <w:rFonts w:ascii="黑体" w:eastAsia="黑体" w:hAnsi="宋体" w:cs="黑体"/>
                <w:sz w:val="15"/>
                <w:szCs w:val="15"/>
                <w:lang w:bidi="ar"/>
              </w:rPr>
              <w:t>展示职位的多维度特征。当用户选择最多</w:t>
            </w:r>
            <w:r>
              <w:rPr>
                <w:rFonts w:ascii="黑体" w:eastAsia="黑体" w:hAnsi="宋体" w:cs="黑体"/>
                <w:sz w:val="15"/>
                <w:szCs w:val="15"/>
                <w:lang w:bidi="ar"/>
              </w:rPr>
              <w:t>3</w:t>
            </w:r>
            <w:r>
              <w:rPr>
                <w:rFonts w:ascii="黑体" w:eastAsia="黑体" w:hAnsi="宋体" w:cs="黑体"/>
                <w:sz w:val="15"/>
                <w:szCs w:val="15"/>
                <w:lang w:bidi="ar"/>
              </w:rPr>
              <w:t>个职位后，系统自动生成包含</w:t>
            </w:r>
            <w:proofErr w:type="gramStart"/>
            <w:r>
              <w:rPr>
                <w:rFonts w:ascii="黑体" w:eastAsia="黑体" w:hAnsi="宋体" w:cs="黑体"/>
                <w:sz w:val="15"/>
                <w:szCs w:val="15"/>
                <w:lang w:bidi="ar"/>
              </w:rPr>
              <w:t>4</w:t>
            </w:r>
            <w:r>
              <w:rPr>
                <w:rFonts w:ascii="黑体" w:eastAsia="黑体" w:hAnsi="宋体" w:cs="黑体"/>
                <w:sz w:val="15"/>
                <w:szCs w:val="15"/>
                <w:lang w:bidi="ar"/>
              </w:rPr>
              <w:t>个竖状平行坐标</w:t>
            </w:r>
            <w:proofErr w:type="gramEnd"/>
            <w:r>
              <w:rPr>
                <w:rFonts w:ascii="黑体" w:eastAsia="黑体" w:hAnsi="宋体" w:cs="黑体"/>
                <w:sz w:val="15"/>
                <w:szCs w:val="15"/>
                <w:lang w:bidi="ar"/>
              </w:rPr>
              <w:t>轴的可视化图表，每个职位用一条不同颜色的折线连接四个维度，形成直观的对比效果，四个坐标轴分别代表：薪资待遇、技能要求、行业集中度、职业热度</w:t>
            </w:r>
          </w:p>
        </w:tc>
        <w:tc>
          <w:tcPr>
            <w:tcW w:w="1674" w:type="dxa"/>
            <w:tcBorders>
              <w:top w:val="nil"/>
              <w:left w:val="nil"/>
              <w:bottom w:val="nil"/>
              <w:right w:val="nil"/>
            </w:tcBorders>
            <w:vAlign w:val="center"/>
          </w:tcPr>
          <w:p w14:paraId="031E02A6" w14:textId="77777777" w:rsidR="004E1D1F" w:rsidRDefault="008077DF">
            <w:pPr>
              <w:autoSpaceDE w:val="0"/>
              <w:spacing w:after="62"/>
              <w:jc w:val="left"/>
              <w:rPr>
                <w:rFonts w:hint="default"/>
                <w:lang w:eastAsia="zh"/>
              </w:rPr>
            </w:pPr>
            <w:r>
              <w:rPr>
                <w:rFonts w:ascii="黑体" w:eastAsia="黑体" w:hAnsi="宋体" w:cs="黑体"/>
                <w:sz w:val="15"/>
                <w:szCs w:val="15"/>
                <w:lang w:bidi="ar"/>
              </w:rPr>
              <w:t>鼠标悬浮在折线</w:t>
            </w:r>
            <w:r>
              <w:rPr>
                <w:rFonts w:ascii="黑体" w:eastAsia="黑体" w:hAnsi="宋体" w:cs="黑体"/>
                <w:sz w:val="15"/>
                <w:szCs w:val="15"/>
                <w:lang w:bidi="ar"/>
              </w:rPr>
              <w:t>/</w:t>
            </w:r>
            <w:r>
              <w:rPr>
                <w:rFonts w:ascii="黑体" w:eastAsia="黑体" w:hAnsi="宋体" w:cs="黑体"/>
                <w:sz w:val="15"/>
                <w:szCs w:val="15"/>
                <w:lang w:bidi="ar"/>
              </w:rPr>
              <w:t>数据点时，显示职位名称、当前维度具体数值及详细数据（薪资、经验、学历、行业熵值、职位频率）</w:t>
            </w:r>
          </w:p>
        </w:tc>
      </w:tr>
      <w:tr w:rsidR="004E1D1F" w14:paraId="4DC212BB" w14:textId="77777777">
        <w:tc>
          <w:tcPr>
            <w:tcW w:w="723" w:type="dxa"/>
            <w:vMerge/>
            <w:tcBorders>
              <w:left w:val="nil"/>
              <w:right w:val="nil"/>
            </w:tcBorders>
            <w:vAlign w:val="center"/>
          </w:tcPr>
          <w:p w14:paraId="220ED5F5"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2E32CDA7" w14:textId="77777777" w:rsidR="004E1D1F" w:rsidRDefault="008077DF">
            <w:pPr>
              <w:spacing w:after="62"/>
              <w:jc w:val="center"/>
              <w:rPr>
                <w:rFonts w:hint="default"/>
                <w:lang w:eastAsia="zh"/>
              </w:rPr>
            </w:pPr>
            <w:r>
              <w:rPr>
                <w:rFonts w:ascii="Calibri" w:hAnsi="Calibri" w:cs="Calibri" w:hint="default"/>
                <w:szCs w:val="21"/>
                <w:lang w:bidi="ar"/>
              </w:rPr>
              <w:t>B</w:t>
            </w:r>
          </w:p>
        </w:tc>
        <w:tc>
          <w:tcPr>
            <w:tcW w:w="3569" w:type="dxa"/>
            <w:tcBorders>
              <w:top w:val="nil"/>
              <w:left w:val="nil"/>
              <w:bottom w:val="nil"/>
              <w:right w:val="nil"/>
            </w:tcBorders>
            <w:vAlign w:val="center"/>
          </w:tcPr>
          <w:p w14:paraId="6E085B9A" w14:textId="77777777" w:rsidR="004E1D1F" w:rsidRDefault="008077DF">
            <w:pPr>
              <w:spacing w:after="62"/>
              <w:jc w:val="center"/>
              <w:rPr>
                <w:rFonts w:hint="default"/>
                <w:lang w:eastAsia="zh"/>
              </w:rPr>
            </w:pPr>
            <w:r>
              <w:rPr>
                <w:rFonts w:ascii="PingFang SC Semibold" w:eastAsia="PingFang SC Semibold" w:hAnsi="PingFang SC Semibold" w:cs="PingFang SC Semibold"/>
                <w:noProof/>
                <w:szCs w:val="21"/>
                <w:lang w:bidi="ar"/>
              </w:rPr>
              <w:drawing>
                <wp:inline distT="0" distB="0" distL="114300" distR="114300" wp14:anchorId="0027F368" wp14:editId="17B17FC7">
                  <wp:extent cx="2114550" cy="971550"/>
                  <wp:effectExtent l="0" t="0" r="6350" b="6350"/>
                  <wp:docPr id="13"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7"/>
                          <pic:cNvPicPr>
                            <a:picLocks noChangeAspect="1"/>
                          </pic:cNvPicPr>
                        </pic:nvPicPr>
                        <pic:blipFill>
                          <a:blip r:embed="rId63"/>
                          <a:stretch>
                            <a:fillRect/>
                          </a:stretch>
                        </pic:blipFill>
                        <pic:spPr>
                          <a:xfrm>
                            <a:off x="0" y="0"/>
                            <a:ext cx="2114550" cy="971550"/>
                          </a:xfrm>
                          <a:prstGeom prst="rect">
                            <a:avLst/>
                          </a:prstGeom>
                          <a:noFill/>
                          <a:ln w="9525">
                            <a:noFill/>
                          </a:ln>
                        </pic:spPr>
                      </pic:pic>
                    </a:graphicData>
                  </a:graphic>
                </wp:inline>
              </w:drawing>
            </w:r>
          </w:p>
        </w:tc>
        <w:tc>
          <w:tcPr>
            <w:tcW w:w="1856" w:type="dxa"/>
            <w:tcBorders>
              <w:top w:val="nil"/>
              <w:left w:val="nil"/>
              <w:bottom w:val="nil"/>
              <w:right w:val="nil"/>
            </w:tcBorders>
            <w:vAlign w:val="center"/>
          </w:tcPr>
          <w:p w14:paraId="51AF1E47" w14:textId="77777777" w:rsidR="004E1D1F" w:rsidRDefault="004E1D1F">
            <w:pPr>
              <w:autoSpaceDE w:val="0"/>
              <w:spacing w:after="62"/>
              <w:jc w:val="left"/>
              <w:rPr>
                <w:rFonts w:ascii="黑体" w:eastAsia="黑体" w:hAnsi="宋体" w:cs="黑体" w:hint="default"/>
                <w:sz w:val="15"/>
                <w:szCs w:val="15"/>
                <w:lang w:bidi="ar"/>
              </w:rPr>
            </w:pPr>
          </w:p>
          <w:p w14:paraId="46296308" w14:textId="77777777" w:rsidR="004E1D1F" w:rsidRDefault="008077DF">
            <w:pPr>
              <w:autoSpaceDE w:val="0"/>
              <w:spacing w:after="62"/>
              <w:jc w:val="left"/>
              <w:rPr>
                <w:rFonts w:ascii="黑体" w:eastAsia="黑体" w:hAnsi="宋体" w:cs="黑体" w:hint="default"/>
                <w:sz w:val="15"/>
                <w:szCs w:val="15"/>
              </w:rPr>
            </w:pPr>
            <w:r>
              <w:rPr>
                <w:rFonts w:ascii="黑体" w:eastAsia="黑体" w:hAnsi="宋体" w:cs="黑体"/>
                <w:sz w:val="15"/>
                <w:szCs w:val="15"/>
                <w:lang w:bidi="ar"/>
              </w:rPr>
              <w:t>通过三层节点结构和流动边线构建职业特征到薪资结果的完整转化路径。图表以流动网络的形式展示职位特征如何流向不同的薪资水平，揭示转化规律。</w:t>
            </w:r>
          </w:p>
          <w:p w14:paraId="3CC9108F" w14:textId="77777777" w:rsidR="004E1D1F" w:rsidRDefault="008077DF">
            <w:pPr>
              <w:autoSpaceDE w:val="0"/>
              <w:spacing w:after="62"/>
              <w:jc w:val="left"/>
              <w:rPr>
                <w:rFonts w:ascii="黑体" w:eastAsia="黑体" w:hAnsi="宋体" w:cs="黑体" w:hint="default"/>
                <w:sz w:val="15"/>
                <w:szCs w:val="15"/>
              </w:rPr>
            </w:pPr>
            <w:r>
              <w:rPr>
                <w:rFonts w:ascii="黑体" w:eastAsia="黑体" w:hAnsi="宋体" w:cs="黑体"/>
                <w:sz w:val="15"/>
                <w:szCs w:val="15"/>
                <w:lang w:bidi="ar"/>
              </w:rPr>
              <w:t>第一层：基础特征输入</w:t>
            </w:r>
          </w:p>
          <w:p w14:paraId="088D11F3" w14:textId="77777777" w:rsidR="004E1D1F" w:rsidRDefault="008077DF">
            <w:pPr>
              <w:autoSpaceDE w:val="0"/>
              <w:spacing w:after="62"/>
              <w:jc w:val="left"/>
              <w:rPr>
                <w:rFonts w:ascii="黑体" w:eastAsia="黑体" w:hAnsi="宋体" w:cs="黑体" w:hint="default"/>
                <w:sz w:val="15"/>
                <w:szCs w:val="15"/>
              </w:rPr>
            </w:pPr>
            <w:r>
              <w:rPr>
                <w:rFonts w:ascii="黑体" w:eastAsia="黑体" w:hAnsi="宋体" w:cs="黑体"/>
                <w:sz w:val="15"/>
                <w:szCs w:val="15"/>
                <w:lang w:bidi="ar"/>
              </w:rPr>
              <w:t>第二层：特征组合交互</w:t>
            </w:r>
          </w:p>
          <w:p w14:paraId="26F63C25" w14:textId="77777777" w:rsidR="004E1D1F" w:rsidRDefault="008077DF">
            <w:pPr>
              <w:autoSpaceDE w:val="0"/>
              <w:spacing w:after="62"/>
              <w:jc w:val="left"/>
              <w:rPr>
                <w:rFonts w:hint="default"/>
                <w:lang w:eastAsia="zh"/>
              </w:rPr>
            </w:pPr>
            <w:r>
              <w:rPr>
                <w:rFonts w:ascii="黑体" w:eastAsia="黑体" w:hAnsi="宋体" w:cs="黑体"/>
                <w:sz w:val="15"/>
                <w:szCs w:val="15"/>
                <w:lang w:bidi="ar"/>
              </w:rPr>
              <w:t>第三层：薪资结果输出</w:t>
            </w:r>
          </w:p>
        </w:tc>
        <w:tc>
          <w:tcPr>
            <w:tcW w:w="1674" w:type="dxa"/>
            <w:tcBorders>
              <w:top w:val="nil"/>
              <w:left w:val="nil"/>
              <w:bottom w:val="nil"/>
              <w:right w:val="nil"/>
            </w:tcBorders>
            <w:vAlign w:val="center"/>
          </w:tcPr>
          <w:p w14:paraId="4F6E1901" w14:textId="77777777" w:rsidR="004E1D1F" w:rsidRDefault="008077DF">
            <w:pPr>
              <w:autoSpaceDE w:val="0"/>
              <w:spacing w:after="62"/>
              <w:jc w:val="left"/>
              <w:rPr>
                <w:rFonts w:hint="default"/>
                <w:lang w:eastAsia="zh"/>
              </w:rPr>
            </w:pPr>
            <w:r>
              <w:rPr>
                <w:rFonts w:ascii="黑体" w:eastAsia="黑体" w:hAnsi="宋体" w:cs="黑体"/>
                <w:sz w:val="15"/>
                <w:szCs w:val="15"/>
                <w:lang w:bidi="ar"/>
              </w:rPr>
              <w:t>鼠标悬浮在流动线时显示节点名称、分类信息及流动路径职位数量，并且突出相关流动路径，降低其他路径透明度</w:t>
            </w:r>
          </w:p>
        </w:tc>
      </w:tr>
      <w:tr w:rsidR="004E1D1F" w14:paraId="12F76519" w14:textId="77777777">
        <w:tc>
          <w:tcPr>
            <w:tcW w:w="723" w:type="dxa"/>
            <w:vMerge/>
            <w:tcBorders>
              <w:left w:val="nil"/>
              <w:bottom w:val="nil"/>
              <w:right w:val="nil"/>
            </w:tcBorders>
            <w:vAlign w:val="center"/>
          </w:tcPr>
          <w:p w14:paraId="295561D5"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4B96F04F" w14:textId="77777777" w:rsidR="004E1D1F" w:rsidRDefault="008077DF">
            <w:pPr>
              <w:spacing w:after="62"/>
              <w:jc w:val="center"/>
              <w:rPr>
                <w:rFonts w:hint="default"/>
                <w:lang w:eastAsia="zh"/>
              </w:rPr>
            </w:pPr>
            <w:r>
              <w:rPr>
                <w:rFonts w:ascii="Calibri" w:hAnsi="Calibri" w:cs="Calibri" w:hint="default"/>
                <w:szCs w:val="21"/>
                <w:lang w:bidi="ar"/>
              </w:rPr>
              <w:t>C</w:t>
            </w:r>
          </w:p>
        </w:tc>
        <w:tc>
          <w:tcPr>
            <w:tcW w:w="3569" w:type="dxa"/>
            <w:tcBorders>
              <w:top w:val="nil"/>
              <w:left w:val="nil"/>
              <w:bottom w:val="nil"/>
              <w:right w:val="nil"/>
            </w:tcBorders>
            <w:vAlign w:val="center"/>
          </w:tcPr>
          <w:p w14:paraId="788DEEEC" w14:textId="77777777" w:rsidR="004E1D1F" w:rsidRDefault="008077DF">
            <w:pPr>
              <w:spacing w:after="62"/>
              <w:jc w:val="center"/>
              <w:rPr>
                <w:rFonts w:hint="default"/>
                <w:lang w:eastAsia="zh"/>
              </w:rPr>
            </w:pPr>
            <w:r>
              <w:rPr>
                <w:rFonts w:ascii="PingFang SC Regular" w:eastAsia="宋体" w:hAnsi="PingFang SC Regular" w:cs="PingFang SC Regular"/>
                <w:noProof/>
                <w:szCs w:val="21"/>
                <w:lang w:bidi="ar"/>
              </w:rPr>
              <w:drawing>
                <wp:inline distT="0" distB="0" distL="114300" distR="114300" wp14:anchorId="0F7FA21B" wp14:editId="2E7A991E">
                  <wp:extent cx="2152650" cy="752475"/>
                  <wp:effectExtent l="0" t="0" r="6350" b="9525"/>
                  <wp:docPr id="14" name="图片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8"/>
                          <pic:cNvPicPr>
                            <a:picLocks noChangeAspect="1"/>
                          </pic:cNvPicPr>
                        </pic:nvPicPr>
                        <pic:blipFill>
                          <a:blip r:embed="rId64"/>
                          <a:stretch>
                            <a:fillRect/>
                          </a:stretch>
                        </pic:blipFill>
                        <pic:spPr>
                          <a:xfrm>
                            <a:off x="0" y="0"/>
                            <a:ext cx="2152650" cy="752475"/>
                          </a:xfrm>
                          <a:prstGeom prst="rect">
                            <a:avLst/>
                          </a:prstGeom>
                          <a:noFill/>
                          <a:ln w="9525">
                            <a:noFill/>
                          </a:ln>
                        </pic:spPr>
                      </pic:pic>
                    </a:graphicData>
                  </a:graphic>
                </wp:inline>
              </w:drawing>
            </w:r>
          </w:p>
        </w:tc>
        <w:tc>
          <w:tcPr>
            <w:tcW w:w="1856" w:type="dxa"/>
            <w:tcBorders>
              <w:top w:val="nil"/>
              <w:left w:val="nil"/>
              <w:bottom w:val="nil"/>
              <w:right w:val="nil"/>
            </w:tcBorders>
            <w:vAlign w:val="center"/>
          </w:tcPr>
          <w:p w14:paraId="7813C6F9" w14:textId="77777777" w:rsidR="004E1D1F" w:rsidRDefault="008077DF">
            <w:pPr>
              <w:autoSpaceDE w:val="0"/>
              <w:spacing w:after="62"/>
              <w:jc w:val="left"/>
              <w:rPr>
                <w:rFonts w:hint="default"/>
                <w:lang w:eastAsia="zh"/>
              </w:rPr>
            </w:pPr>
            <w:r>
              <w:rPr>
                <w:rFonts w:ascii="黑体" w:eastAsia="黑体" w:hAnsi="宋体" w:cs="黑体"/>
                <w:sz w:val="15"/>
                <w:szCs w:val="15"/>
                <w:lang w:bidi="ar"/>
              </w:rPr>
              <w:t>宏观视图：内外嵌套的柱状</w:t>
            </w:r>
            <w:proofErr w:type="gramStart"/>
            <w:r>
              <w:rPr>
                <w:rFonts w:ascii="黑体" w:eastAsia="黑体" w:hAnsi="宋体" w:cs="黑体"/>
                <w:sz w:val="15"/>
                <w:szCs w:val="15"/>
                <w:lang w:bidi="ar"/>
              </w:rPr>
              <w:t>图结构</w:t>
            </w:r>
            <w:proofErr w:type="gramEnd"/>
            <w:r>
              <w:rPr>
                <w:rFonts w:ascii="黑体" w:eastAsia="黑体" w:hAnsi="宋体" w:cs="黑体"/>
                <w:sz w:val="15"/>
                <w:szCs w:val="15"/>
                <w:lang w:bidi="ar"/>
              </w:rPr>
              <w:t>展示职位的多维度信息，外层柱子表示综合技能分数，内层嵌套柱子体现技能与行业集中</w:t>
            </w:r>
            <w:proofErr w:type="gramStart"/>
            <w:r>
              <w:rPr>
                <w:rFonts w:ascii="黑体" w:eastAsia="黑体" w:hAnsi="宋体" w:cs="黑体"/>
                <w:sz w:val="15"/>
                <w:szCs w:val="15"/>
                <w:lang w:bidi="ar"/>
              </w:rPr>
              <w:t>度综合</w:t>
            </w:r>
            <w:proofErr w:type="gramEnd"/>
            <w:r>
              <w:rPr>
                <w:rFonts w:ascii="黑体" w:eastAsia="黑体" w:hAnsi="宋体" w:cs="黑体"/>
                <w:sz w:val="15"/>
                <w:szCs w:val="15"/>
                <w:lang w:bidi="ar"/>
              </w:rPr>
              <w:t>水平</w:t>
            </w:r>
          </w:p>
        </w:tc>
        <w:tc>
          <w:tcPr>
            <w:tcW w:w="1674" w:type="dxa"/>
            <w:tcBorders>
              <w:top w:val="nil"/>
              <w:left w:val="nil"/>
              <w:bottom w:val="nil"/>
              <w:right w:val="nil"/>
            </w:tcBorders>
            <w:vAlign w:val="center"/>
          </w:tcPr>
          <w:p w14:paraId="29C52662" w14:textId="77777777" w:rsidR="004E1D1F" w:rsidRDefault="004E1D1F">
            <w:pPr>
              <w:autoSpaceDE w:val="0"/>
              <w:spacing w:after="62"/>
              <w:jc w:val="left"/>
              <w:rPr>
                <w:rFonts w:ascii="黑体" w:eastAsia="黑体" w:hAnsi="宋体" w:cs="黑体" w:hint="default"/>
                <w:sz w:val="15"/>
                <w:szCs w:val="15"/>
                <w:lang w:bidi="ar"/>
              </w:rPr>
            </w:pPr>
          </w:p>
          <w:p w14:paraId="0B5E550C" w14:textId="77777777" w:rsidR="004E1D1F" w:rsidRDefault="008077DF">
            <w:pPr>
              <w:autoSpaceDE w:val="0"/>
              <w:spacing w:after="62"/>
              <w:jc w:val="left"/>
              <w:rPr>
                <w:rFonts w:ascii="黑体" w:eastAsia="黑体" w:hAnsi="宋体" w:cs="黑体" w:hint="default"/>
                <w:sz w:val="15"/>
                <w:szCs w:val="15"/>
              </w:rPr>
            </w:pPr>
            <w:r>
              <w:rPr>
                <w:rFonts w:ascii="黑体" w:eastAsia="黑体" w:hAnsi="宋体" w:cs="黑体"/>
                <w:sz w:val="15"/>
                <w:szCs w:val="15"/>
                <w:lang w:bidi="ar"/>
              </w:rPr>
              <w:t>鼠标悬浮在柱子时显示详细信息，包括综合技能分数、平均薪资、经验</w:t>
            </w:r>
            <w:r>
              <w:rPr>
                <w:rFonts w:ascii="黑体" w:eastAsia="黑体" w:hAnsi="宋体" w:cs="黑体"/>
                <w:sz w:val="15"/>
                <w:szCs w:val="15"/>
                <w:lang w:bidi="ar"/>
              </w:rPr>
              <w:t>/</w:t>
            </w:r>
            <w:r>
              <w:rPr>
                <w:rFonts w:ascii="黑体" w:eastAsia="黑体" w:hAnsi="宋体" w:cs="黑体"/>
                <w:sz w:val="15"/>
                <w:szCs w:val="15"/>
                <w:lang w:bidi="ar"/>
              </w:rPr>
              <w:t>学历要求、行业集度等，点击柱子进入微观分析</w:t>
            </w:r>
          </w:p>
          <w:p w14:paraId="3CF15FDD" w14:textId="77777777" w:rsidR="004E1D1F" w:rsidRDefault="004E1D1F">
            <w:pPr>
              <w:autoSpaceDE w:val="0"/>
              <w:spacing w:after="62"/>
              <w:jc w:val="left"/>
              <w:rPr>
                <w:rFonts w:hint="default"/>
                <w:lang w:eastAsia="zh"/>
              </w:rPr>
            </w:pPr>
          </w:p>
        </w:tc>
      </w:tr>
      <w:tr w:rsidR="004E1D1F" w14:paraId="040BF329" w14:textId="77777777">
        <w:tc>
          <w:tcPr>
            <w:tcW w:w="723" w:type="dxa"/>
            <w:vMerge w:val="restart"/>
            <w:tcBorders>
              <w:top w:val="nil"/>
              <w:left w:val="nil"/>
              <w:right w:val="nil"/>
            </w:tcBorders>
            <w:vAlign w:val="center"/>
          </w:tcPr>
          <w:p w14:paraId="37EE3252" w14:textId="77777777" w:rsidR="004E1D1F" w:rsidRDefault="008077DF">
            <w:pPr>
              <w:spacing w:after="62"/>
              <w:jc w:val="center"/>
              <w:rPr>
                <w:rFonts w:hint="default"/>
                <w:lang w:eastAsia="zh"/>
              </w:rPr>
            </w:pPr>
            <w:r>
              <w:rPr>
                <w:lang w:eastAsia="zh"/>
              </w:rPr>
              <w:t>Q3</w:t>
            </w:r>
          </w:p>
        </w:tc>
        <w:tc>
          <w:tcPr>
            <w:tcW w:w="649" w:type="dxa"/>
            <w:tcBorders>
              <w:top w:val="nil"/>
              <w:left w:val="nil"/>
              <w:bottom w:val="nil"/>
              <w:right w:val="nil"/>
            </w:tcBorders>
            <w:vAlign w:val="center"/>
          </w:tcPr>
          <w:p w14:paraId="480D3D25" w14:textId="77777777" w:rsidR="004E1D1F" w:rsidRDefault="008077DF">
            <w:pPr>
              <w:spacing w:after="62"/>
              <w:jc w:val="center"/>
              <w:rPr>
                <w:rFonts w:hint="default"/>
                <w:lang w:eastAsia="zh"/>
              </w:rPr>
            </w:pPr>
            <w:r>
              <w:rPr>
                <w:lang w:eastAsia="zh"/>
              </w:rPr>
              <w:t>A</w:t>
            </w:r>
          </w:p>
        </w:tc>
        <w:tc>
          <w:tcPr>
            <w:tcW w:w="3569" w:type="dxa"/>
            <w:tcBorders>
              <w:top w:val="nil"/>
              <w:left w:val="nil"/>
              <w:bottom w:val="nil"/>
              <w:right w:val="nil"/>
            </w:tcBorders>
            <w:vAlign w:val="center"/>
          </w:tcPr>
          <w:p w14:paraId="3EEF879D" w14:textId="77777777" w:rsidR="004E1D1F" w:rsidRDefault="008077DF">
            <w:pPr>
              <w:spacing w:after="62"/>
              <w:jc w:val="center"/>
              <w:rPr>
                <w:rFonts w:hint="default"/>
                <w:lang w:eastAsia="zh"/>
              </w:rPr>
            </w:pPr>
            <w:r>
              <w:rPr>
                <w:rFonts w:ascii="Times New Roman" w:eastAsia="宋体" w:hAnsi="Times New Roman" w:cs="Times New Roman"/>
                <w:noProof/>
                <w:szCs w:val="21"/>
              </w:rPr>
              <w:drawing>
                <wp:inline distT="0" distB="0" distL="114300" distR="114300" wp14:anchorId="3050DF7C" wp14:editId="299A5DF5">
                  <wp:extent cx="2158365" cy="1449705"/>
                  <wp:effectExtent l="0" t="0" r="635" b="10795"/>
                  <wp:docPr id="2" name="图片 2" descr="屏幕截图 2025-12-30 11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30 114048"/>
                          <pic:cNvPicPr>
                            <a:picLocks noChangeAspect="1"/>
                          </pic:cNvPicPr>
                        </pic:nvPicPr>
                        <pic:blipFill>
                          <a:blip r:embed="rId44"/>
                          <a:stretch>
                            <a:fillRect/>
                          </a:stretch>
                        </pic:blipFill>
                        <pic:spPr>
                          <a:xfrm>
                            <a:off x="0" y="0"/>
                            <a:ext cx="2158365" cy="1449705"/>
                          </a:xfrm>
                          <a:prstGeom prst="rect">
                            <a:avLst/>
                          </a:prstGeom>
                        </pic:spPr>
                      </pic:pic>
                    </a:graphicData>
                  </a:graphic>
                </wp:inline>
              </w:drawing>
            </w:r>
          </w:p>
        </w:tc>
        <w:tc>
          <w:tcPr>
            <w:tcW w:w="1856" w:type="dxa"/>
            <w:tcBorders>
              <w:top w:val="nil"/>
              <w:left w:val="nil"/>
              <w:bottom w:val="nil"/>
              <w:right w:val="nil"/>
            </w:tcBorders>
            <w:vAlign w:val="center"/>
          </w:tcPr>
          <w:p w14:paraId="06325D58"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呈现不同工作经验（</w:t>
            </w:r>
            <w:r>
              <w:rPr>
                <w:rFonts w:ascii="黑体" w:eastAsia="黑体" w:hAnsi="黑体" w:cs="黑体"/>
                <w:sz w:val="15"/>
                <w:szCs w:val="15"/>
                <w:lang w:bidi="ar"/>
              </w:rPr>
              <w:t>experience</w:t>
            </w:r>
            <w:r>
              <w:rPr>
                <w:rFonts w:ascii="黑体" w:eastAsia="黑体" w:hAnsi="黑体" w:cs="黑体"/>
                <w:sz w:val="15"/>
                <w:szCs w:val="15"/>
                <w:lang w:bidi="ar"/>
              </w:rPr>
              <w:t>）与学历（</w:t>
            </w:r>
            <w:r>
              <w:rPr>
                <w:rFonts w:ascii="黑体" w:eastAsia="黑体" w:hAnsi="黑体" w:cs="黑体"/>
                <w:sz w:val="15"/>
                <w:szCs w:val="15"/>
                <w:lang w:bidi="ar"/>
              </w:rPr>
              <w:t>education</w:t>
            </w:r>
            <w:r>
              <w:rPr>
                <w:rFonts w:ascii="黑体" w:eastAsia="黑体" w:hAnsi="黑体" w:cs="黑体"/>
                <w:sz w:val="15"/>
                <w:szCs w:val="15"/>
                <w:lang w:bidi="ar"/>
              </w:rPr>
              <w:t>）组合下的平均薪资（</w:t>
            </w:r>
            <w:proofErr w:type="spellStart"/>
            <w:r>
              <w:rPr>
                <w:rFonts w:ascii="黑体" w:eastAsia="黑体" w:hAnsi="黑体" w:cs="黑体"/>
                <w:sz w:val="15"/>
                <w:szCs w:val="15"/>
                <w:lang w:bidi="ar"/>
              </w:rPr>
              <w:t>avg_salary</w:t>
            </w:r>
            <w:proofErr w:type="spellEnd"/>
            <w:r>
              <w:rPr>
                <w:rFonts w:ascii="黑体" w:eastAsia="黑体" w:hAnsi="黑体" w:cs="黑体"/>
                <w:sz w:val="15"/>
                <w:szCs w:val="15"/>
                <w:lang w:bidi="ar"/>
              </w:rPr>
              <w:t>）分布。</w:t>
            </w:r>
          </w:p>
          <w:p w14:paraId="55339B23"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X</w:t>
            </w:r>
            <w:r>
              <w:rPr>
                <w:rFonts w:ascii="黑体" w:eastAsia="黑体" w:hAnsi="黑体" w:cs="黑体"/>
                <w:sz w:val="15"/>
                <w:szCs w:val="15"/>
                <w:lang w:bidi="ar"/>
              </w:rPr>
              <w:t>轴：表示工作经验等级；</w:t>
            </w:r>
          </w:p>
          <w:p w14:paraId="37D360F6"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Y</w:t>
            </w:r>
            <w:r>
              <w:rPr>
                <w:rFonts w:ascii="黑体" w:eastAsia="黑体" w:hAnsi="黑体" w:cs="黑体"/>
                <w:sz w:val="15"/>
                <w:szCs w:val="15"/>
                <w:lang w:bidi="ar"/>
              </w:rPr>
              <w:t>轴：表示学历层次；</w:t>
            </w:r>
          </w:p>
          <w:p w14:paraId="433B8FA3" w14:textId="77777777" w:rsidR="004E1D1F" w:rsidRDefault="008077DF">
            <w:pPr>
              <w:autoSpaceDE w:val="0"/>
              <w:spacing w:after="62" w:line="240" w:lineRule="auto"/>
              <w:jc w:val="left"/>
              <w:rPr>
                <w:rFonts w:ascii="黑体" w:eastAsia="黑体" w:hAnsi="黑体" w:cs="黑体" w:hint="default"/>
                <w:sz w:val="15"/>
                <w:szCs w:val="15"/>
                <w:lang w:bidi="ar"/>
              </w:rPr>
            </w:pPr>
            <w:r>
              <w:rPr>
                <w:rFonts w:ascii="黑体" w:eastAsia="黑体" w:hAnsi="黑体" w:cs="黑体"/>
                <w:sz w:val="15"/>
                <w:szCs w:val="15"/>
                <w:lang w:bidi="ar"/>
              </w:rPr>
              <w:t>Z</w:t>
            </w:r>
            <w:r>
              <w:rPr>
                <w:rFonts w:ascii="黑体" w:eastAsia="黑体" w:hAnsi="黑体" w:cs="黑体"/>
                <w:sz w:val="15"/>
                <w:szCs w:val="15"/>
                <w:lang w:bidi="ar"/>
              </w:rPr>
              <w:t>轴：表示</w:t>
            </w:r>
            <w:proofErr w:type="gramStart"/>
            <w:r>
              <w:rPr>
                <w:rFonts w:ascii="黑体" w:eastAsia="黑体" w:hAnsi="黑体" w:cs="黑体"/>
                <w:sz w:val="15"/>
                <w:szCs w:val="15"/>
                <w:lang w:bidi="ar"/>
              </w:rPr>
              <w:t>该经验</w:t>
            </w:r>
            <w:proofErr w:type="gramEnd"/>
            <w:r>
              <w:rPr>
                <w:rFonts w:ascii="黑体" w:eastAsia="黑体" w:hAnsi="黑体" w:cs="黑体"/>
                <w:sz w:val="15"/>
                <w:szCs w:val="15"/>
                <w:lang w:bidi="ar"/>
              </w:rPr>
              <w:t>与学历组合对应的平均薪资值。</w:t>
            </w:r>
          </w:p>
          <w:p w14:paraId="5F024AFC"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76039F87" w14:textId="77777777" w:rsidR="004E1D1F" w:rsidRDefault="008077DF">
            <w:pPr>
              <w:spacing w:after="62"/>
              <w:jc w:val="center"/>
              <w:rPr>
                <w:rFonts w:hint="default"/>
                <w:lang w:eastAsia="zh"/>
              </w:rPr>
            </w:pPr>
            <w:r>
              <w:rPr>
                <w:rFonts w:ascii="黑体" w:eastAsia="黑体" w:hAnsi="黑体" w:cs="黑体" w:hint="default"/>
                <w:sz w:val="15"/>
                <w:szCs w:val="15"/>
                <w:lang w:bidi="ar"/>
              </w:rPr>
              <w:t>用户可通过点击任意柱体进入更细粒度的分析界面（视图</w:t>
            </w:r>
            <w:r>
              <w:rPr>
                <w:rFonts w:ascii="黑体" w:eastAsia="黑体" w:hAnsi="黑体" w:cs="黑体" w:hint="default"/>
                <w:sz w:val="15"/>
                <w:szCs w:val="15"/>
                <w:lang w:bidi="ar"/>
              </w:rPr>
              <w:t>2</w:t>
            </w:r>
            <w:r>
              <w:rPr>
                <w:rFonts w:ascii="黑体" w:eastAsia="黑体" w:hAnsi="黑体" w:cs="黑体" w:hint="default"/>
                <w:sz w:val="15"/>
                <w:szCs w:val="15"/>
                <w:lang w:bidi="ar"/>
              </w:rPr>
              <w:t>），以探索该组合下城市与公司类型的薪资分布差异。</w:t>
            </w:r>
          </w:p>
        </w:tc>
      </w:tr>
      <w:tr w:rsidR="004E1D1F" w14:paraId="3AB43872" w14:textId="77777777">
        <w:tc>
          <w:tcPr>
            <w:tcW w:w="723" w:type="dxa"/>
            <w:vMerge/>
            <w:tcBorders>
              <w:left w:val="nil"/>
              <w:right w:val="nil"/>
            </w:tcBorders>
            <w:vAlign w:val="center"/>
          </w:tcPr>
          <w:p w14:paraId="597C1BC6"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09425765" w14:textId="77777777" w:rsidR="004E1D1F" w:rsidRDefault="008077DF">
            <w:pPr>
              <w:spacing w:after="62"/>
              <w:jc w:val="center"/>
              <w:rPr>
                <w:rFonts w:hint="default"/>
                <w:lang w:eastAsia="zh"/>
              </w:rPr>
            </w:pPr>
            <w:r>
              <w:rPr>
                <w:lang w:eastAsia="zh"/>
              </w:rPr>
              <w:t>B</w:t>
            </w:r>
          </w:p>
        </w:tc>
        <w:tc>
          <w:tcPr>
            <w:tcW w:w="3569" w:type="dxa"/>
            <w:tcBorders>
              <w:top w:val="nil"/>
              <w:left w:val="nil"/>
              <w:bottom w:val="nil"/>
              <w:right w:val="nil"/>
            </w:tcBorders>
            <w:vAlign w:val="center"/>
          </w:tcPr>
          <w:p w14:paraId="511F76B6" w14:textId="77777777" w:rsidR="004E1D1F" w:rsidRDefault="008077DF">
            <w:pPr>
              <w:spacing w:after="62"/>
              <w:jc w:val="center"/>
              <w:rPr>
                <w:rFonts w:hint="default"/>
                <w:lang w:eastAsia="zh"/>
              </w:rPr>
            </w:pPr>
            <w:r>
              <w:rPr>
                <w:noProof/>
                <w:lang w:eastAsia="zh"/>
              </w:rPr>
              <w:drawing>
                <wp:inline distT="0" distB="0" distL="114300" distR="114300" wp14:anchorId="2213458A" wp14:editId="585F8830">
                  <wp:extent cx="2125980" cy="1146810"/>
                  <wp:effectExtent l="0" t="0" r="7620" b="152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5"/>
                          <a:stretch>
                            <a:fillRect/>
                          </a:stretch>
                        </pic:blipFill>
                        <pic:spPr>
                          <a:xfrm>
                            <a:off x="0" y="0"/>
                            <a:ext cx="2125980" cy="1146810"/>
                          </a:xfrm>
                          <a:prstGeom prst="rect">
                            <a:avLst/>
                          </a:prstGeom>
                        </pic:spPr>
                      </pic:pic>
                    </a:graphicData>
                  </a:graphic>
                </wp:inline>
              </w:drawing>
            </w:r>
          </w:p>
        </w:tc>
        <w:tc>
          <w:tcPr>
            <w:tcW w:w="1856" w:type="dxa"/>
            <w:tcBorders>
              <w:top w:val="nil"/>
              <w:left w:val="nil"/>
              <w:bottom w:val="nil"/>
              <w:right w:val="nil"/>
            </w:tcBorders>
            <w:vAlign w:val="center"/>
          </w:tcPr>
          <w:p w14:paraId="3F1A06B9" w14:textId="77777777" w:rsidR="004E1D1F" w:rsidRDefault="008077DF">
            <w:pPr>
              <w:spacing w:after="62"/>
              <w:jc w:val="center"/>
              <w:rPr>
                <w:rFonts w:hint="default"/>
                <w:lang w:eastAsia="zh"/>
              </w:rPr>
            </w:pPr>
            <w:r>
              <w:rPr>
                <w:rFonts w:ascii="黑体" w:eastAsia="黑体" w:hAnsi="黑体" w:cs="黑体"/>
                <w:sz w:val="15"/>
                <w:szCs w:val="15"/>
                <w:lang w:eastAsia="zh" w:bidi="ar"/>
              </w:rPr>
              <w:t>在视图</w:t>
            </w:r>
            <w:r>
              <w:rPr>
                <w:rFonts w:ascii="黑体" w:eastAsia="黑体" w:hAnsi="黑体" w:cs="黑体"/>
                <w:sz w:val="15"/>
                <w:szCs w:val="15"/>
                <w:lang w:eastAsia="zh" w:bidi="ar"/>
              </w:rPr>
              <w:t>1</w:t>
            </w:r>
            <w:r>
              <w:rPr>
                <w:rFonts w:ascii="黑体" w:eastAsia="黑体" w:hAnsi="黑体" w:cs="黑体"/>
                <w:sz w:val="15"/>
                <w:szCs w:val="15"/>
                <w:lang w:eastAsia="zh" w:bidi="ar"/>
              </w:rPr>
              <w:t>的选定条件下（特定</w:t>
            </w:r>
            <w:r>
              <w:rPr>
                <w:rFonts w:ascii="黑体" w:eastAsia="黑体" w:hAnsi="黑体" w:cs="黑体"/>
                <w:sz w:val="15"/>
                <w:szCs w:val="15"/>
                <w:lang w:eastAsia="zh" w:bidi="ar"/>
              </w:rPr>
              <w:t xml:space="preserve"> experience </w:t>
            </w:r>
            <w:r>
              <w:rPr>
                <w:rFonts w:ascii="黑体" w:eastAsia="黑体" w:hAnsi="黑体" w:cs="黑体"/>
                <w:sz w:val="15"/>
                <w:szCs w:val="15"/>
                <w:lang w:eastAsia="zh" w:bidi="ar"/>
              </w:rPr>
              <w:t>×</w:t>
            </w:r>
            <w:r>
              <w:rPr>
                <w:rFonts w:ascii="黑体" w:eastAsia="黑体" w:hAnsi="黑体" w:cs="黑体"/>
                <w:sz w:val="15"/>
                <w:szCs w:val="15"/>
                <w:lang w:eastAsia="zh" w:bidi="ar"/>
              </w:rPr>
              <w:t xml:space="preserve"> education</w:t>
            </w:r>
            <w:r>
              <w:rPr>
                <w:rFonts w:ascii="黑体" w:eastAsia="黑体" w:hAnsi="黑体" w:cs="黑体"/>
                <w:sz w:val="15"/>
                <w:szCs w:val="15"/>
                <w:lang w:eastAsia="zh" w:bidi="ar"/>
              </w:rPr>
              <w:t>）展开，展示不同城市（</w:t>
            </w:r>
            <w:r>
              <w:rPr>
                <w:rFonts w:ascii="黑体" w:eastAsia="黑体" w:hAnsi="黑体" w:cs="黑体"/>
                <w:sz w:val="15"/>
                <w:szCs w:val="15"/>
                <w:lang w:eastAsia="zh" w:bidi="ar"/>
              </w:rPr>
              <w:t>city</w:t>
            </w:r>
            <w:r>
              <w:rPr>
                <w:rFonts w:ascii="黑体" w:eastAsia="黑体" w:hAnsi="黑体" w:cs="黑体"/>
                <w:sz w:val="15"/>
                <w:szCs w:val="15"/>
                <w:lang w:eastAsia="zh" w:bidi="ar"/>
              </w:rPr>
              <w:t>）与公司类型（</w:t>
            </w:r>
            <w:proofErr w:type="spellStart"/>
            <w:r>
              <w:rPr>
                <w:rFonts w:ascii="黑体" w:eastAsia="黑体" w:hAnsi="黑体" w:cs="黑体"/>
                <w:sz w:val="15"/>
                <w:szCs w:val="15"/>
                <w:lang w:eastAsia="zh" w:bidi="ar"/>
              </w:rPr>
              <w:t>company_type</w:t>
            </w:r>
            <w:proofErr w:type="spellEnd"/>
            <w:r>
              <w:rPr>
                <w:rFonts w:ascii="黑体" w:eastAsia="黑体" w:hAnsi="黑体" w:cs="黑体"/>
                <w:sz w:val="15"/>
                <w:szCs w:val="15"/>
                <w:lang w:eastAsia="zh" w:bidi="ar"/>
              </w:rPr>
              <w:t>）之间的薪资分布情况。</w:t>
            </w:r>
          </w:p>
        </w:tc>
        <w:tc>
          <w:tcPr>
            <w:tcW w:w="1674" w:type="dxa"/>
            <w:tcBorders>
              <w:top w:val="nil"/>
              <w:left w:val="nil"/>
              <w:bottom w:val="nil"/>
              <w:right w:val="nil"/>
            </w:tcBorders>
            <w:vAlign w:val="center"/>
          </w:tcPr>
          <w:p w14:paraId="6480C28B" w14:textId="77777777" w:rsidR="004E1D1F" w:rsidRDefault="008077DF">
            <w:pPr>
              <w:spacing w:after="62"/>
              <w:jc w:val="center"/>
              <w:rPr>
                <w:rFonts w:hint="default"/>
                <w:lang w:eastAsia="zh"/>
              </w:rPr>
            </w:pPr>
            <w:r>
              <w:rPr>
                <w:rFonts w:ascii="黑体" w:eastAsia="黑体" w:hAnsi="黑体" w:cs="黑体" w:hint="default"/>
                <w:sz w:val="15"/>
                <w:szCs w:val="15"/>
                <w:lang w:bidi="ar"/>
              </w:rPr>
              <w:t>用户可通过下拉筛选选择目标城市与公司类型</w:t>
            </w:r>
          </w:p>
        </w:tc>
      </w:tr>
      <w:tr w:rsidR="004E1D1F" w14:paraId="414BB10B" w14:textId="77777777">
        <w:tc>
          <w:tcPr>
            <w:tcW w:w="723" w:type="dxa"/>
            <w:vMerge/>
            <w:tcBorders>
              <w:left w:val="nil"/>
              <w:bottom w:val="nil"/>
              <w:right w:val="nil"/>
            </w:tcBorders>
            <w:vAlign w:val="center"/>
          </w:tcPr>
          <w:p w14:paraId="2EE6411C"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525CA4E4" w14:textId="77777777" w:rsidR="004E1D1F" w:rsidRDefault="008077DF">
            <w:pPr>
              <w:spacing w:after="62"/>
              <w:jc w:val="center"/>
              <w:rPr>
                <w:rFonts w:hint="default"/>
                <w:lang w:eastAsia="zh"/>
              </w:rPr>
            </w:pPr>
            <w:r>
              <w:rPr>
                <w:lang w:eastAsia="zh"/>
              </w:rPr>
              <w:t>C</w:t>
            </w:r>
          </w:p>
        </w:tc>
        <w:tc>
          <w:tcPr>
            <w:tcW w:w="3569" w:type="dxa"/>
            <w:tcBorders>
              <w:top w:val="nil"/>
              <w:left w:val="nil"/>
              <w:bottom w:val="nil"/>
              <w:right w:val="nil"/>
            </w:tcBorders>
            <w:vAlign w:val="center"/>
          </w:tcPr>
          <w:p w14:paraId="472E90E0" w14:textId="77777777" w:rsidR="004E1D1F" w:rsidRDefault="008077DF">
            <w:pPr>
              <w:spacing w:after="62"/>
              <w:jc w:val="center"/>
              <w:rPr>
                <w:rFonts w:hint="default"/>
                <w:lang w:eastAsia="zh"/>
              </w:rPr>
            </w:pPr>
            <w:r>
              <w:rPr>
                <w:noProof/>
                <w:lang w:eastAsia="zh"/>
              </w:rPr>
              <w:drawing>
                <wp:inline distT="0" distB="0" distL="114300" distR="114300" wp14:anchorId="63F87719" wp14:editId="4DFDD5DE">
                  <wp:extent cx="2125980" cy="861695"/>
                  <wp:effectExtent l="0" t="0" r="7620" b="1460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6"/>
                          <a:stretch>
                            <a:fillRect/>
                          </a:stretch>
                        </pic:blipFill>
                        <pic:spPr>
                          <a:xfrm>
                            <a:off x="0" y="0"/>
                            <a:ext cx="2125980" cy="861695"/>
                          </a:xfrm>
                          <a:prstGeom prst="rect">
                            <a:avLst/>
                          </a:prstGeom>
                        </pic:spPr>
                      </pic:pic>
                    </a:graphicData>
                  </a:graphic>
                </wp:inline>
              </w:drawing>
            </w:r>
            <w:r>
              <w:rPr>
                <w:noProof/>
                <w:lang w:eastAsia="zh"/>
              </w:rPr>
              <w:drawing>
                <wp:inline distT="0" distB="0" distL="114300" distR="114300" wp14:anchorId="1E02930C" wp14:editId="63CFEE53">
                  <wp:extent cx="2124710" cy="953770"/>
                  <wp:effectExtent l="0" t="0" r="8890" b="177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7"/>
                          <a:stretch>
                            <a:fillRect/>
                          </a:stretch>
                        </pic:blipFill>
                        <pic:spPr>
                          <a:xfrm>
                            <a:off x="0" y="0"/>
                            <a:ext cx="2124710" cy="953770"/>
                          </a:xfrm>
                          <a:prstGeom prst="rect">
                            <a:avLst/>
                          </a:prstGeom>
                        </pic:spPr>
                      </pic:pic>
                    </a:graphicData>
                  </a:graphic>
                </wp:inline>
              </w:drawing>
            </w:r>
          </w:p>
        </w:tc>
        <w:tc>
          <w:tcPr>
            <w:tcW w:w="1856" w:type="dxa"/>
            <w:tcBorders>
              <w:top w:val="nil"/>
              <w:left w:val="nil"/>
              <w:bottom w:val="nil"/>
              <w:right w:val="nil"/>
            </w:tcBorders>
            <w:vAlign w:val="center"/>
          </w:tcPr>
          <w:p w14:paraId="6078B73E" w14:textId="77777777" w:rsidR="004E1D1F" w:rsidRDefault="008077DF">
            <w:pPr>
              <w:spacing w:after="62"/>
              <w:jc w:val="center"/>
              <w:rPr>
                <w:rFonts w:ascii="黑体" w:eastAsia="黑体" w:hAnsi="黑体" w:cs="黑体" w:hint="default"/>
                <w:sz w:val="15"/>
                <w:szCs w:val="15"/>
                <w:lang w:eastAsia="zh" w:bidi="ar"/>
              </w:rPr>
            </w:pPr>
            <w:r>
              <w:rPr>
                <w:rFonts w:ascii="黑体" w:eastAsia="黑体" w:hAnsi="黑体" w:cs="黑体"/>
                <w:sz w:val="15"/>
                <w:szCs w:val="15"/>
                <w:lang w:eastAsia="zh" w:bidi="ar"/>
              </w:rPr>
              <w:t>平行坐标图组件多维度信息包括：城市、经验、学历、公司类型、薪资、岗位多样性、岗位数量。</w:t>
            </w:r>
          </w:p>
          <w:p w14:paraId="121AA582" w14:textId="77777777" w:rsidR="004E1D1F" w:rsidRDefault="008077DF">
            <w:pPr>
              <w:spacing w:after="62"/>
              <w:jc w:val="center"/>
              <w:rPr>
                <w:rFonts w:hint="default"/>
                <w:lang w:eastAsia="zh"/>
              </w:rPr>
            </w:pPr>
            <w:r>
              <w:rPr>
                <w:rFonts w:ascii="黑体" w:eastAsia="黑体" w:hAnsi="黑体" w:cs="黑体"/>
                <w:sz w:val="15"/>
                <w:szCs w:val="15"/>
                <w:lang w:eastAsia="zh" w:bidi="ar"/>
              </w:rPr>
              <w:t>三个核心散点图包括：薪资</w:t>
            </w:r>
            <w:r>
              <w:rPr>
                <w:rFonts w:ascii="黑体" w:eastAsia="黑体" w:hAnsi="黑体" w:cs="黑体"/>
                <w:sz w:val="15"/>
                <w:szCs w:val="15"/>
                <w:lang w:eastAsia="zh" w:bidi="ar"/>
              </w:rPr>
              <w:t xml:space="preserve"> vs </w:t>
            </w:r>
            <w:r>
              <w:rPr>
                <w:rFonts w:ascii="黑体" w:eastAsia="黑体" w:hAnsi="黑体" w:cs="黑体"/>
                <w:sz w:val="15"/>
                <w:szCs w:val="15"/>
                <w:lang w:eastAsia="zh" w:bidi="ar"/>
              </w:rPr>
              <w:t>岗位多样性；薪资</w:t>
            </w:r>
            <w:r>
              <w:rPr>
                <w:rFonts w:ascii="黑体" w:eastAsia="黑体" w:hAnsi="黑体" w:cs="黑体"/>
                <w:sz w:val="15"/>
                <w:szCs w:val="15"/>
                <w:lang w:eastAsia="zh" w:bidi="ar"/>
              </w:rPr>
              <w:t xml:space="preserve"> vs </w:t>
            </w:r>
            <w:r>
              <w:rPr>
                <w:rFonts w:ascii="黑体" w:eastAsia="黑体" w:hAnsi="黑体" w:cs="黑体"/>
                <w:sz w:val="15"/>
                <w:szCs w:val="15"/>
                <w:lang w:eastAsia="zh" w:bidi="ar"/>
              </w:rPr>
              <w:t>岗位数量；岗位多样性</w:t>
            </w:r>
            <w:r>
              <w:rPr>
                <w:rFonts w:ascii="黑体" w:eastAsia="黑体" w:hAnsi="黑体" w:cs="黑体"/>
                <w:sz w:val="15"/>
                <w:szCs w:val="15"/>
                <w:lang w:eastAsia="zh" w:bidi="ar"/>
              </w:rPr>
              <w:t xml:space="preserve"> vs </w:t>
            </w:r>
            <w:r>
              <w:rPr>
                <w:rFonts w:ascii="黑体" w:eastAsia="黑体" w:hAnsi="黑体" w:cs="黑体"/>
                <w:sz w:val="15"/>
                <w:szCs w:val="15"/>
                <w:lang w:eastAsia="zh" w:bidi="ar"/>
              </w:rPr>
              <w:t>岗位数量</w:t>
            </w:r>
          </w:p>
        </w:tc>
        <w:tc>
          <w:tcPr>
            <w:tcW w:w="1674" w:type="dxa"/>
            <w:tcBorders>
              <w:top w:val="nil"/>
              <w:left w:val="nil"/>
              <w:bottom w:val="nil"/>
              <w:right w:val="nil"/>
            </w:tcBorders>
            <w:vAlign w:val="center"/>
          </w:tcPr>
          <w:p w14:paraId="234C39DB" w14:textId="77777777" w:rsidR="004E1D1F" w:rsidRDefault="008077DF">
            <w:pPr>
              <w:spacing w:after="62"/>
              <w:jc w:val="center"/>
              <w:rPr>
                <w:rFonts w:ascii="黑体" w:eastAsia="黑体" w:hAnsi="黑体" w:cs="黑体" w:hint="default"/>
                <w:sz w:val="15"/>
                <w:szCs w:val="15"/>
                <w:lang w:bidi="ar"/>
              </w:rPr>
            </w:pPr>
            <w:r>
              <w:rPr>
                <w:rFonts w:ascii="黑体" w:eastAsia="黑体" w:hAnsi="黑体" w:cs="黑体"/>
                <w:sz w:val="15"/>
                <w:szCs w:val="15"/>
                <w:lang w:eastAsia="zh" w:bidi="ar"/>
              </w:rPr>
              <w:t>视图联动：所有视图同步高亮和过滤，实现真正的多视图协同分析</w:t>
            </w:r>
            <w:r>
              <w:rPr>
                <w:rFonts w:ascii="黑体" w:eastAsia="黑体" w:hAnsi="黑体" w:cs="黑体" w:hint="default"/>
                <w:sz w:val="15"/>
                <w:szCs w:val="15"/>
                <w:lang w:bidi="ar"/>
              </w:rPr>
              <w:t>拖动刷选：在平行坐标图的任意轴上拖动选择数据范围</w:t>
            </w:r>
          </w:p>
          <w:p w14:paraId="3E5440EE" w14:textId="77777777" w:rsidR="004E1D1F" w:rsidRDefault="008077DF">
            <w:pPr>
              <w:spacing w:after="62"/>
              <w:jc w:val="center"/>
              <w:rPr>
                <w:rFonts w:hint="default"/>
                <w:lang w:eastAsia="zh"/>
              </w:rPr>
            </w:pPr>
            <w:proofErr w:type="gramStart"/>
            <w:r>
              <w:rPr>
                <w:rFonts w:ascii="黑体" w:eastAsia="黑体" w:hAnsi="黑体" w:cs="黑体" w:hint="default"/>
                <w:sz w:val="15"/>
                <w:szCs w:val="15"/>
                <w:lang w:bidi="ar"/>
              </w:rPr>
              <w:t>框选数据</w:t>
            </w:r>
            <w:proofErr w:type="gramEnd"/>
            <w:r>
              <w:rPr>
                <w:rFonts w:ascii="黑体" w:eastAsia="黑体" w:hAnsi="黑体" w:cs="黑体" w:hint="default"/>
                <w:sz w:val="15"/>
                <w:szCs w:val="15"/>
                <w:lang w:bidi="ar"/>
              </w:rPr>
              <w:t>点：在散点图上框选多个数据点</w:t>
            </w:r>
          </w:p>
        </w:tc>
      </w:tr>
      <w:tr w:rsidR="004E1D1F" w14:paraId="63E3DC11" w14:textId="77777777">
        <w:trPr>
          <w:trHeight w:val="1660"/>
        </w:trPr>
        <w:tc>
          <w:tcPr>
            <w:tcW w:w="723" w:type="dxa"/>
            <w:vMerge w:val="restart"/>
            <w:tcBorders>
              <w:top w:val="nil"/>
              <w:left w:val="nil"/>
              <w:right w:val="nil"/>
            </w:tcBorders>
            <w:vAlign w:val="center"/>
          </w:tcPr>
          <w:p w14:paraId="0FD3D0E2" w14:textId="77777777" w:rsidR="004E1D1F" w:rsidRDefault="008077DF">
            <w:pPr>
              <w:spacing w:after="62"/>
              <w:jc w:val="center"/>
              <w:rPr>
                <w:rFonts w:hint="default"/>
                <w:lang w:eastAsia="zh"/>
              </w:rPr>
            </w:pPr>
            <w:r>
              <w:rPr>
                <w:lang w:eastAsia="zh"/>
              </w:rPr>
              <w:lastRenderedPageBreak/>
              <w:t>Q4</w:t>
            </w:r>
          </w:p>
        </w:tc>
        <w:tc>
          <w:tcPr>
            <w:tcW w:w="649" w:type="dxa"/>
            <w:tcBorders>
              <w:top w:val="nil"/>
              <w:left w:val="nil"/>
              <w:bottom w:val="nil"/>
              <w:right w:val="nil"/>
            </w:tcBorders>
            <w:vAlign w:val="center"/>
          </w:tcPr>
          <w:p w14:paraId="4C01386E" w14:textId="77777777" w:rsidR="004E1D1F" w:rsidRDefault="008077DF">
            <w:pPr>
              <w:spacing w:after="62"/>
              <w:jc w:val="center"/>
              <w:rPr>
                <w:rFonts w:hint="default"/>
                <w:lang w:eastAsia="zh"/>
              </w:rPr>
            </w:pPr>
            <w:r>
              <w:rPr>
                <w:lang w:eastAsia="zh"/>
              </w:rPr>
              <w:t>A</w:t>
            </w:r>
          </w:p>
        </w:tc>
        <w:tc>
          <w:tcPr>
            <w:tcW w:w="3569" w:type="dxa"/>
            <w:tcBorders>
              <w:top w:val="nil"/>
              <w:left w:val="nil"/>
              <w:bottom w:val="nil"/>
              <w:right w:val="nil"/>
            </w:tcBorders>
            <w:vAlign w:val="center"/>
          </w:tcPr>
          <w:p w14:paraId="65DEB4FE" w14:textId="77777777" w:rsidR="004E1D1F" w:rsidRDefault="008077DF">
            <w:pPr>
              <w:spacing w:after="62"/>
              <w:jc w:val="center"/>
              <w:rPr>
                <w:rFonts w:hint="default"/>
                <w:lang w:eastAsia="zh"/>
              </w:rPr>
            </w:pPr>
            <w:r>
              <w:rPr>
                <w:noProof/>
                <w:lang w:eastAsia="zh"/>
              </w:rPr>
              <w:drawing>
                <wp:inline distT="0" distB="0" distL="114300" distR="114300" wp14:anchorId="3AF6E47B" wp14:editId="2CA825F7">
                  <wp:extent cx="2125980" cy="1183005"/>
                  <wp:effectExtent l="0" t="0" r="7620" b="1714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51"/>
                          <a:stretch>
                            <a:fillRect/>
                          </a:stretch>
                        </pic:blipFill>
                        <pic:spPr>
                          <a:xfrm>
                            <a:off x="0" y="0"/>
                            <a:ext cx="2125980" cy="1183005"/>
                          </a:xfrm>
                          <a:prstGeom prst="rect">
                            <a:avLst/>
                          </a:prstGeom>
                        </pic:spPr>
                      </pic:pic>
                    </a:graphicData>
                  </a:graphic>
                </wp:inline>
              </w:drawing>
            </w:r>
          </w:p>
        </w:tc>
        <w:tc>
          <w:tcPr>
            <w:tcW w:w="1856" w:type="dxa"/>
            <w:tcBorders>
              <w:top w:val="nil"/>
              <w:left w:val="nil"/>
              <w:bottom w:val="nil"/>
              <w:right w:val="nil"/>
            </w:tcBorders>
            <w:vAlign w:val="center"/>
          </w:tcPr>
          <w:p w14:paraId="2BD256BB" w14:textId="77777777" w:rsidR="004E1D1F" w:rsidRDefault="008077DF">
            <w:pPr>
              <w:spacing w:after="62"/>
              <w:jc w:val="center"/>
              <w:rPr>
                <w:rFonts w:hint="default"/>
                <w:lang w:eastAsia="zh"/>
              </w:rPr>
            </w:pPr>
            <w:r>
              <w:rPr>
                <w:rFonts w:ascii="黑体" w:eastAsia="黑体" w:hAnsi="黑体" w:cs="黑体"/>
                <w:sz w:val="15"/>
                <w:szCs w:val="15"/>
                <w:lang w:eastAsia="zh" w:bidi="ar"/>
              </w:rPr>
              <w:t>矩形热力图，行是地域，列是行业类别，职位数量表示热力值</w:t>
            </w:r>
            <w:r>
              <w:rPr>
                <w:rFonts w:ascii="黑体" w:eastAsia="黑体" w:hAnsi="黑体" w:cs="黑体"/>
                <w:sz w:val="15"/>
                <w:szCs w:val="15"/>
                <w:lang w:eastAsia="zh" w:bidi="ar"/>
              </w:rPr>
              <w:t xml:space="preserve"> </w:t>
            </w:r>
            <w:r>
              <w:rPr>
                <w:rFonts w:ascii="黑体" w:eastAsia="黑体" w:hAnsi="黑体" w:cs="黑体"/>
                <w:sz w:val="15"/>
                <w:szCs w:val="15"/>
                <w:lang w:eastAsia="zh" w:bidi="ar"/>
              </w:rPr>
              <w:t>解决招聘市场规模与偏好职位的问题。</w:t>
            </w:r>
          </w:p>
        </w:tc>
        <w:tc>
          <w:tcPr>
            <w:tcW w:w="1674" w:type="dxa"/>
            <w:tcBorders>
              <w:top w:val="nil"/>
              <w:left w:val="nil"/>
              <w:bottom w:val="nil"/>
              <w:right w:val="nil"/>
            </w:tcBorders>
            <w:vAlign w:val="center"/>
          </w:tcPr>
          <w:p w14:paraId="3F561156" w14:textId="77777777" w:rsidR="004E1D1F" w:rsidRDefault="008077DF">
            <w:pPr>
              <w:spacing w:after="62"/>
              <w:jc w:val="center"/>
              <w:rPr>
                <w:rFonts w:hint="default"/>
                <w:lang w:eastAsia="zh"/>
              </w:rPr>
            </w:pPr>
            <w:r>
              <w:rPr>
                <w:rFonts w:ascii="黑体" w:eastAsia="黑体" w:hAnsi="黑体" w:cs="黑体"/>
                <w:sz w:val="15"/>
                <w:szCs w:val="15"/>
                <w:lang w:eastAsia="zh" w:bidi="ar"/>
              </w:rPr>
              <w:t>支持前端切换不同城市等级。当用户将鼠标悬停在热力图的某个矩形块上时，可以显示当前方块对应的城市和行业，以及所有招聘工作数，总公司量，平均学历与平均经验</w:t>
            </w:r>
          </w:p>
        </w:tc>
      </w:tr>
      <w:tr w:rsidR="004E1D1F" w14:paraId="73EB8B81" w14:textId="77777777">
        <w:tc>
          <w:tcPr>
            <w:tcW w:w="723" w:type="dxa"/>
            <w:vMerge/>
            <w:tcBorders>
              <w:left w:val="nil"/>
              <w:right w:val="nil"/>
            </w:tcBorders>
            <w:vAlign w:val="center"/>
          </w:tcPr>
          <w:p w14:paraId="377E717C"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08D47ED0" w14:textId="77777777" w:rsidR="004E1D1F" w:rsidRDefault="008077DF">
            <w:pPr>
              <w:spacing w:after="62"/>
              <w:jc w:val="center"/>
              <w:rPr>
                <w:rFonts w:hint="default"/>
                <w:lang w:eastAsia="zh"/>
              </w:rPr>
            </w:pPr>
            <w:r>
              <w:rPr>
                <w:lang w:eastAsia="zh"/>
              </w:rPr>
              <w:t>B</w:t>
            </w:r>
          </w:p>
        </w:tc>
        <w:tc>
          <w:tcPr>
            <w:tcW w:w="3569" w:type="dxa"/>
            <w:tcBorders>
              <w:top w:val="nil"/>
              <w:left w:val="nil"/>
              <w:bottom w:val="nil"/>
              <w:right w:val="nil"/>
            </w:tcBorders>
            <w:vAlign w:val="center"/>
          </w:tcPr>
          <w:p w14:paraId="5B11A017" w14:textId="77777777" w:rsidR="004E1D1F" w:rsidRDefault="008077DF">
            <w:pPr>
              <w:spacing w:after="62"/>
              <w:jc w:val="center"/>
              <w:rPr>
                <w:rFonts w:hint="default"/>
                <w:lang w:eastAsia="zh"/>
              </w:rPr>
            </w:pPr>
            <w:r>
              <w:rPr>
                <w:noProof/>
                <w:lang w:eastAsia="zh"/>
              </w:rPr>
              <w:drawing>
                <wp:inline distT="0" distB="0" distL="114300" distR="114300" wp14:anchorId="49C5420E" wp14:editId="2F83FE4F">
                  <wp:extent cx="2125980" cy="1087120"/>
                  <wp:effectExtent l="0" t="0" r="7620" b="1778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54"/>
                          <a:stretch>
                            <a:fillRect/>
                          </a:stretch>
                        </pic:blipFill>
                        <pic:spPr>
                          <a:xfrm>
                            <a:off x="0" y="0"/>
                            <a:ext cx="2125980" cy="1087120"/>
                          </a:xfrm>
                          <a:prstGeom prst="rect">
                            <a:avLst/>
                          </a:prstGeom>
                        </pic:spPr>
                      </pic:pic>
                    </a:graphicData>
                  </a:graphic>
                </wp:inline>
              </w:drawing>
            </w:r>
          </w:p>
        </w:tc>
        <w:tc>
          <w:tcPr>
            <w:tcW w:w="1856" w:type="dxa"/>
            <w:tcBorders>
              <w:top w:val="nil"/>
              <w:left w:val="nil"/>
              <w:bottom w:val="nil"/>
              <w:right w:val="nil"/>
            </w:tcBorders>
            <w:vAlign w:val="center"/>
          </w:tcPr>
          <w:p w14:paraId="4E378AD7" w14:textId="77777777" w:rsidR="004E1D1F" w:rsidRDefault="008077DF">
            <w:pPr>
              <w:spacing w:after="62"/>
              <w:jc w:val="center"/>
              <w:rPr>
                <w:rFonts w:ascii="黑体" w:eastAsia="黑体" w:hAnsi="黑体" w:cs="黑体" w:hint="default"/>
                <w:sz w:val="15"/>
                <w:szCs w:val="15"/>
                <w:lang w:eastAsia="zh" w:bidi="ar"/>
              </w:rPr>
            </w:pPr>
            <w:r>
              <w:rPr>
                <w:rFonts w:ascii="黑体" w:eastAsia="黑体" w:hAnsi="黑体" w:cs="黑体"/>
                <w:sz w:val="15"/>
                <w:szCs w:val="15"/>
                <w:lang w:eastAsia="zh" w:bidi="ar"/>
              </w:rPr>
              <w:t>多维度气泡图综合展示该地域行业发布的绝对数量与相对占比、使用区位商</w:t>
            </w:r>
            <w:r>
              <w:rPr>
                <w:rFonts w:ascii="黑体" w:eastAsia="黑体" w:hAnsi="黑体" w:cs="黑体"/>
                <w:sz w:val="15"/>
                <w:szCs w:val="15"/>
                <w:lang w:eastAsia="zh" w:bidi="ar"/>
              </w:rPr>
              <w:t>LQ</w:t>
            </w:r>
            <w:r>
              <w:rPr>
                <w:rFonts w:ascii="黑体" w:eastAsia="黑体" w:hAnsi="黑体" w:cs="黑体"/>
                <w:sz w:val="15"/>
                <w:szCs w:val="15"/>
                <w:lang w:eastAsia="zh" w:bidi="ar"/>
              </w:rPr>
              <w:t>：</w:t>
            </w:r>
            <w:r>
              <w:rPr>
                <w:rFonts w:ascii="黑体" w:eastAsia="黑体" w:hAnsi="黑体" w:cs="黑体"/>
                <w:sz w:val="15"/>
                <w:szCs w:val="15"/>
                <w:lang w:eastAsia="zh" w:bidi="ar"/>
              </w:rPr>
              <w:t>(</w:t>
            </w:r>
            <w:r>
              <w:rPr>
                <w:rFonts w:ascii="黑体" w:eastAsia="黑体" w:hAnsi="黑体" w:cs="黑体"/>
                <w:sz w:val="15"/>
                <w:szCs w:val="15"/>
                <w:lang w:eastAsia="zh" w:bidi="ar"/>
              </w:rPr>
              <w:t>地域</w:t>
            </w:r>
            <w:r>
              <w:rPr>
                <w:rFonts w:ascii="黑体" w:eastAsia="黑体" w:hAnsi="黑体" w:cs="黑体"/>
                <w:sz w:val="15"/>
                <w:szCs w:val="15"/>
                <w:lang w:eastAsia="zh" w:bidi="ar"/>
              </w:rPr>
              <w:t>A</w:t>
            </w:r>
            <w:r>
              <w:rPr>
                <w:rFonts w:ascii="黑体" w:eastAsia="黑体" w:hAnsi="黑体" w:cs="黑体"/>
                <w:sz w:val="15"/>
                <w:szCs w:val="15"/>
                <w:lang w:eastAsia="zh" w:bidi="ar"/>
              </w:rPr>
              <w:t>行业</w:t>
            </w:r>
            <w:r>
              <w:rPr>
                <w:rFonts w:ascii="黑体" w:eastAsia="黑体" w:hAnsi="黑体" w:cs="黑体"/>
                <w:sz w:val="15"/>
                <w:szCs w:val="15"/>
                <w:lang w:eastAsia="zh" w:bidi="ar"/>
              </w:rPr>
              <w:t>X</w:t>
            </w:r>
            <w:r>
              <w:rPr>
                <w:rFonts w:ascii="黑体" w:eastAsia="黑体" w:hAnsi="黑体" w:cs="黑体"/>
                <w:sz w:val="15"/>
                <w:szCs w:val="15"/>
                <w:lang w:eastAsia="zh" w:bidi="ar"/>
              </w:rPr>
              <w:t>职位数</w:t>
            </w:r>
            <w:r>
              <w:rPr>
                <w:rFonts w:ascii="黑体" w:eastAsia="黑体" w:hAnsi="黑体" w:cs="黑体"/>
                <w:sz w:val="15"/>
                <w:szCs w:val="15"/>
                <w:lang w:eastAsia="zh" w:bidi="ar"/>
              </w:rPr>
              <w:t xml:space="preserve"> / </w:t>
            </w:r>
            <w:r>
              <w:rPr>
                <w:rFonts w:ascii="黑体" w:eastAsia="黑体" w:hAnsi="黑体" w:cs="黑体"/>
                <w:sz w:val="15"/>
                <w:szCs w:val="15"/>
                <w:lang w:eastAsia="zh" w:bidi="ar"/>
              </w:rPr>
              <w:t>地域</w:t>
            </w:r>
            <w:r>
              <w:rPr>
                <w:rFonts w:ascii="黑体" w:eastAsia="黑体" w:hAnsi="黑体" w:cs="黑体"/>
                <w:sz w:val="15"/>
                <w:szCs w:val="15"/>
                <w:lang w:eastAsia="zh" w:bidi="ar"/>
              </w:rPr>
              <w:t>A</w:t>
            </w:r>
            <w:r>
              <w:rPr>
                <w:rFonts w:ascii="黑体" w:eastAsia="黑体" w:hAnsi="黑体" w:cs="黑体"/>
                <w:sz w:val="15"/>
                <w:szCs w:val="15"/>
                <w:lang w:eastAsia="zh" w:bidi="ar"/>
              </w:rPr>
              <w:t>总职位数</w:t>
            </w:r>
            <w:r>
              <w:rPr>
                <w:rFonts w:ascii="黑体" w:eastAsia="黑体" w:hAnsi="黑体" w:cs="黑体"/>
                <w:sz w:val="15"/>
                <w:szCs w:val="15"/>
                <w:lang w:eastAsia="zh" w:bidi="ar"/>
              </w:rPr>
              <w:t>) / (</w:t>
            </w:r>
            <w:r>
              <w:rPr>
                <w:rFonts w:ascii="黑体" w:eastAsia="黑体" w:hAnsi="黑体" w:cs="黑体"/>
                <w:sz w:val="15"/>
                <w:szCs w:val="15"/>
                <w:lang w:eastAsia="zh" w:bidi="ar"/>
              </w:rPr>
              <w:t>全国行业</w:t>
            </w:r>
            <w:r>
              <w:rPr>
                <w:rFonts w:ascii="黑体" w:eastAsia="黑体" w:hAnsi="黑体" w:cs="黑体"/>
                <w:sz w:val="15"/>
                <w:szCs w:val="15"/>
                <w:lang w:eastAsia="zh" w:bidi="ar"/>
              </w:rPr>
              <w:t>X</w:t>
            </w:r>
            <w:r>
              <w:rPr>
                <w:rFonts w:ascii="黑体" w:eastAsia="黑体" w:hAnsi="黑体" w:cs="黑体"/>
                <w:sz w:val="15"/>
                <w:szCs w:val="15"/>
                <w:lang w:eastAsia="zh" w:bidi="ar"/>
              </w:rPr>
              <w:t>职位数</w:t>
            </w:r>
            <w:r>
              <w:rPr>
                <w:rFonts w:ascii="黑体" w:eastAsia="黑体" w:hAnsi="黑体" w:cs="黑体"/>
                <w:sz w:val="15"/>
                <w:szCs w:val="15"/>
                <w:lang w:eastAsia="zh" w:bidi="ar"/>
              </w:rPr>
              <w:t xml:space="preserve"> / </w:t>
            </w:r>
            <w:r>
              <w:rPr>
                <w:rFonts w:ascii="黑体" w:eastAsia="黑体" w:hAnsi="黑体" w:cs="黑体"/>
                <w:sz w:val="15"/>
                <w:szCs w:val="15"/>
                <w:lang w:eastAsia="zh" w:bidi="ar"/>
              </w:rPr>
              <w:t>全国总职位数</w:t>
            </w:r>
            <w:r>
              <w:rPr>
                <w:rFonts w:ascii="黑体" w:eastAsia="黑体" w:hAnsi="黑体" w:cs="黑体"/>
                <w:sz w:val="15"/>
                <w:szCs w:val="15"/>
                <w:lang w:eastAsia="zh" w:bidi="ar"/>
              </w:rPr>
              <w:t>)</w:t>
            </w:r>
            <w:r>
              <w:rPr>
                <w:rFonts w:ascii="黑体" w:eastAsia="黑体" w:hAnsi="黑体" w:cs="黑体"/>
                <w:sz w:val="15"/>
                <w:szCs w:val="15"/>
                <w:lang w:eastAsia="zh" w:bidi="ar"/>
              </w:rPr>
              <w:t>。</w:t>
            </w:r>
            <w:r>
              <w:rPr>
                <w:rFonts w:ascii="黑体" w:eastAsia="黑体" w:hAnsi="黑体" w:cs="黑体" w:hint="default"/>
                <w:sz w:val="15"/>
                <w:szCs w:val="15"/>
                <w:lang w:eastAsia="zh" w:bidi="ar"/>
              </w:rPr>
              <w:t>可以看到这些气泡在图中的分布：右上角的是</w:t>
            </w:r>
            <w:r>
              <w:rPr>
                <w:rFonts w:ascii="黑体" w:eastAsia="黑体" w:hAnsi="黑体" w:cs="黑体" w:hint="default"/>
                <w:sz w:val="15"/>
                <w:szCs w:val="15"/>
                <w:lang w:eastAsia="zh" w:bidi="ar"/>
              </w:rPr>
              <w:t>“</w:t>
            </w:r>
            <w:r>
              <w:rPr>
                <w:rFonts w:ascii="黑体" w:eastAsia="黑体" w:hAnsi="黑体" w:cs="黑体" w:hint="default"/>
                <w:sz w:val="15"/>
                <w:szCs w:val="15"/>
                <w:lang w:eastAsia="zh" w:bidi="ar"/>
              </w:rPr>
              <w:t>规模大且特色强</w:t>
            </w:r>
            <w:r>
              <w:rPr>
                <w:rFonts w:ascii="黑体" w:eastAsia="黑体" w:hAnsi="黑体" w:cs="黑体" w:hint="default"/>
                <w:sz w:val="15"/>
                <w:szCs w:val="15"/>
                <w:lang w:eastAsia="zh" w:bidi="ar"/>
              </w:rPr>
              <w:t>”</w:t>
            </w:r>
            <w:r>
              <w:rPr>
                <w:rFonts w:ascii="黑体" w:eastAsia="黑体" w:hAnsi="黑体" w:cs="黑体" w:hint="default"/>
                <w:sz w:val="15"/>
                <w:szCs w:val="15"/>
                <w:lang w:eastAsia="zh" w:bidi="ar"/>
              </w:rPr>
              <w:t>的行业，左上角的是</w:t>
            </w:r>
            <w:r>
              <w:rPr>
                <w:rFonts w:ascii="黑体" w:eastAsia="黑体" w:hAnsi="黑体" w:cs="黑体" w:hint="default"/>
                <w:sz w:val="15"/>
                <w:szCs w:val="15"/>
                <w:lang w:eastAsia="zh" w:bidi="ar"/>
              </w:rPr>
              <w:t>“</w:t>
            </w:r>
            <w:r>
              <w:rPr>
                <w:rFonts w:ascii="黑体" w:eastAsia="黑体" w:hAnsi="黑体" w:cs="黑体" w:hint="default"/>
                <w:sz w:val="15"/>
                <w:szCs w:val="15"/>
                <w:lang w:eastAsia="zh" w:bidi="ar"/>
              </w:rPr>
              <w:t>规模小但特色极强</w:t>
            </w:r>
            <w:r>
              <w:rPr>
                <w:rFonts w:ascii="黑体" w:eastAsia="黑体" w:hAnsi="黑体" w:cs="黑体" w:hint="default"/>
                <w:sz w:val="15"/>
                <w:szCs w:val="15"/>
                <w:lang w:eastAsia="zh" w:bidi="ar"/>
              </w:rPr>
              <w:t>”</w:t>
            </w:r>
            <w:r>
              <w:rPr>
                <w:rFonts w:ascii="黑体" w:eastAsia="黑体" w:hAnsi="黑体" w:cs="黑体" w:hint="default"/>
                <w:sz w:val="15"/>
                <w:szCs w:val="15"/>
                <w:lang w:eastAsia="zh" w:bidi="ar"/>
              </w:rPr>
              <w:t>的行业。</w:t>
            </w:r>
          </w:p>
          <w:p w14:paraId="43D636F1"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0C06976B" w14:textId="77777777" w:rsidR="004E1D1F" w:rsidRDefault="008077DF">
            <w:pPr>
              <w:spacing w:after="62"/>
              <w:jc w:val="center"/>
              <w:rPr>
                <w:rFonts w:ascii="黑体" w:eastAsia="黑体" w:hAnsi="黑体" w:cs="黑体" w:hint="default"/>
                <w:sz w:val="15"/>
                <w:szCs w:val="15"/>
                <w:lang w:eastAsia="zh" w:bidi="ar"/>
              </w:rPr>
            </w:pPr>
            <w:r>
              <w:rPr>
                <w:rFonts w:ascii="黑体" w:eastAsia="黑体" w:hAnsi="黑体" w:cs="黑体"/>
                <w:sz w:val="15"/>
                <w:szCs w:val="15"/>
                <w:lang w:eastAsia="zh" w:bidi="ar"/>
              </w:rPr>
              <w:t>前端可以选择行业或者地域对气泡图进行筛选，分别从行业角度与地域角度横向纵向结合分析行业的地域分布或者地域的特色行业</w:t>
            </w:r>
          </w:p>
        </w:tc>
      </w:tr>
      <w:tr w:rsidR="004E1D1F" w14:paraId="7F3B8787" w14:textId="77777777">
        <w:tc>
          <w:tcPr>
            <w:tcW w:w="723" w:type="dxa"/>
            <w:vMerge/>
            <w:tcBorders>
              <w:left w:val="nil"/>
              <w:bottom w:val="nil"/>
              <w:right w:val="nil"/>
            </w:tcBorders>
            <w:vAlign w:val="center"/>
          </w:tcPr>
          <w:p w14:paraId="2E53D770"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617CBC07" w14:textId="77777777" w:rsidR="004E1D1F" w:rsidRDefault="004E1D1F">
            <w:pPr>
              <w:spacing w:after="62"/>
              <w:jc w:val="center"/>
              <w:rPr>
                <w:rFonts w:hint="default"/>
                <w:lang w:eastAsia="zh"/>
              </w:rPr>
            </w:pPr>
          </w:p>
        </w:tc>
        <w:tc>
          <w:tcPr>
            <w:tcW w:w="3569" w:type="dxa"/>
            <w:tcBorders>
              <w:top w:val="nil"/>
              <w:left w:val="nil"/>
              <w:bottom w:val="nil"/>
              <w:right w:val="nil"/>
            </w:tcBorders>
            <w:vAlign w:val="center"/>
          </w:tcPr>
          <w:p w14:paraId="0946384E" w14:textId="77777777" w:rsidR="004E1D1F" w:rsidRDefault="004E1D1F">
            <w:pPr>
              <w:spacing w:after="62"/>
              <w:jc w:val="center"/>
              <w:rPr>
                <w:rFonts w:hint="default"/>
                <w:lang w:eastAsia="zh"/>
              </w:rPr>
            </w:pPr>
          </w:p>
        </w:tc>
        <w:tc>
          <w:tcPr>
            <w:tcW w:w="1856" w:type="dxa"/>
            <w:tcBorders>
              <w:top w:val="nil"/>
              <w:left w:val="nil"/>
              <w:bottom w:val="nil"/>
              <w:right w:val="nil"/>
            </w:tcBorders>
            <w:vAlign w:val="center"/>
          </w:tcPr>
          <w:p w14:paraId="65EAC10E"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79FD232E" w14:textId="77777777" w:rsidR="004E1D1F" w:rsidRDefault="004E1D1F">
            <w:pPr>
              <w:spacing w:after="62"/>
              <w:jc w:val="center"/>
              <w:rPr>
                <w:rFonts w:ascii="黑体" w:eastAsia="黑体" w:hAnsi="黑体" w:cs="黑体" w:hint="default"/>
                <w:sz w:val="15"/>
                <w:szCs w:val="15"/>
                <w:lang w:eastAsia="zh" w:bidi="ar"/>
              </w:rPr>
            </w:pPr>
          </w:p>
        </w:tc>
      </w:tr>
      <w:tr w:rsidR="004E1D1F" w14:paraId="39241544" w14:textId="77777777">
        <w:trPr>
          <w:trHeight w:val="3114"/>
        </w:trPr>
        <w:tc>
          <w:tcPr>
            <w:tcW w:w="723" w:type="dxa"/>
            <w:vMerge w:val="restart"/>
            <w:tcBorders>
              <w:top w:val="nil"/>
              <w:left w:val="nil"/>
              <w:right w:val="nil"/>
            </w:tcBorders>
            <w:vAlign w:val="center"/>
          </w:tcPr>
          <w:p w14:paraId="29CB54EF" w14:textId="77777777" w:rsidR="004E1D1F" w:rsidRDefault="008077DF">
            <w:pPr>
              <w:spacing w:after="62"/>
              <w:jc w:val="center"/>
              <w:rPr>
                <w:rFonts w:hint="default"/>
                <w:lang w:eastAsia="zh"/>
              </w:rPr>
            </w:pPr>
            <w:r>
              <w:rPr>
                <w:lang w:eastAsia="zh"/>
              </w:rPr>
              <w:t>Q5</w:t>
            </w:r>
          </w:p>
        </w:tc>
        <w:tc>
          <w:tcPr>
            <w:tcW w:w="649" w:type="dxa"/>
            <w:tcBorders>
              <w:top w:val="nil"/>
              <w:left w:val="nil"/>
              <w:bottom w:val="nil"/>
              <w:right w:val="nil"/>
            </w:tcBorders>
            <w:vAlign w:val="center"/>
          </w:tcPr>
          <w:p w14:paraId="78861748" w14:textId="77777777" w:rsidR="004E1D1F" w:rsidRDefault="008077DF">
            <w:pPr>
              <w:spacing w:after="62"/>
              <w:jc w:val="center"/>
              <w:rPr>
                <w:rFonts w:hint="default"/>
                <w:lang w:eastAsia="zh"/>
              </w:rPr>
            </w:pPr>
            <w:r>
              <w:rPr>
                <w:lang w:eastAsia="zh"/>
              </w:rPr>
              <w:t>A</w:t>
            </w:r>
          </w:p>
        </w:tc>
        <w:tc>
          <w:tcPr>
            <w:tcW w:w="3569" w:type="dxa"/>
            <w:tcBorders>
              <w:top w:val="nil"/>
              <w:left w:val="nil"/>
              <w:bottom w:val="nil"/>
              <w:right w:val="nil"/>
            </w:tcBorders>
            <w:vAlign w:val="center"/>
          </w:tcPr>
          <w:p w14:paraId="4B3829C7" w14:textId="77777777" w:rsidR="004E1D1F" w:rsidRDefault="008077DF">
            <w:pPr>
              <w:spacing w:after="62"/>
              <w:jc w:val="center"/>
              <w:rPr>
                <w:rFonts w:hint="default"/>
                <w:lang w:eastAsia="zh"/>
              </w:rPr>
            </w:pPr>
            <w:r>
              <w:rPr>
                <w:noProof/>
                <w:lang w:eastAsia="zh"/>
              </w:rPr>
              <w:drawing>
                <wp:inline distT="0" distB="0" distL="114300" distR="114300" wp14:anchorId="75BFF3C3" wp14:editId="5FF78297">
                  <wp:extent cx="2119630" cy="1901190"/>
                  <wp:effectExtent l="0" t="0" r="1397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7"/>
                          <a:stretch>
                            <a:fillRect/>
                          </a:stretch>
                        </pic:blipFill>
                        <pic:spPr>
                          <a:xfrm>
                            <a:off x="0" y="0"/>
                            <a:ext cx="2119630" cy="1901190"/>
                          </a:xfrm>
                          <a:prstGeom prst="rect">
                            <a:avLst/>
                          </a:prstGeom>
                        </pic:spPr>
                      </pic:pic>
                    </a:graphicData>
                  </a:graphic>
                </wp:inline>
              </w:drawing>
            </w:r>
          </w:p>
        </w:tc>
        <w:tc>
          <w:tcPr>
            <w:tcW w:w="1856" w:type="dxa"/>
            <w:tcBorders>
              <w:top w:val="nil"/>
              <w:left w:val="nil"/>
              <w:bottom w:val="nil"/>
              <w:right w:val="nil"/>
            </w:tcBorders>
            <w:vAlign w:val="center"/>
          </w:tcPr>
          <w:p w14:paraId="44A7A49D" w14:textId="77777777" w:rsidR="004E1D1F" w:rsidRDefault="008077DF">
            <w:pPr>
              <w:spacing w:beforeAutospacing="1" w:after="62"/>
              <w:rPr>
                <w:rFonts w:ascii="黑体" w:eastAsia="黑体" w:hAnsi="黑体" w:cs="黑体" w:hint="default"/>
                <w:sz w:val="15"/>
                <w:szCs w:val="15"/>
                <w:lang w:eastAsia="zh"/>
              </w:rPr>
            </w:pPr>
            <w:r>
              <w:rPr>
                <w:rFonts w:ascii="黑体" w:eastAsia="黑体" w:hAnsi="黑体" w:cs="黑体"/>
                <w:sz w:val="15"/>
                <w:szCs w:val="15"/>
                <w:lang w:bidi="ar"/>
              </w:rPr>
              <w:t>探究不同职位在招聘数量、学历要求与经验要求之间的综合关系，并据此进行排序与可视化展示</w:t>
            </w:r>
            <w:r>
              <w:rPr>
                <w:rFonts w:ascii="黑体" w:eastAsia="黑体" w:hAnsi="黑体" w:cs="黑体"/>
                <w:sz w:val="15"/>
                <w:szCs w:val="15"/>
                <w:lang w:eastAsia="zh" w:bidi="ar"/>
              </w:rPr>
              <w:t>。以离散的形式形象化展示出当前较为热门的五种职业</w:t>
            </w:r>
          </w:p>
          <w:p w14:paraId="6E62F565"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656D2624" w14:textId="77777777" w:rsidR="004E1D1F" w:rsidRDefault="008077DF">
            <w:pPr>
              <w:spacing w:after="62"/>
              <w:jc w:val="center"/>
              <w:rPr>
                <w:rFonts w:ascii="黑体" w:eastAsia="黑体" w:hAnsi="黑体" w:cs="黑体" w:hint="default"/>
                <w:sz w:val="15"/>
                <w:szCs w:val="15"/>
                <w:lang w:eastAsia="zh" w:bidi="ar"/>
              </w:rPr>
            </w:pPr>
            <w:r>
              <w:rPr>
                <w:rFonts w:ascii="黑体" w:eastAsia="黑体" w:hAnsi="黑体" w:cs="黑体"/>
                <w:sz w:val="15"/>
                <w:szCs w:val="15"/>
                <w:lang w:eastAsia="zh" w:bidi="ar"/>
              </w:rPr>
              <w:t>用户点击加载职位排名数据，离散形式与下图的连续形式形成对照。</w:t>
            </w:r>
            <w:r>
              <w:rPr>
                <w:rFonts w:ascii="黑体" w:eastAsia="黑体" w:hAnsi="黑体" w:cs="黑体"/>
                <w:sz w:val="15"/>
                <w:szCs w:val="15"/>
                <w:lang w:bidi="ar"/>
              </w:rPr>
              <w:t>鼠标悬浮于任意柱体时，动态展示详细信息：职位名称、招聘数量、平均学历要求、平均经验年限</w:t>
            </w:r>
          </w:p>
          <w:p w14:paraId="275D160F" w14:textId="77777777" w:rsidR="004E1D1F" w:rsidRDefault="004E1D1F">
            <w:pPr>
              <w:spacing w:after="62"/>
              <w:jc w:val="center"/>
              <w:rPr>
                <w:rFonts w:ascii="黑体" w:eastAsia="黑体" w:hAnsi="黑体" w:cs="黑体" w:hint="default"/>
                <w:sz w:val="15"/>
                <w:szCs w:val="15"/>
                <w:lang w:eastAsia="zh" w:bidi="ar"/>
              </w:rPr>
            </w:pPr>
          </w:p>
        </w:tc>
      </w:tr>
      <w:tr w:rsidR="004E1D1F" w14:paraId="29872A4E" w14:textId="77777777">
        <w:trPr>
          <w:trHeight w:val="3114"/>
        </w:trPr>
        <w:tc>
          <w:tcPr>
            <w:tcW w:w="723" w:type="dxa"/>
            <w:vMerge/>
            <w:tcBorders>
              <w:left w:val="nil"/>
              <w:right w:val="nil"/>
            </w:tcBorders>
            <w:vAlign w:val="center"/>
          </w:tcPr>
          <w:p w14:paraId="3850A70C"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09254CEE" w14:textId="77777777" w:rsidR="004E1D1F" w:rsidRDefault="008077DF">
            <w:pPr>
              <w:spacing w:after="62"/>
              <w:jc w:val="center"/>
              <w:rPr>
                <w:rFonts w:hint="default"/>
                <w:lang w:eastAsia="zh"/>
              </w:rPr>
            </w:pPr>
            <w:r>
              <w:rPr>
                <w:lang w:eastAsia="zh"/>
              </w:rPr>
              <w:t>B</w:t>
            </w:r>
          </w:p>
        </w:tc>
        <w:tc>
          <w:tcPr>
            <w:tcW w:w="3569" w:type="dxa"/>
            <w:tcBorders>
              <w:top w:val="nil"/>
              <w:left w:val="nil"/>
              <w:bottom w:val="nil"/>
              <w:right w:val="nil"/>
            </w:tcBorders>
            <w:vAlign w:val="center"/>
          </w:tcPr>
          <w:p w14:paraId="77050A91" w14:textId="77777777" w:rsidR="004E1D1F" w:rsidRDefault="008077DF">
            <w:pPr>
              <w:spacing w:after="62"/>
              <w:jc w:val="center"/>
              <w:rPr>
                <w:rFonts w:hint="default"/>
                <w:lang w:eastAsia="zh"/>
              </w:rPr>
            </w:pPr>
            <w:r>
              <w:rPr>
                <w:noProof/>
                <w:lang w:eastAsia="zh"/>
              </w:rPr>
              <w:drawing>
                <wp:inline distT="0" distB="0" distL="114300" distR="114300" wp14:anchorId="3559B359" wp14:editId="4D4224AA">
                  <wp:extent cx="2122805" cy="1885315"/>
                  <wp:effectExtent l="0" t="0" r="1079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67"/>
                          <a:stretch>
                            <a:fillRect/>
                          </a:stretch>
                        </pic:blipFill>
                        <pic:spPr>
                          <a:xfrm>
                            <a:off x="0" y="0"/>
                            <a:ext cx="2122805" cy="1885315"/>
                          </a:xfrm>
                          <a:prstGeom prst="rect">
                            <a:avLst/>
                          </a:prstGeom>
                        </pic:spPr>
                      </pic:pic>
                    </a:graphicData>
                  </a:graphic>
                </wp:inline>
              </w:drawing>
            </w:r>
          </w:p>
        </w:tc>
        <w:tc>
          <w:tcPr>
            <w:tcW w:w="1856" w:type="dxa"/>
            <w:tcBorders>
              <w:top w:val="nil"/>
              <w:left w:val="nil"/>
              <w:bottom w:val="nil"/>
              <w:right w:val="nil"/>
            </w:tcBorders>
            <w:vAlign w:val="center"/>
          </w:tcPr>
          <w:p w14:paraId="17736127" w14:textId="77777777" w:rsidR="004E1D1F" w:rsidRDefault="008077DF">
            <w:pPr>
              <w:spacing w:after="62"/>
              <w:jc w:val="center"/>
              <w:rPr>
                <w:rFonts w:hint="default"/>
                <w:lang w:eastAsia="zh"/>
              </w:rPr>
            </w:pPr>
            <w:r>
              <w:rPr>
                <w:rFonts w:ascii="黑体" w:eastAsia="黑体" w:hAnsi="黑体" w:cs="黑体"/>
                <w:sz w:val="15"/>
                <w:szCs w:val="15"/>
                <w:lang w:eastAsia="zh"/>
              </w:rPr>
              <w:t>将上图的离散结构以进度条的形式连续化。为了让用户更方便的观察和横向比较热门职业间的共性与差异</w:t>
            </w:r>
          </w:p>
        </w:tc>
        <w:tc>
          <w:tcPr>
            <w:tcW w:w="1674" w:type="dxa"/>
            <w:tcBorders>
              <w:top w:val="nil"/>
              <w:left w:val="nil"/>
              <w:bottom w:val="nil"/>
              <w:right w:val="nil"/>
            </w:tcBorders>
            <w:vAlign w:val="center"/>
          </w:tcPr>
          <w:p w14:paraId="4062CE0A" w14:textId="77777777" w:rsidR="004E1D1F" w:rsidRDefault="008077DF">
            <w:pPr>
              <w:spacing w:after="62"/>
              <w:jc w:val="center"/>
              <w:rPr>
                <w:rFonts w:hint="default"/>
                <w:lang w:eastAsia="zh"/>
              </w:rPr>
            </w:pPr>
            <w:r>
              <w:rPr>
                <w:rFonts w:ascii="黑体" w:eastAsia="黑体" w:hAnsi="黑体" w:cs="黑体"/>
                <w:sz w:val="15"/>
                <w:szCs w:val="15"/>
                <w:lang w:eastAsia="zh"/>
              </w:rPr>
              <w:t>在上一幅离散化图的基础上，用户点击连续化按钮才会生成进度条形式的</w:t>
            </w:r>
            <w:r>
              <w:rPr>
                <w:rFonts w:ascii="黑体" w:eastAsia="黑体" w:hAnsi="黑体" w:cs="黑体"/>
                <w:color w:val="2C3E50"/>
                <w:sz w:val="15"/>
                <w:szCs w:val="15"/>
                <w:shd w:val="clear" w:color="auto" w:fill="F9F9F9"/>
              </w:rPr>
              <w:t xml:space="preserve">Math-Based </w:t>
            </w:r>
            <w:r>
              <w:rPr>
                <w:rFonts w:ascii="黑体" w:eastAsia="黑体" w:hAnsi="黑体" w:cs="黑体"/>
                <w:color w:val="2C3E50"/>
                <w:sz w:val="15"/>
                <w:szCs w:val="15"/>
                <w:shd w:val="clear" w:color="auto" w:fill="F9F9F9"/>
              </w:rPr>
              <w:t>多维进度条图</w:t>
            </w:r>
            <w:r>
              <w:rPr>
                <w:rFonts w:ascii="黑体" w:eastAsia="黑体" w:hAnsi="黑体" w:cs="黑体"/>
                <w:color w:val="2C3E50"/>
                <w:sz w:val="15"/>
                <w:szCs w:val="15"/>
                <w:shd w:val="clear" w:color="auto" w:fill="F9F9F9"/>
                <w:lang w:eastAsia="zh"/>
              </w:rPr>
              <w:t>，鼠标悬停展示具体信息，点击某一职位会生成多维度该职位与所有职位平均情况对比图</w:t>
            </w:r>
          </w:p>
        </w:tc>
      </w:tr>
      <w:tr w:rsidR="004E1D1F" w14:paraId="5BF3CDA3" w14:textId="77777777">
        <w:trPr>
          <w:trHeight w:val="840"/>
        </w:trPr>
        <w:tc>
          <w:tcPr>
            <w:tcW w:w="723" w:type="dxa"/>
            <w:vMerge/>
            <w:tcBorders>
              <w:left w:val="nil"/>
              <w:right w:val="nil"/>
            </w:tcBorders>
            <w:vAlign w:val="center"/>
          </w:tcPr>
          <w:p w14:paraId="416EAF8D"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4E519D6C" w14:textId="77777777" w:rsidR="004E1D1F" w:rsidRDefault="008077DF">
            <w:pPr>
              <w:spacing w:after="62"/>
              <w:jc w:val="center"/>
              <w:rPr>
                <w:rFonts w:hint="default"/>
                <w:lang w:eastAsia="zh"/>
              </w:rPr>
            </w:pPr>
            <w:r>
              <w:rPr>
                <w:lang w:eastAsia="zh"/>
              </w:rPr>
              <w:t>C</w:t>
            </w:r>
          </w:p>
        </w:tc>
        <w:tc>
          <w:tcPr>
            <w:tcW w:w="3569" w:type="dxa"/>
            <w:tcBorders>
              <w:top w:val="nil"/>
              <w:left w:val="nil"/>
              <w:bottom w:val="nil"/>
              <w:right w:val="nil"/>
            </w:tcBorders>
            <w:vAlign w:val="center"/>
          </w:tcPr>
          <w:p w14:paraId="2C1112F9" w14:textId="77777777" w:rsidR="004E1D1F" w:rsidRDefault="008077DF">
            <w:pPr>
              <w:spacing w:after="62"/>
              <w:jc w:val="center"/>
              <w:rPr>
                <w:rFonts w:hint="default"/>
                <w:lang w:eastAsia="zh"/>
              </w:rPr>
            </w:pPr>
            <w:r>
              <w:rPr>
                <w:rFonts w:ascii="宋体" w:eastAsia="宋体" w:hAnsi="宋体" w:cs="宋体"/>
                <w:noProof/>
                <w:szCs w:val="21"/>
                <w:lang w:eastAsia="zh"/>
              </w:rPr>
              <w:drawing>
                <wp:inline distT="0" distB="0" distL="114300" distR="114300" wp14:anchorId="7D856499" wp14:editId="01712F6E">
                  <wp:extent cx="1619250" cy="633730"/>
                  <wp:effectExtent l="0" t="0" r="0" b="139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59"/>
                          <a:stretch>
                            <a:fillRect/>
                          </a:stretch>
                        </pic:blipFill>
                        <pic:spPr>
                          <a:xfrm>
                            <a:off x="0" y="0"/>
                            <a:ext cx="1619250" cy="633730"/>
                          </a:xfrm>
                          <a:prstGeom prst="rect">
                            <a:avLst/>
                          </a:prstGeom>
                        </pic:spPr>
                      </pic:pic>
                    </a:graphicData>
                  </a:graphic>
                </wp:inline>
              </w:drawing>
            </w:r>
            <w:r>
              <w:rPr>
                <w:rFonts w:ascii="宋体" w:eastAsia="宋体" w:hAnsi="宋体" w:cs="宋体"/>
                <w:noProof/>
                <w:szCs w:val="21"/>
                <w:lang w:eastAsia="zh"/>
              </w:rPr>
              <w:lastRenderedPageBreak/>
              <w:drawing>
                <wp:inline distT="0" distB="0" distL="114300" distR="114300" wp14:anchorId="6E354D86" wp14:editId="0DEC0139">
                  <wp:extent cx="1634490" cy="639445"/>
                  <wp:effectExtent l="0" t="0" r="3810" b="825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60"/>
                          <a:stretch>
                            <a:fillRect/>
                          </a:stretch>
                        </pic:blipFill>
                        <pic:spPr>
                          <a:xfrm>
                            <a:off x="0" y="0"/>
                            <a:ext cx="1634490" cy="639445"/>
                          </a:xfrm>
                          <a:prstGeom prst="rect">
                            <a:avLst/>
                          </a:prstGeom>
                        </pic:spPr>
                      </pic:pic>
                    </a:graphicData>
                  </a:graphic>
                </wp:inline>
              </w:drawing>
            </w:r>
          </w:p>
        </w:tc>
        <w:tc>
          <w:tcPr>
            <w:tcW w:w="1856" w:type="dxa"/>
            <w:tcBorders>
              <w:top w:val="nil"/>
              <w:left w:val="nil"/>
              <w:bottom w:val="nil"/>
              <w:right w:val="nil"/>
            </w:tcBorders>
            <w:vAlign w:val="center"/>
          </w:tcPr>
          <w:p w14:paraId="2611B306" w14:textId="77777777" w:rsidR="004E1D1F" w:rsidRDefault="008077DF">
            <w:pPr>
              <w:spacing w:after="62"/>
              <w:jc w:val="center"/>
              <w:rPr>
                <w:rFonts w:ascii="黑体" w:eastAsia="黑体" w:hAnsi="黑体" w:cs="黑体" w:hint="default"/>
                <w:sz w:val="15"/>
                <w:szCs w:val="15"/>
                <w:lang w:eastAsia="zh"/>
              </w:rPr>
            </w:pPr>
            <w:r>
              <w:rPr>
                <w:rFonts w:ascii="黑体" w:eastAsia="黑体" w:hAnsi="黑体" w:cs="黑体"/>
                <w:sz w:val="15"/>
                <w:szCs w:val="15"/>
                <w:lang w:eastAsia="zh"/>
              </w:rPr>
              <w:lastRenderedPageBreak/>
              <w:t>星云地图与玫瑰图结合创造了一个沉浸式的数据探索环境，将抽象的就业数据转换为直观的宇宙探索体验，让用户能够在星际航行中发现就业机会的</w:t>
            </w:r>
            <w:r>
              <w:rPr>
                <w:rFonts w:ascii="黑体" w:eastAsia="黑体" w:hAnsi="黑体" w:cs="黑体"/>
                <w:sz w:val="15"/>
                <w:szCs w:val="15"/>
                <w:lang w:eastAsia="zh"/>
              </w:rPr>
              <w:t>"</w:t>
            </w:r>
            <w:r>
              <w:rPr>
                <w:rFonts w:ascii="黑体" w:eastAsia="黑体" w:hAnsi="黑体" w:cs="黑体"/>
                <w:sz w:val="15"/>
                <w:szCs w:val="15"/>
                <w:lang w:eastAsia="zh"/>
              </w:rPr>
              <w:t>星座</w:t>
            </w:r>
            <w:r>
              <w:rPr>
                <w:rFonts w:ascii="黑体" w:eastAsia="黑体" w:hAnsi="黑体" w:cs="黑体"/>
                <w:sz w:val="15"/>
                <w:szCs w:val="15"/>
                <w:lang w:eastAsia="zh"/>
              </w:rPr>
              <w:t>"</w:t>
            </w:r>
            <w:r>
              <w:rPr>
                <w:rFonts w:ascii="黑体" w:eastAsia="黑体" w:hAnsi="黑体" w:cs="黑体"/>
                <w:sz w:val="15"/>
                <w:szCs w:val="15"/>
                <w:lang w:eastAsia="zh"/>
              </w:rPr>
              <w:t>分布。</w:t>
            </w:r>
          </w:p>
          <w:p w14:paraId="100DBB7C"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79DE3067" w14:textId="77777777" w:rsidR="004E1D1F" w:rsidRDefault="008077DF">
            <w:pPr>
              <w:pStyle w:val="3"/>
              <w:widowControl/>
              <w:numPr>
                <w:ilvl w:val="2"/>
                <w:numId w:val="0"/>
              </w:numPr>
              <w:shd w:val="clear" w:color="auto" w:fill="F9F9F9"/>
              <w:spacing w:before="156" w:after="62"/>
              <w:jc w:val="center"/>
              <w:outlineLvl w:val="2"/>
              <w:rPr>
                <w:rFonts w:eastAsia="黑体" w:hint="default"/>
                <w:lang w:eastAsia="zh"/>
              </w:rPr>
            </w:pPr>
            <w:r>
              <w:rPr>
                <w:rFonts w:eastAsia="黑体"/>
                <w:b w:val="0"/>
                <w:sz w:val="15"/>
                <w:szCs w:val="15"/>
                <w:lang w:eastAsia="zh"/>
              </w:rPr>
              <w:t>用户点击玫瑰图上选择的行业可以直接跳转到星云图上的星球移动。同样，在星云地图上用户上下左右方向键和鼠标也可以控制星球的去向</w:t>
            </w:r>
          </w:p>
        </w:tc>
      </w:tr>
      <w:tr w:rsidR="004E1D1F" w14:paraId="7A57CCDD" w14:textId="77777777">
        <w:trPr>
          <w:trHeight w:val="770"/>
        </w:trPr>
        <w:tc>
          <w:tcPr>
            <w:tcW w:w="723" w:type="dxa"/>
            <w:vMerge/>
            <w:tcBorders>
              <w:left w:val="nil"/>
              <w:right w:val="nil"/>
            </w:tcBorders>
            <w:vAlign w:val="center"/>
          </w:tcPr>
          <w:p w14:paraId="3324C78C" w14:textId="77777777" w:rsidR="004E1D1F" w:rsidRDefault="004E1D1F">
            <w:pPr>
              <w:spacing w:after="62"/>
              <w:jc w:val="center"/>
              <w:rPr>
                <w:rFonts w:hint="default"/>
                <w:lang w:eastAsia="zh"/>
              </w:rPr>
            </w:pPr>
          </w:p>
        </w:tc>
        <w:tc>
          <w:tcPr>
            <w:tcW w:w="649" w:type="dxa"/>
            <w:tcBorders>
              <w:top w:val="nil"/>
              <w:left w:val="nil"/>
              <w:bottom w:val="nil"/>
              <w:right w:val="nil"/>
            </w:tcBorders>
            <w:vAlign w:val="center"/>
          </w:tcPr>
          <w:p w14:paraId="25081DD4" w14:textId="77777777" w:rsidR="004E1D1F" w:rsidRDefault="008077DF">
            <w:pPr>
              <w:spacing w:after="62"/>
              <w:jc w:val="center"/>
              <w:rPr>
                <w:rFonts w:hint="default"/>
                <w:lang w:eastAsia="zh"/>
              </w:rPr>
            </w:pPr>
            <w:r>
              <w:rPr>
                <w:lang w:eastAsia="zh"/>
              </w:rPr>
              <w:t>D</w:t>
            </w:r>
          </w:p>
        </w:tc>
        <w:tc>
          <w:tcPr>
            <w:tcW w:w="3569" w:type="dxa"/>
            <w:tcBorders>
              <w:top w:val="nil"/>
              <w:left w:val="nil"/>
              <w:bottom w:val="nil"/>
              <w:right w:val="nil"/>
            </w:tcBorders>
            <w:vAlign w:val="center"/>
          </w:tcPr>
          <w:p w14:paraId="436D0AEF" w14:textId="77777777" w:rsidR="004E1D1F" w:rsidRDefault="004E1D1F">
            <w:pPr>
              <w:spacing w:after="62"/>
              <w:jc w:val="center"/>
              <w:rPr>
                <w:rFonts w:hint="default"/>
                <w:lang w:eastAsia="zh"/>
              </w:rPr>
            </w:pPr>
          </w:p>
          <w:p w14:paraId="49494026" w14:textId="77777777" w:rsidR="004E1D1F" w:rsidRDefault="008077DF">
            <w:pPr>
              <w:spacing w:after="62"/>
              <w:jc w:val="center"/>
              <w:rPr>
                <w:rFonts w:hint="default"/>
                <w:lang w:eastAsia="zh"/>
              </w:rPr>
            </w:pPr>
            <w:r>
              <w:rPr>
                <w:noProof/>
                <w:lang w:eastAsia="zh"/>
              </w:rPr>
              <w:drawing>
                <wp:inline distT="0" distB="0" distL="114300" distR="114300" wp14:anchorId="31F7AA2B" wp14:editId="054811E3">
                  <wp:extent cx="2114550" cy="942340"/>
                  <wp:effectExtent l="0" t="0" r="0" b="1016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58"/>
                          <a:stretch>
                            <a:fillRect/>
                          </a:stretch>
                        </pic:blipFill>
                        <pic:spPr>
                          <a:xfrm>
                            <a:off x="0" y="0"/>
                            <a:ext cx="2114550" cy="942340"/>
                          </a:xfrm>
                          <a:prstGeom prst="rect">
                            <a:avLst/>
                          </a:prstGeom>
                        </pic:spPr>
                      </pic:pic>
                    </a:graphicData>
                  </a:graphic>
                </wp:inline>
              </w:drawing>
            </w:r>
          </w:p>
        </w:tc>
        <w:tc>
          <w:tcPr>
            <w:tcW w:w="1856" w:type="dxa"/>
            <w:tcBorders>
              <w:top w:val="nil"/>
              <w:left w:val="nil"/>
              <w:bottom w:val="nil"/>
              <w:right w:val="nil"/>
            </w:tcBorders>
            <w:vAlign w:val="center"/>
          </w:tcPr>
          <w:p w14:paraId="1A2EDD08" w14:textId="77777777" w:rsidR="004E1D1F" w:rsidRDefault="008077DF">
            <w:pPr>
              <w:spacing w:beforeAutospacing="1" w:after="62"/>
              <w:rPr>
                <w:rFonts w:ascii="黑体" w:eastAsia="黑体" w:hAnsi="黑体" w:cs="黑体" w:hint="default"/>
                <w:sz w:val="15"/>
                <w:szCs w:val="15"/>
                <w:lang w:eastAsia="zh"/>
              </w:rPr>
            </w:pPr>
            <w:r>
              <w:rPr>
                <w:rFonts w:ascii="黑体" w:eastAsia="黑体" w:hAnsi="黑体" w:cs="黑体"/>
                <w:sz w:val="15"/>
                <w:szCs w:val="15"/>
                <w:lang w:bidi="ar"/>
              </w:rPr>
              <w:t>探究不同行业的平均薪资、招聘数量、学历与经验要求之间的多维关系，从而识别新兴行业与高潜力行业</w:t>
            </w:r>
            <w:r>
              <w:rPr>
                <w:rFonts w:ascii="黑体" w:eastAsia="黑体" w:hAnsi="黑体" w:cs="黑体"/>
                <w:sz w:val="15"/>
                <w:szCs w:val="15"/>
                <w:lang w:eastAsia="zh" w:bidi="ar"/>
              </w:rPr>
              <w:t>。从静态行业信息多维度展示各个行业发展动态，揭示行业兴起航向，展示新兴行业</w:t>
            </w:r>
          </w:p>
          <w:p w14:paraId="12E22C9D" w14:textId="77777777" w:rsidR="004E1D1F" w:rsidRDefault="004E1D1F">
            <w:pPr>
              <w:spacing w:after="62"/>
              <w:jc w:val="center"/>
              <w:rPr>
                <w:rFonts w:hint="default"/>
                <w:lang w:eastAsia="zh"/>
              </w:rPr>
            </w:pPr>
          </w:p>
        </w:tc>
        <w:tc>
          <w:tcPr>
            <w:tcW w:w="1674" w:type="dxa"/>
            <w:tcBorders>
              <w:top w:val="nil"/>
              <w:left w:val="nil"/>
              <w:bottom w:val="nil"/>
              <w:right w:val="nil"/>
            </w:tcBorders>
            <w:vAlign w:val="center"/>
          </w:tcPr>
          <w:p w14:paraId="09D63910" w14:textId="77777777" w:rsidR="004E1D1F" w:rsidRDefault="008077DF">
            <w:pPr>
              <w:spacing w:after="62"/>
              <w:jc w:val="center"/>
              <w:rPr>
                <w:rFonts w:hint="default"/>
                <w:lang w:eastAsia="zh"/>
              </w:rPr>
            </w:pPr>
            <w:r>
              <w:rPr>
                <w:rFonts w:ascii="黑体" w:eastAsia="黑体" w:hAnsi="黑体" w:cs="黑体"/>
                <w:sz w:val="15"/>
                <w:szCs w:val="15"/>
                <w:lang w:eastAsia="zh"/>
              </w:rPr>
              <w:t>用户点击行业大热按钮，会展示出根据我们设定算法计算出的当前最热门的新兴行业情报卡片，鼠标悬停也会显示各个行业具体数据</w:t>
            </w:r>
          </w:p>
        </w:tc>
      </w:tr>
    </w:tbl>
    <w:p w14:paraId="155B2104" w14:textId="77777777" w:rsidR="004E1D1F" w:rsidRDefault="004E1D1F">
      <w:pPr>
        <w:spacing w:after="62"/>
        <w:rPr>
          <w:lang w:eastAsia="zh"/>
        </w:rPr>
      </w:pPr>
    </w:p>
    <w:p w14:paraId="640E4B20" w14:textId="77777777" w:rsidR="004E1D1F" w:rsidRDefault="004E1D1F">
      <w:pPr>
        <w:spacing w:after="62"/>
        <w:rPr>
          <w:lang w:eastAsia="zh"/>
        </w:rPr>
      </w:pPr>
    </w:p>
    <w:p w14:paraId="1364FF11" w14:textId="77777777" w:rsidR="004E1D1F" w:rsidRDefault="004E1D1F">
      <w:pPr>
        <w:spacing w:after="62"/>
        <w:rPr>
          <w:lang w:eastAsia="zh"/>
        </w:rPr>
      </w:pPr>
    </w:p>
    <w:sectPr w:rsidR="004E1D1F">
      <w:footerReference w:type="default" r:id="rId68"/>
      <w:pgSz w:w="11906" w:h="16838"/>
      <w:pgMar w:top="1440" w:right="1800" w:bottom="1440" w:left="1800" w:header="851" w:footer="65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E9E8F" w14:textId="77777777" w:rsidR="008077DF" w:rsidRDefault="008077DF">
      <w:pPr>
        <w:spacing w:after="48" w:line="240" w:lineRule="auto"/>
      </w:pPr>
      <w:r>
        <w:separator/>
      </w:r>
    </w:p>
  </w:endnote>
  <w:endnote w:type="continuationSeparator" w:id="0">
    <w:p w14:paraId="36646F8A" w14:textId="77777777" w:rsidR="008077DF" w:rsidRDefault="008077DF">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PingFang SC Regular">
    <w:altName w:val="Times New Roman"/>
    <w:charset w:val="00"/>
    <w:family w:val="auto"/>
    <w:pitch w:val="default"/>
  </w:font>
  <w:font w:name="var(--monospace) #36284e #fff">
    <w:altName w:val="Times New Roman"/>
    <w:charset w:val="00"/>
    <w:family w:val="auto"/>
    <w:pitch w:val="default"/>
  </w:font>
  <w:font w:name="var(--monospace)">
    <w:altName w:val="Times New Roman"/>
    <w:charset w:val="00"/>
    <w:family w:val="auto"/>
    <w:pitch w:val="default"/>
  </w:font>
  <w:font w:name="PingFang SC Semibold">
    <w:altName w:val="Times New Roman"/>
    <w:charset w:val="00"/>
    <w:family w:val="auto"/>
    <w:pitch w:val="default"/>
  </w:font>
  <w:font w:name="Times New Roman Italic">
    <w:altName w:val="Times New Roman"/>
    <w:panose1 w:val="02020503050405090304"/>
    <w:charset w:val="00"/>
    <w:family w:val="auto"/>
    <w:pitch w:val="default"/>
  </w:font>
  <w:font w:name="Times New Roman Semibold">
    <w:altName w:val="Times New Roman"/>
    <w:charset w:val="00"/>
    <w:family w:val="auto"/>
    <w:pitch w:val="default"/>
  </w:font>
  <w:font w:name="PingFang SC">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ans-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A64B1" w14:textId="77777777" w:rsidR="004E1D1F" w:rsidRDefault="008077DF">
    <w:pPr>
      <w:pStyle w:val="aa"/>
      <w:spacing w:after="48"/>
    </w:pPr>
    <w:r>
      <w:rPr>
        <w:noProof/>
      </w:rPr>
      <mc:AlternateContent>
        <mc:Choice Requires="wps">
          <w:drawing>
            <wp:anchor distT="0" distB="0" distL="114300" distR="114300" simplePos="0" relativeHeight="251659264" behindDoc="0" locked="0" layoutInCell="1" allowOverlap="1" wp14:anchorId="503B97C2" wp14:editId="1939BB7B">
              <wp:simplePos x="0" y="0"/>
              <wp:positionH relativeFrom="margin">
                <wp:align>right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A1C6D" w14:textId="77777777" w:rsidR="004E1D1F" w:rsidRDefault="008077DF">
                          <w:pPr>
                            <w:pStyle w:val="aa"/>
                            <w:spacing w:after="4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3B97C2" id="_x0000_t202" coordsize="21600,21600" o:spt="202" path="m,l,21600r21600,l21600,xe">
              <v:stroke joinstyle="miter"/>
              <v:path gradientshapeok="t" o:connecttype="rect"/>
            </v:shapetype>
            <v:shape id="文本框 43"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Gn8MtYgIAAAwFAAAOAAAAAAAAAAAAAAAAAC4CAABkcnMvZTJvRG9jLnht&#10;bFBLAQItABQABgAIAAAAIQBxqtG51wAAAAUBAAAPAAAAAAAAAAAAAAAAALwEAABkcnMvZG93bnJl&#10;di54bWxQSwUGAAAAAAQABADzAAAAwAUAAAAA&#10;" filled="f" stroked="f" strokeweight=".5pt">
              <v:textbox style="mso-fit-shape-to-text:t" inset="0,0,0,0">
                <w:txbxContent>
                  <w:p w14:paraId="015A1C6D" w14:textId="77777777" w:rsidR="004E1D1F" w:rsidRDefault="008077DF">
                    <w:pPr>
                      <w:pStyle w:val="aa"/>
                      <w:spacing w:after="48"/>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19E95" w14:textId="77777777" w:rsidR="008077DF" w:rsidRDefault="008077DF">
      <w:pPr>
        <w:spacing w:after="48"/>
      </w:pPr>
      <w:r>
        <w:separator/>
      </w:r>
    </w:p>
  </w:footnote>
  <w:footnote w:type="continuationSeparator" w:id="0">
    <w:p w14:paraId="2C6A8C27" w14:textId="77777777" w:rsidR="008077DF" w:rsidRDefault="008077DF">
      <w:pPr>
        <w:spacing w:after="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927C4F"/>
    <w:multiLevelType w:val="singleLevel"/>
    <w:tmpl w:val="80927C4F"/>
    <w:lvl w:ilvl="0">
      <w:start w:val="3"/>
      <w:numFmt w:val="decimal"/>
      <w:suff w:val="nothing"/>
      <w:lvlText w:val="%1、"/>
      <w:lvlJc w:val="left"/>
    </w:lvl>
  </w:abstractNum>
  <w:abstractNum w:abstractNumId="1" w15:restartNumberingAfterBreak="0">
    <w:nsid w:val="8479E5FD"/>
    <w:multiLevelType w:val="multilevel"/>
    <w:tmpl w:val="8479E5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51E6C82"/>
    <w:multiLevelType w:val="multilevel"/>
    <w:tmpl w:val="851E6C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3A853C7"/>
    <w:multiLevelType w:val="multilevel"/>
    <w:tmpl w:val="93A853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9438DC96"/>
    <w:multiLevelType w:val="multilevel"/>
    <w:tmpl w:val="9438DC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6D7135C"/>
    <w:multiLevelType w:val="multilevel"/>
    <w:tmpl w:val="96D713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EC5DEB7"/>
    <w:multiLevelType w:val="multilevel"/>
    <w:tmpl w:val="9EC5DE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F7C0142"/>
    <w:multiLevelType w:val="multilevel"/>
    <w:tmpl w:val="9F7C01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074F144"/>
    <w:multiLevelType w:val="multilevel"/>
    <w:tmpl w:val="A074F1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D7D02DE"/>
    <w:multiLevelType w:val="multilevel"/>
    <w:tmpl w:val="AD7D02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AE7B5198"/>
    <w:multiLevelType w:val="multilevel"/>
    <w:tmpl w:val="AE7B5198"/>
    <w:lvl w:ilvl="0">
      <w:start w:val="1"/>
      <w:numFmt w:val="bullet"/>
      <w:lvlText w:val=""/>
      <w:lvlJc w:val="left"/>
      <w:pPr>
        <w:tabs>
          <w:tab w:val="left" w:pos="1080"/>
        </w:tabs>
        <w:ind w:left="720" w:hanging="360"/>
      </w:pPr>
      <w:rPr>
        <w:rFonts w:ascii="Symbol" w:hAnsi="Symbol" w:cs="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B2CE9752"/>
    <w:multiLevelType w:val="multilevel"/>
    <w:tmpl w:val="B2CE97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B4446F98"/>
    <w:multiLevelType w:val="multilevel"/>
    <w:tmpl w:val="B4446F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B681E8BE"/>
    <w:multiLevelType w:val="multilevel"/>
    <w:tmpl w:val="B681E8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B7EFC395"/>
    <w:multiLevelType w:val="multilevel"/>
    <w:tmpl w:val="B7EFC3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7FE04EA"/>
    <w:multiLevelType w:val="multilevel"/>
    <w:tmpl w:val="B7FE04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7FE1DAE"/>
    <w:multiLevelType w:val="singleLevel"/>
    <w:tmpl w:val="B7FE1DAE"/>
    <w:lvl w:ilvl="0">
      <w:start w:val="2"/>
      <w:numFmt w:val="decimal"/>
      <w:suff w:val="space"/>
      <w:lvlText w:val="%1."/>
      <w:lvlJc w:val="left"/>
      <w:rPr>
        <w:rFonts w:ascii="黑体" w:eastAsia="黑体" w:hAnsi="黑体" w:cs="黑体" w:hint="default"/>
        <w:b/>
        <w:bCs/>
        <w:sz w:val="24"/>
        <w:szCs w:val="24"/>
      </w:rPr>
    </w:lvl>
  </w:abstractNum>
  <w:abstractNum w:abstractNumId="17" w15:restartNumberingAfterBreak="0">
    <w:nsid w:val="BA78716E"/>
    <w:multiLevelType w:val="multilevel"/>
    <w:tmpl w:val="BA78716E"/>
    <w:lvl w:ilvl="0">
      <w:start w:val="1"/>
      <w:numFmt w:val="bullet"/>
      <w:lvlText w:val=""/>
      <w:lvlJc w:val="left"/>
      <w:pPr>
        <w:tabs>
          <w:tab w:val="left" w:pos="1080"/>
        </w:tabs>
        <w:ind w:left="720" w:hanging="360"/>
      </w:pPr>
      <w:rPr>
        <w:rFonts w:ascii="Symbol" w:hAnsi="Symbol" w:cs="Symbol" w:hint="default"/>
      </w:rPr>
    </w:lvl>
    <w:lvl w:ilvl="1">
      <w:start w:val="1"/>
      <w:numFmt w:val="bullet"/>
      <w:lvlText w:val="o"/>
      <w:lvlJc w:val="left"/>
      <w:pPr>
        <w:tabs>
          <w:tab w:val="left" w:pos="1800"/>
        </w:tabs>
        <w:ind w:left="1440" w:hanging="360"/>
      </w:pPr>
      <w:rPr>
        <w:rFonts w:ascii="Courier New" w:hAnsi="Courier New" w:cs="Courier New"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BD6D332A"/>
    <w:multiLevelType w:val="multilevel"/>
    <w:tmpl w:val="BD6D33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C1DA3FF2"/>
    <w:multiLevelType w:val="multilevel"/>
    <w:tmpl w:val="C1DA3F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C9EB3B99"/>
    <w:multiLevelType w:val="multilevel"/>
    <w:tmpl w:val="C9EB3B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BE23414"/>
    <w:multiLevelType w:val="multilevel"/>
    <w:tmpl w:val="CBE2341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C6C6E5C"/>
    <w:multiLevelType w:val="multilevel"/>
    <w:tmpl w:val="CC6C6E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D3BF4B77"/>
    <w:multiLevelType w:val="multilevel"/>
    <w:tmpl w:val="D3BF4B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D586DC3F"/>
    <w:multiLevelType w:val="multilevel"/>
    <w:tmpl w:val="D586DC3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DB3A5E91"/>
    <w:multiLevelType w:val="multilevel"/>
    <w:tmpl w:val="DB3A5E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DF57FE4C"/>
    <w:multiLevelType w:val="singleLevel"/>
    <w:tmpl w:val="DF57FE4C"/>
    <w:lvl w:ilvl="0">
      <w:start w:val="2"/>
      <w:numFmt w:val="decimal"/>
      <w:lvlText w:val="%1."/>
      <w:lvlJc w:val="left"/>
      <w:pPr>
        <w:tabs>
          <w:tab w:val="left" w:pos="312"/>
        </w:tabs>
      </w:pPr>
    </w:lvl>
  </w:abstractNum>
  <w:abstractNum w:abstractNumId="27" w15:restartNumberingAfterBreak="0">
    <w:nsid w:val="DF976BEB"/>
    <w:multiLevelType w:val="multilevel"/>
    <w:tmpl w:val="DF976BE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DFEE328A"/>
    <w:multiLevelType w:val="multilevel"/>
    <w:tmpl w:val="DFEE328A"/>
    <w:lvl w:ilvl="0">
      <w:start w:val="1"/>
      <w:numFmt w:val="bullet"/>
      <w:lvlText w:val=""/>
      <w:lvlJc w:val="left"/>
      <w:pPr>
        <w:tabs>
          <w:tab w:val="left" w:pos="1080"/>
        </w:tabs>
        <w:ind w:left="720" w:hanging="360"/>
      </w:pPr>
      <w:rPr>
        <w:rFonts w:ascii="Symbol" w:hAnsi="Symbol" w:cs="Symbol" w:hint="default"/>
      </w:rPr>
    </w:lvl>
    <w:lvl w:ilvl="1">
      <w:start w:val="1"/>
      <w:numFmt w:val="bullet"/>
      <w:lvlText w:val="o"/>
      <w:lvlJc w:val="left"/>
      <w:pPr>
        <w:tabs>
          <w:tab w:val="left" w:pos="1800"/>
        </w:tabs>
        <w:ind w:left="1440" w:hanging="360"/>
      </w:pPr>
      <w:rPr>
        <w:rFonts w:ascii="Courier New" w:hAnsi="Courier New" w:cs="Courier New"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DFFE446D"/>
    <w:multiLevelType w:val="multilevel"/>
    <w:tmpl w:val="DFFE44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E3B3F3D4"/>
    <w:multiLevelType w:val="multilevel"/>
    <w:tmpl w:val="E3B3F3D4"/>
    <w:lvl w:ilvl="0">
      <w:start w:val="1"/>
      <w:numFmt w:val="decimal"/>
      <w:lvlText w:val="%1."/>
      <w:lvlJc w:val="left"/>
      <w:pPr>
        <w:tabs>
          <w:tab w:val="left" w:pos="108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EDA6390A"/>
    <w:multiLevelType w:val="singleLevel"/>
    <w:tmpl w:val="EDA6390A"/>
    <w:lvl w:ilvl="0">
      <w:start w:val="1"/>
      <w:numFmt w:val="chineseCounting"/>
      <w:suff w:val="nothing"/>
      <w:lvlText w:val="%1、"/>
      <w:lvlJc w:val="left"/>
      <w:rPr>
        <w:rFonts w:hint="eastAsia"/>
      </w:rPr>
    </w:lvl>
  </w:abstractNum>
  <w:abstractNum w:abstractNumId="32" w15:restartNumberingAfterBreak="0">
    <w:nsid w:val="EDDF7ABD"/>
    <w:multiLevelType w:val="multilevel"/>
    <w:tmpl w:val="EDDF7ABD"/>
    <w:lvl w:ilvl="0">
      <w:start w:val="1"/>
      <w:numFmt w:val="bullet"/>
      <w:lvlText w:val=""/>
      <w:lvlJc w:val="left"/>
      <w:pPr>
        <w:tabs>
          <w:tab w:val="left" w:pos="1080"/>
        </w:tabs>
        <w:ind w:left="720" w:hanging="360"/>
      </w:pPr>
      <w:rPr>
        <w:rFonts w:ascii="Symbol" w:hAnsi="Symbol" w:cs="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EEF85ED6"/>
    <w:multiLevelType w:val="singleLevel"/>
    <w:tmpl w:val="EEF85ED6"/>
    <w:lvl w:ilvl="0">
      <w:start w:val="2"/>
      <w:numFmt w:val="decimal"/>
      <w:lvlText w:val="%1."/>
      <w:lvlJc w:val="left"/>
      <w:pPr>
        <w:tabs>
          <w:tab w:val="left" w:pos="312"/>
        </w:tabs>
      </w:pPr>
    </w:lvl>
  </w:abstractNum>
  <w:abstractNum w:abstractNumId="34" w15:restartNumberingAfterBreak="0">
    <w:nsid w:val="EFC44AA1"/>
    <w:multiLevelType w:val="multilevel"/>
    <w:tmpl w:val="EFC44AA1"/>
    <w:lvl w:ilvl="0">
      <w:start w:val="1"/>
      <w:numFmt w:val="bullet"/>
      <w:lvlText w:val=""/>
      <w:lvlJc w:val="left"/>
      <w:pPr>
        <w:tabs>
          <w:tab w:val="left" w:pos="1080"/>
        </w:tabs>
        <w:ind w:left="720" w:hanging="360"/>
      </w:pPr>
      <w:rPr>
        <w:rFonts w:ascii="Symbol" w:hAnsi="Symbol" w:cs="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EFF2D75A"/>
    <w:multiLevelType w:val="multilevel"/>
    <w:tmpl w:val="EFF2D75A"/>
    <w:lvl w:ilvl="0">
      <w:start w:val="1"/>
      <w:numFmt w:val="bullet"/>
      <w:lvlText w:val=""/>
      <w:lvlJc w:val="left"/>
      <w:pPr>
        <w:tabs>
          <w:tab w:val="left" w:pos="1080"/>
        </w:tabs>
        <w:ind w:left="720" w:hanging="360"/>
      </w:pPr>
      <w:rPr>
        <w:rFonts w:ascii="Symbol" w:hAnsi="Symbol" w:cs="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F1E9B791"/>
    <w:multiLevelType w:val="multilevel"/>
    <w:tmpl w:val="F1E9B7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F3FED0F1"/>
    <w:multiLevelType w:val="multilevel"/>
    <w:tmpl w:val="F3FED0F1"/>
    <w:lvl w:ilvl="0">
      <w:start w:val="1"/>
      <w:numFmt w:val="decimal"/>
      <w:lvlText w:val="%1."/>
      <w:lvlJc w:val="left"/>
      <w:pPr>
        <w:tabs>
          <w:tab w:val="left" w:pos="108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F5FF1E26"/>
    <w:multiLevelType w:val="multilevel"/>
    <w:tmpl w:val="F5FF1E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FAFECF2E"/>
    <w:multiLevelType w:val="multilevel"/>
    <w:tmpl w:val="FAFECF2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0" w15:restartNumberingAfterBreak="0">
    <w:nsid w:val="FBFE0FCE"/>
    <w:multiLevelType w:val="singleLevel"/>
    <w:tmpl w:val="FBFE0FCE"/>
    <w:lvl w:ilvl="0">
      <w:start w:val="2"/>
      <w:numFmt w:val="decimal"/>
      <w:lvlText w:val="%1."/>
      <w:lvlJc w:val="left"/>
      <w:pPr>
        <w:tabs>
          <w:tab w:val="left" w:pos="312"/>
        </w:tabs>
      </w:pPr>
    </w:lvl>
  </w:abstractNum>
  <w:abstractNum w:abstractNumId="41" w15:restartNumberingAfterBreak="0">
    <w:nsid w:val="FCDB65AA"/>
    <w:multiLevelType w:val="multilevel"/>
    <w:tmpl w:val="FCDB65A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2" w15:restartNumberingAfterBreak="0">
    <w:nsid w:val="FDFDC08B"/>
    <w:multiLevelType w:val="multilevel"/>
    <w:tmpl w:val="FDFDC08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FEE8F288"/>
    <w:multiLevelType w:val="multilevel"/>
    <w:tmpl w:val="FEE8F2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FF567248"/>
    <w:multiLevelType w:val="singleLevel"/>
    <w:tmpl w:val="FF567248"/>
    <w:lvl w:ilvl="0">
      <w:start w:val="4"/>
      <w:numFmt w:val="chineseCounting"/>
      <w:suff w:val="nothing"/>
      <w:lvlText w:val="%1、"/>
      <w:lvlJc w:val="left"/>
      <w:rPr>
        <w:rFonts w:hint="eastAsia"/>
      </w:rPr>
    </w:lvl>
  </w:abstractNum>
  <w:abstractNum w:abstractNumId="45" w15:restartNumberingAfterBreak="0">
    <w:nsid w:val="FFF75E3B"/>
    <w:multiLevelType w:val="multilevel"/>
    <w:tmpl w:val="FFF75E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FFFEB9CC"/>
    <w:multiLevelType w:val="multilevel"/>
    <w:tmpl w:val="FFFEB9CC"/>
    <w:lvl w:ilvl="0">
      <w:start w:val="1"/>
      <w:numFmt w:val="decimal"/>
      <w:lvlText w:val="%1."/>
      <w:lvlJc w:val="left"/>
      <w:pPr>
        <w:tabs>
          <w:tab w:val="left" w:pos="1080"/>
        </w:tabs>
        <w:ind w:left="720" w:hanging="360"/>
      </w:pPr>
      <w:rPr>
        <w:rFonts w:ascii="Times New Roman" w:hAnsi="Times New Roman" w:cs="Times New Roman" w:hint="default"/>
      </w:rPr>
    </w:lvl>
    <w:lvl w:ilvl="1">
      <w:start w:val="1"/>
      <w:numFmt w:val="bullet"/>
      <w:lvlText w:val="o"/>
      <w:lvlJc w:val="left"/>
      <w:pPr>
        <w:tabs>
          <w:tab w:val="left" w:pos="1800"/>
        </w:tabs>
        <w:ind w:left="1440" w:hanging="360"/>
      </w:pPr>
      <w:rPr>
        <w:rFonts w:ascii="Courier New" w:hAnsi="Courier New" w:cs="Courier New"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03F39A44"/>
    <w:multiLevelType w:val="multilevel"/>
    <w:tmpl w:val="03F39A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0C179514"/>
    <w:multiLevelType w:val="multilevel"/>
    <w:tmpl w:val="0C1795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1665652D"/>
    <w:multiLevelType w:val="multilevel"/>
    <w:tmpl w:val="166565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16EFDACA"/>
    <w:multiLevelType w:val="multilevel"/>
    <w:tmpl w:val="16EFDA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1951C34F"/>
    <w:multiLevelType w:val="multilevel"/>
    <w:tmpl w:val="1951C3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1A12E759"/>
    <w:multiLevelType w:val="multilevel"/>
    <w:tmpl w:val="1A12E7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1BE231E1"/>
    <w:multiLevelType w:val="multilevel"/>
    <w:tmpl w:val="1BE231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1F6D6527"/>
    <w:multiLevelType w:val="multilevel"/>
    <w:tmpl w:val="1F6D65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24ECEB8A"/>
    <w:multiLevelType w:val="multilevel"/>
    <w:tmpl w:val="24ECEB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260A46C"/>
    <w:multiLevelType w:val="multilevel"/>
    <w:tmpl w:val="3260A4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311935F"/>
    <w:multiLevelType w:val="multilevel"/>
    <w:tmpl w:val="331193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3B6E5C6D"/>
    <w:multiLevelType w:val="multilevel"/>
    <w:tmpl w:val="3B6E5C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3E270DCF"/>
    <w:multiLevelType w:val="multilevel"/>
    <w:tmpl w:val="3E270DCF"/>
    <w:lvl w:ilvl="0">
      <w:start w:val="1"/>
      <w:numFmt w:val="decimal"/>
      <w:pStyle w:val="1"/>
      <w:suff w:val="space"/>
      <w:lvlText w:val="%1."/>
      <w:lvlJc w:val="left"/>
      <w:pPr>
        <w:ind w:left="0" w:firstLine="0"/>
      </w:pPr>
      <w:rPr>
        <w:rFonts w:ascii="微软雅黑" w:eastAsia="微软雅黑" w:hAnsi="微软雅黑" w:hint="default"/>
      </w:rPr>
    </w:lvl>
    <w:lvl w:ilvl="1">
      <w:start w:val="1"/>
      <w:numFmt w:val="decimal"/>
      <w:pStyle w:val="2"/>
      <w:suff w:val="space"/>
      <w:lvlText w:val="%1.%2."/>
      <w:lvlJc w:val="left"/>
      <w:pPr>
        <w:ind w:left="0" w:firstLine="0"/>
      </w:pPr>
      <w:rPr>
        <w:rFonts w:ascii="微软雅黑" w:eastAsia="微软雅黑" w:hAnsi="微软雅黑" w:hint="default"/>
      </w:rPr>
    </w:lvl>
    <w:lvl w:ilvl="2">
      <w:start w:val="1"/>
      <w:numFmt w:val="decimal"/>
      <w:pStyle w:val="3"/>
      <w:suff w:val="space"/>
      <w:lvlText w:val="%1.%2.%3."/>
      <w:lvlJc w:val="left"/>
      <w:pPr>
        <w:ind w:left="0" w:firstLine="0"/>
      </w:pPr>
      <w:rPr>
        <w:rFonts w:ascii="微软雅黑" w:eastAsia="微软雅黑" w:hAnsi="微软雅黑" w:hint="default"/>
      </w:rPr>
    </w:lvl>
    <w:lvl w:ilvl="3">
      <w:start w:val="1"/>
      <w:numFmt w:val="decimal"/>
      <w:pStyle w:val="4"/>
      <w:suff w:val="space"/>
      <w:lvlText w:val="%1.%2.%3.%4."/>
      <w:lvlJc w:val="left"/>
      <w:pPr>
        <w:ind w:left="0" w:firstLine="0"/>
      </w:pPr>
      <w:rPr>
        <w:rFonts w:ascii="微软雅黑" w:eastAsia="微软雅黑" w:hAnsi="微软雅黑" w:hint="default"/>
      </w:rPr>
    </w:lvl>
    <w:lvl w:ilvl="4">
      <w:start w:val="1"/>
      <w:numFmt w:val="decimal"/>
      <w:pStyle w:val="5"/>
      <w:lvlText w:val="%1.%2.%3.%4.%5."/>
      <w:lvlJc w:val="left"/>
      <w:pPr>
        <w:tabs>
          <w:tab w:val="left" w:pos="0"/>
        </w:tabs>
        <w:ind w:left="0" w:firstLine="0"/>
      </w:pPr>
      <w:rPr>
        <w:rFonts w:ascii="微软雅黑" w:eastAsia="微软雅黑" w:hAnsi="微软雅黑" w:hint="default"/>
      </w:rPr>
    </w:lvl>
    <w:lvl w:ilvl="5">
      <w:start w:val="1"/>
      <w:numFmt w:val="decimal"/>
      <w:pStyle w:val="6"/>
      <w:suff w:val="space"/>
      <w:lvlText w:val="%1.%2.%3.%4.%5.%6."/>
      <w:lvlJc w:val="left"/>
      <w:pPr>
        <w:ind w:left="0" w:firstLine="0"/>
      </w:pPr>
      <w:rPr>
        <w:rFonts w:hint="default"/>
      </w:rPr>
    </w:lvl>
    <w:lvl w:ilvl="6">
      <w:start w:val="1"/>
      <w:numFmt w:val="decimal"/>
      <w:pStyle w:val="7"/>
      <w:lvlText w:val="%1.%2.%3.%4.%5.%6.%7."/>
      <w:lvlJc w:val="left"/>
      <w:pPr>
        <w:tabs>
          <w:tab w:val="left" w:pos="0"/>
        </w:tabs>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lvlText w:val="%1.%2.%3.%4.%5.%6.%7.%8.%9."/>
      <w:lvlJc w:val="left"/>
      <w:pPr>
        <w:tabs>
          <w:tab w:val="left" w:pos="0"/>
        </w:tabs>
        <w:ind w:left="0" w:firstLine="0"/>
      </w:pPr>
      <w:rPr>
        <w:rFonts w:hint="default"/>
      </w:rPr>
    </w:lvl>
  </w:abstractNum>
  <w:abstractNum w:abstractNumId="60" w15:restartNumberingAfterBreak="0">
    <w:nsid w:val="4870E048"/>
    <w:multiLevelType w:val="multilevel"/>
    <w:tmpl w:val="4870E0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48B0D3A3"/>
    <w:multiLevelType w:val="multilevel"/>
    <w:tmpl w:val="48B0D3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53AD7ED0"/>
    <w:multiLevelType w:val="multilevel"/>
    <w:tmpl w:val="53AD7E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55C02055"/>
    <w:multiLevelType w:val="multilevel"/>
    <w:tmpl w:val="55C020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58D2337C"/>
    <w:multiLevelType w:val="multilevel"/>
    <w:tmpl w:val="58D233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5D542913"/>
    <w:multiLevelType w:val="multilevel"/>
    <w:tmpl w:val="5D54291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5DC29EFB"/>
    <w:multiLevelType w:val="multilevel"/>
    <w:tmpl w:val="5DC29E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5DEB97E6"/>
    <w:multiLevelType w:val="multilevel"/>
    <w:tmpl w:val="5DEB97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5FBE1AA3"/>
    <w:multiLevelType w:val="multilevel"/>
    <w:tmpl w:val="5FBE1AA3"/>
    <w:lvl w:ilvl="0">
      <w:start w:val="1"/>
      <w:numFmt w:val="decimal"/>
      <w:lvlText w:val="%1."/>
      <w:lvlJc w:val="left"/>
      <w:pPr>
        <w:tabs>
          <w:tab w:val="left" w:pos="108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 w15:restartNumberingAfterBreak="0">
    <w:nsid w:val="65EDE198"/>
    <w:multiLevelType w:val="multilevel"/>
    <w:tmpl w:val="65EDE1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67B33280"/>
    <w:multiLevelType w:val="multilevel"/>
    <w:tmpl w:val="67B332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70E81696"/>
    <w:multiLevelType w:val="multilevel"/>
    <w:tmpl w:val="70E816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7DF804F1"/>
    <w:multiLevelType w:val="singleLevel"/>
    <w:tmpl w:val="7DF804F1"/>
    <w:lvl w:ilvl="0">
      <w:start w:val="2"/>
      <w:numFmt w:val="decimal"/>
      <w:suff w:val="nothing"/>
      <w:lvlText w:val="%1、"/>
      <w:lvlJc w:val="left"/>
    </w:lvl>
  </w:abstractNum>
  <w:abstractNum w:abstractNumId="73" w15:restartNumberingAfterBreak="0">
    <w:nsid w:val="7FAFBA4E"/>
    <w:multiLevelType w:val="multilevel"/>
    <w:tmpl w:val="7FAFBA4E"/>
    <w:lvl w:ilvl="0">
      <w:start w:val="1"/>
      <w:numFmt w:val="bullet"/>
      <w:lvlText w:val=""/>
      <w:lvlJc w:val="left"/>
      <w:pPr>
        <w:tabs>
          <w:tab w:val="left" w:pos="1080"/>
        </w:tabs>
        <w:ind w:left="720" w:hanging="360"/>
      </w:pPr>
      <w:rPr>
        <w:rFonts w:ascii="Symbol" w:hAnsi="Symbol" w:cs="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59"/>
  </w:num>
  <w:num w:numId="2">
    <w:abstractNumId w:val="39"/>
  </w:num>
  <w:num w:numId="3">
    <w:abstractNumId w:val="41"/>
  </w:num>
  <w:num w:numId="4">
    <w:abstractNumId w:val="27"/>
  </w:num>
  <w:num w:numId="5">
    <w:abstractNumId w:val="40"/>
  </w:num>
  <w:num w:numId="6">
    <w:abstractNumId w:val="25"/>
  </w:num>
  <w:num w:numId="7">
    <w:abstractNumId w:val="69"/>
  </w:num>
  <w:num w:numId="8">
    <w:abstractNumId w:val="33"/>
  </w:num>
  <w:num w:numId="9">
    <w:abstractNumId w:val="42"/>
  </w:num>
  <w:num w:numId="10">
    <w:abstractNumId w:val="55"/>
  </w:num>
  <w:num w:numId="11">
    <w:abstractNumId w:val="44"/>
  </w:num>
  <w:num w:numId="12">
    <w:abstractNumId w:val="72"/>
  </w:num>
  <w:num w:numId="13">
    <w:abstractNumId w:val="31"/>
  </w:num>
  <w:num w:numId="14">
    <w:abstractNumId w:val="23"/>
  </w:num>
  <w:num w:numId="15">
    <w:abstractNumId w:val="70"/>
  </w:num>
  <w:num w:numId="16">
    <w:abstractNumId w:val="38"/>
  </w:num>
  <w:num w:numId="17">
    <w:abstractNumId w:val="45"/>
  </w:num>
  <w:num w:numId="18">
    <w:abstractNumId w:val="67"/>
  </w:num>
  <w:num w:numId="19">
    <w:abstractNumId w:val="9"/>
  </w:num>
  <w:num w:numId="20">
    <w:abstractNumId w:val="15"/>
  </w:num>
  <w:num w:numId="21">
    <w:abstractNumId w:val="65"/>
  </w:num>
  <w:num w:numId="22">
    <w:abstractNumId w:val="29"/>
  </w:num>
  <w:num w:numId="23">
    <w:abstractNumId w:val="21"/>
  </w:num>
  <w:num w:numId="24">
    <w:abstractNumId w:val="58"/>
  </w:num>
  <w:num w:numId="25">
    <w:abstractNumId w:val="7"/>
  </w:num>
  <w:num w:numId="26">
    <w:abstractNumId w:val="0"/>
  </w:num>
  <w:num w:numId="27">
    <w:abstractNumId w:val="48"/>
  </w:num>
  <w:num w:numId="28">
    <w:abstractNumId w:val="43"/>
  </w:num>
  <w:num w:numId="29">
    <w:abstractNumId w:val="2"/>
  </w:num>
  <w:num w:numId="30">
    <w:abstractNumId w:val="50"/>
  </w:num>
  <w:num w:numId="31">
    <w:abstractNumId w:val="8"/>
  </w:num>
  <w:num w:numId="32">
    <w:abstractNumId w:val="61"/>
  </w:num>
  <w:num w:numId="33">
    <w:abstractNumId w:val="20"/>
  </w:num>
  <w:num w:numId="34">
    <w:abstractNumId w:val="5"/>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9"/>
  </w:num>
  <w:num w:numId="38">
    <w:abstractNumId w:val="60"/>
  </w:num>
  <w:num w:numId="39">
    <w:abstractNumId w:val="51"/>
  </w:num>
  <w:num w:numId="40">
    <w:abstractNumId w:val="66"/>
  </w:num>
  <w:num w:numId="41">
    <w:abstractNumId w:val="36"/>
  </w:num>
  <w:num w:numId="42">
    <w:abstractNumId w:val="71"/>
  </w:num>
  <w:num w:numId="43">
    <w:abstractNumId w:val="22"/>
  </w:num>
  <w:num w:numId="44">
    <w:abstractNumId w:val="49"/>
  </w:num>
  <w:num w:numId="45">
    <w:abstractNumId w:val="6"/>
  </w:num>
  <w:num w:numId="46">
    <w:abstractNumId w:val="3"/>
  </w:num>
  <w:num w:numId="47">
    <w:abstractNumId w:val="4"/>
  </w:num>
  <w:num w:numId="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2"/>
  </w:num>
  <w:num w:numId="50">
    <w:abstractNumId w:val="11"/>
  </w:num>
  <w:num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4"/>
  </w:num>
  <w:num w:numId="53">
    <w:abstractNumId w:val="56"/>
  </w:num>
  <w:num w:numId="54">
    <w:abstractNumId w:val="64"/>
  </w:num>
  <w:num w:numId="55">
    <w:abstractNumId w:val="54"/>
  </w:num>
  <w:num w:numId="56">
    <w:abstractNumId w:val="18"/>
  </w:num>
  <w:num w:numId="57">
    <w:abstractNumId w:val="13"/>
  </w:num>
  <w:num w:numId="58">
    <w:abstractNumId w:val="1"/>
  </w:num>
  <w:num w:numId="59">
    <w:abstractNumId w:val="63"/>
  </w:num>
  <w:num w:numId="60">
    <w:abstractNumId w:val="12"/>
  </w:num>
  <w:num w:numId="61">
    <w:abstractNumId w:val="62"/>
  </w:num>
  <w:num w:numId="6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3"/>
  </w:num>
  <w:num w:numId="6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7"/>
  </w:num>
  <w:num w:numId="66">
    <w:abstractNumId w:val="47"/>
  </w:num>
  <w:num w:numId="6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4"/>
  </w:num>
  <w:num w:numId="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8"/>
  </w:num>
  <w:num w:numId="72">
    <w:abstractNumId w:val="10"/>
  </w:num>
  <w:num w:numId="73">
    <w:abstractNumId w:val="17"/>
  </w:num>
  <w:num w:numId="74">
    <w:abstractNumId w:val="73"/>
  </w:num>
  <w:num w:numId="75">
    <w:abstractNumId w:val="32"/>
  </w:num>
  <w:num w:numId="76">
    <w:abstractNumId w:val="46"/>
  </w:num>
  <w:num w:numId="77">
    <w:abstractNumId w:val="30"/>
  </w:num>
  <w:num w:numId="78">
    <w:abstractNumId w:val="28"/>
  </w:num>
  <w:num w:numId="79">
    <w:abstractNumId w:val="37"/>
  </w:num>
  <w:num w:numId="80">
    <w:abstractNumId w:val="34"/>
  </w:num>
  <w:num w:numId="81">
    <w:abstractNumId w:val="35"/>
  </w:num>
  <w:num w:numId="82">
    <w:abstractNumId w:val="16"/>
  </w:num>
  <w:num w:numId="83">
    <w:abstractNumId w:val="26"/>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6BB4E28"/>
    <w:rsid w:val="FE7D1052"/>
    <w:rsid w:val="FE7F812A"/>
    <w:rsid w:val="FE9EAA24"/>
    <w:rsid w:val="FEAE9A5F"/>
    <w:rsid w:val="FEE7F190"/>
    <w:rsid w:val="FEEF6824"/>
    <w:rsid w:val="FEFA8DA2"/>
    <w:rsid w:val="FEFD51E3"/>
    <w:rsid w:val="FEFF0A52"/>
    <w:rsid w:val="FF57B201"/>
    <w:rsid w:val="FF5B4963"/>
    <w:rsid w:val="FF71A1ED"/>
    <w:rsid w:val="FFCB062C"/>
    <w:rsid w:val="FFCC371E"/>
    <w:rsid w:val="FFCD97B6"/>
    <w:rsid w:val="FFDD6557"/>
    <w:rsid w:val="FFE97905"/>
    <w:rsid w:val="FFEF2439"/>
    <w:rsid w:val="FFEFE513"/>
    <w:rsid w:val="FFFB74EF"/>
    <w:rsid w:val="000C3B29"/>
    <w:rsid w:val="004E1D1F"/>
    <w:rsid w:val="008077DF"/>
    <w:rsid w:val="00BEF30B"/>
    <w:rsid w:val="0474164E"/>
    <w:rsid w:val="0B005613"/>
    <w:rsid w:val="0B662D77"/>
    <w:rsid w:val="17BF9335"/>
    <w:rsid w:val="17DD2395"/>
    <w:rsid w:val="1A5B3213"/>
    <w:rsid w:val="1AF73D3A"/>
    <w:rsid w:val="1F16411B"/>
    <w:rsid w:val="2280585A"/>
    <w:rsid w:val="24376451"/>
    <w:rsid w:val="26BB4E28"/>
    <w:rsid w:val="277F1C2E"/>
    <w:rsid w:val="27DECBFC"/>
    <w:rsid w:val="27FDEE60"/>
    <w:rsid w:val="2A74ADD3"/>
    <w:rsid w:val="2B7D903F"/>
    <w:rsid w:val="2D3FA5A6"/>
    <w:rsid w:val="2FEE89BF"/>
    <w:rsid w:val="2FF3F0D2"/>
    <w:rsid w:val="2FFBC42D"/>
    <w:rsid w:val="37C71742"/>
    <w:rsid w:val="37EFCC65"/>
    <w:rsid w:val="3C5361F2"/>
    <w:rsid w:val="3CFF66D8"/>
    <w:rsid w:val="3E7DFA9F"/>
    <w:rsid w:val="3E90381A"/>
    <w:rsid w:val="3EBFFABE"/>
    <w:rsid w:val="3EEF95A4"/>
    <w:rsid w:val="3F0FE054"/>
    <w:rsid w:val="3F1F4BA9"/>
    <w:rsid w:val="3F5F52FB"/>
    <w:rsid w:val="3F7D15CA"/>
    <w:rsid w:val="3FBE2A6C"/>
    <w:rsid w:val="3FD7C731"/>
    <w:rsid w:val="3FFBE37A"/>
    <w:rsid w:val="4A807283"/>
    <w:rsid w:val="4E5020C0"/>
    <w:rsid w:val="4EFF1386"/>
    <w:rsid w:val="4F9F1C57"/>
    <w:rsid w:val="4FDBAC97"/>
    <w:rsid w:val="4FFFD780"/>
    <w:rsid w:val="51F7148D"/>
    <w:rsid w:val="53316F22"/>
    <w:rsid w:val="536C1608"/>
    <w:rsid w:val="56FF8400"/>
    <w:rsid w:val="57DE722D"/>
    <w:rsid w:val="59FD1115"/>
    <w:rsid w:val="5C738EFA"/>
    <w:rsid w:val="5DC7CE8F"/>
    <w:rsid w:val="5ECDF724"/>
    <w:rsid w:val="5FA7A4AF"/>
    <w:rsid w:val="5FBF1769"/>
    <w:rsid w:val="5FFF2D3A"/>
    <w:rsid w:val="5FFF4569"/>
    <w:rsid w:val="5FFFBCDC"/>
    <w:rsid w:val="64EE490D"/>
    <w:rsid w:val="66EF77D8"/>
    <w:rsid w:val="67FF0176"/>
    <w:rsid w:val="6AE3CB45"/>
    <w:rsid w:val="6DFFC0C8"/>
    <w:rsid w:val="6E1065BA"/>
    <w:rsid w:val="6EEFE91F"/>
    <w:rsid w:val="6F5FF641"/>
    <w:rsid w:val="6F7B05D8"/>
    <w:rsid w:val="6FBD1F76"/>
    <w:rsid w:val="6FCFD0E1"/>
    <w:rsid w:val="6FFBFC3B"/>
    <w:rsid w:val="72E72E45"/>
    <w:rsid w:val="733F92B0"/>
    <w:rsid w:val="736BD1F0"/>
    <w:rsid w:val="73813156"/>
    <w:rsid w:val="73B10868"/>
    <w:rsid w:val="7471B2DD"/>
    <w:rsid w:val="750BF343"/>
    <w:rsid w:val="75F6DE68"/>
    <w:rsid w:val="75F78AC3"/>
    <w:rsid w:val="77E58650"/>
    <w:rsid w:val="77F65ACE"/>
    <w:rsid w:val="78BF5924"/>
    <w:rsid w:val="78DF9CB0"/>
    <w:rsid w:val="78FEA00B"/>
    <w:rsid w:val="7AEF019D"/>
    <w:rsid w:val="7AFEE7A8"/>
    <w:rsid w:val="7B3BE56E"/>
    <w:rsid w:val="7BEF043E"/>
    <w:rsid w:val="7BF6912C"/>
    <w:rsid w:val="7CDCCD78"/>
    <w:rsid w:val="7CF70DCC"/>
    <w:rsid w:val="7CFAA30D"/>
    <w:rsid w:val="7DD3FDE8"/>
    <w:rsid w:val="7DEF08D5"/>
    <w:rsid w:val="7DF36C30"/>
    <w:rsid w:val="7DF7EA32"/>
    <w:rsid w:val="7E5B2017"/>
    <w:rsid w:val="7E5F9D20"/>
    <w:rsid w:val="7E5FD58C"/>
    <w:rsid w:val="7E9FCEFF"/>
    <w:rsid w:val="7F4F7C2D"/>
    <w:rsid w:val="7F78F479"/>
    <w:rsid w:val="7F7F3818"/>
    <w:rsid w:val="7F9F6AB9"/>
    <w:rsid w:val="7F9F915E"/>
    <w:rsid w:val="7FB15D38"/>
    <w:rsid w:val="7FBA4FC8"/>
    <w:rsid w:val="7FBFEAE3"/>
    <w:rsid w:val="7FCFFC4D"/>
    <w:rsid w:val="7FDB79AE"/>
    <w:rsid w:val="7FDBEF19"/>
    <w:rsid w:val="7FDE9816"/>
    <w:rsid w:val="7FE9712F"/>
    <w:rsid w:val="7FEF0489"/>
    <w:rsid w:val="7FEFA0D8"/>
    <w:rsid w:val="7FF7C8C1"/>
    <w:rsid w:val="7FFF4271"/>
    <w:rsid w:val="7FFF4815"/>
    <w:rsid w:val="7FFF4F4D"/>
    <w:rsid w:val="7FFF5CE7"/>
    <w:rsid w:val="7FFFF6B7"/>
    <w:rsid w:val="88F33DDC"/>
    <w:rsid w:val="94B79847"/>
    <w:rsid w:val="9B873B18"/>
    <w:rsid w:val="9EA772FB"/>
    <w:rsid w:val="9F3F3500"/>
    <w:rsid w:val="9F72460A"/>
    <w:rsid w:val="9FD7383E"/>
    <w:rsid w:val="9FFF084D"/>
    <w:rsid w:val="A5EE1F17"/>
    <w:rsid w:val="A6EFA501"/>
    <w:rsid w:val="AEDE2107"/>
    <w:rsid w:val="AEFFBDA8"/>
    <w:rsid w:val="AFE392DD"/>
    <w:rsid w:val="AFE787CE"/>
    <w:rsid w:val="B3EF689A"/>
    <w:rsid w:val="B3FF8EED"/>
    <w:rsid w:val="B779D02D"/>
    <w:rsid w:val="B7FBFE5B"/>
    <w:rsid w:val="B7FFC1AC"/>
    <w:rsid w:val="B8AEC9C8"/>
    <w:rsid w:val="B8B76095"/>
    <w:rsid w:val="B987D825"/>
    <w:rsid w:val="BBAFA27C"/>
    <w:rsid w:val="BCFF36AF"/>
    <w:rsid w:val="BD9C12FD"/>
    <w:rsid w:val="BDB438A5"/>
    <w:rsid w:val="BDDF111C"/>
    <w:rsid w:val="BECB4C29"/>
    <w:rsid w:val="BEEF5BE9"/>
    <w:rsid w:val="BF2F71CF"/>
    <w:rsid w:val="BFFBC3EF"/>
    <w:rsid w:val="CBFB47DB"/>
    <w:rsid w:val="CE1B47B7"/>
    <w:rsid w:val="CF6C2C35"/>
    <w:rsid w:val="CFEF45E9"/>
    <w:rsid w:val="D6F78AAB"/>
    <w:rsid w:val="D6FA56ED"/>
    <w:rsid w:val="D79FC3FE"/>
    <w:rsid w:val="D93B5405"/>
    <w:rsid w:val="DB752208"/>
    <w:rsid w:val="DB7B5FF6"/>
    <w:rsid w:val="DD5F47C0"/>
    <w:rsid w:val="DEFD981F"/>
    <w:rsid w:val="DF76BBAE"/>
    <w:rsid w:val="DFF41049"/>
    <w:rsid w:val="DFFB2A49"/>
    <w:rsid w:val="ECFFEAAC"/>
    <w:rsid w:val="ED9A2E59"/>
    <w:rsid w:val="EEFD4D58"/>
    <w:rsid w:val="F1FD825B"/>
    <w:rsid w:val="F37B005B"/>
    <w:rsid w:val="F5FAADDE"/>
    <w:rsid w:val="F678456B"/>
    <w:rsid w:val="F7CDD98B"/>
    <w:rsid w:val="F7E30ED5"/>
    <w:rsid w:val="F7FBC725"/>
    <w:rsid w:val="F7FF64AF"/>
    <w:rsid w:val="F9EEC685"/>
    <w:rsid w:val="F9FF8066"/>
    <w:rsid w:val="FA777083"/>
    <w:rsid w:val="FADE0D6D"/>
    <w:rsid w:val="FB9D7DE0"/>
    <w:rsid w:val="FBA77529"/>
    <w:rsid w:val="FBBFA274"/>
    <w:rsid w:val="FBDF6DFA"/>
    <w:rsid w:val="FBED6A46"/>
    <w:rsid w:val="FBFE316A"/>
    <w:rsid w:val="FD76A4CF"/>
    <w:rsid w:val="FDDC39D0"/>
    <w:rsid w:val="FDDFA196"/>
    <w:rsid w:val="FDFCE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D3F9EF5"/>
  <w15:docId w15:val="{39B5086F-9290-426F-8AEF-095445CA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uiPriority="10" w:qFormat="1"/>
    <w:lsdException w:name="Signature" w:qFormat="1"/>
    <w:lsdException w:name="Default Paragraph Font" w:semiHidden="1" w:qFormat="1"/>
    <w:lsdException w:name="Body Text" w:qFormat="1"/>
    <w:lsdException w:name="Subtitle" w:qFormat="1"/>
    <w:lsdException w:name="Salutation" w:qFormat="1"/>
    <w:lsdException w:name="Dat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20" w:after="20" w:line="288" w:lineRule="auto"/>
      <w:jc w:val="both"/>
    </w:pPr>
    <w:rPr>
      <w:rFonts w:asciiTheme="minorHAnsi" w:eastAsia="微软雅黑" w:hAnsiTheme="minorHAnsi" w:cstheme="minorBidi"/>
      <w:kern w:val="2"/>
      <w:sz w:val="21"/>
      <w:szCs w:val="24"/>
    </w:rPr>
  </w:style>
  <w:style w:type="paragraph" w:styleId="1">
    <w:name w:val="heading 1"/>
    <w:next w:val="a"/>
    <w:uiPriority w:val="9"/>
    <w:qFormat/>
    <w:pPr>
      <w:keepNext/>
      <w:keepLines/>
      <w:numPr>
        <w:numId w:val="1"/>
      </w:numPr>
      <w:tabs>
        <w:tab w:val="left" w:pos="0"/>
      </w:tabs>
      <w:adjustRightInd w:val="0"/>
      <w:snapToGrid w:val="0"/>
      <w:spacing w:beforeLines="50" w:before="50" w:afterLines="20" w:after="20" w:line="288" w:lineRule="auto"/>
      <w:outlineLvl w:val="0"/>
    </w:pPr>
    <w:rPr>
      <w:rFonts w:ascii="微软雅黑" w:eastAsia="微软雅黑" w:hAnsi="微软雅黑" w:cstheme="minorBidi"/>
      <w:b/>
      <w:bCs/>
      <w:kern w:val="44"/>
      <w:sz w:val="36"/>
      <w:szCs w:val="36"/>
    </w:rPr>
  </w:style>
  <w:style w:type="paragraph" w:styleId="2">
    <w:name w:val="heading 2"/>
    <w:next w:val="a"/>
    <w:uiPriority w:val="9"/>
    <w:unhideWhenUsed/>
    <w:qFormat/>
    <w:pPr>
      <w:numPr>
        <w:ilvl w:val="1"/>
        <w:numId w:val="1"/>
      </w:numPr>
      <w:tabs>
        <w:tab w:val="left" w:pos="0"/>
      </w:tabs>
      <w:adjustRightInd w:val="0"/>
      <w:snapToGrid w:val="0"/>
      <w:spacing w:beforeLines="50" w:before="50" w:afterLines="20" w:after="20" w:line="288" w:lineRule="auto"/>
      <w:outlineLvl w:val="1"/>
    </w:pPr>
    <w:rPr>
      <w:rFonts w:ascii="微软雅黑" w:eastAsia="微软雅黑" w:hAnsi="微软雅黑" w:cstheme="minorBidi"/>
      <w:b/>
      <w:bCs/>
      <w:kern w:val="2"/>
      <w:sz w:val="32"/>
      <w:szCs w:val="32"/>
    </w:rPr>
  </w:style>
  <w:style w:type="paragraph" w:styleId="3">
    <w:name w:val="heading 3"/>
    <w:next w:val="a"/>
    <w:link w:val="30"/>
    <w:uiPriority w:val="9"/>
    <w:unhideWhenUsed/>
    <w:qFormat/>
    <w:pPr>
      <w:numPr>
        <w:ilvl w:val="2"/>
        <w:numId w:val="1"/>
      </w:numPr>
      <w:tabs>
        <w:tab w:val="left" w:pos="0"/>
        <w:tab w:val="left" w:pos="312"/>
      </w:tabs>
      <w:adjustRightInd w:val="0"/>
      <w:snapToGrid w:val="0"/>
      <w:spacing w:beforeLines="50" w:before="50" w:afterLines="20" w:after="20" w:line="288" w:lineRule="auto"/>
      <w:outlineLvl w:val="2"/>
    </w:pPr>
    <w:rPr>
      <w:rFonts w:ascii="微软雅黑" w:eastAsia="微软雅黑" w:hAnsi="微软雅黑" w:cstheme="minorBidi"/>
      <w:b/>
      <w:kern w:val="2"/>
      <w:sz w:val="30"/>
      <w:szCs w:val="30"/>
    </w:rPr>
  </w:style>
  <w:style w:type="paragraph" w:styleId="4">
    <w:name w:val="heading 4"/>
    <w:next w:val="a"/>
    <w:uiPriority w:val="9"/>
    <w:unhideWhenUsed/>
    <w:qFormat/>
    <w:pPr>
      <w:numPr>
        <w:ilvl w:val="3"/>
        <w:numId w:val="1"/>
      </w:numPr>
      <w:tabs>
        <w:tab w:val="left" w:pos="0"/>
      </w:tabs>
      <w:adjustRightInd w:val="0"/>
      <w:snapToGrid w:val="0"/>
      <w:spacing w:beforeLines="50" w:before="50" w:afterLines="20" w:after="20" w:line="288" w:lineRule="auto"/>
      <w:outlineLvl w:val="3"/>
    </w:pPr>
    <w:rPr>
      <w:rFonts w:ascii="微软雅黑" w:eastAsia="微软雅黑" w:hAnsi="微软雅黑" w:cstheme="minorBidi"/>
      <w:b/>
      <w:bCs/>
      <w:sz w:val="28"/>
      <w:szCs w:val="28"/>
    </w:rPr>
  </w:style>
  <w:style w:type="paragraph" w:styleId="5">
    <w:name w:val="heading 5"/>
    <w:basedOn w:val="a"/>
    <w:next w:val="a0"/>
    <w:uiPriority w:val="9"/>
    <w:unhideWhenUsed/>
    <w:qFormat/>
    <w:pPr>
      <w:numPr>
        <w:ilvl w:val="4"/>
        <w:numId w:val="1"/>
      </w:numPr>
      <w:tabs>
        <w:tab w:val="left" w:pos="312"/>
      </w:tabs>
      <w:spacing w:beforeLines="50" w:before="50"/>
      <w:jc w:val="left"/>
      <w:outlineLvl w:val="4"/>
    </w:pPr>
    <w:rPr>
      <w:rFonts w:ascii="Arial" w:hAnsi="Arial"/>
      <w:b/>
      <w:sz w:val="24"/>
      <w:szCs w:val="22"/>
    </w:rPr>
  </w:style>
  <w:style w:type="paragraph" w:styleId="6">
    <w:name w:val="heading 6"/>
    <w:basedOn w:val="a"/>
    <w:next w:val="a0"/>
    <w:unhideWhenUsed/>
    <w:qFormat/>
    <w:pPr>
      <w:numPr>
        <w:ilvl w:val="5"/>
        <w:numId w:val="1"/>
      </w:numPr>
      <w:tabs>
        <w:tab w:val="left" w:pos="0"/>
      </w:tabs>
      <w:spacing w:beforeLines="50" w:before="50"/>
      <w:outlineLvl w:val="5"/>
    </w:pPr>
    <w:rPr>
      <w:rFonts w:ascii="微软雅黑" w:hAnsi="微软雅黑"/>
      <w:b/>
      <w:bCs/>
      <w:sz w:val="24"/>
    </w:rPr>
  </w:style>
  <w:style w:type="paragraph" w:styleId="7">
    <w:name w:val="heading 7"/>
    <w:basedOn w:val="a"/>
    <w:next w:val="a0"/>
    <w:unhideWhenUsed/>
    <w:qFormat/>
    <w:pPr>
      <w:numPr>
        <w:ilvl w:val="6"/>
        <w:numId w:val="1"/>
      </w:numPr>
      <w:spacing w:beforeLines="50" w:before="50"/>
      <w:jc w:val="left"/>
      <w:outlineLvl w:val="6"/>
    </w:pPr>
    <w:rPr>
      <w:rFonts w:ascii="微软雅黑" w:hAnsi="微软雅黑"/>
      <w:b/>
      <w:bCs/>
      <w:sz w:val="24"/>
    </w:rPr>
  </w:style>
  <w:style w:type="paragraph" w:styleId="8">
    <w:name w:val="heading 8"/>
    <w:basedOn w:val="a"/>
    <w:next w:val="a0"/>
    <w:unhideWhenUsed/>
    <w:qFormat/>
    <w:pPr>
      <w:numPr>
        <w:ilvl w:val="7"/>
        <w:numId w:val="1"/>
      </w:numPr>
      <w:tabs>
        <w:tab w:val="left" w:pos="0"/>
      </w:tabs>
      <w:spacing w:beforeLines="50" w:before="50"/>
      <w:outlineLvl w:val="7"/>
    </w:pPr>
    <w:rPr>
      <w:rFonts w:ascii="微软雅黑" w:hAnsi="微软雅黑" w:cstheme="majorBidi"/>
      <w:b/>
      <w:bCs/>
      <w:sz w:val="24"/>
    </w:rPr>
  </w:style>
  <w:style w:type="paragraph" w:styleId="9">
    <w:name w:val="heading 9"/>
    <w:basedOn w:val="a"/>
    <w:next w:val="a0"/>
    <w:unhideWhenUsed/>
    <w:qFormat/>
    <w:pPr>
      <w:numPr>
        <w:ilvl w:val="8"/>
        <w:numId w:val="1"/>
      </w:numPr>
      <w:spacing w:beforeLines="50" w:before="50"/>
      <w:outlineLvl w:val="8"/>
    </w:pPr>
    <w:rPr>
      <w:rFonts w:ascii="微软雅黑" w:hAnsi="微软雅黑" w:cstheme="majorBidi"/>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Pr>
      <w:rFonts w:ascii="微软雅黑" w:hAnsi="微软雅黑"/>
      <w:szCs w:val="21"/>
    </w:rPr>
  </w:style>
  <w:style w:type="paragraph" w:styleId="a4">
    <w:name w:val="caption"/>
    <w:basedOn w:val="a"/>
    <w:next w:val="a"/>
    <w:unhideWhenUsed/>
    <w:qFormat/>
    <w:rPr>
      <w:rFonts w:ascii="微软雅黑" w:hAnsi="微软雅黑" w:cs="Times New Roman"/>
      <w:sz w:val="20"/>
      <w:szCs w:val="20"/>
    </w:rPr>
  </w:style>
  <w:style w:type="paragraph" w:styleId="a5">
    <w:name w:val="annotation text"/>
    <w:basedOn w:val="a"/>
    <w:qFormat/>
    <w:pPr>
      <w:jc w:val="left"/>
    </w:pPr>
    <w:rPr>
      <w:rFonts w:ascii="微软雅黑" w:hAnsi="微软雅黑"/>
      <w:color w:val="262626" w:themeColor="text1" w:themeTint="D9"/>
      <w:szCs w:val="21"/>
    </w:rPr>
  </w:style>
  <w:style w:type="paragraph" w:styleId="a6">
    <w:name w:val="Salutation"/>
    <w:basedOn w:val="a"/>
    <w:next w:val="a"/>
    <w:qFormat/>
    <w:rPr>
      <w:rFonts w:ascii="微软雅黑" w:hAnsi="微软雅黑"/>
      <w:szCs w:val="21"/>
    </w:rPr>
  </w:style>
  <w:style w:type="paragraph" w:styleId="TOC3">
    <w:name w:val="toc 3"/>
    <w:basedOn w:val="a"/>
    <w:next w:val="a"/>
    <w:qFormat/>
    <w:pPr>
      <w:ind w:leftChars="400" w:left="840"/>
    </w:pPr>
  </w:style>
  <w:style w:type="paragraph" w:styleId="a7">
    <w:name w:val="Date"/>
    <w:basedOn w:val="a"/>
    <w:next w:val="a"/>
    <w:qFormat/>
    <w:pPr>
      <w:jc w:val="right"/>
    </w:pPr>
    <w:rPr>
      <w:rFonts w:ascii="微软雅黑" w:hAnsi="微软雅黑"/>
      <w:color w:val="262626" w:themeColor="text1" w:themeTint="D9"/>
      <w:szCs w:val="21"/>
    </w:rPr>
  </w:style>
  <w:style w:type="paragraph" w:styleId="a8">
    <w:name w:val="endnote text"/>
    <w:basedOn w:val="a"/>
    <w:qFormat/>
    <w:pPr>
      <w:jc w:val="left"/>
    </w:pPr>
    <w:rPr>
      <w:rFonts w:ascii="微软雅黑" w:hAnsi="微软雅黑"/>
      <w:color w:val="262626" w:themeColor="text1" w:themeTint="D9"/>
      <w:szCs w:val="21"/>
    </w:rPr>
  </w:style>
  <w:style w:type="paragraph" w:styleId="a9">
    <w:name w:val="Balloon Text"/>
    <w:basedOn w:val="a"/>
    <w:qFormat/>
    <w:rPr>
      <w:rFonts w:ascii="微软雅黑" w:hAnsi="微软雅黑"/>
      <w:sz w:val="18"/>
      <w:szCs w:val="18"/>
    </w:rPr>
  </w:style>
  <w:style w:type="paragraph" w:styleId="aa">
    <w:name w:val="footer"/>
    <w:basedOn w:val="a"/>
    <w:qFormat/>
    <w:pPr>
      <w:tabs>
        <w:tab w:val="center" w:pos="4153"/>
        <w:tab w:val="right" w:pos="8306"/>
      </w:tabs>
      <w:jc w:val="left"/>
    </w:pPr>
    <w:rPr>
      <w:rFonts w:ascii="微软雅黑" w:hAnsi="微软雅黑"/>
      <w:sz w:val="18"/>
      <w:szCs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rFonts w:ascii="微软雅黑" w:hAnsi="微软雅黑"/>
      <w:sz w:val="18"/>
      <w:szCs w:val="18"/>
    </w:rPr>
  </w:style>
  <w:style w:type="paragraph" w:styleId="ac">
    <w:name w:val="Signature"/>
    <w:basedOn w:val="a"/>
    <w:qFormat/>
    <w:pPr>
      <w:jc w:val="right"/>
    </w:pPr>
    <w:rPr>
      <w:rFonts w:ascii="微软雅黑" w:hAnsi="微软雅黑"/>
      <w:color w:val="262626" w:themeColor="text1" w:themeTint="D9"/>
      <w:szCs w:val="21"/>
    </w:rPr>
  </w:style>
  <w:style w:type="paragraph" w:styleId="TOC1">
    <w:name w:val="toc 1"/>
    <w:basedOn w:val="a"/>
    <w:next w:val="a"/>
    <w:qFormat/>
  </w:style>
  <w:style w:type="paragraph" w:styleId="ad">
    <w:name w:val="Subtitle"/>
    <w:basedOn w:val="a"/>
    <w:next w:val="a0"/>
    <w:qFormat/>
    <w:pPr>
      <w:spacing w:afterLines="100" w:after="100" w:line="240" w:lineRule="auto"/>
      <w:jc w:val="center"/>
    </w:pPr>
    <w:rPr>
      <w:rFonts w:ascii="微软雅黑" w:hAnsi="微软雅黑"/>
      <w:b/>
      <w:bCs/>
      <w:kern w:val="28"/>
      <w:sz w:val="36"/>
      <w:szCs w:val="36"/>
    </w:rPr>
  </w:style>
  <w:style w:type="paragraph" w:styleId="ae">
    <w:name w:val="footnote text"/>
    <w:basedOn w:val="a"/>
    <w:qFormat/>
    <w:pPr>
      <w:jc w:val="left"/>
    </w:pPr>
    <w:rPr>
      <w:rFonts w:ascii="微软雅黑" w:hAnsi="微软雅黑"/>
      <w:sz w:val="24"/>
    </w:rPr>
  </w:style>
  <w:style w:type="paragraph" w:styleId="TOC2">
    <w:name w:val="toc 2"/>
    <w:basedOn w:val="a"/>
    <w:next w:val="a"/>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f">
    <w:name w:val="Normal (Web)"/>
    <w:basedOn w:val="a"/>
    <w:qFormat/>
    <w:rPr>
      <w:rFonts w:ascii="微软雅黑" w:hAnsi="微软雅黑"/>
      <w:sz w:val="24"/>
    </w:rPr>
  </w:style>
  <w:style w:type="paragraph" w:styleId="af0">
    <w:name w:val="Title"/>
    <w:basedOn w:val="a"/>
    <w:uiPriority w:val="10"/>
    <w:qFormat/>
    <w:pPr>
      <w:spacing w:afterLines="100" w:after="100"/>
      <w:jc w:val="center"/>
    </w:pPr>
    <w:rPr>
      <w:rFonts w:ascii="微软雅黑" w:hAnsi="微软雅黑"/>
      <w:b/>
      <w:bCs/>
      <w:sz w:val="48"/>
      <w:szCs w:val="48"/>
    </w:rPr>
  </w:style>
  <w:style w:type="paragraph" w:styleId="af1">
    <w:name w:val="annotation subject"/>
    <w:basedOn w:val="a5"/>
    <w:next w:val="a5"/>
    <w:qFormat/>
    <w:rPr>
      <w:b/>
      <w:bCs/>
      <w:color w:val="262626" w:themeColor="text1" w:themeTint="D9"/>
    </w:rPr>
  </w:style>
  <w:style w:type="table" w:styleId="af2">
    <w:name w:val="Table Grid"/>
    <w:basedOn w:val="a2"/>
    <w:qFormat/>
    <w:pPr>
      <w:widowControl w:val="0"/>
      <w:jc w:val="both"/>
    </w:pPr>
    <w:rPr>
      <w:rFonts w:ascii="等线" w:eastAsia="等线" w:hAnsi="等线" w:cs="等线" w:hint="eastAsia"/>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3">
    <w:name w:val="Strong"/>
    <w:basedOn w:val="a1"/>
    <w:uiPriority w:val="22"/>
    <w:qFormat/>
    <w:rPr>
      <w:rFonts w:ascii="微软雅黑" w:eastAsia="微软雅黑" w:hAnsi="微软雅黑"/>
      <w:b/>
      <w:color w:val="auto"/>
      <w:u w:val="single"/>
    </w:rPr>
  </w:style>
  <w:style w:type="character" w:styleId="af4">
    <w:name w:val="endnote reference"/>
    <w:basedOn w:val="a1"/>
    <w:qFormat/>
    <w:rPr>
      <w:rFonts w:ascii="微软雅黑" w:eastAsia="微软雅黑" w:hAnsi="微软雅黑"/>
      <w:color w:val="262626" w:themeColor="text1" w:themeTint="D9"/>
      <w:vertAlign w:val="superscript"/>
    </w:rPr>
  </w:style>
  <w:style w:type="character" w:styleId="af5">
    <w:name w:val="page number"/>
    <w:qFormat/>
    <w:rPr>
      <w:rFonts w:ascii="微软雅黑" w:eastAsia="微软雅黑" w:hAnsi="微软雅黑" w:cs="Times New Roman"/>
      <w:color w:val="262626" w:themeColor="text1" w:themeTint="D9"/>
      <w:spacing w:val="-6"/>
      <w:kern w:val="2"/>
      <w:sz w:val="21"/>
      <w:szCs w:val="21"/>
      <w:lang w:val="en-US" w:eastAsia="zh-CN" w:bidi="ar-SA"/>
    </w:rPr>
  </w:style>
  <w:style w:type="character" w:styleId="af6">
    <w:name w:val="FollowedHyperlink"/>
    <w:basedOn w:val="a1"/>
    <w:qFormat/>
    <w:rPr>
      <w:rFonts w:ascii="微软雅黑" w:eastAsia="微软雅黑" w:hAnsi="微软雅黑" w:cs="Times New Roman"/>
      <w:color w:val="800080"/>
      <w:spacing w:val="-6"/>
      <w:kern w:val="2"/>
      <w:sz w:val="24"/>
      <w:szCs w:val="24"/>
      <w:u w:val="single"/>
      <w:lang w:val="en-US" w:eastAsia="zh-CN" w:bidi="ar-SA"/>
    </w:rPr>
  </w:style>
  <w:style w:type="character" w:styleId="af7">
    <w:name w:val="Emphasis"/>
    <w:basedOn w:val="a1"/>
    <w:uiPriority w:val="20"/>
    <w:qFormat/>
    <w:rPr>
      <w:rFonts w:ascii="Arial" w:eastAsia="微软雅黑" w:hAnsi="Arial"/>
      <w:b/>
      <w:bCs/>
      <w:i/>
      <w:color w:val="auto"/>
      <w:sz w:val="24"/>
      <w:szCs w:val="22"/>
    </w:rPr>
  </w:style>
  <w:style w:type="character" w:styleId="af8">
    <w:name w:val="Hyperlink"/>
    <w:basedOn w:val="a1"/>
    <w:qFormat/>
    <w:rPr>
      <w:rFonts w:ascii="微软雅黑" w:eastAsia="微软雅黑" w:hAnsi="微软雅黑" w:cs="Times New Roman"/>
      <w:caps/>
      <w:color w:val="0000FF"/>
      <w:spacing w:val="-6"/>
      <w:kern w:val="2"/>
      <w:sz w:val="24"/>
      <w:szCs w:val="24"/>
      <w:u w:val="single"/>
      <w:lang w:val="en-US" w:eastAsia="zh-CN" w:bidi="ar-SA"/>
    </w:rPr>
  </w:style>
  <w:style w:type="character" w:styleId="HTML0">
    <w:name w:val="HTML Code"/>
    <w:basedOn w:val="a1"/>
    <w:qFormat/>
    <w:rPr>
      <w:rFonts w:ascii="Courier New" w:hAnsi="Courier New"/>
      <w:sz w:val="20"/>
    </w:rPr>
  </w:style>
  <w:style w:type="character" w:styleId="af9">
    <w:name w:val="annotation reference"/>
    <w:basedOn w:val="a1"/>
    <w:qFormat/>
    <w:rPr>
      <w:rFonts w:ascii="微软雅黑" w:eastAsia="微软雅黑" w:hAnsi="微软雅黑"/>
      <w:color w:val="262626" w:themeColor="text1" w:themeTint="D9"/>
      <w:sz w:val="21"/>
      <w:szCs w:val="21"/>
    </w:rPr>
  </w:style>
  <w:style w:type="character" w:styleId="afa">
    <w:name w:val="footnote reference"/>
    <w:basedOn w:val="a1"/>
    <w:qFormat/>
    <w:rPr>
      <w:rFonts w:ascii="微软雅黑" w:eastAsia="微软雅黑" w:hAnsi="微软雅黑"/>
      <w:color w:val="262626" w:themeColor="text1" w:themeTint="D9"/>
      <w:vertAlign w:val="superscript"/>
    </w:rPr>
  </w:style>
  <w:style w:type="paragraph" w:customStyle="1" w:styleId="afb">
    <w:name w:val="章标题"/>
    <w:basedOn w:val="a"/>
    <w:next w:val="a"/>
    <w:qFormat/>
    <w:pPr>
      <w:spacing w:afterLines="100" w:after="100" w:line="240" w:lineRule="auto"/>
      <w:jc w:val="center"/>
      <w:outlineLvl w:val="0"/>
    </w:pPr>
    <w:rPr>
      <w:rFonts w:ascii="微软雅黑" w:hAnsi="微软雅黑" w:hint="eastAsia"/>
      <w:b/>
      <w:bCs/>
      <w:kern w:val="28"/>
      <w:sz w:val="44"/>
      <w:szCs w:val="44"/>
    </w:rPr>
  </w:style>
  <w:style w:type="paragraph" w:customStyle="1" w:styleId="afc">
    <w:name w:val="节标题"/>
    <w:basedOn w:val="a"/>
    <w:next w:val="a"/>
    <w:qFormat/>
    <w:pPr>
      <w:spacing w:afterLines="100" w:after="100" w:line="240" w:lineRule="auto"/>
      <w:jc w:val="center"/>
      <w:outlineLvl w:val="0"/>
    </w:pPr>
    <w:rPr>
      <w:rFonts w:ascii="微软雅黑" w:hAnsi="微软雅黑" w:hint="eastAsia"/>
      <w:b/>
      <w:bCs/>
      <w:kern w:val="28"/>
      <w:sz w:val="36"/>
      <w:szCs w:val="36"/>
    </w:rPr>
  </w:style>
  <w:style w:type="paragraph" w:customStyle="1" w:styleId="afd">
    <w:name w:val="附录标题"/>
    <w:next w:val="a0"/>
    <w:qFormat/>
    <w:pPr>
      <w:tabs>
        <w:tab w:val="left" w:pos="0"/>
      </w:tabs>
      <w:adjustRightInd w:val="0"/>
      <w:snapToGrid w:val="0"/>
      <w:spacing w:afterLines="100" w:after="100"/>
      <w:jc w:val="center"/>
    </w:pPr>
    <w:rPr>
      <w:rFonts w:ascii="微软雅黑" w:eastAsia="微软雅黑" w:hAnsi="微软雅黑" w:cstheme="minorBidi"/>
      <w:b/>
      <w:bCs/>
      <w:kern w:val="28"/>
      <w:sz w:val="44"/>
      <w:szCs w:val="44"/>
    </w:rPr>
  </w:style>
  <w:style w:type="paragraph" w:customStyle="1" w:styleId="10">
    <w:name w:val="题注1"/>
    <w:basedOn w:val="a"/>
    <w:qFormat/>
    <w:pPr>
      <w:jc w:val="center"/>
    </w:pPr>
    <w:rPr>
      <w:rFonts w:ascii="微软雅黑" w:hAnsi="微软雅黑" w:hint="eastAsia"/>
      <w:sz w:val="20"/>
      <w:szCs w:val="20"/>
    </w:rPr>
  </w:style>
  <w:style w:type="character" w:customStyle="1" w:styleId="afe">
    <w:name w:val="摘要"/>
    <w:basedOn w:val="a1"/>
    <w:qFormat/>
    <w:rPr>
      <w:rFonts w:ascii="Arial" w:hAnsi="Arial" w:hint="eastAsia"/>
      <w:b/>
      <w:lang w:val="en-US" w:eastAsia="zh-CN"/>
    </w:rPr>
  </w:style>
  <w:style w:type="character" w:customStyle="1" w:styleId="aff">
    <w:name w:val="关键词"/>
    <w:basedOn w:val="a1"/>
    <w:qFormat/>
    <w:rPr>
      <w:rFonts w:ascii="Arial" w:hAnsi="Arial" w:hint="eastAsia"/>
      <w:b/>
      <w:lang w:val="en-US" w:eastAsia="zh-CN"/>
    </w:rPr>
  </w:style>
  <w:style w:type="paragraph" w:customStyle="1" w:styleId="aff0">
    <w:name w:val="文档说明标题"/>
    <w:basedOn w:val="a"/>
    <w:next w:val="a"/>
    <w:qFormat/>
    <w:pPr>
      <w:spacing w:afterLines="100" w:after="100" w:line="240" w:lineRule="auto"/>
      <w:jc w:val="center"/>
    </w:pPr>
    <w:rPr>
      <w:rFonts w:ascii="微软雅黑" w:hAnsi="微软雅黑"/>
      <w:b/>
      <w:bCs/>
      <w:sz w:val="48"/>
      <w:szCs w:val="48"/>
      <w:lang w:eastAsia="zh-Hans"/>
    </w:rPr>
  </w:style>
  <w:style w:type="paragraph" w:customStyle="1" w:styleId="aff1">
    <w:name w:val="主送对象"/>
    <w:next w:val="a0"/>
    <w:qFormat/>
    <w:pPr>
      <w:adjustRightInd w:val="0"/>
      <w:snapToGrid w:val="0"/>
      <w:spacing w:line="288" w:lineRule="auto"/>
    </w:pPr>
    <w:rPr>
      <w:rFonts w:ascii="微软雅黑" w:eastAsia="微软雅黑" w:hAnsi="微软雅黑"/>
      <w:color w:val="262626" w:themeColor="text1" w:themeTint="D9"/>
      <w:sz w:val="24"/>
      <w:szCs w:val="24"/>
    </w:rPr>
  </w:style>
  <w:style w:type="paragraph" w:customStyle="1" w:styleId="aff2">
    <w:name w:val="目录标题"/>
    <w:basedOn w:val="a"/>
    <w:qFormat/>
    <w:pPr>
      <w:spacing w:afterLines="0" w:line="240" w:lineRule="auto"/>
      <w:jc w:val="center"/>
    </w:pPr>
    <w:rPr>
      <w:rFonts w:ascii="微软雅黑" w:hAnsi="微软雅黑"/>
      <w:b/>
      <w:sz w:val="28"/>
      <w:szCs w:val="28"/>
    </w:rPr>
  </w:style>
  <w:style w:type="paragraph" w:customStyle="1" w:styleId="aff3">
    <w:name w:val="致谢标题"/>
    <w:qFormat/>
    <w:pPr>
      <w:adjustRightInd w:val="0"/>
      <w:snapToGrid w:val="0"/>
      <w:spacing w:afterLines="100" w:after="100"/>
      <w:jc w:val="center"/>
      <w:outlineLvl w:val="0"/>
    </w:pPr>
    <w:rPr>
      <w:rFonts w:ascii="微软雅黑" w:eastAsia="微软雅黑" w:hAnsi="微软雅黑" w:cstheme="minorBidi"/>
      <w:b/>
      <w:bCs/>
      <w:kern w:val="28"/>
      <w:sz w:val="44"/>
      <w:szCs w:val="44"/>
    </w:rPr>
  </w:style>
  <w:style w:type="paragraph" w:customStyle="1" w:styleId="aff4">
    <w:name w:val="参考文献标题"/>
    <w:link w:val="Char"/>
    <w:qFormat/>
    <w:pPr>
      <w:adjustRightInd w:val="0"/>
      <w:snapToGrid w:val="0"/>
      <w:spacing w:afterLines="100" w:after="100"/>
      <w:jc w:val="center"/>
    </w:pPr>
    <w:rPr>
      <w:rFonts w:ascii="微软雅黑" w:eastAsia="微软雅黑" w:hAnsi="微软雅黑" w:cstheme="minorBidi"/>
      <w:b/>
      <w:bCs/>
      <w:sz w:val="44"/>
      <w:szCs w:val="44"/>
    </w:rPr>
  </w:style>
  <w:style w:type="paragraph" w:customStyle="1" w:styleId="aff5">
    <w:name w:val="声明标题"/>
    <w:next w:val="a0"/>
    <w:qFormat/>
    <w:pPr>
      <w:adjustRightInd w:val="0"/>
      <w:snapToGrid w:val="0"/>
      <w:spacing w:afterLines="100" w:after="100"/>
      <w:jc w:val="center"/>
    </w:pPr>
    <w:rPr>
      <w:rFonts w:ascii="微软雅黑" w:eastAsia="微软雅黑" w:hAnsi="微软雅黑" w:cstheme="minorBidi"/>
      <w:b/>
      <w:bCs/>
      <w:kern w:val="28"/>
      <w:sz w:val="44"/>
      <w:szCs w:val="44"/>
    </w:rPr>
  </w:style>
  <w:style w:type="character" w:customStyle="1" w:styleId="Char">
    <w:name w:val="参考文献标题 Char"/>
    <w:link w:val="aff4"/>
    <w:qFormat/>
    <w:rPr>
      <w:rFonts w:ascii="微软雅黑" w:eastAsia="微软雅黑" w:hAnsi="微软雅黑" w:cstheme="minorBidi"/>
      <w:b/>
      <w:bCs/>
      <w:sz w:val="44"/>
      <w:szCs w:val="44"/>
      <w:lang w:val="en-US" w:eastAsia="zh-CN"/>
    </w:rPr>
  </w:style>
  <w:style w:type="character" w:customStyle="1" w:styleId="15">
    <w:name w:val="15"/>
    <w:basedOn w:val="a1"/>
    <w:qFormat/>
    <w:rPr>
      <w:rFonts w:ascii="Consolas" w:eastAsia="Consolas" w:hAnsi="Consolas" w:cs="Consolas" w:hint="default"/>
      <w:sz w:val="22"/>
      <w:szCs w:val="22"/>
    </w:rPr>
  </w:style>
  <w:style w:type="character" w:customStyle="1" w:styleId="30">
    <w:name w:val="标题 3 字符"/>
    <w:link w:val="3"/>
    <w:uiPriority w:val="9"/>
    <w:qFormat/>
    <w:rPr>
      <w:rFonts w:ascii="微软雅黑" w:eastAsia="微软雅黑" w:hAnsi="微软雅黑" w:cstheme="minorBidi"/>
      <w:b/>
      <w:kern w:val="2"/>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sv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657119C-6982-421D-8BA7-E74DEB70A7DA-1">
      <extobjdata type="E657119C-6982-421D-8BA7-E74DEB70A7DA" data="ewoJIkxhdGV4U3RyIiA6ICJ4Jz1cXGZyYWN7eC17e3h9X3tcXG1pbnt9fX19e3t7eH1fe1xcbWF4e319fS17e3h9X3tcXG1pbnt9fX19Igp9Cg=="/>
    </extobj>
    <extobj name="E657119C-6982-421D-8BA7-E74DEB70A7DA-2">
      <extobjdata type="E657119C-6982-421D-8BA7-E74DEB70A7DA" data="ewoJIkxhdGV4U3RyIiA6ICLln47luIJB6KGM5LiaWOWMuuS9jeWVhj1cXGZyYWN75Z+O5biCQeihjOS4mljogYzkvY3mlbAv5Z+O5biCQeaAu+iBjOS9jeaVsH176KGM5LiaWOiBjOS9jeaVsC/mgLvogYzkvY3mlbB9Igp9Cg=="/>
    </extobj>
    <extobj name="E657119C-6982-421D-8BA7-E74DEB70A7DA-3">
      <extobjdata type="E657119C-6982-421D-8BA7-E74DEB70A7DA" data="ewoJIkxhdGV4U3RyIiA6ICJwKHgpPVxcZnJhY3vor6XogYzkvY3lnKjooYzkuJp455qE5Ye6546w5qyh5pWwKGpvYil9e+ivpeiBjOS9jeWcqOaJgOacieihjOS4mueahOaAu+WHuueOsOasoeaVsChyZWNvcmRzKX0iCn0K"/>
    </extobj>
    <extobj name="E657119C-6982-421D-8BA7-E74DEB70A7DA-4">
      <extobjdata type="E657119C-6982-421D-8BA7-E74DEB70A7DA" data="ewoJIkxhdGV4U3RyIiA6ICJIKFgpPS1cXHN1bXtwfSh4KVxcbG9nX3syfXsofXAoeCkpIgp9Cg=="/>
    </extobj>
    <extobj name="E657119C-6982-421D-8BA7-E74DEB70A7DA-5">
      <extobjdata type="E657119C-6982-421D-8BA7-E74DEB70A7DA" data="ewoJIkxhdGV4U3RyIiA6ICJ7e1h9X3tpfX09W3t7bWVkaWFufV97aX19LHt7ZXhwZXJpZW5jZX1fe2l9fSx7e2VkdWNhdGlvbn1fe2l9fV0iCn0K"/>
    </extobj>
    <extobj name="E657119C-6982-421D-8BA7-E74DEB70A7DA-6">
      <extobjdata type="E657119C-6982-421D-8BA7-E74DEB70A7DA" data="ewoJIkxhdGV4U3RyIiA6ICJYJz1cXGZyYWN7WC1NZWRpYW59e0lRUihYKX0iCn0K"/>
    </extobj>
    <extobj name="E657119C-6982-421D-8BA7-E74DEB70A7DA-7">
      <extobjdata type="E657119C-6982-421D-8BA7-E74DEB70A7DA" data="ewoJIkxhdGV4U3RyIiA6ICJ7e1h9X3tzY2FsZWR9fT1bUm9idXN0KHNhbGFyeSksUm9idXN0KGV4cGVyaWVuY2UpLFJvYnVzdChlZHVjYXRpb24pXSIKfQo="/>
    </extobj>
    <extobj name="E657119C-6982-421D-8BA7-E74DEB70A7DA-8">
      <extobjdata type="E657119C-6982-421D-8BA7-E74DEB70A7DA" data="ewoJIkxhdGV4U3RyIiA6ICJcXGxvZ3sofWpvYi1jb3VudCk9XFxsbnsofTEram9iLWNvdW50KSIKfQo="/>
    </extobj>
    <extobj name="E657119C-6982-421D-8BA7-E74DEB70A7DA-9">
      <extobjdata type="E657119C-6982-421D-8BA7-E74DEB70A7DA" data="ewoJIkxhdGV4U3RyIiA6ICJYJz1cXGZyYWN7WC1NZWRpYW59e0lRUihYKX0iCn0K"/>
    </extobj>
    <extobj name="E657119C-6982-421D-8BA7-E74DEB70A7DA-10">
      <extobjdata type="E657119C-6982-421D-8BA7-E74DEB70A7DA" data="ewoJIkxhdGV4U3RyIiA6ICJ7e1h9X3tzY2FsZWR9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4068</Words>
  <Characters>23189</Characters>
  <Application>Microsoft Office Word</Application>
  <DocSecurity>0</DocSecurity>
  <Lines>193</Lines>
  <Paragraphs>54</Paragraphs>
  <ScaleCrop>false</ScaleCrop>
  <Company/>
  <LinksUpToDate>false</LinksUpToDate>
  <CharactersWithSpaces>27203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方圆不是方言</dc:creator>
  <cp:lastModifiedBy>卫青 曾</cp:lastModifiedBy>
  <cp:revision>2</cp:revision>
  <dcterms:created xsi:type="dcterms:W3CDTF">2026-03-06T08:38:00Z</dcterms:created>
  <dcterms:modified xsi:type="dcterms:W3CDTF">2026-03-06T08:38:00Z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96CCF06757C6756EB0166569B8CDB729_43</vt:lpwstr>
  </property>
  <property fmtid="{D5CDD505-2E9C-101B-9397-08002B2CF9AE}" pid="4" name="KSOTemplateDocerSaveRecord">
    <vt:lpwstr>eyJoZGlkIjoiZjNkYTg3Y2ZhYThmMGI2NTI5OTYyMWI1ZWYyNzdiYzciLCJ1c2VySWQiOiIxNTg3NTkxNTQ4In0=</vt:lpwstr>
  </property>
</Properties>
</file>