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Dubbo的服务架构</w:t>
      </w:r>
    </w:p>
    <w:p>
      <w:r>
        <w:drawing>
          <wp:inline distT="0" distB="0" distL="114300" distR="114300">
            <wp:extent cx="4504055" cy="453390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Dubbo的注册中心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Zookeeper  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Zookeeper(ZnodeTree维护一个树状文件结构)集群做注册中心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服务名称以及面的文件结构采用持久节点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服务的具体信息(url)采用临时节点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服务运行容器: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负责启动，加载，运行服务提供者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Dubbo的内置容器有三种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Container：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自动加载META-INF/spring目录下的所有Spring配置</w:t>
      </w:r>
      <w:r>
        <w:rPr>
          <w:rFonts w:hint="eastAsia"/>
          <w:lang w:val="en-US" w:eastAsia="zh-CN"/>
        </w:rPr>
        <w:t xml:space="preserve">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Log4j Container   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自动配置log4j的配置，在多进程启动时，自动给日志文件按进程分目录。 </w:t>
      </w:r>
      <w:r>
        <w:rPr>
          <w:rFonts w:hint="eastAsia"/>
          <w:lang w:val="en-US" w:eastAsia="zh-CN"/>
        </w:rPr>
        <w:t xml:space="preserve">                  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hint="eastAsia"/>
          <w:lang w:val="en-US" w:eastAsia="zh-CN"/>
        </w:rPr>
        <w:t xml:space="preserve">jetty Container    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 启动一个内嵌Jetty，用于汇报状态。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notify通知: 注册中心返回服务提供者地址列表给消费者，如果有变更，注册中心将基于长连接推送变更数据给消费者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长连接:建立一次请求后,可以持续发送请求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短连接:每次发送请求前，都需要重新建立请求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invoke服务调用:服务提供者获取到服务列表之之后,缓存在本地jvm中,采用本地负载均衡策略(软负载均衡),然后使用rpc远程服务调用技术(Netty,httpClient)选择服务提供者进行调用.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软负载均衡：LVS,Nginx,Ribbon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硬负载均衡:F5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Dubbo负载均衡策略: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轮询(默认)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最少活跃数:初始情况下，活跃数为0，收到请求活跃数加1，处理完请求活跃数减1，当下一次有请求过来时，选择活跃数小的服务提供者处理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一致性hash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问题：为什么rpc框架的负载均衡都是基于本地负载均衡实现的？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客户端的所有请求都会交给Nginx进行转发(服务器端负载均衡),本地负载均衡效率更高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Dubbo的容错方案:失败自动切换，自动重试其他服务(默认)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快速失败，只发起一次调用,失败立即报错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 服务消费者和提供者，在内存中累计调用次数和调用时间，定时每分钟发送一次统计数据到监控中心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Dubbo超时和重连机制(dubbo默认提供超时和重连机制2次)</w:t>
      </w:r>
    </w:p>
    <w:p>
      <w:pPr>
        <w:ind w:left="840" w:hanging="840" w:hanging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超时机制:timeout超时机制需要根据业务需求来定，例如:发送邮件，注册等业务逻辑，如果超时时间设置有问题，就会出现重复操作的问题</w:t>
      </w:r>
    </w:p>
    <w:p>
      <w:pPr>
        <w:ind w:left="840" w:hanging="840" w:hanging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重连机制:消费者达到超时时间，就会启动自动重连机制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Dubbo的特性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健壮性：(高可用) 具体体现：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采用zookeeper集群，一台宕机后，自动切换到另一台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注册中心全部宕机后,服务提供者和消费者仍能通过本地缓存通讯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服务提供者任意一台宕机后,dubbo将采用容错方案，自动切换到另一台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服务提供者全部宕机后，服务消费者将无法使用，并无限次等待服务提供者恢复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连通性: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注册中心，服务提供者，服务消费者三者之间均为长连接，监控中心除外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注册中心通过长连接感知服务提供者的存在，服务提供者宕机，注册中心将立即推送事件通知消费者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伸缩性：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可动态的增加注册中心的实例(zookeeper实例),所有客户端将自动发现新的注册中心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可动态增加服务提供者实例,注册中心将推送新的服务提供者信息给服务消费者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Dubbo SPI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  service provider Interface 是一种服务发现机制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SPI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765300"/>
            <wp:effectExtent l="0" t="0" r="508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定义一个接口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接口可能有多个实现类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META-INF/services目录下,文件名称为扩展点接口的全类名,文件中以键值对的方式配置扩展点的实现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主程序通过java.util.ServiceLoder动态装载实现模块，它通过扫描META-INF/services目录下的配置文件找到实现类的全限定名，把类加载到JVM；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设计目的?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调用者可以根据实际需求，启用，扩展，或者替换框架的是实现策略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Dubbo微内核结构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87675"/>
            <wp:effectExtent l="0" t="0" r="5080" b="146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扩展点 ： 称 Dubbo 中被 @SPI 注解的 Interface 为一个扩展点。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 ： 被 @SPI 注解的 Interface 的实现称为这个扩展点的一个扩展。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扩展定义约定：</w:t>
      </w:r>
    </w:p>
    <w:p>
      <w:pPr>
        <w:rPr>
          <w:rFonts w:hint="default" w:ascii="Arial" w:hAnsi="Arial" w:eastAsia="宋体" w:cs="Arial"/>
          <w:i w:val="0"/>
          <w:caps w:val="0"/>
          <w:color w:val="3D46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  <w:t>META-INF/services/</w:t>
      </w:r>
      <w:r>
        <w:rPr>
          <w:rFonts w:hint="eastAsia" w:ascii="Arial" w:hAnsi="Arial" w:eastAsia="宋体" w:cs="Arial"/>
          <w:i w:val="0"/>
          <w:caps w:val="0"/>
          <w:color w:val="3D464D"/>
          <w:spacing w:val="0"/>
          <w:sz w:val="19"/>
          <w:szCs w:val="19"/>
          <w:shd w:val="clear" w:fill="FFFFFF"/>
          <w:lang w:val="en-US" w:eastAsia="zh-CN"/>
        </w:rPr>
        <w:t xml:space="preserve">   ServiceLoader.load(xxx.class);</w:t>
      </w:r>
    </w:p>
    <w:p>
      <w:pPr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  <w:t>META-INF/dubbo/</w:t>
      </w:r>
    </w:p>
    <w:p>
      <w:pPr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  <w:t>META-INF/dubbo/internal/</w:t>
      </w:r>
    </w:p>
    <w:p>
      <w:pPr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</w:pPr>
      <w:r>
        <w:rPr>
          <w:rFonts w:hint="eastAsia"/>
          <w:lang w:val="en-US" w:eastAsia="zh-CN"/>
        </w:rPr>
        <w:t>Dubbo  SPI配置文件放置在META-INF/dubbo.internal路径下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文件名称为扩展点接口的全类名,文件中以键值对的方式配置扩展点的实现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Key-value(value指定默认适配扩展点的名称)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@SPI(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dubbo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)value属性注解的接口,这个类的缺省适应扩展(默认适配扩展)就是SPI配置文件中key为dubbo的扩展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@Adaptive注解在实现类上，这个类就是</w:t>
      </w:r>
      <w:r>
        <w:rPr>
          <w:rFonts w:hint="eastAsia"/>
          <w:color w:val="FF0000"/>
          <w:lang w:val="en-US" w:eastAsia="zh-CN"/>
        </w:rPr>
        <w:t>缺省</w:t>
      </w:r>
      <w:r>
        <w:rPr>
          <w:rFonts w:hint="eastAsia"/>
          <w:lang w:val="en-US" w:eastAsia="zh-CN"/>
        </w:rPr>
        <w:t>的适配扩展(一个扩展点只能有一个缺省适应扩展，多个扩展中只能有一个类被@Adaptive注解)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@Activate 注解在扩展点的实现类上 ，表示了一个扩展类被获取到的的条件，符合条件就被获取，不符合条件就不获取 ，根据 @Activate 中的 group 、 value 属性来过滤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扩展加载器ExtensionLoader(Dubbo SPI的核心组件)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控制所有扩展点的初始化、加载扩展过程</w:t>
      </w:r>
    </w:p>
    <w:p>
      <w:r>
        <w:drawing>
          <wp:inline distT="0" distB="0" distL="114300" distR="114300">
            <wp:extent cx="5273040" cy="4729480"/>
            <wp:effectExtent l="0" t="0" r="0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EXTENSTION_LOADERS :保存内核扩展点对应ExtensionLoader对象(每一个扩展点对应一个ExtensionLoader)——加载器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EXTENSION_INSTANCES 保存了扩展类型 （Class） 和扩展类型的实例对象。——保存扩展点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type: @SPI 注解的 Interface ， 也就是扩展点。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JavaSPI和DubboSPI的区别：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JavaSPI会一次性实例化扩展点的所有实现，如果没有用到也会加载,会浪费资源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DubboSPI对javaSPI进行了封装，SPI配置文件中采用key-value的形式，根据Key加载所需要的扩展点的实现，另外还增加了对扩展点的Ioc和aop支持</w:t>
      </w:r>
    </w:p>
    <w:p>
      <w:pPr>
        <w:ind w:firstLine="1520" w:firstLineChars="800"/>
        <w:rPr>
          <w:rFonts w:ascii="Arial" w:hAnsi="Arial" w:eastAsia="Arial" w:cs="Arial"/>
          <w:i w:val="0"/>
          <w:caps w:val="0"/>
          <w:color w:val="3D464D"/>
          <w:spacing w:val="0"/>
          <w:sz w:val="19"/>
          <w:szCs w:val="19"/>
          <w:shd w:val="clear" w:fill="FFFFFF"/>
        </w:rPr>
      </w:pPr>
    </w:p>
    <w:p>
      <w:pPr>
        <w:rPr>
          <w:rFonts w:hint="default" w:ascii="Arial" w:hAnsi="Arial" w:eastAsia="宋体" w:cs="Arial"/>
          <w:i w:val="0"/>
          <w:caps w:val="0"/>
          <w:color w:val="3D46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D464D"/>
          <w:spacing w:val="0"/>
          <w:sz w:val="19"/>
          <w:szCs w:val="19"/>
          <w:shd w:val="clear" w:fill="FFFFFF"/>
          <w:lang w:val="en-US" w:eastAsia="zh-CN"/>
        </w:rPr>
        <w:t xml:space="preserve">         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SPI扩展实现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调用拦截扩展</w:t>
      </w:r>
    </w:p>
    <w:p>
      <w:p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服务消费方和服务提供方调用过程拦截，每次方法执行前，该拦截都会被执行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用户自定义 filter 默认在内置 filter 之后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&lt;!-- 消费方调用过程拦截 --&gt;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&lt;dubbo:reference filter="xxx,</w:t>
      </w:r>
      <w:r>
        <w:rPr>
          <w:rFonts w:hint="eastAsia"/>
          <w:sz w:val="21"/>
          <w:szCs w:val="21"/>
          <w:lang w:val="en-US" w:eastAsia="zh-CN"/>
        </w:rPr>
        <w:t>default,</w:t>
      </w:r>
      <w:r>
        <w:rPr>
          <w:rFonts w:hint="default"/>
          <w:sz w:val="21"/>
          <w:szCs w:val="21"/>
          <w:lang w:val="en-US" w:eastAsia="zh-CN"/>
        </w:rPr>
        <w:t>yyy" /&gt;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&lt;!-- 消费方调用过程缺省拦截器，将拦截所有reference --&gt;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&lt;dubbo:consumer filter="xxx,yyy"/&gt;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&lt;!-- 提供方调用过程拦截 --&gt;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&lt;dubbo:service filter="xxx,yyy" /&gt;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&lt;!-- 提供方调用过程缺省拦截器，将拦截所有service --&gt;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&lt;dubbo:provider filter="xxx,yyy"/&gt;</w:t>
      </w:r>
    </w:p>
    <w:p>
      <w:r>
        <w:drawing>
          <wp:inline distT="0" distB="0" distL="114300" distR="114300">
            <wp:extent cx="5695315" cy="3740785"/>
            <wp:effectExtent l="0" t="0" r="4445" b="82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服务暴露过程: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具体实现服务的实现类——proxyFactory(代理工厂代理)——getInvoker()——Invoker实体(执行体)——protocal(服务域 默认使用dubbo协议)——Exporter(出口)</w:t>
      </w:r>
    </w:p>
    <w:p>
      <w:pPr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80" w:afterAutospacing="0" w:line="20" w:lineRule="atLeast"/>
        <w:ind w:left="0" w:right="0" w:firstLine="0"/>
        <w:rPr>
          <w:rFonts w:ascii="Arial" w:hAnsi="Arial" w:eastAsia="Arial" w:cs="Arial"/>
          <w:b/>
          <w:i w:val="0"/>
          <w:caps w:val="0"/>
          <w:color w:val="2F2F2F"/>
          <w:spacing w:val="0"/>
          <w:sz w:val="26"/>
          <w:szCs w:val="26"/>
        </w:rPr>
      </w:pPr>
      <w:r>
        <w:rPr>
          <w:rFonts w:hint="default" w:ascii="Arial" w:hAnsi="Arial" w:eastAsia="Arial" w:cs="Arial"/>
          <w:b/>
          <w:i w:val="0"/>
          <w:caps w:val="0"/>
          <w:color w:val="2F2F2F"/>
          <w:spacing w:val="0"/>
          <w:sz w:val="26"/>
          <w:szCs w:val="26"/>
          <w:shd w:val="clear" w:fill="FFFFFF"/>
        </w:rPr>
        <w:t>Invoker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00" w:afterAutospacing="0"/>
        <w:ind w:left="0" w:right="0" w:firstLine="0"/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  <w:t>是实体域，它是 Dubbo 的核心模型，其它模型都向它靠扰，或转换成它，它代表一个可执行体，可向它发起 invoke 调用，它有可能是一个本地的实现，也可能是一个远程的实现也可能一个集群实现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00" w:afterAutospacing="0"/>
        <w:ind w:left="0" w:right="0" w:firstLine="0"/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b/>
          <w:i w:val="0"/>
          <w:caps w:val="0"/>
          <w:color w:val="2F2F2F"/>
          <w:spacing w:val="0"/>
          <w:kern w:val="0"/>
          <w:sz w:val="26"/>
          <w:szCs w:val="26"/>
          <w:shd w:val="clear" w:fill="FFFFFF"/>
          <w:lang w:val="en-US" w:eastAsia="zh-CN" w:bidi="ar"/>
        </w:rPr>
        <w:t>Invocation</w:t>
      </w:r>
      <w:r>
        <w:rPr>
          <w:rFonts w:hint="default" w:ascii="Arial" w:hAnsi="Arial" w:eastAsia="Arial" w:cs="Arial"/>
          <w:b/>
          <w:i w:val="0"/>
          <w:caps w:val="0"/>
          <w:color w:val="2F2F2F"/>
          <w:spacing w:val="0"/>
          <w:kern w:val="0"/>
          <w:sz w:val="26"/>
          <w:szCs w:val="2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  <w:t>是会话域，它持有调用过程中的变量，比如方法名，参数等。</w:t>
      </w: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b/>
          <w:i w:val="0"/>
          <w:caps w:val="0"/>
          <w:color w:val="2F2F2F"/>
          <w:spacing w:val="0"/>
          <w:kern w:val="0"/>
          <w:sz w:val="26"/>
          <w:szCs w:val="26"/>
          <w:shd w:val="clear" w:fill="FFFFFF"/>
          <w:lang w:val="en-US" w:eastAsia="zh-CN" w:bidi="ar"/>
        </w:rPr>
        <w:t>Protocol</w:t>
      </w:r>
      <w: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  <w:t>是服务域，它是 Invoker 暴露和引用的主功能入口，它负责 Invoker 的生命周期管理</w:t>
      </w: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</w:pP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</w:rPr>
      </w:pP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路由扩展(根据url分配具体的服务提供者)</w:t>
      </w:r>
    </w:p>
    <w:p>
      <w:p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从多个服务提者方中选择一个进行调用。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负载均衡扩展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&lt;dubbo:protocol loadbalance="xxx" /&gt;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&lt;!-- 缺省值设置，当&lt;dubbo:protocol&gt;没有配置loadbalance时，使用此配置 --&gt;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&lt;dubbo:provider loadbalance="random" /&gt;</w:t>
      </w:r>
    </w:p>
    <w:p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Dubbo:consumer.loadbalance=random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从多个服务提者方中选择一个进行调用</w:t>
      </w: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合并结果扩展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&lt;dubbo:method merger="xxx" /&gt;</w:t>
      </w:r>
    </w:p>
    <w:p>
      <w:p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从多个服务提者方中选择一个进行调用。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监控中心扩展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&lt;!-- 定义监控中心 --&gt;</w:t>
      </w:r>
    </w:p>
    <w:p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&lt;dubbo:monitor address="xxx://ip:port" /&gt;</w:t>
      </w:r>
    </w:p>
    <w:p>
      <w:p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负责服务调用次和调用时间的监控。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验证扩展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&lt;dubbo:service validation="xxx,yyy" /&gt;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&lt;!-- 缺省值设置，当&lt;dubbo:service&gt;没有配置validation属性时，使用此配置 --&gt;</w:t>
      </w:r>
    </w:p>
    <w:p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&lt;dubbo:provider validation="xxx,yyy" /&gt; 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参数验证扩展点。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日志适配扩展</w:t>
      </w:r>
    </w:p>
    <w:p>
      <w:p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&lt;dubbo:application logger="xxx" /&gt;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-Ddubbo:application.logger=xxx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日志输出适配扩展点</w:t>
      </w:r>
      <w:r>
        <w:rPr>
          <w:rFonts w:hint="eastAsia"/>
          <w:sz w:val="21"/>
          <w:szCs w:val="21"/>
          <w:lang w:val="en-US" w:eastAsia="zh-CN"/>
        </w:rPr>
        <w:t>(默认使用log4j作为日志输出)</w:t>
      </w:r>
    </w:p>
    <w:p>
      <w:pPr>
        <w:ind w:firstLine="420"/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配置中心：服务治理</w:t>
      </w: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603EC"/>
    <w:rsid w:val="00A3015F"/>
    <w:rsid w:val="01E00047"/>
    <w:rsid w:val="06B201F1"/>
    <w:rsid w:val="071E735B"/>
    <w:rsid w:val="08982069"/>
    <w:rsid w:val="0AA96CA2"/>
    <w:rsid w:val="0BF6097A"/>
    <w:rsid w:val="10C00D69"/>
    <w:rsid w:val="133D2829"/>
    <w:rsid w:val="14927A80"/>
    <w:rsid w:val="14F23434"/>
    <w:rsid w:val="15CB5760"/>
    <w:rsid w:val="19886CDD"/>
    <w:rsid w:val="1B37029A"/>
    <w:rsid w:val="1B542ADF"/>
    <w:rsid w:val="20135B14"/>
    <w:rsid w:val="203603EC"/>
    <w:rsid w:val="21050856"/>
    <w:rsid w:val="227A77A3"/>
    <w:rsid w:val="258250CF"/>
    <w:rsid w:val="27A66CB4"/>
    <w:rsid w:val="281C1EAD"/>
    <w:rsid w:val="283330D3"/>
    <w:rsid w:val="28BB2B4A"/>
    <w:rsid w:val="2B326880"/>
    <w:rsid w:val="2DD36518"/>
    <w:rsid w:val="2DE176A8"/>
    <w:rsid w:val="312C3D7A"/>
    <w:rsid w:val="31BD3876"/>
    <w:rsid w:val="321D2C00"/>
    <w:rsid w:val="32CE5D59"/>
    <w:rsid w:val="358B6A21"/>
    <w:rsid w:val="38A552F9"/>
    <w:rsid w:val="39DE68E4"/>
    <w:rsid w:val="3A4211F2"/>
    <w:rsid w:val="3C4967F9"/>
    <w:rsid w:val="3EDE372C"/>
    <w:rsid w:val="419C30C5"/>
    <w:rsid w:val="44681BCB"/>
    <w:rsid w:val="46EA72B1"/>
    <w:rsid w:val="47726759"/>
    <w:rsid w:val="47E1351B"/>
    <w:rsid w:val="49D238C4"/>
    <w:rsid w:val="534A7CCA"/>
    <w:rsid w:val="5452515C"/>
    <w:rsid w:val="546410F0"/>
    <w:rsid w:val="54802D13"/>
    <w:rsid w:val="55737B63"/>
    <w:rsid w:val="5A4E613E"/>
    <w:rsid w:val="5E94432D"/>
    <w:rsid w:val="5F9D38F9"/>
    <w:rsid w:val="5FAD0199"/>
    <w:rsid w:val="61C000FC"/>
    <w:rsid w:val="626609F0"/>
    <w:rsid w:val="64867AA1"/>
    <w:rsid w:val="650F6F3E"/>
    <w:rsid w:val="65651BDC"/>
    <w:rsid w:val="6F5D2C32"/>
    <w:rsid w:val="72BA1C4A"/>
    <w:rsid w:val="74785792"/>
    <w:rsid w:val="747A1FC4"/>
    <w:rsid w:val="752B6D25"/>
    <w:rsid w:val="757134B4"/>
    <w:rsid w:val="76393FFA"/>
    <w:rsid w:val="7ADF2179"/>
    <w:rsid w:val="7F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2328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2019-08-05T05:44:00Z</dcterms:created>
  <dc:creator>空城依旧</dc:creator>
  <cp:lastModifiedBy>空城依旧</cp:lastModifiedBy>
  <dcterms:modified xsi:type="dcterms:W3CDTF">2019-09-16T16:54:10Z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