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80"/>
      </w:pPr>
      <w:r>
        <w:rPr>
          <w:rFonts w:ascii="Microsoft YaHei" w:hAnsi="Microsoft YaHei" w:eastAsia="微软雅黑"/>
          <w:b w:val="0"/>
          <w:color w:val="2E74B5"/>
          <w:sz w:val="24"/>
        </w:rPr>
        <w:t>患者与家属的循证治疗科普</w:t>
      </w:r>
    </w:p>
    <w:p>
      <w:pPr>
        <w:spacing w:after="160"/>
      </w:pPr>
      <w:r>
        <w:rPr>
          <w:rFonts w:ascii="Microsoft YaHei" w:hAnsi="Microsoft YaHei" w:eastAsia="微软雅黑"/>
          <w:b/>
          <w:color w:val="17365D"/>
          <w:sz w:val="80"/>
        </w:rPr>
        <w:t>抑郁症治疗</w:t>
      </w:r>
    </w:p>
    <w:p>
      <w:pPr>
        <w:spacing w:after="440"/>
      </w:pPr>
      <w:r>
        <w:rPr>
          <w:rFonts w:ascii="Microsoft YaHei" w:hAnsi="Microsoft YaHei" w:eastAsia="微软雅黑"/>
          <w:b w:val="0"/>
          <w:color w:val="404040"/>
          <w:sz w:val="28"/>
        </w:rPr>
        <w:t>从治疗总论到药物、心理、物理治疗，再到疗程、复发与危机管理</w:t>
      </w:r>
    </w:p>
    <w:p>
      <w:pPr>
        <w:pBdr>
          <w:bottom w:val="single" w:sz="18" w:space="1" w:color="2E74B5"/>
        </w:pBdr>
        <w:spacing w:after="240"/>
      </w:pPr>
    </w:p>
    <w:p>
      <w:pPr>
        <w:spacing w:after="3200"/>
      </w:pPr>
      <w:r>
        <w:rPr>
          <w:rFonts w:ascii="Microsoft YaHei" w:hAnsi="Microsoft YaHei" w:eastAsia="微软雅黑"/>
          <w:b w:val="0"/>
          <w:color w:val="595959"/>
          <w:sz w:val="22"/>
        </w:rPr>
        <w:t>13 个模块   ·   63 篇   ·   V1.0 / 2026-10</w:t>
      </w:r>
    </w:p>
    <w:p>
      <w:pPr>
        <w:spacing w:before="120" w:after="120"/>
        <w:ind w:left="170" w:right="170"/>
        <w:shd w:val="clear" w:color="auto" w:fill="F2F6FB"/>
      </w:pPr>
      <w:r>
        <w:rPr>
          <w:rFonts w:ascii="Microsoft YaHei" w:hAnsi="Microsoft YaHei" w:eastAsia="微软雅黑"/>
          <w:b w:val="0"/>
          <w:color w:val="595959"/>
          <w:sz w:val="18"/>
        </w:rPr>
        <w:t>本资料库仅用于科普学习，不能替代精神科医生面诊、诊断与处方。</w:t>
        <w:br/>
        <w:t>出现自杀念头、意识障碍、严重过敏、胸痛晕厥等情况，请立即拨打 120 或前往急诊；也可拨打 12356 心理援助热线。</w:t>
      </w:r>
    </w:p>
    <w:p>
      <w:r>
        <w:br w:type="page"/>
      </w:r>
    </w:p>
    <w:p>
      <w:pPr>
        <w:pStyle w:val="Heading1"/>
        <w:keepNext/>
        <w:pageBreakBefore w:val="0"/>
        <w:spacing w:before="0" w:after="160" w:line="288" w:lineRule="auto"/>
      </w:pPr>
      <w:r>
        <w:rPr>
          <w:rFonts w:ascii="Arial" w:hAnsi="Arial" w:eastAsia="黑体"/>
          <w:b/>
          <w:color w:val="17365D"/>
          <w:sz w:val="40"/>
        </w:rPr>
        <w:t>使用边界与安全声明</w:t>
      </w:r>
    </w:p>
    <w:p>
      <w:pPr>
        <w:spacing w:line="360" w:lineRule="auto" w:before="0" w:after="60"/>
        <w:jc w:val="both"/>
      </w:pPr>
      <w:r>
        <w:rPr>
          <w:rFonts w:ascii="SimSun" w:hAnsi="SimSun" w:eastAsia="宋体"/>
          <w:b w:val="0"/>
          <w:sz w:val="22"/>
        </w:rPr>
        <w:t>这是一本写给患者和家属的治疗科普书。它把抑郁症治疗拆成 13 个模块，覆盖从初诊、选药、心理治疗、物理治疗，到疗程、停药、复发和危机应对的完整路径。</w:t>
      </w:r>
    </w:p>
    <w:p>
      <w:pPr>
        <w:spacing w:line="360" w:lineRule="auto" w:before="0" w:after="60"/>
        <w:jc w:val="both"/>
      </w:pPr>
      <w:r>
        <w:rPr>
          <w:rFonts w:ascii="SimSun" w:hAnsi="SimSun" w:eastAsia="宋体"/>
          <w:b w:val="0"/>
          <w:color w:val="333333"/>
          <w:sz w:val="22"/>
        </w:rPr>
        <w:t>它不能替代面诊、诊断和处方。所有具体用药、剂量、减量、住院与特殊人群决策，都必须由具备资质的精神科医生结合个体情况作出。</w:t>
      </w:r>
    </w:p>
    <w:p>
      <w:pPr>
        <w:pStyle w:val="Heading3"/>
        <w:keepNext/>
        <w:pageBreakBefore w:val="0"/>
        <w:spacing w:before="280" w:after="100" w:line="288" w:lineRule="auto"/>
      </w:pPr>
      <w:r>
        <w:rPr>
          <w:rFonts w:ascii="Arial" w:hAnsi="Arial" w:eastAsia="黑体"/>
          <w:b/>
          <w:color w:val="1F4E79"/>
          <w:sz w:val="27"/>
        </w:rPr>
        <w:t>请先记住三件事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抗抑郁药通常需要 2–4 周甚至更久才逐步起效，早期出现的是副作用，不一定是疗效。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不要自行突然停药、减量、换药或叠加药物；停药需要在医生指导下缓慢进行。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出现自杀念头、自伤行为、意识障碍、高热、严重过敏、胸痛、晕厥、抽搐，立即拨打 120 或去急诊。</w:t>
      </w:r>
    </w:p>
    <w:p>
      <w:pPr>
        <w:pStyle w:val="Heading3"/>
        <w:keepNext/>
        <w:pageBreakBefore w:val="0"/>
        <w:spacing w:before="280" w:after="100" w:line="288" w:lineRule="auto"/>
      </w:pPr>
      <w:r>
        <w:rPr>
          <w:rFonts w:ascii="Arial" w:hAnsi="Arial" w:eastAsia="黑体"/>
          <w:b/>
          <w:color w:val="1F4E79"/>
          <w:sz w:val="27"/>
        </w:rPr>
        <w:t>版本与引用</w:t>
      </w:r>
    </w:p>
    <w:p>
      <w:pPr>
        <w:spacing w:line="360" w:lineRule="auto" w:before="0" w:after="60"/>
        <w:jc w:val="both"/>
      </w:pPr>
      <w:r>
        <w:rPr>
          <w:rFonts w:ascii="SimSun" w:hAnsi="SimSun" w:eastAsia="宋体"/>
          <w:b w:val="0"/>
          <w:color w:val="595959"/>
          <w:sz w:val="20"/>
        </w:rPr>
        <w:t>版本 V1.0，最后更新 2026-10。指南、药物适应证、医保政策与热线号码会变化；与面诊医生或最新指南不一致时，以医生和最新指南为准。引用请注明《抑郁症治疗资料库》V1.0，并附具体篇目。</w:t>
      </w:r>
    </w:p>
    <w:p>
      <w:pPr>
        <w:spacing w:line="360" w:lineRule="auto" w:before="0" w:after="60"/>
        <w:jc w:val="both"/>
      </w:pPr>
      <w:r>
        <w:rPr>
          <w:rFonts w:ascii="SimSun" w:hAnsi="SimSun" w:eastAsia="宋体"/>
          <w:b w:val="0"/>
          <w:color w:val="595959"/>
          <w:sz w:val="20"/>
        </w:rPr>
        <w:t>书中案例均为合并、改写后的示意，不对应任何真实个人。</w:t>
      </w:r>
    </w:p>
    <w:p>
      <w:r>
        <w:br w:type="page"/>
      </w:r>
    </w:p>
    <w:p>
      <w:pPr>
        <w:pStyle w:val="Heading1"/>
        <w:keepNext/>
        <w:pageBreakBefore w:val="0"/>
        <w:spacing w:before="0" w:after="160" w:line="288" w:lineRule="auto"/>
      </w:pPr>
      <w:r>
        <w:rPr>
          <w:rFonts w:ascii="Arial" w:hAnsi="Arial" w:eastAsia="黑体"/>
          <w:b/>
          <w:color w:val="17365D"/>
          <w:sz w:val="52"/>
        </w:rPr>
        <w:t>总目录</w:t>
      </w:r>
    </w:p>
    <w:p>
      <w:pPr>
        <w:spacing w:line="360" w:lineRule="auto" w:before="0" w:after="60"/>
        <w:jc w:val="both"/>
      </w:pPr>
      <w:r>
        <w:rPr>
          <w:rFonts w:ascii="SimSun" w:hAnsi="SimSun" w:eastAsia="宋体"/>
          <w:b w:val="0"/>
          <w:color w:val="595959"/>
          <w:sz w:val="20"/>
        </w:rPr>
        <w:t>按模块顺序排列。每篇正文都可独立阅读；书末附 60 个术语与主要指南来源。</w:t>
      </w:r>
    </w:p>
    <w:p>
      <w:pPr>
        <w:spacing w:before="40" w:after="160"/>
        <w:pBdr>
          <w:bottom w:val="single" w:sz="6" w:space="1" w:color="D9D9D9"/>
        </w:pBdr>
      </w:pPr>
    </w:p>
    <w:p>
      <w:pPr>
        <w:spacing w:before="160" w:after="60"/>
      </w:pPr>
      <w:r>
        <w:rPr>
          <w:rFonts w:ascii="Arial" w:hAnsi="Arial" w:eastAsia="黑体"/>
          <w:b/>
          <w:color w:val="17365D"/>
          <w:sz w:val="25"/>
        </w:rPr>
        <w:t>使用说明</w:t>
      </w:r>
    </w:p>
    <w:p>
      <w:pPr>
        <w:spacing w:after="30"/>
        <w:ind w:left="397"/>
      </w:pPr>
      <w:r>
        <w:rPr>
          <w:rFonts w:ascii="SimSun" w:hAnsi="SimSun" w:eastAsia="宋体"/>
          <w:color w:val="333333"/>
          <w:sz w:val="20"/>
        </w:rPr>
        <w:t>00  使用说明与免责声明</w:t>
      </w:r>
    </w:p>
    <w:p>
      <w:pPr>
        <w:spacing w:before="220" w:after="60"/>
      </w:pPr>
      <w:r>
        <w:rPr>
          <w:rFonts w:ascii="Arial" w:hAnsi="Arial" w:eastAsia="黑体"/>
          <w:b/>
          <w:color w:val="17365D"/>
          <w:sz w:val="25"/>
        </w:rPr>
        <w:t>模块1：治疗总论</w:t>
      </w:r>
    </w:p>
    <w:p>
      <w:pPr>
        <w:spacing w:after="30" w:line="300" w:lineRule="auto"/>
        <w:ind w:left="397"/>
      </w:pPr>
      <w:r>
        <w:rPr>
          <w:rFonts w:ascii="SimSun" w:hAnsi="SimSun" w:eastAsia="宋体"/>
          <w:color w:val="333333"/>
          <w:sz w:val="20"/>
        </w:rPr>
        <w:t>1.1 治疗目标与缓解标准</w:t>
      </w:r>
    </w:p>
    <w:p>
      <w:pPr>
        <w:spacing w:after="30" w:line="300" w:lineRule="auto"/>
        <w:ind w:left="397"/>
      </w:pPr>
      <w:r>
        <w:rPr>
          <w:rFonts w:ascii="SimSun" w:hAnsi="SimSun" w:eastAsia="宋体"/>
          <w:color w:val="333333"/>
          <w:sz w:val="20"/>
        </w:rPr>
        <w:t>1.2 治疗分期与强度分层</w:t>
      </w:r>
    </w:p>
    <w:p>
      <w:pPr>
        <w:spacing w:after="30" w:line="300" w:lineRule="auto"/>
        <w:ind w:left="397"/>
      </w:pPr>
      <w:r>
        <w:rPr>
          <w:rFonts w:ascii="SimSun" w:hAnsi="SimSun" w:eastAsia="宋体"/>
          <w:color w:val="333333"/>
          <w:sz w:val="20"/>
        </w:rPr>
        <w:t>1.3 共同决策与治疗联盟</w:t>
      </w:r>
    </w:p>
    <w:p>
      <w:pPr>
        <w:spacing w:after="30" w:line="300" w:lineRule="auto"/>
        <w:ind w:left="397"/>
      </w:pPr>
      <w:r>
        <w:rPr>
          <w:rFonts w:ascii="SimSun" w:hAnsi="SimSun" w:eastAsia="宋体"/>
          <w:color w:val="333333"/>
          <w:sz w:val="20"/>
        </w:rPr>
        <w:t>1.4 一页式治疗路径图</w:t>
      </w:r>
    </w:p>
    <w:p>
      <w:pPr>
        <w:spacing w:before="220" w:after="60"/>
      </w:pPr>
      <w:r>
        <w:rPr>
          <w:rFonts w:ascii="Arial" w:hAnsi="Arial" w:eastAsia="黑体"/>
          <w:b/>
          <w:color w:val="17365D"/>
          <w:sz w:val="25"/>
        </w:rPr>
        <w:t>模块2：药物治疗</w:t>
      </w:r>
    </w:p>
    <w:p>
      <w:pPr>
        <w:spacing w:after="30" w:line="300" w:lineRule="auto"/>
        <w:ind w:left="397"/>
      </w:pPr>
      <w:r>
        <w:rPr>
          <w:rFonts w:ascii="SimSun" w:hAnsi="SimSun" w:eastAsia="宋体"/>
          <w:color w:val="333333"/>
          <w:sz w:val="20"/>
        </w:rPr>
        <w:t>2.1 抗抑郁药如何起效</w:t>
      </w:r>
    </w:p>
    <w:p>
      <w:pPr>
        <w:spacing w:after="30" w:line="300" w:lineRule="auto"/>
        <w:ind w:left="397"/>
      </w:pPr>
      <w:r>
        <w:rPr>
          <w:rFonts w:ascii="SimSun" w:hAnsi="SimSun" w:eastAsia="宋体"/>
          <w:color w:val="333333"/>
          <w:sz w:val="20"/>
        </w:rPr>
        <w:t>2.2 常见药物分类与代表药物</w:t>
      </w:r>
    </w:p>
    <w:p>
      <w:pPr>
        <w:spacing w:after="30" w:line="300" w:lineRule="auto"/>
        <w:ind w:left="397"/>
      </w:pPr>
      <w:r>
        <w:rPr>
          <w:rFonts w:ascii="SimSun" w:hAnsi="SimSun" w:eastAsia="宋体"/>
          <w:color w:val="333333"/>
          <w:sz w:val="20"/>
        </w:rPr>
        <w:t>2.3 医生如何选药</w:t>
      </w:r>
    </w:p>
    <w:p>
      <w:pPr>
        <w:spacing w:after="30" w:line="300" w:lineRule="auto"/>
        <w:ind w:left="397"/>
      </w:pPr>
      <w:r>
        <w:rPr>
          <w:rFonts w:ascii="SimSun" w:hAnsi="SimSun" w:eastAsia="宋体"/>
          <w:color w:val="333333"/>
          <w:sz w:val="20"/>
        </w:rPr>
        <w:t>2.4 起始加量与足量足疗程</w:t>
      </w:r>
    </w:p>
    <w:p>
      <w:pPr>
        <w:spacing w:after="30" w:line="300" w:lineRule="auto"/>
        <w:ind w:left="397"/>
      </w:pPr>
      <w:r>
        <w:rPr>
          <w:rFonts w:ascii="SimSun" w:hAnsi="SimSun" w:eastAsia="宋体"/>
          <w:color w:val="333333"/>
          <w:sz w:val="20"/>
        </w:rPr>
        <w:t>2.5 常见副作用与应对</w:t>
      </w:r>
    </w:p>
    <w:p>
      <w:pPr>
        <w:spacing w:after="30" w:line="300" w:lineRule="auto"/>
        <w:ind w:left="397"/>
      </w:pPr>
      <w:r>
        <w:rPr>
          <w:rFonts w:ascii="SimSun" w:hAnsi="SimSun" w:eastAsia="宋体"/>
          <w:color w:val="333333"/>
          <w:sz w:val="20"/>
        </w:rPr>
        <w:t>2.6 需要警惕的危险反应</w:t>
      </w:r>
    </w:p>
    <w:p>
      <w:pPr>
        <w:spacing w:after="30" w:line="300" w:lineRule="auto"/>
        <w:ind w:left="397"/>
      </w:pPr>
      <w:r>
        <w:rPr>
          <w:rFonts w:ascii="SimSun" w:hAnsi="SimSun" w:eastAsia="宋体"/>
          <w:color w:val="333333"/>
          <w:sz w:val="20"/>
        </w:rPr>
        <w:t>2.7 换药联合与增效</w:t>
      </w:r>
    </w:p>
    <w:p>
      <w:pPr>
        <w:spacing w:after="30" w:line="300" w:lineRule="auto"/>
        <w:ind w:left="397"/>
      </w:pPr>
      <w:r>
        <w:rPr>
          <w:rFonts w:ascii="SimSun" w:hAnsi="SimSun" w:eastAsia="宋体"/>
          <w:color w:val="333333"/>
          <w:sz w:val="20"/>
        </w:rPr>
        <w:t>2.8 停药与撤药反应</w:t>
      </w:r>
    </w:p>
    <w:p>
      <w:pPr>
        <w:spacing w:after="30" w:line="300" w:lineRule="auto"/>
        <w:ind w:left="397"/>
      </w:pPr>
      <w:r>
        <w:rPr>
          <w:rFonts w:ascii="SimSun" w:hAnsi="SimSun" w:eastAsia="宋体"/>
          <w:color w:val="333333"/>
          <w:sz w:val="20"/>
        </w:rPr>
        <w:t>2.9 药物相互作用与禁忌</w:t>
      </w:r>
    </w:p>
    <w:p>
      <w:pPr>
        <w:spacing w:after="30" w:line="300" w:lineRule="auto"/>
        <w:ind w:left="397"/>
      </w:pPr>
      <w:r>
        <w:rPr>
          <w:rFonts w:ascii="SimSun" w:hAnsi="SimSun" w:eastAsia="宋体"/>
          <w:color w:val="333333"/>
          <w:sz w:val="20"/>
        </w:rPr>
        <w:t>2.10 用药常见问题30问</w:t>
      </w:r>
    </w:p>
    <w:p>
      <w:pPr>
        <w:spacing w:before="220" w:after="60"/>
      </w:pPr>
      <w:r>
        <w:rPr>
          <w:rFonts w:ascii="Arial" w:hAnsi="Arial" w:eastAsia="黑体"/>
          <w:b/>
          <w:color w:val="17365D"/>
          <w:sz w:val="25"/>
        </w:rPr>
        <w:t>模块3：心理治疗</w:t>
      </w:r>
    </w:p>
    <w:p>
      <w:pPr>
        <w:spacing w:after="30" w:line="300" w:lineRule="auto"/>
        <w:ind w:left="397"/>
      </w:pPr>
      <w:r>
        <w:rPr>
          <w:rFonts w:ascii="SimSun" w:hAnsi="SimSun" w:eastAsia="宋体"/>
          <w:color w:val="333333"/>
          <w:sz w:val="20"/>
        </w:rPr>
        <w:t>3.1 心理治疗总览与证据</w:t>
      </w:r>
    </w:p>
    <w:p>
      <w:pPr>
        <w:spacing w:after="30" w:line="300" w:lineRule="auto"/>
        <w:ind w:left="397"/>
      </w:pPr>
      <w:r>
        <w:rPr>
          <w:rFonts w:ascii="SimSun" w:hAnsi="SimSun" w:eastAsia="宋体"/>
          <w:color w:val="333333"/>
          <w:sz w:val="20"/>
        </w:rPr>
        <w:t>3.2 认知行为治疗CBT</w:t>
      </w:r>
    </w:p>
    <w:p>
      <w:pPr>
        <w:spacing w:after="30" w:line="300" w:lineRule="auto"/>
        <w:ind w:left="397"/>
      </w:pPr>
      <w:r>
        <w:rPr>
          <w:rFonts w:ascii="SimSun" w:hAnsi="SimSun" w:eastAsia="宋体"/>
          <w:color w:val="333333"/>
          <w:sz w:val="20"/>
        </w:rPr>
        <w:t>3.3 行为激活</w:t>
      </w:r>
    </w:p>
    <w:p>
      <w:pPr>
        <w:spacing w:after="30" w:line="300" w:lineRule="auto"/>
        <w:ind w:left="397"/>
      </w:pPr>
      <w:r>
        <w:rPr>
          <w:rFonts w:ascii="SimSun" w:hAnsi="SimSun" w:eastAsia="宋体"/>
          <w:color w:val="333333"/>
          <w:sz w:val="20"/>
        </w:rPr>
        <w:t>3.4 人际心理治疗IPT</w:t>
      </w:r>
    </w:p>
    <w:p>
      <w:pPr>
        <w:spacing w:after="30" w:line="300" w:lineRule="auto"/>
        <w:ind w:left="397"/>
      </w:pPr>
      <w:r>
        <w:rPr>
          <w:rFonts w:ascii="SimSun" w:hAnsi="SimSun" w:eastAsia="宋体"/>
          <w:color w:val="333333"/>
          <w:sz w:val="20"/>
        </w:rPr>
        <w:t>3.5 正念认知疗法MBCT</w:t>
      </w:r>
    </w:p>
    <w:p>
      <w:pPr>
        <w:spacing w:after="30" w:line="300" w:lineRule="auto"/>
        <w:ind w:left="397"/>
      </w:pPr>
      <w:r>
        <w:rPr>
          <w:rFonts w:ascii="SimSun" w:hAnsi="SimSun" w:eastAsia="宋体"/>
          <w:color w:val="333333"/>
          <w:sz w:val="20"/>
        </w:rPr>
        <w:t>3.6 其他疗法与如何找治疗师</w:t>
      </w:r>
    </w:p>
    <w:p>
      <w:pPr>
        <w:spacing w:before="220" w:after="60"/>
      </w:pPr>
      <w:r>
        <w:rPr>
          <w:rFonts w:ascii="Arial" w:hAnsi="Arial" w:eastAsia="黑体"/>
          <w:b/>
          <w:color w:val="17365D"/>
          <w:sz w:val="25"/>
        </w:rPr>
        <w:t>模块4：物理治疗与辅助治疗</w:t>
      </w:r>
    </w:p>
    <w:p>
      <w:pPr>
        <w:spacing w:after="30" w:line="300" w:lineRule="auto"/>
        <w:ind w:left="397"/>
      </w:pPr>
      <w:r>
        <w:rPr>
          <w:rFonts w:ascii="SimSun" w:hAnsi="SimSun" w:eastAsia="宋体"/>
          <w:color w:val="333333"/>
          <w:sz w:val="20"/>
        </w:rPr>
        <w:t>4.1 重复经颅磁刺激rTMS</w:t>
      </w:r>
    </w:p>
    <w:p>
      <w:pPr>
        <w:spacing w:after="30" w:line="300" w:lineRule="auto"/>
        <w:ind w:left="397"/>
      </w:pPr>
      <w:r>
        <w:rPr>
          <w:rFonts w:ascii="SimSun" w:hAnsi="SimSun" w:eastAsia="宋体"/>
          <w:color w:val="333333"/>
          <w:sz w:val="20"/>
        </w:rPr>
        <w:t>4.2 无抽搐电休克MECT</w:t>
      </w:r>
    </w:p>
    <w:p>
      <w:pPr>
        <w:spacing w:after="30" w:line="300" w:lineRule="auto"/>
        <w:ind w:left="397"/>
      </w:pPr>
      <w:r>
        <w:rPr>
          <w:rFonts w:ascii="SimSun" w:hAnsi="SimSun" w:eastAsia="宋体"/>
          <w:color w:val="333333"/>
          <w:sz w:val="20"/>
        </w:rPr>
        <w:t>4.3 经颅直流电刺激与光照治疗</w:t>
      </w:r>
    </w:p>
    <w:p>
      <w:pPr>
        <w:spacing w:after="30" w:line="300" w:lineRule="auto"/>
        <w:ind w:left="397"/>
      </w:pPr>
      <w:r>
        <w:rPr>
          <w:rFonts w:ascii="SimSun" w:hAnsi="SimSun" w:eastAsia="宋体"/>
          <w:color w:val="333333"/>
          <w:sz w:val="20"/>
        </w:rPr>
        <w:t>4.4 氯胺酮与艾司氯胺酮</w:t>
      </w:r>
    </w:p>
    <w:p>
      <w:pPr>
        <w:spacing w:after="30" w:line="300" w:lineRule="auto"/>
        <w:ind w:left="397"/>
      </w:pPr>
      <w:r>
        <w:rPr>
          <w:rFonts w:ascii="SimSun" w:hAnsi="SimSun" w:eastAsia="宋体"/>
          <w:color w:val="333333"/>
          <w:sz w:val="20"/>
        </w:rPr>
        <w:t>4.5 运动营养与睡眠</w:t>
      </w:r>
    </w:p>
    <w:p>
      <w:pPr>
        <w:spacing w:before="220" w:after="60"/>
      </w:pPr>
      <w:r>
        <w:rPr>
          <w:rFonts w:ascii="Arial" w:hAnsi="Arial" w:eastAsia="黑体"/>
          <w:b/>
          <w:color w:val="17365D"/>
          <w:sz w:val="25"/>
        </w:rPr>
        <w:t>模块5：难治性抑郁与联合策略</w:t>
      </w:r>
    </w:p>
    <w:p>
      <w:pPr>
        <w:spacing w:after="30" w:line="300" w:lineRule="auto"/>
        <w:ind w:left="397"/>
      </w:pPr>
      <w:r>
        <w:rPr>
          <w:rFonts w:ascii="SimSun" w:hAnsi="SimSun" w:eastAsia="宋体"/>
          <w:color w:val="333333"/>
          <w:sz w:val="20"/>
        </w:rPr>
        <w:t>5.1 难治性抑郁的评估</w:t>
      </w:r>
    </w:p>
    <w:p>
      <w:pPr>
        <w:spacing w:after="30" w:line="300" w:lineRule="auto"/>
        <w:ind w:left="397"/>
      </w:pPr>
      <w:r>
        <w:rPr>
          <w:rFonts w:ascii="SimSun" w:hAnsi="SimSun" w:eastAsia="宋体"/>
          <w:color w:val="333333"/>
          <w:sz w:val="20"/>
        </w:rPr>
        <w:t>5.2 换药还是增效</w:t>
      </w:r>
    </w:p>
    <w:p>
      <w:pPr>
        <w:spacing w:after="30" w:line="300" w:lineRule="auto"/>
        <w:ind w:left="397"/>
      </w:pPr>
      <w:r>
        <w:rPr>
          <w:rFonts w:ascii="SimSun" w:hAnsi="SimSun" w:eastAsia="宋体"/>
          <w:color w:val="333333"/>
          <w:sz w:val="20"/>
        </w:rPr>
        <w:t>5.3 难治性抑郁的综合路径</w:t>
      </w:r>
    </w:p>
    <w:p>
      <w:pPr>
        <w:spacing w:before="220" w:after="60"/>
      </w:pPr>
      <w:r>
        <w:rPr>
          <w:rFonts w:ascii="Arial" w:hAnsi="Arial" w:eastAsia="黑体"/>
          <w:b/>
          <w:color w:val="17365D"/>
          <w:sz w:val="25"/>
        </w:rPr>
        <w:t>模块6：特殊人群与特殊时期</w:t>
      </w:r>
    </w:p>
    <w:p>
      <w:pPr>
        <w:spacing w:after="30" w:line="300" w:lineRule="auto"/>
        <w:ind w:left="397"/>
      </w:pPr>
      <w:r>
        <w:rPr>
          <w:rFonts w:ascii="SimSun" w:hAnsi="SimSun" w:eastAsia="宋体"/>
          <w:color w:val="333333"/>
          <w:sz w:val="20"/>
        </w:rPr>
        <w:t>6.1 青少年抑郁</w:t>
      </w:r>
    </w:p>
    <w:p>
      <w:pPr>
        <w:spacing w:after="30" w:line="300" w:lineRule="auto"/>
        <w:ind w:left="397"/>
      </w:pPr>
      <w:r>
        <w:rPr>
          <w:rFonts w:ascii="SimSun" w:hAnsi="SimSun" w:eastAsia="宋体"/>
          <w:color w:val="333333"/>
          <w:sz w:val="20"/>
        </w:rPr>
        <w:t>6.2 老年抑郁</w:t>
      </w:r>
    </w:p>
    <w:p>
      <w:pPr>
        <w:spacing w:after="30" w:line="300" w:lineRule="auto"/>
        <w:ind w:left="397"/>
      </w:pPr>
      <w:r>
        <w:rPr>
          <w:rFonts w:ascii="SimSun" w:hAnsi="SimSun" w:eastAsia="宋体"/>
          <w:color w:val="333333"/>
          <w:sz w:val="20"/>
        </w:rPr>
        <w:t>6.3 孕产期抑郁</w:t>
      </w:r>
    </w:p>
    <w:p>
      <w:pPr>
        <w:spacing w:after="30" w:line="300" w:lineRule="auto"/>
        <w:ind w:left="397"/>
      </w:pPr>
      <w:r>
        <w:rPr>
          <w:rFonts w:ascii="SimSun" w:hAnsi="SimSun" w:eastAsia="宋体"/>
          <w:color w:val="333333"/>
          <w:sz w:val="20"/>
        </w:rPr>
        <w:t>6.4 躯体疾病共病抑郁</w:t>
      </w:r>
    </w:p>
    <w:p>
      <w:pPr>
        <w:spacing w:after="30" w:line="300" w:lineRule="auto"/>
        <w:ind w:left="397"/>
      </w:pPr>
      <w:r>
        <w:rPr>
          <w:rFonts w:ascii="SimSun" w:hAnsi="SimSun" w:eastAsia="宋体"/>
          <w:color w:val="333333"/>
          <w:sz w:val="20"/>
        </w:rPr>
        <w:t>6.5 双相抑郁的识别与禁忌</w:t>
      </w:r>
    </w:p>
    <w:p>
      <w:pPr>
        <w:spacing w:before="220" w:after="60"/>
      </w:pPr>
      <w:r>
        <w:rPr>
          <w:rFonts w:ascii="Arial" w:hAnsi="Arial" w:eastAsia="黑体"/>
          <w:b/>
          <w:color w:val="17365D"/>
          <w:sz w:val="25"/>
        </w:rPr>
        <w:t>模块7：风险管理与副作用监测</w:t>
      </w:r>
    </w:p>
    <w:p>
      <w:pPr>
        <w:spacing w:after="30" w:line="300" w:lineRule="auto"/>
        <w:ind w:left="397"/>
      </w:pPr>
      <w:r>
        <w:rPr>
          <w:rFonts w:ascii="SimSun" w:hAnsi="SimSun" w:eastAsia="宋体"/>
          <w:color w:val="333333"/>
          <w:sz w:val="20"/>
        </w:rPr>
        <w:t>7.1 自杀风险评估与沟通</w:t>
      </w:r>
    </w:p>
    <w:p>
      <w:pPr>
        <w:spacing w:after="30" w:line="300" w:lineRule="auto"/>
        <w:ind w:left="397"/>
      </w:pPr>
      <w:r>
        <w:rPr>
          <w:rFonts w:ascii="SimSun" w:hAnsi="SimSun" w:eastAsia="宋体"/>
          <w:color w:val="333333"/>
          <w:sz w:val="20"/>
        </w:rPr>
        <w:t>7.2 抗抑郁药与自杀风险</w:t>
      </w:r>
    </w:p>
    <w:p>
      <w:pPr>
        <w:spacing w:after="30" w:line="300" w:lineRule="auto"/>
        <w:ind w:left="397"/>
      </w:pPr>
      <w:r>
        <w:rPr>
          <w:rFonts w:ascii="SimSun" w:hAnsi="SimSun" w:eastAsia="宋体"/>
          <w:color w:val="333333"/>
          <w:sz w:val="20"/>
        </w:rPr>
        <w:t>7.3 转躁与双相转换</w:t>
      </w:r>
    </w:p>
    <w:p>
      <w:pPr>
        <w:spacing w:after="30" w:line="300" w:lineRule="auto"/>
        <w:ind w:left="397"/>
      </w:pPr>
      <w:r>
        <w:rPr>
          <w:rFonts w:ascii="SimSun" w:hAnsi="SimSun" w:eastAsia="宋体"/>
          <w:color w:val="333333"/>
          <w:sz w:val="20"/>
        </w:rPr>
        <w:t>7.4 性功能体重与代谢</w:t>
      </w:r>
    </w:p>
    <w:p>
      <w:pPr>
        <w:spacing w:after="30" w:line="300" w:lineRule="auto"/>
        <w:ind w:left="397"/>
      </w:pPr>
      <w:r>
        <w:rPr>
          <w:rFonts w:ascii="SimSun" w:hAnsi="SimSun" w:eastAsia="宋体"/>
          <w:color w:val="333333"/>
          <w:sz w:val="20"/>
        </w:rPr>
        <w:t>7.5 出血低钠与心脏风险</w:t>
      </w:r>
    </w:p>
    <w:p>
      <w:pPr>
        <w:spacing w:after="30" w:line="300" w:lineRule="auto"/>
        <w:ind w:left="397"/>
      </w:pPr>
      <w:r>
        <w:rPr>
          <w:rFonts w:ascii="SimSun" w:hAnsi="SimSun" w:eastAsia="宋体"/>
          <w:color w:val="333333"/>
          <w:sz w:val="20"/>
        </w:rPr>
        <w:t>7.6 实验室检查与监测计划</w:t>
      </w:r>
    </w:p>
    <w:p>
      <w:pPr>
        <w:spacing w:before="220" w:after="60"/>
      </w:pPr>
      <w:r>
        <w:rPr>
          <w:rFonts w:ascii="Arial" w:hAnsi="Arial" w:eastAsia="黑体"/>
          <w:b/>
          <w:color w:val="17365D"/>
          <w:sz w:val="25"/>
        </w:rPr>
        <w:t>模块8：疗程、依从性与停药</w:t>
      </w:r>
    </w:p>
    <w:p>
      <w:pPr>
        <w:spacing w:after="30" w:line="300" w:lineRule="auto"/>
        <w:ind w:left="397"/>
      </w:pPr>
      <w:r>
        <w:rPr>
          <w:rFonts w:ascii="SimSun" w:hAnsi="SimSun" w:eastAsia="宋体"/>
          <w:color w:val="333333"/>
          <w:sz w:val="20"/>
        </w:rPr>
        <w:t>8.1 为什么要足疗程</w:t>
      </w:r>
    </w:p>
    <w:p>
      <w:pPr>
        <w:spacing w:after="30" w:line="300" w:lineRule="auto"/>
        <w:ind w:left="397"/>
      </w:pPr>
      <w:r>
        <w:rPr>
          <w:rFonts w:ascii="SimSun" w:hAnsi="SimSun" w:eastAsia="宋体"/>
          <w:color w:val="333333"/>
          <w:sz w:val="20"/>
        </w:rPr>
        <w:t>8.2 漏服忘服与自行减量</w:t>
      </w:r>
    </w:p>
    <w:p>
      <w:pPr>
        <w:spacing w:after="30" w:line="300" w:lineRule="auto"/>
        <w:ind w:left="397"/>
      </w:pPr>
      <w:r>
        <w:rPr>
          <w:rFonts w:ascii="SimSun" w:hAnsi="SimSun" w:eastAsia="宋体"/>
          <w:color w:val="333333"/>
          <w:sz w:val="20"/>
        </w:rPr>
        <w:t>8.3 停药计划与撤药管理</w:t>
      </w:r>
    </w:p>
    <w:p>
      <w:pPr>
        <w:spacing w:after="30" w:line="300" w:lineRule="auto"/>
        <w:ind w:left="397"/>
      </w:pPr>
      <w:r>
        <w:rPr>
          <w:rFonts w:ascii="SimSun" w:hAnsi="SimSun" w:eastAsia="宋体"/>
          <w:color w:val="333333"/>
          <w:sz w:val="20"/>
        </w:rPr>
        <w:t>8.4 维持治疗与依从性</w:t>
      </w:r>
    </w:p>
    <w:p>
      <w:pPr>
        <w:spacing w:before="220" w:after="60"/>
      </w:pPr>
      <w:r>
        <w:rPr>
          <w:rFonts w:ascii="Arial" w:hAnsi="Arial" w:eastAsia="黑体"/>
          <w:b/>
          <w:color w:val="17365D"/>
          <w:sz w:val="25"/>
        </w:rPr>
        <w:t>模块9：复发预防与危机干预</w:t>
      </w:r>
    </w:p>
    <w:p>
      <w:pPr>
        <w:spacing w:after="30" w:line="300" w:lineRule="auto"/>
        <w:ind w:left="397"/>
      </w:pPr>
      <w:r>
        <w:rPr>
          <w:rFonts w:ascii="SimSun" w:hAnsi="SimSun" w:eastAsia="宋体"/>
          <w:color w:val="333333"/>
          <w:sz w:val="20"/>
        </w:rPr>
        <w:t>9.1 复发预警信号清单</w:t>
      </w:r>
    </w:p>
    <w:p>
      <w:pPr>
        <w:spacing w:after="30" w:line="300" w:lineRule="auto"/>
        <w:ind w:left="397"/>
      </w:pPr>
      <w:r>
        <w:rPr>
          <w:rFonts w:ascii="SimSun" w:hAnsi="SimSun" w:eastAsia="宋体"/>
          <w:color w:val="333333"/>
          <w:sz w:val="20"/>
        </w:rPr>
        <w:t>9.2 安全计划模板</w:t>
      </w:r>
    </w:p>
    <w:p>
      <w:pPr>
        <w:spacing w:after="30" w:line="300" w:lineRule="auto"/>
        <w:ind w:left="397"/>
      </w:pPr>
      <w:r>
        <w:rPr>
          <w:rFonts w:ascii="SimSun" w:hAnsi="SimSun" w:eastAsia="宋体"/>
          <w:color w:val="333333"/>
          <w:sz w:val="20"/>
        </w:rPr>
        <w:t>9.3 紧急求助渠道</w:t>
      </w:r>
    </w:p>
    <w:p>
      <w:pPr>
        <w:spacing w:after="30" w:line="300" w:lineRule="auto"/>
        <w:ind w:left="397"/>
      </w:pPr>
      <w:r>
        <w:rPr>
          <w:rFonts w:ascii="SimSun" w:hAnsi="SimSun" w:eastAsia="宋体"/>
          <w:color w:val="333333"/>
          <w:sz w:val="20"/>
        </w:rPr>
        <w:t>9.4 住院治疗与家属应对</w:t>
      </w:r>
    </w:p>
    <w:p>
      <w:pPr>
        <w:spacing w:before="220" w:after="60"/>
      </w:pPr>
      <w:r>
        <w:rPr>
          <w:rFonts w:ascii="Arial" w:hAnsi="Arial" w:eastAsia="黑体"/>
          <w:b/>
          <w:color w:val="17365D"/>
          <w:sz w:val="25"/>
        </w:rPr>
        <w:t>模块10：共病治疗</w:t>
      </w:r>
    </w:p>
    <w:p>
      <w:pPr>
        <w:spacing w:after="30" w:line="300" w:lineRule="auto"/>
        <w:ind w:left="397"/>
      </w:pPr>
      <w:r>
        <w:rPr>
          <w:rFonts w:ascii="SimSun" w:hAnsi="SimSun" w:eastAsia="宋体"/>
          <w:color w:val="333333"/>
          <w:sz w:val="20"/>
        </w:rPr>
        <w:t>10.1 抑郁合并焦虑</w:t>
      </w:r>
    </w:p>
    <w:p>
      <w:pPr>
        <w:spacing w:after="30" w:line="300" w:lineRule="auto"/>
        <w:ind w:left="397"/>
      </w:pPr>
      <w:r>
        <w:rPr>
          <w:rFonts w:ascii="SimSun" w:hAnsi="SimSun" w:eastAsia="宋体"/>
          <w:color w:val="333333"/>
          <w:sz w:val="20"/>
        </w:rPr>
        <w:t>10.2 抑郁合并失眠</w:t>
      </w:r>
    </w:p>
    <w:p>
      <w:pPr>
        <w:spacing w:after="30" w:line="300" w:lineRule="auto"/>
        <w:ind w:left="397"/>
      </w:pPr>
      <w:r>
        <w:rPr>
          <w:rFonts w:ascii="SimSun" w:hAnsi="SimSun" w:eastAsia="宋体"/>
          <w:color w:val="333333"/>
          <w:sz w:val="20"/>
        </w:rPr>
        <w:t>10.3 抑郁合并慢性疼痛与躯体症状</w:t>
      </w:r>
    </w:p>
    <w:p>
      <w:pPr>
        <w:spacing w:after="30" w:line="300" w:lineRule="auto"/>
        <w:ind w:left="397"/>
      </w:pPr>
      <w:r>
        <w:rPr>
          <w:rFonts w:ascii="SimSun" w:hAnsi="SimSun" w:eastAsia="宋体"/>
          <w:color w:val="333333"/>
          <w:sz w:val="20"/>
        </w:rPr>
        <w:t>10.4 抑郁合并ADHD PTSD与物质使用</w:t>
      </w:r>
    </w:p>
    <w:p>
      <w:pPr>
        <w:spacing w:before="220" w:after="60"/>
      </w:pPr>
      <w:r>
        <w:rPr>
          <w:rFonts w:ascii="Arial" w:hAnsi="Arial" w:eastAsia="黑体"/>
          <w:b/>
          <w:color w:val="17365D"/>
          <w:sz w:val="25"/>
        </w:rPr>
        <w:t>模块11：就医、费用与权益</w:t>
      </w:r>
    </w:p>
    <w:p>
      <w:pPr>
        <w:spacing w:after="30" w:line="300" w:lineRule="auto"/>
        <w:ind w:left="397"/>
      </w:pPr>
      <w:r>
        <w:rPr>
          <w:rFonts w:ascii="SimSun" w:hAnsi="SimSun" w:eastAsia="宋体"/>
          <w:color w:val="333333"/>
          <w:sz w:val="20"/>
        </w:rPr>
        <w:t>11.1 如何选择医院与医生</w:t>
      </w:r>
    </w:p>
    <w:p>
      <w:pPr>
        <w:spacing w:after="30" w:line="300" w:lineRule="auto"/>
        <w:ind w:left="397"/>
      </w:pPr>
      <w:r>
        <w:rPr>
          <w:rFonts w:ascii="SimSun" w:hAnsi="SimSun" w:eastAsia="宋体"/>
          <w:color w:val="333333"/>
          <w:sz w:val="20"/>
        </w:rPr>
        <w:t>11.2 初诊与复诊准备清单</w:t>
      </w:r>
    </w:p>
    <w:p>
      <w:pPr>
        <w:spacing w:after="30" w:line="300" w:lineRule="auto"/>
        <w:ind w:left="397"/>
      </w:pPr>
      <w:r>
        <w:rPr>
          <w:rFonts w:ascii="SimSun" w:hAnsi="SimSun" w:eastAsia="宋体"/>
          <w:color w:val="333333"/>
          <w:sz w:val="20"/>
        </w:rPr>
        <w:t>11.3 费用医保病假与权益</w:t>
      </w:r>
    </w:p>
    <w:p>
      <w:pPr>
        <w:spacing w:before="220" w:after="60"/>
      </w:pPr>
      <w:r>
        <w:rPr>
          <w:rFonts w:ascii="Arial" w:hAnsi="Arial" w:eastAsia="黑体"/>
          <w:b/>
          <w:color w:val="17365D"/>
          <w:sz w:val="25"/>
        </w:rPr>
        <w:t>模块12：误区、问答与决策</w:t>
      </w:r>
    </w:p>
    <w:p>
      <w:pPr>
        <w:spacing w:after="30" w:line="300" w:lineRule="auto"/>
        <w:ind w:left="397"/>
      </w:pPr>
      <w:r>
        <w:rPr>
          <w:rFonts w:ascii="SimSun" w:hAnsi="SimSun" w:eastAsia="宋体"/>
          <w:color w:val="333333"/>
          <w:sz w:val="20"/>
        </w:rPr>
        <w:t>12.1 常见治疗误区40条</w:t>
      </w:r>
    </w:p>
    <w:p>
      <w:pPr>
        <w:spacing w:after="30" w:line="300" w:lineRule="auto"/>
        <w:ind w:left="397"/>
      </w:pPr>
      <w:r>
        <w:rPr>
          <w:rFonts w:ascii="SimSun" w:hAnsi="SimSun" w:eastAsia="宋体"/>
          <w:color w:val="333333"/>
          <w:sz w:val="20"/>
        </w:rPr>
        <w:t>12.2 患者与家属高频问答</w:t>
      </w:r>
    </w:p>
    <w:p>
      <w:pPr>
        <w:spacing w:after="30" w:line="300" w:lineRule="auto"/>
        <w:ind w:left="397"/>
      </w:pPr>
      <w:r>
        <w:rPr>
          <w:rFonts w:ascii="SimSun" w:hAnsi="SimSun" w:eastAsia="宋体"/>
          <w:color w:val="333333"/>
          <w:sz w:val="20"/>
        </w:rPr>
        <w:t>12.3 网络信息与偏方辨别</w:t>
      </w:r>
    </w:p>
    <w:p>
      <w:pPr>
        <w:spacing w:before="220" w:after="60"/>
      </w:pPr>
      <w:r>
        <w:rPr>
          <w:rFonts w:ascii="Arial" w:hAnsi="Arial" w:eastAsia="黑体"/>
          <w:b/>
          <w:color w:val="17365D"/>
          <w:sz w:val="25"/>
        </w:rPr>
        <w:t>模块13：记录工具与量表</w:t>
      </w:r>
    </w:p>
    <w:p>
      <w:pPr>
        <w:spacing w:after="30" w:line="300" w:lineRule="auto"/>
        <w:ind w:left="397"/>
      </w:pPr>
      <w:r>
        <w:rPr>
          <w:rFonts w:ascii="SimSun" w:hAnsi="SimSun" w:eastAsia="宋体"/>
          <w:color w:val="333333"/>
          <w:sz w:val="20"/>
        </w:rPr>
        <w:t>13.1 情绪与症状日记</w:t>
      </w:r>
    </w:p>
    <w:p>
      <w:pPr>
        <w:spacing w:after="30" w:line="300" w:lineRule="auto"/>
        <w:ind w:left="397"/>
      </w:pPr>
      <w:r>
        <w:rPr>
          <w:rFonts w:ascii="SimSun" w:hAnsi="SimSun" w:eastAsia="宋体"/>
          <w:color w:val="333333"/>
          <w:sz w:val="20"/>
        </w:rPr>
        <w:t>13.2 用药与副作用记录表</w:t>
      </w:r>
    </w:p>
    <w:p>
      <w:pPr>
        <w:spacing w:after="30" w:line="300" w:lineRule="auto"/>
        <w:ind w:left="397"/>
      </w:pPr>
      <w:r>
        <w:rPr>
          <w:rFonts w:ascii="SimSun" w:hAnsi="SimSun" w:eastAsia="宋体"/>
          <w:color w:val="333333"/>
          <w:sz w:val="20"/>
        </w:rPr>
        <w:t>13.3 复诊沟通单</w:t>
      </w:r>
    </w:p>
    <w:p>
      <w:pPr>
        <w:spacing w:after="30" w:line="300" w:lineRule="auto"/>
        <w:ind w:left="397"/>
      </w:pPr>
      <w:r>
        <w:rPr>
          <w:rFonts w:ascii="SimSun" w:hAnsi="SimSun" w:eastAsia="宋体"/>
          <w:color w:val="333333"/>
          <w:sz w:val="20"/>
        </w:rPr>
        <w:t>13.4 PHQ-9与GAD-7使用说明</w:t>
      </w:r>
    </w:p>
    <w:p>
      <w:pPr>
        <w:spacing w:before="220" w:after="60"/>
      </w:pPr>
      <w:r>
        <w:rPr>
          <w:rFonts w:ascii="Arial" w:hAnsi="Arial" w:eastAsia="黑体"/>
          <w:b/>
          <w:color w:val="17365D"/>
          <w:sz w:val="25"/>
        </w:rPr>
        <w:t>附录：术语与参考文献</w:t>
      </w:r>
    </w:p>
    <w:p>
      <w:pPr>
        <w:spacing w:after="30" w:line="300" w:lineRule="auto"/>
        <w:ind w:left="397"/>
      </w:pPr>
      <w:r>
        <w:rPr>
          <w:rFonts w:ascii="SimSun" w:hAnsi="SimSun" w:eastAsia="宋体"/>
          <w:color w:val="333333"/>
          <w:sz w:val="20"/>
        </w:rPr>
        <w:t>A 术语表</w:t>
      </w:r>
    </w:p>
    <w:p>
      <w:pPr>
        <w:spacing w:after="30" w:line="300" w:lineRule="auto"/>
        <w:ind w:left="397"/>
      </w:pPr>
      <w:r>
        <w:rPr>
          <w:rFonts w:ascii="SimSun" w:hAnsi="SimSun" w:eastAsia="宋体"/>
          <w:color w:val="333333"/>
          <w:sz w:val="20"/>
        </w:rPr>
        <w:t>B 参考文献与指南版本</w:t>
      </w:r>
    </w:p>
    <w:p>
      <w:r>
        <w:br w:type="page"/>
      </w:r>
    </w:p>
    <w:p>
      <w:pPr>
        <w:pStyle w:val="Heading1"/>
        <w:keepNext/>
        <w:pageBreakBefore w:val="0"/>
        <w:spacing w:before="0" w:after="160" w:line="288" w:lineRule="auto"/>
      </w:pPr>
      <w:r>
        <w:rPr>
          <w:rFonts w:ascii="Arial" w:hAnsi="Arial" w:eastAsia="黑体"/>
          <w:b/>
          <w:color w:val="17365D"/>
          <w:sz w:val="46"/>
        </w:rPr>
        <w:t>使用说明</w:t>
      </w:r>
    </w:p>
    <w:p>
      <w:pPr>
        <w:pStyle w:val="Heading2"/>
        <w:keepNext/>
        <w:pageBreakBefore w:val="0"/>
        <w:spacing w:before="80" w:after="120" w:line="288" w:lineRule="auto"/>
      </w:pPr>
      <w:r>
        <w:rPr>
          <w:rFonts w:ascii="Arial" w:hAnsi="Arial" w:eastAsia="黑体"/>
          <w:b/>
          <w:color w:val="1F4E79"/>
          <w:sz w:val="36"/>
        </w:rPr>
        <w:t>00 使用说明与免责声明</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这是一套写给患者和家属的抑郁症治疗科普资料，共 13 个模块、60 余篇。它想帮你把“治疗”这件事看清楚：有哪些选择、各自能做什么、风险在哪里、什么时候该找医生。它</w:t>
      </w:r>
      <w:r>
        <w:rPr>
          <w:rFonts w:ascii="SimSun" w:hAnsi="SimSun" w:eastAsia="宋体"/>
          <w:b/>
          <w:color w:val="404040"/>
          <w:sz w:val="19"/>
        </w:rPr>
        <w:t>不能替代面诊、诊断和处方</w:t>
      </w:r>
      <w:r>
        <w:rPr>
          <w:rFonts w:ascii="SimSun" w:hAnsi="SimSun" w:eastAsia="宋体"/>
          <w:b w:val="0"/>
          <w:color w:val="404040"/>
          <w:sz w:val="19"/>
        </w:rPr>
        <w:t>。</w:t>
      </w:r>
    </w:p>
    <w:p>
      <w:pPr>
        <w:pStyle w:val="Heading3"/>
        <w:keepNext/>
        <w:pageBreakBefore w:val="0"/>
        <w:spacing w:before="280" w:after="100" w:line="288" w:lineRule="auto"/>
      </w:pPr>
      <w:r>
        <w:rPr>
          <w:rFonts w:ascii="Arial" w:hAnsi="Arial" w:eastAsia="黑体"/>
          <w:b/>
          <w:color w:val="1F4E79"/>
          <w:sz w:val="27"/>
        </w:rPr>
        <w:t>这套资料想解决什么问题</w:t>
      </w:r>
    </w:p>
    <w:p>
      <w:pPr>
        <w:spacing w:line="360" w:lineRule="auto" w:before="0" w:after="60"/>
        <w:ind w:firstLine="420"/>
        <w:jc w:val="both"/>
      </w:pPr>
      <w:r>
        <w:rPr>
          <w:rFonts w:ascii="SimSun" w:hAnsi="SimSun" w:eastAsia="宋体"/>
          <w:b w:val="0"/>
          <w:sz w:val="21"/>
        </w:rPr>
        <w:t>确诊抑郁症之后，人最容易陷入两种状态：一种是“医生说吃药就吃药”，对治疗一无所知；另一种是“网上说什么的都有”，越查越怕。两种状态都会让人失去主动权。</w:t>
      </w:r>
    </w:p>
    <w:p>
      <w:pPr>
        <w:spacing w:line="360" w:lineRule="auto" w:before="0" w:after="60"/>
        <w:ind w:firstLine="420"/>
        <w:jc w:val="both"/>
      </w:pPr>
      <w:r>
        <w:rPr>
          <w:rFonts w:ascii="SimSun" w:hAnsi="SimSun" w:eastAsia="宋体"/>
          <w:b w:val="0"/>
          <w:sz w:val="21"/>
        </w:rPr>
        <w:t>这套资料的目标是把治疗拆成可以理解、可以讨论、可以执行的小块：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知道治疗的全貌</w:t>
      </w:r>
      <w:r>
        <w:rPr>
          <w:rFonts w:ascii="SimSun" w:hAnsi="SimSun" w:eastAsia="宋体"/>
          <w:b w:val="0"/>
          <w:sz w:val="21"/>
        </w:rPr>
        <w:t>：不是只有“吃药”一个选项，也不是“吃药就一定好”。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知道每个选择的边界</w:t>
      </w:r>
      <w:r>
        <w:rPr>
          <w:rFonts w:ascii="SimSun" w:hAnsi="SimSun" w:eastAsia="宋体"/>
          <w:b w:val="0"/>
          <w:sz w:val="21"/>
        </w:rPr>
        <w:t>：药物、心理治疗、物理治疗各自适合谁，起效要多久，常见风险是什么。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知道怎么和医生合作</w:t>
      </w:r>
      <w:r>
        <w:rPr>
          <w:rFonts w:ascii="SimSun" w:hAnsi="SimSun" w:eastAsia="宋体"/>
          <w:b w:val="0"/>
          <w:sz w:val="21"/>
        </w:rPr>
        <w:t>：复诊时该说什么，哪些变化必须报告，哪些问题可以问。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知道什么时候危险</w:t>
      </w:r>
      <w:r>
        <w:rPr>
          <w:rFonts w:ascii="SimSun" w:hAnsi="SimSun" w:eastAsia="宋体"/>
          <w:b w:val="0"/>
          <w:sz w:val="21"/>
        </w:rPr>
        <w:t>：自杀念头、转躁、严重副作用、拒食脱水，分别该怎么处理。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知道怎么预防复发</w:t>
      </w:r>
      <w:r>
        <w:rPr>
          <w:rFonts w:ascii="SimSun" w:hAnsi="SimSun" w:eastAsia="宋体"/>
          <w:b w:val="0"/>
          <w:sz w:val="21"/>
        </w:rPr>
        <w:t>：症状好了之后还要走多远，停药怎么停，早期预警信号怎么看。</w:t>
      </w:r>
    </w:p>
    <w:p>
      <w:pPr>
        <w:pStyle w:val="Heading3"/>
        <w:keepNext/>
        <w:pageBreakBefore w:val="0"/>
        <w:spacing w:before="280" w:after="100" w:line="288" w:lineRule="auto"/>
      </w:pPr>
      <w:r>
        <w:rPr>
          <w:rFonts w:ascii="Arial" w:hAnsi="Arial" w:eastAsia="黑体"/>
          <w:b/>
          <w:color w:val="1F4E79"/>
          <w:sz w:val="27"/>
        </w:rPr>
        <w:t>它不是什麼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不是诊断工具。对照症状给自己“确诊”，或对照目录给家人“判病”，都可能出错。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不是处方集。本资料刻意不写起始剂量、加量速度和减量方案，因为这些必须由医生结合诊断、年龄、体重、肝肾功能、合并用药、既往反应来决定。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不是“替代药物的自然疗法大全”。运动、睡眠、正念有证据，但不能替代中重度抑郁的规范治疗。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不是“保证康复”的承诺。抑郁症可以治疗，大多数人会好转，但路径因人而异，复发也并不罕见。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不是法律或保险意见。涉及病假、伤残、医保报销时，以当地政策和经办机构答复为准。</w:t>
      </w:r>
    </w:p>
    <w:p>
      <w:pPr>
        <w:pStyle w:val="Heading3"/>
        <w:keepNext/>
        <w:pageBreakBefore w:val="0"/>
        <w:spacing w:before="280" w:after="100" w:line="288" w:lineRule="auto"/>
      </w:pPr>
      <w:r>
        <w:rPr>
          <w:rFonts w:ascii="Arial" w:hAnsi="Arial" w:eastAsia="黑体"/>
          <w:b/>
          <w:color w:val="1F4E79"/>
          <w:sz w:val="27"/>
        </w:rPr>
        <w:t>三种读法</w:t>
      </w:r>
    </w:p>
    <w:p>
      <w:pPr>
        <w:spacing w:line="360" w:lineRule="auto" w:before="0" w:after="60"/>
        <w:ind w:firstLine="420"/>
        <w:jc w:val="both"/>
      </w:pPr>
      <w:r>
        <w:rPr>
          <w:rFonts w:ascii="SimSun" w:hAnsi="SimSun" w:eastAsia="宋体"/>
          <w:b/>
          <w:sz w:val="21"/>
        </w:rPr>
        <w:t>第一种：从头读。</w:t>
      </w:r>
      <w:r>
        <w:rPr>
          <w:rFonts w:ascii="SimSun" w:hAnsi="SimSun" w:eastAsia="宋体"/>
          <w:b w:val="0"/>
          <w:sz w:val="21"/>
        </w:rPr>
        <w:t xml:space="preserve"> 适合刚确诊、时间比较充裕的人。按模块 1 → 2 → 3 → 4 → 8 → 9 的顺序，先建立全局，再看具体治疗，最后看疗程和危机。</w:t>
      </w:r>
    </w:p>
    <w:p>
      <w:pPr>
        <w:spacing w:line="360" w:lineRule="auto" w:before="0" w:after="60"/>
        <w:ind w:firstLine="420"/>
        <w:jc w:val="both"/>
      </w:pPr>
      <w:r>
        <w:rPr>
          <w:rFonts w:ascii="SimSun" w:hAnsi="SimSun" w:eastAsia="宋体"/>
          <w:b/>
          <w:sz w:val="21"/>
        </w:rPr>
        <w:t>第二种：带着问题查。</w:t>
      </w:r>
      <w:r>
        <w:rPr>
          <w:rFonts w:ascii="SimSun" w:hAnsi="SimSun" w:eastAsia="宋体"/>
          <w:b w:val="0"/>
          <w:sz w:val="21"/>
        </w:rPr>
        <w:t xml:space="preserve"> 适合已经在治疗中的人。直接看总目录里“这一页解决什么”，找到对应篇目；每篇都能独立阅读，不需要按顺序。</w:t>
      </w:r>
    </w:p>
    <w:p>
      <w:pPr>
        <w:spacing w:line="360" w:lineRule="auto" w:before="0" w:after="60"/>
        <w:ind w:firstLine="420"/>
        <w:jc w:val="both"/>
      </w:pPr>
      <w:r>
        <w:rPr>
          <w:rFonts w:ascii="SimSun" w:hAnsi="SimSun" w:eastAsia="宋体"/>
          <w:b/>
          <w:sz w:val="21"/>
        </w:rPr>
        <w:t>第三种：只看最要紧的。</w:t>
      </w:r>
      <w:r>
        <w:rPr>
          <w:rFonts w:ascii="SimSun" w:hAnsi="SimSun" w:eastAsia="宋体"/>
          <w:b w:val="0"/>
          <w:sz w:val="21"/>
        </w:rPr>
        <w:t xml:space="preserve"> 如果现在情绪很差、注意力维持不了太久，先读三页：</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color w:val="2E74B5"/>
          <w:sz w:val="21"/>
          <w:u w:val="single"/>
        </w:rPr>
        <w:t>9.2 安全计划模板</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color w:val="2E74B5"/>
          <w:sz w:val="21"/>
          <w:u w:val="single"/>
        </w:rPr>
        <w:t>9.3 紧急求助渠道</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color w:val="2E74B5"/>
          <w:sz w:val="21"/>
          <w:u w:val="single"/>
        </w:rPr>
        <w:t>1.1 治疗目标与缓解标准</w:t>
      </w:r>
    </w:p>
    <w:p>
      <w:pPr>
        <w:pStyle w:val="Heading3"/>
        <w:keepNext/>
        <w:pageBreakBefore w:val="0"/>
        <w:spacing w:before="280" w:after="100" w:line="288" w:lineRule="auto"/>
      </w:pPr>
      <w:r>
        <w:rPr>
          <w:rFonts w:ascii="Arial" w:hAnsi="Arial" w:eastAsia="黑体"/>
          <w:b/>
          <w:color w:val="1F4E79"/>
          <w:sz w:val="27"/>
        </w:rPr>
        <w:t>五种内容标签</w:t>
      </w:r>
    </w:p>
    <w:p>
      <w:pPr>
        <w:spacing w:line="360" w:lineRule="auto" w:before="0" w:after="60"/>
        <w:ind w:firstLine="420"/>
        <w:jc w:val="both"/>
      </w:pPr>
      <w:r>
        <w:rPr>
          <w:rFonts w:ascii="SimSun" w:hAnsi="SimSun" w:eastAsia="宋体"/>
          <w:b w:val="0"/>
          <w:sz w:val="21"/>
        </w:rPr>
        <w:t>为了让你知道一句话的“分量”，文中会用方括号标注：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标签</w:t>
            </w:r>
          </w:p>
        </w:tc>
        <w:tc>
          <w:tcPr>
            <w:tcW w:type="dxa" w:w="3572"/>
            <w:shd w:val="clear" w:color="auto" w:fill="1F4E79"/>
          </w:tcPr>
          <w:p>
            <w:pPr>
              <w:spacing w:before="20" w:after="20" w:line="264" w:lineRule="auto"/>
              <w:jc w:val="left"/>
            </w:pPr>
            <w:r>
              <w:rPr>
                <w:rFonts w:ascii="SimSun" w:hAnsi="SimSun" w:eastAsia="宋体"/>
                <w:b/>
                <w:color w:val="FFFFFF"/>
                <w:sz w:val="18"/>
              </w:rPr>
              <w:t>含义</w:t>
            </w:r>
          </w:p>
        </w:tc>
        <w:tc>
          <w:tcPr>
            <w:tcW w:type="dxa" w:w="3628"/>
            <w:shd w:val="clear" w:color="auto" w:fill="1F4E79"/>
          </w:tcPr>
          <w:p>
            <w:pPr>
              <w:spacing w:before="20" w:after="20" w:line="264" w:lineRule="auto"/>
              <w:jc w:val="left"/>
            </w:pPr>
            <w:r>
              <w:rPr>
                <w:rFonts w:ascii="SimSun" w:hAnsi="SimSun" w:eastAsia="宋体"/>
                <w:b/>
                <w:color w:val="FFFFFF"/>
                <w:sz w:val="18"/>
              </w:rPr>
              <w:t>你该怎么用</w:t>
            </w:r>
          </w:p>
        </w:tc>
      </w:tr>
      <w:tr>
        <w:tc>
          <w:tcPr>
            <w:tcW w:type="dxa" w:w="2211"/>
          </w:tcPr>
          <w:p>
            <w:pPr>
              <w:spacing w:before="20" w:after="20" w:line="276" w:lineRule="auto"/>
              <w:jc w:val="left"/>
            </w:pPr>
            <w:r>
              <w:rPr>
                <w:rFonts w:ascii="SimSun" w:hAnsi="SimSun" w:eastAsia="宋体"/>
                <w:b w:val="0"/>
                <w:color w:val="333333"/>
                <w:sz w:val="17"/>
              </w:rPr>
              <w:t>【指南】</w:t>
            </w:r>
          </w:p>
        </w:tc>
        <w:tc>
          <w:tcPr>
            <w:tcW w:type="dxa" w:w="3572"/>
          </w:tcPr>
          <w:p>
            <w:pPr>
              <w:spacing w:before="20" w:after="20" w:line="276" w:lineRule="auto"/>
              <w:jc w:val="left"/>
            </w:pPr>
            <w:r>
              <w:rPr>
                <w:rFonts w:ascii="SimSun" w:hAnsi="SimSun" w:eastAsia="宋体"/>
                <w:b w:val="0"/>
                <w:color w:val="333333"/>
                <w:sz w:val="17"/>
              </w:rPr>
              <w:t>NICE、CANMAT、APA、中华医学会等指南有明确推荐</w:t>
            </w:r>
          </w:p>
        </w:tc>
        <w:tc>
          <w:tcPr>
            <w:tcW w:type="dxa" w:w="3628"/>
          </w:tcPr>
          <w:p>
            <w:pPr>
              <w:spacing w:before="20" w:after="20" w:line="276" w:lineRule="auto"/>
              <w:jc w:val="left"/>
            </w:pPr>
            <w:r>
              <w:rPr>
                <w:rFonts w:ascii="SimSun" w:hAnsi="SimSun" w:eastAsia="宋体"/>
                <w:b w:val="0"/>
                <w:color w:val="333333"/>
                <w:sz w:val="17"/>
              </w:rPr>
              <w:t>可以作为和医生讨论的依据</w:t>
            </w:r>
          </w:p>
        </w:tc>
      </w:tr>
      <w:tr>
        <w:tc>
          <w:tcPr>
            <w:tcW w:type="dxa" w:w="2211"/>
            <w:shd w:val="clear" w:color="auto" w:fill="F7F9FC"/>
          </w:tcPr>
          <w:p>
            <w:pPr>
              <w:spacing w:before="20" w:after="20" w:line="276" w:lineRule="auto"/>
              <w:jc w:val="left"/>
            </w:pPr>
            <w:r>
              <w:rPr>
                <w:rFonts w:ascii="SimSun" w:hAnsi="SimSun" w:eastAsia="宋体"/>
                <w:b w:val="0"/>
                <w:color w:val="333333"/>
                <w:sz w:val="17"/>
              </w:rPr>
              <w:t>【研究】</w:t>
            </w:r>
          </w:p>
        </w:tc>
        <w:tc>
          <w:tcPr>
            <w:tcW w:type="dxa" w:w="3572"/>
            <w:shd w:val="clear" w:color="auto" w:fill="F7F9FC"/>
          </w:tcPr>
          <w:p>
            <w:pPr>
              <w:spacing w:before="20" w:after="20" w:line="276" w:lineRule="auto"/>
              <w:jc w:val="left"/>
            </w:pPr>
            <w:r>
              <w:rPr>
                <w:rFonts w:ascii="SimSun" w:hAnsi="SimSun" w:eastAsia="宋体"/>
                <w:b w:val="0"/>
                <w:color w:val="333333"/>
                <w:sz w:val="17"/>
              </w:rPr>
              <w:t>随机对照试验、系统综述支持，但未必已进入所有指南</w:t>
            </w:r>
          </w:p>
        </w:tc>
        <w:tc>
          <w:tcPr>
            <w:tcW w:type="dxa" w:w="3628"/>
            <w:shd w:val="clear" w:color="auto" w:fill="F7F9FC"/>
          </w:tcPr>
          <w:p>
            <w:pPr>
              <w:spacing w:before="20" w:after="20" w:line="276" w:lineRule="auto"/>
              <w:jc w:val="left"/>
            </w:pPr>
            <w:r>
              <w:rPr>
                <w:rFonts w:ascii="SimSun" w:hAnsi="SimSun" w:eastAsia="宋体"/>
                <w:b w:val="0"/>
                <w:color w:val="333333"/>
                <w:sz w:val="17"/>
              </w:rPr>
              <w:t>可以了解，别当成唯一答案</w:t>
            </w:r>
          </w:p>
        </w:tc>
      </w:tr>
      <w:tr>
        <w:tc>
          <w:tcPr>
            <w:tcW w:type="dxa" w:w="2211"/>
          </w:tcPr>
          <w:p>
            <w:pPr>
              <w:spacing w:before="20" w:after="20" w:line="276" w:lineRule="auto"/>
              <w:jc w:val="left"/>
            </w:pPr>
            <w:r>
              <w:rPr>
                <w:rFonts w:ascii="SimSun" w:hAnsi="SimSun" w:eastAsia="宋体"/>
                <w:b w:val="0"/>
                <w:color w:val="333333"/>
                <w:sz w:val="17"/>
              </w:rPr>
              <w:t>【临床经验】</w:t>
            </w:r>
          </w:p>
        </w:tc>
        <w:tc>
          <w:tcPr>
            <w:tcW w:type="dxa" w:w="3572"/>
          </w:tcPr>
          <w:p>
            <w:pPr>
              <w:spacing w:before="20" w:after="20" w:line="276" w:lineRule="auto"/>
              <w:jc w:val="left"/>
            </w:pPr>
            <w:r>
              <w:rPr>
                <w:rFonts w:ascii="SimSun" w:hAnsi="SimSun" w:eastAsia="宋体"/>
                <w:b w:val="0"/>
                <w:color w:val="333333"/>
                <w:sz w:val="17"/>
              </w:rPr>
              <w:t>临床常见做法，个体差异大，证据等级较低</w:t>
            </w:r>
          </w:p>
        </w:tc>
        <w:tc>
          <w:tcPr>
            <w:tcW w:type="dxa" w:w="3628"/>
          </w:tcPr>
          <w:p>
            <w:pPr>
              <w:spacing w:before="20" w:after="20" w:line="276" w:lineRule="auto"/>
              <w:jc w:val="left"/>
            </w:pPr>
            <w:r>
              <w:rPr>
                <w:rFonts w:ascii="SimSun" w:hAnsi="SimSun" w:eastAsia="宋体"/>
                <w:b w:val="0"/>
                <w:color w:val="333333"/>
                <w:sz w:val="17"/>
              </w:rPr>
              <w:t>参考，不要照搬</w:t>
            </w:r>
          </w:p>
        </w:tc>
      </w:tr>
      <w:tr>
        <w:tc>
          <w:tcPr>
            <w:tcW w:type="dxa" w:w="2211"/>
            <w:shd w:val="clear" w:color="auto" w:fill="F7F9FC"/>
          </w:tcPr>
          <w:p>
            <w:pPr>
              <w:spacing w:before="20" w:after="20" w:line="276" w:lineRule="auto"/>
              <w:jc w:val="left"/>
            </w:pPr>
            <w:r>
              <w:rPr>
                <w:rFonts w:ascii="SimSun" w:hAnsi="SimSun" w:eastAsia="宋体"/>
                <w:b w:val="0"/>
                <w:color w:val="333333"/>
                <w:sz w:val="17"/>
              </w:rPr>
              <w:t>【待验证】</w:t>
            </w:r>
          </w:p>
        </w:tc>
        <w:tc>
          <w:tcPr>
            <w:tcW w:type="dxa" w:w="3572"/>
            <w:shd w:val="clear" w:color="auto" w:fill="F7F9FC"/>
          </w:tcPr>
          <w:p>
            <w:pPr>
              <w:spacing w:before="20" w:after="20" w:line="276" w:lineRule="auto"/>
              <w:jc w:val="left"/>
            </w:pPr>
            <w:r>
              <w:rPr>
                <w:rFonts w:ascii="SimSun" w:hAnsi="SimSun" w:eastAsia="宋体"/>
                <w:b w:val="0"/>
                <w:color w:val="333333"/>
                <w:sz w:val="17"/>
              </w:rPr>
              <w:t>机制推测、小样本研究、争议观点</w:t>
            </w:r>
          </w:p>
        </w:tc>
        <w:tc>
          <w:tcPr>
            <w:tcW w:type="dxa" w:w="3628"/>
            <w:shd w:val="clear" w:color="auto" w:fill="F7F9FC"/>
          </w:tcPr>
          <w:p>
            <w:pPr>
              <w:spacing w:before="20" w:after="20" w:line="276" w:lineRule="auto"/>
              <w:jc w:val="left"/>
            </w:pPr>
            <w:r>
              <w:rPr>
                <w:rFonts w:ascii="SimSun" w:hAnsi="SimSun" w:eastAsia="宋体"/>
                <w:b w:val="0"/>
                <w:color w:val="333333"/>
                <w:sz w:val="17"/>
              </w:rPr>
              <w:t>保持开放，别当结论</w:t>
            </w:r>
          </w:p>
        </w:tc>
      </w:tr>
      <w:tr>
        <w:tc>
          <w:tcPr>
            <w:tcW w:type="dxa" w:w="2211"/>
          </w:tcPr>
          <w:p>
            <w:pPr>
              <w:spacing w:before="20" w:after="20" w:line="276" w:lineRule="auto"/>
              <w:jc w:val="left"/>
            </w:pPr>
            <w:r>
              <w:rPr>
                <w:rFonts w:ascii="SimSun" w:hAnsi="SimSun" w:eastAsia="宋体"/>
                <w:b w:val="0"/>
                <w:color w:val="333333"/>
                <w:sz w:val="17"/>
              </w:rPr>
              <w:t>【个人体验】</w:t>
            </w:r>
          </w:p>
        </w:tc>
        <w:tc>
          <w:tcPr>
            <w:tcW w:type="dxa" w:w="3572"/>
          </w:tcPr>
          <w:p>
            <w:pPr>
              <w:spacing w:before="20" w:after="20" w:line="276" w:lineRule="auto"/>
              <w:jc w:val="left"/>
            </w:pPr>
            <w:r>
              <w:rPr>
                <w:rFonts w:ascii="SimSun" w:hAnsi="SimSun" w:eastAsia="宋体"/>
                <w:b w:val="0"/>
                <w:color w:val="333333"/>
                <w:sz w:val="17"/>
              </w:rPr>
              <w:t>康复者或家属的主观感受</w:t>
            </w:r>
          </w:p>
        </w:tc>
        <w:tc>
          <w:tcPr>
            <w:tcW w:type="dxa" w:w="3628"/>
          </w:tcPr>
          <w:p>
            <w:pPr>
              <w:spacing w:before="20" w:after="20" w:line="276" w:lineRule="auto"/>
              <w:jc w:val="left"/>
            </w:pPr>
            <w:r>
              <w:rPr>
                <w:rFonts w:ascii="SimSun" w:hAnsi="SimSun" w:eastAsia="宋体"/>
                <w:b w:val="0"/>
                <w:color w:val="333333"/>
                <w:sz w:val="17"/>
              </w:rPr>
              <w:t>共情用，不代表普遍规律</w:t>
            </w:r>
          </w:p>
        </w:tc>
      </w:tr>
    </w:tbl>
    <w:p>
      <w:pPr>
        <w:spacing w:before="0" w:after="80" w:line="240" w:lineRule="auto"/>
      </w:pPr>
    </w:p>
    <w:p>
      <w:pPr>
        <w:spacing w:line="360" w:lineRule="auto" w:before="0" w:after="60"/>
        <w:ind w:firstLine="420"/>
        <w:jc w:val="both"/>
      </w:pPr>
      <w:r>
        <w:rPr>
          <w:rFonts w:ascii="SimSun" w:hAnsi="SimSun" w:eastAsia="宋体"/>
          <w:b w:val="0"/>
          <w:sz w:val="21"/>
        </w:rPr>
        <w:t>同一句话可能同时有多个标签。标签不是“真假”的判决，而是提醒你：</w:t>
      </w:r>
      <w:r>
        <w:rPr>
          <w:rFonts w:ascii="SimSun" w:hAnsi="SimSun" w:eastAsia="宋体"/>
          <w:b/>
          <w:sz w:val="21"/>
        </w:rPr>
        <w:t>这条信息有多硬，适不适合拿来指导自己的治疗。</w:t>
      </w:r>
    </w:p>
    <w:p>
      <w:pPr>
        <w:pStyle w:val="Heading3"/>
        <w:keepNext/>
        <w:pageBreakBefore w:val="0"/>
        <w:spacing w:before="280" w:after="100" w:line="288" w:lineRule="auto"/>
      </w:pPr>
      <w:r>
        <w:rPr>
          <w:rFonts w:ascii="Arial" w:hAnsi="Arial" w:eastAsia="黑体"/>
          <w:b/>
          <w:color w:val="1F4E79"/>
          <w:sz w:val="27"/>
        </w:rPr>
        <w:t>安全声明（请先读）</w:t>
      </w:r>
    </w:p>
    <w:p>
      <w:pPr>
        <w:spacing w:line="360" w:lineRule="auto" w:before="0" w:after="60"/>
        <w:ind w:firstLine="420"/>
        <w:jc w:val="both"/>
      </w:pPr>
      <w:r>
        <w:rPr>
          <w:rFonts w:ascii="SimSun" w:hAnsi="SimSun" w:eastAsia="宋体"/>
          <w:b w:val="0"/>
          <w:sz w:val="21"/>
        </w:rPr>
        <w:t>抑郁症的治疗里，有些情况不能等：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出现自杀念头、计划、准备行为，或已经自伤</w:t>
      </w:r>
      <w:r>
        <w:rPr>
          <w:rFonts w:ascii="SimSun" w:hAnsi="SimSun" w:eastAsia="宋体"/>
          <w:b w:val="0"/>
          <w:sz w:val="21"/>
        </w:rPr>
        <w:t xml:space="preserve">：不要独处，立刻联系信任的人陪着你，拨打 </w:t>
      </w:r>
      <w:r>
        <w:rPr>
          <w:rFonts w:ascii="SimSun" w:hAnsi="SimSun" w:eastAsia="宋体"/>
          <w:b/>
          <w:sz w:val="21"/>
        </w:rPr>
        <w:t>120</w:t>
      </w:r>
      <w:r>
        <w:rPr>
          <w:rFonts w:ascii="SimSun" w:hAnsi="SimSun" w:eastAsia="宋体"/>
          <w:b w:val="0"/>
          <w:sz w:val="21"/>
        </w:rPr>
        <w:t xml:space="preserve"> 或前往最近医院急诊；也可以拨打 </w:t>
      </w:r>
      <w:r>
        <w:rPr>
          <w:rFonts w:ascii="SimSun" w:hAnsi="SimSun" w:eastAsia="宋体"/>
          <w:b/>
          <w:sz w:val="21"/>
        </w:rPr>
        <w:t>12356</w:t>
      </w:r>
      <w:r>
        <w:rPr>
          <w:rFonts w:ascii="SimSun" w:hAnsi="SimSun" w:eastAsia="宋体"/>
          <w:b w:val="0"/>
          <w:sz w:val="21"/>
        </w:rPr>
        <w:t xml:space="preserve"> 心理援助热线。把可能用于自伤的物品暂时交给他人保管。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出现高热、意识混乱、肌肉僵硬或抽动、大汗、心跳很快</w:t>
      </w:r>
      <w:r>
        <w:rPr>
          <w:rFonts w:ascii="SimSun" w:hAnsi="SimSun" w:eastAsia="宋体"/>
          <w:b w:val="0"/>
          <w:sz w:val="21"/>
        </w:rPr>
        <w:t>：可能是严重的药物不良反应（如血清素综合征），立即急诊。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出现明显兴奋、话多、睡得很少却不困、冲动消费或冒险行为</w:t>
      </w:r>
      <w:r>
        <w:rPr>
          <w:rFonts w:ascii="SimSun" w:hAnsi="SimSun" w:eastAsia="宋体"/>
          <w:b w:val="0"/>
          <w:sz w:val="21"/>
        </w:rPr>
        <w:t>：可能是转躁，尽快联系精神科医生，不要自行加药。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出现严重过敏（皮疹迅速扩散、面唇肿胀、呼吸困难）、晕厥、胸痛、抽搐</w:t>
      </w:r>
      <w:r>
        <w:rPr>
          <w:rFonts w:ascii="SimSun" w:hAnsi="SimSun" w:eastAsia="宋体"/>
          <w:b w:val="0"/>
          <w:sz w:val="21"/>
        </w:rPr>
        <w:t>：立即呼叫 120。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拒食、几乎不喝水、连续多日不睡、行为失控</w:t>
      </w:r>
      <w:r>
        <w:rPr>
          <w:rFonts w:ascii="SimSun" w:hAnsi="SimSun" w:eastAsia="宋体"/>
          <w:b w:val="0"/>
          <w:sz w:val="21"/>
        </w:rPr>
        <w:t>：需要尽快精神科评估，必要时住院。</w:t>
      </w:r>
    </w:p>
    <w:p>
      <w:pPr>
        <w:spacing w:line="360" w:lineRule="auto" w:before="0" w:after="60"/>
        <w:ind w:firstLine="420"/>
        <w:jc w:val="both"/>
      </w:pPr>
      <w:r>
        <w:rPr>
          <w:rFonts w:ascii="SimSun" w:hAnsi="SimSun" w:eastAsia="宋体"/>
          <w:b w:val="0"/>
          <w:sz w:val="21"/>
        </w:rPr>
        <w:t>如果你不确定“算不算严重”，按严重处理，先联系医生或急诊。</w:t>
      </w:r>
      <w:r>
        <w:rPr>
          <w:rFonts w:ascii="SimSun" w:hAnsi="SimSun" w:eastAsia="宋体"/>
          <w:b/>
          <w:sz w:val="21"/>
        </w:rPr>
        <w:t>宁可白跑一趟，不要赌。</w:t>
      </w:r>
    </w:p>
    <w:p>
      <w:pPr>
        <w:pStyle w:val="Heading3"/>
        <w:keepNext/>
        <w:pageBreakBefore w:val="0"/>
        <w:spacing w:before="280" w:after="100" w:line="288" w:lineRule="auto"/>
      </w:pPr>
      <w:r>
        <w:rPr>
          <w:rFonts w:ascii="Arial" w:hAnsi="Arial" w:eastAsia="黑体"/>
          <w:b/>
          <w:color w:val="1F4E79"/>
          <w:sz w:val="27"/>
        </w:rPr>
        <w:t>关于药物：三句最重要的话</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抗抑郁药不是立刻见效的。</w:t>
      </w:r>
      <w:r>
        <w:rPr>
          <w:rFonts w:ascii="SimSun" w:hAnsi="SimSun" w:eastAsia="宋体"/>
          <w:b w:val="0"/>
          <w:sz w:val="21"/>
        </w:rPr>
        <w:t xml:space="preserve"> 情绪改善通常要2–4周甚至更久，早期先出现的是副作用，不是疗效。不要因为“吃了三天没感觉”就停。</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不要自行突然停药。</w:t>
      </w:r>
      <w:r>
        <w:rPr>
          <w:rFonts w:ascii="SimSun" w:hAnsi="SimSun" w:eastAsia="宋体"/>
          <w:b w:val="0"/>
          <w:sz w:val="21"/>
        </w:rPr>
        <w:t xml:space="preserve"> 突然停用可能出现头晕、恶心、失眠、电击感、焦虑加重等撤药反应，也会增加复发风险。要停，和医生一起定计划。</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副作用要报告，但不要自己处理。</w:t>
      </w:r>
      <w:r>
        <w:rPr>
          <w:rFonts w:ascii="SimSun" w:hAnsi="SimSun" w:eastAsia="宋体"/>
          <w:b w:val="0"/>
          <w:sz w:val="21"/>
        </w:rPr>
        <w:t xml:space="preserve"> 大多数早期副作用会减轻，但有些需要调整方案；有些是危险信号，必须马上就医。分不清时，联系开药医生。</w:t>
      </w:r>
    </w:p>
    <w:p>
      <w:pPr>
        <w:pStyle w:val="Heading3"/>
        <w:keepNext/>
        <w:pageBreakBefore w:val="0"/>
        <w:spacing w:before="280" w:after="100" w:line="288" w:lineRule="auto"/>
      </w:pPr>
      <w:r>
        <w:rPr>
          <w:rFonts w:ascii="Arial" w:hAnsi="Arial" w:eastAsia="黑体"/>
          <w:b/>
          <w:color w:val="1F4E79"/>
          <w:sz w:val="27"/>
        </w:rPr>
        <w:t>关于心理治疗</w:t>
      </w:r>
    </w:p>
    <w:p>
      <w:pPr>
        <w:spacing w:line="360" w:lineRule="auto" w:before="0" w:after="60"/>
        <w:ind w:firstLine="420"/>
        <w:jc w:val="both"/>
      </w:pPr>
      <w:r>
        <w:rPr>
          <w:rFonts w:ascii="SimSun" w:hAnsi="SimSun" w:eastAsia="宋体"/>
          <w:b w:val="0"/>
          <w:sz w:val="21"/>
        </w:rPr>
        <w:t>心理治疗不是“聊聊天”，也不是“只有想不开的人才需要”。CBT、行为激活、IPT、MBCT 都有证据支持，但需要合格的治疗师、稳定的频率和主动的练习。它和药物不是二选一：中重度抑郁常常是“药物 + 心理治疗”一起做。具体怎么选，看</w:t>
      </w:r>
      <w:r>
        <w:rPr>
          <w:rFonts w:ascii="SimSun" w:hAnsi="SimSun" w:eastAsia="宋体"/>
          <w:b w:val="0"/>
          <w:color w:val="2E74B5"/>
          <w:sz w:val="21"/>
          <w:u w:val="single"/>
        </w:rPr>
        <w:t>3.1 心理治疗总览与证据</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关于隐私与案例</w:t>
      </w:r>
    </w:p>
    <w:p>
      <w:pPr>
        <w:spacing w:line="360" w:lineRule="auto" w:before="0" w:after="60"/>
        <w:ind w:firstLine="420"/>
        <w:jc w:val="both"/>
      </w:pPr>
      <w:r>
        <w:rPr>
          <w:rFonts w:ascii="SimSun" w:hAnsi="SimSun" w:eastAsia="宋体"/>
          <w:b w:val="0"/>
          <w:sz w:val="21"/>
        </w:rPr>
        <w:t>文中出现的“小 A”“一位来访者”等，都是合并、改写后的示意案例，不对应任何真实个人。你自己的记录（情绪日记、用药记录）属于敏感信息，分享给医生之外的人之前，先想清楚边界。</w:t>
      </w:r>
    </w:p>
    <w:p>
      <w:pPr>
        <w:pStyle w:val="Heading3"/>
        <w:keepNext/>
        <w:pageBreakBefore w:val="0"/>
        <w:spacing w:before="280" w:after="100" w:line="288" w:lineRule="auto"/>
      </w:pPr>
      <w:r>
        <w:rPr>
          <w:rFonts w:ascii="Arial" w:hAnsi="Arial" w:eastAsia="黑体"/>
          <w:b/>
          <w:color w:val="1F4E79"/>
          <w:sz w:val="27"/>
        </w:rPr>
        <w:t>如何纠错与更新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本资料版本：V1.0，最后更新 2026-10。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指南会更新，药物适应证会变化，热线号码会调整。看到与医生说法不一致时，</w:t>
      </w:r>
      <w:r>
        <w:rPr>
          <w:rFonts w:ascii="SimSun" w:hAnsi="SimSun" w:eastAsia="宋体"/>
          <w:b/>
          <w:sz w:val="21"/>
        </w:rPr>
        <w:t>以面诊医生的个体化判断和最新指南为准</w:t>
      </w:r>
      <w:r>
        <w:rPr>
          <w:rFonts w:ascii="SimSun" w:hAnsi="SimSun" w:eastAsia="宋体"/>
          <w:b w:val="0"/>
          <w:sz w:val="21"/>
        </w:rPr>
        <w:t>，并把差异告诉医生。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如果发现事实错误、失效链接、表述可能误导，请在资料库维护记录里标注“待核”，不要直接照用。</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模块1：治疗总论</w:t>
      </w:r>
    </w:p>
    <w:p>
      <w:pPr>
        <w:spacing w:before="40" w:after="160" w:line="360" w:lineRule="auto"/>
        <w:jc w:val="both"/>
      </w:pPr>
      <w:r>
        <w:rPr>
          <w:rFonts w:ascii="SimSun" w:hAnsi="SimSun" w:eastAsia="宋体"/>
          <w:color w:val="595959"/>
          <w:sz w:val="19"/>
        </w:rPr>
        <w:t>先建立全局观：治疗要达到什么目标、分几个阶段、强度怎么定、如何和医生一起决策。这一模块不涉及具体药物，但决定了后面所有选择的方向。</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1.1 治疗目标与缓解标准</w:t>
      </w:r>
    </w:p>
    <w:p>
      <w:pPr>
        <w:spacing w:line="360" w:lineRule="auto" w:before="0" w:after="60"/>
        <w:ind w:firstLine="420"/>
        <w:jc w:val="both"/>
      </w:pPr>
      <w:r>
        <w:rPr>
          <w:rFonts w:ascii="SimSun" w:hAnsi="SimSun" w:eastAsia="宋体"/>
          <w:b w:val="0"/>
          <w:sz w:val="21"/>
        </w:rPr>
        <w:t>很多人以为治抑郁就是“让心情好起来”。但在诊室里，医生说的“有效”“缓解”“康复”各有各的意思，混着用会让人做出错误的决定：要么过早停药，要么因为“还没完全好”而过度焦虑。这一页把这几个词拆开讲，也讲清楚症状之外，功能和生活的质量为什么同样算数。读完你可以大概判断自己在哪个阶段，知道下次复诊该跟医生谈什么目标，也明白为什么“感觉好一点”不等于可以停药。</w:t>
      </w:r>
    </w:p>
    <w:p>
      <w:pPr>
        <w:pStyle w:val="Heading3"/>
        <w:keepNext/>
        <w:pageBreakBefore w:val="0"/>
        <w:spacing w:before="280" w:after="100" w:line="288" w:lineRule="auto"/>
      </w:pPr>
      <w:r>
        <w:rPr>
          <w:rFonts w:ascii="Arial" w:hAnsi="Arial" w:eastAsia="黑体"/>
          <w:b/>
          <w:color w:val="1F4E79"/>
          <w:sz w:val="27"/>
        </w:rPr>
        <w:t>一、四个最容易被混用的词</w:t>
      </w:r>
    </w:p>
    <w:p>
      <w:pPr>
        <w:pStyle w:val="Heading4"/>
        <w:keepNext/>
        <w:pageBreakBefore w:val="0"/>
        <w:spacing w:before="200" w:after="60" w:line="288" w:lineRule="auto"/>
      </w:pPr>
      <w:r>
        <w:rPr>
          <w:rFonts w:ascii="Arial" w:hAnsi="Arial" w:eastAsia="黑体"/>
          <w:b/>
          <w:color w:val="333333"/>
          <w:sz w:val="23"/>
        </w:rPr>
        <w:t>应答：治疗“方向对了”</w:t>
      </w:r>
    </w:p>
    <w:p>
      <w:pPr>
        <w:spacing w:line="360" w:lineRule="auto" w:before="0" w:after="60"/>
        <w:ind w:firstLine="420"/>
        <w:jc w:val="both"/>
      </w:pPr>
      <w:r>
        <w:rPr>
          <w:rFonts w:ascii="SimSun" w:hAnsi="SimSun" w:eastAsia="宋体"/>
          <w:b w:val="0"/>
          <w:sz w:val="21"/>
        </w:rPr>
        <w:t>应答（response）指症状比治疗前明显减轻。临床上常用一个粗糙但好用的参照：量表总分比治疗前下降一半左右，或者医生判断“比之前好了不少”。【指南】</w:t>
      </w:r>
    </w:p>
    <w:p>
      <w:pPr>
        <w:spacing w:line="360" w:lineRule="auto" w:before="0" w:after="60"/>
        <w:ind w:firstLine="420"/>
        <w:jc w:val="both"/>
      </w:pPr>
      <w:r>
        <w:rPr>
          <w:rFonts w:ascii="SimSun" w:hAnsi="SimSun" w:eastAsia="宋体"/>
          <w:b w:val="0"/>
          <w:sz w:val="21"/>
        </w:rPr>
        <w:t>应答是个好消息，说明这次治疗的方向大概率是对的；但它不是“治好了”。一个人可以从“每天躺着起不来”变成“能起床、能吃饭，但还是提不起兴趣、注意力很差”，这算应答，离缓解还有距离。把应答当成终点，是复燃最常见的原因之一。</w:t>
      </w:r>
    </w:p>
    <w:p>
      <w:pPr>
        <w:pStyle w:val="Heading4"/>
        <w:keepNext/>
        <w:pageBreakBefore w:val="0"/>
        <w:spacing w:before="200" w:after="60" w:line="288" w:lineRule="auto"/>
      </w:pPr>
      <w:r>
        <w:rPr>
          <w:rFonts w:ascii="Arial" w:hAnsi="Arial" w:eastAsia="黑体"/>
          <w:b/>
          <w:color w:val="333333"/>
          <w:sz w:val="23"/>
        </w:rPr>
        <w:t>缓解：症状基本消失</w:t>
      </w:r>
    </w:p>
    <w:p>
      <w:pPr>
        <w:spacing w:line="360" w:lineRule="auto" w:before="0" w:after="60"/>
        <w:ind w:firstLine="420"/>
        <w:jc w:val="both"/>
      </w:pPr>
      <w:r>
        <w:rPr>
          <w:rFonts w:ascii="SimSun" w:hAnsi="SimSun" w:eastAsia="宋体"/>
          <w:b w:val="0"/>
          <w:sz w:val="21"/>
        </w:rPr>
        <w:t>缓解（remission）指症状基本消失，量表落到很低的水平，并且这种状态持续一段时间。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 PHQ-9 自评，常用“降到 5 分以下”作为缓解的参考线。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用他评量表（由医生打分，如 HAMD-17），常用“降到 7 分及以下”作为参考。</w:t>
      </w:r>
    </w:p>
    <w:p>
      <w:pPr>
        <w:spacing w:line="360" w:lineRule="auto" w:before="0" w:after="60"/>
        <w:ind w:firstLine="420"/>
        <w:jc w:val="both"/>
      </w:pPr>
      <w:r>
        <w:rPr>
          <w:rFonts w:ascii="SimSun" w:hAnsi="SimSun" w:eastAsia="宋体"/>
          <w:b w:val="0"/>
          <w:sz w:val="21"/>
        </w:rPr>
        <w:t>这两个数字是通行做法，不是绝对标准，不同医院、不同研究用的线会略有差别。【指南】更重要的是“持续”：今天分数低、下周又上去，不叫缓解。医生通常会看连续几周的表现，再判断你是否进入缓解。</w:t>
      </w:r>
    </w:p>
    <w:p>
      <w:pPr>
        <w:spacing w:line="360" w:lineRule="auto" w:before="0" w:after="60"/>
        <w:ind w:firstLine="420"/>
        <w:jc w:val="both"/>
      </w:pPr>
      <w:r>
        <w:rPr>
          <w:rFonts w:ascii="SimSun" w:hAnsi="SimSun" w:eastAsia="宋体"/>
          <w:b w:val="0"/>
          <w:sz w:val="21"/>
        </w:rPr>
        <w:t>缓解是急性期治疗最现实的目标。它意味着症状这团火基本灭了，但灰还热着。</w:t>
      </w:r>
    </w:p>
    <w:p>
      <w:pPr>
        <w:pStyle w:val="Heading4"/>
        <w:keepNext/>
        <w:pageBreakBefore w:val="0"/>
        <w:spacing w:before="200" w:after="60" w:line="288" w:lineRule="auto"/>
      </w:pPr>
      <w:r>
        <w:rPr>
          <w:rFonts w:ascii="Arial" w:hAnsi="Arial" w:eastAsia="黑体"/>
          <w:b/>
          <w:color w:val="333333"/>
          <w:sz w:val="23"/>
        </w:rPr>
        <w:t>康复：缓解稳住了，功能也回来了</w:t>
      </w:r>
    </w:p>
    <w:p>
      <w:pPr>
        <w:spacing w:line="360" w:lineRule="auto" w:before="0" w:after="60"/>
        <w:ind w:firstLine="420"/>
        <w:jc w:val="both"/>
      </w:pPr>
      <w:r>
        <w:rPr>
          <w:rFonts w:ascii="SimSun" w:hAnsi="SimSun" w:eastAsia="宋体"/>
          <w:b w:val="0"/>
          <w:sz w:val="21"/>
        </w:rPr>
        <w:t>康复（recovery）不是一个化验指标，而是一段时间的状态：缓解持续得够久（多数指南以数月计，常以半年左右作参照），功能基本回到病前水平，人际关系和生活质量也恢复。【指南】</w:t>
      </w:r>
    </w:p>
    <w:p>
      <w:pPr>
        <w:spacing w:line="360" w:lineRule="auto" w:before="0" w:after="60"/>
        <w:ind w:firstLine="420"/>
        <w:jc w:val="both"/>
      </w:pPr>
      <w:r>
        <w:rPr>
          <w:rFonts w:ascii="SimSun" w:hAnsi="SimSun" w:eastAsia="宋体"/>
          <w:b w:val="0"/>
          <w:sz w:val="21"/>
        </w:rPr>
        <w:t>“康复”容易被听成“彻底好了、以后不会再来”。更准确的理解是：这一段时间你回到了自己的生活里，但抑郁症是一种会复发的疾病，后面还需要维持和监测。康复是一段路走完了，不是一张终身免复发证书。</w:t>
      </w:r>
    </w:p>
    <w:p>
      <w:pPr>
        <w:pStyle w:val="Heading4"/>
        <w:keepNext/>
        <w:pageBreakBefore w:val="0"/>
        <w:spacing w:before="200" w:after="60" w:line="288" w:lineRule="auto"/>
      </w:pPr>
      <w:r>
        <w:rPr>
          <w:rFonts w:ascii="Arial" w:hAnsi="Arial" w:eastAsia="黑体"/>
          <w:b/>
          <w:color w:val="333333"/>
          <w:sz w:val="23"/>
        </w:rPr>
        <w:t>复发：火又着了</w:t>
      </w:r>
    </w:p>
    <w:p>
      <w:pPr>
        <w:spacing w:line="360" w:lineRule="auto" w:before="0" w:after="60"/>
        <w:ind w:firstLine="420"/>
        <w:jc w:val="both"/>
      </w:pPr>
      <w:r>
        <w:rPr>
          <w:rFonts w:ascii="SimSun" w:hAnsi="SimSun" w:eastAsia="宋体"/>
          <w:b w:val="0"/>
          <w:sz w:val="21"/>
        </w:rPr>
        <w:t>和“复发”相关的其实是两个词：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复燃（relapse）</w:t>
      </w:r>
      <w:r>
        <w:rPr>
          <w:rFonts w:ascii="SimSun" w:hAnsi="SimSun" w:eastAsia="宋体"/>
          <w:b w:val="0"/>
          <w:sz w:val="21"/>
        </w:rPr>
        <w:t>：还在缓解期、甚至还在吃药，症状又回来了。常见诱因是过早减药停药、严重生活事件、睡眠长期不足。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复发（recurrence）</w:t>
      </w:r>
      <w:r>
        <w:rPr>
          <w:rFonts w:ascii="SimSun" w:hAnsi="SimSun" w:eastAsia="宋体"/>
          <w:b w:val="0"/>
          <w:sz w:val="21"/>
        </w:rPr>
        <w:t>：已经康复一段时间，又出现一次完整的发作。</w:t>
      </w:r>
    </w:p>
    <w:p>
      <w:pPr>
        <w:spacing w:line="360" w:lineRule="auto" w:before="0" w:after="60"/>
        <w:ind w:firstLine="420"/>
        <w:jc w:val="both"/>
      </w:pPr>
      <w:r>
        <w:rPr>
          <w:rFonts w:ascii="SimSun" w:hAnsi="SimSun" w:eastAsia="宋体"/>
          <w:b w:val="0"/>
          <w:sz w:val="21"/>
        </w:rPr>
        <w:t>不同教材、不同指南对这两个词的用法不完全一致，有的干脆统称“复发”。你不用纠结名字，记住一件事就够了：缓解之后，风险并没有归零，所以才需要巩固期和维持期。【指南】</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概念</w:t>
            </w:r>
          </w:p>
        </w:tc>
        <w:tc>
          <w:tcPr>
            <w:tcW w:type="dxa" w:w="2551"/>
            <w:shd w:val="clear" w:color="auto" w:fill="1F4E79"/>
          </w:tcPr>
          <w:p>
            <w:pPr>
              <w:spacing w:before="20" w:after="20" w:line="264" w:lineRule="auto"/>
              <w:jc w:val="left"/>
            </w:pPr>
            <w:r>
              <w:rPr>
                <w:rFonts w:ascii="SimSun" w:hAnsi="SimSun" w:eastAsia="宋体"/>
                <w:b/>
                <w:color w:val="FFFFFF"/>
                <w:sz w:val="18"/>
              </w:rPr>
              <w:t>大致意思</w:t>
            </w:r>
          </w:p>
        </w:tc>
        <w:tc>
          <w:tcPr>
            <w:tcW w:type="dxa" w:w="2494"/>
            <w:shd w:val="clear" w:color="auto" w:fill="1F4E79"/>
          </w:tcPr>
          <w:p>
            <w:pPr>
              <w:spacing w:before="20" w:after="20" w:line="264" w:lineRule="auto"/>
              <w:jc w:val="left"/>
            </w:pPr>
            <w:r>
              <w:rPr>
                <w:rFonts w:ascii="SimSun" w:hAnsi="SimSun" w:eastAsia="宋体"/>
                <w:b/>
                <w:color w:val="FFFFFF"/>
                <w:sz w:val="18"/>
              </w:rPr>
              <w:t>常见判断依据</w:t>
            </w:r>
          </w:p>
        </w:tc>
        <w:tc>
          <w:tcPr>
            <w:tcW w:type="dxa" w:w="2551"/>
            <w:shd w:val="clear" w:color="auto" w:fill="1F4E79"/>
          </w:tcPr>
          <w:p>
            <w:pPr>
              <w:spacing w:before="20" w:after="20" w:line="264" w:lineRule="auto"/>
              <w:jc w:val="left"/>
            </w:pPr>
            <w:r>
              <w:rPr>
                <w:rFonts w:ascii="SimSun" w:hAnsi="SimSun" w:eastAsia="宋体"/>
                <w:b/>
                <w:color w:val="FFFFFF"/>
                <w:sz w:val="18"/>
              </w:rPr>
              <w:t>容易误会的地方</w:t>
            </w:r>
          </w:p>
        </w:tc>
      </w:tr>
      <w:tr>
        <w:tc>
          <w:tcPr>
            <w:tcW w:type="dxa" w:w="1814"/>
          </w:tcPr>
          <w:p>
            <w:pPr>
              <w:spacing w:before="20" w:after="20" w:line="276" w:lineRule="auto"/>
              <w:jc w:val="left"/>
            </w:pPr>
            <w:r>
              <w:rPr>
                <w:rFonts w:ascii="SimSun" w:hAnsi="SimSun" w:eastAsia="宋体"/>
                <w:b w:val="0"/>
                <w:color w:val="333333"/>
                <w:sz w:val="17"/>
              </w:rPr>
              <w:t>应答</w:t>
            </w:r>
          </w:p>
        </w:tc>
        <w:tc>
          <w:tcPr>
            <w:tcW w:type="dxa" w:w="2551"/>
          </w:tcPr>
          <w:p>
            <w:pPr>
              <w:spacing w:before="20" w:after="20" w:line="276" w:lineRule="auto"/>
              <w:jc w:val="left"/>
            </w:pPr>
            <w:r>
              <w:rPr>
                <w:rFonts w:ascii="SimSun" w:hAnsi="SimSun" w:eastAsia="宋体"/>
                <w:b w:val="0"/>
                <w:color w:val="333333"/>
                <w:sz w:val="17"/>
              </w:rPr>
              <w:t>症状明显减轻，治疗方向对</w:t>
            </w:r>
          </w:p>
        </w:tc>
        <w:tc>
          <w:tcPr>
            <w:tcW w:type="dxa" w:w="2494"/>
          </w:tcPr>
          <w:p>
            <w:pPr>
              <w:spacing w:before="20" w:after="20" w:line="276" w:lineRule="auto"/>
              <w:jc w:val="left"/>
            </w:pPr>
            <w:r>
              <w:rPr>
                <w:rFonts w:ascii="SimSun" w:hAnsi="SimSun" w:eastAsia="宋体"/>
                <w:b w:val="0"/>
                <w:color w:val="333333"/>
                <w:sz w:val="17"/>
              </w:rPr>
              <w:t>量表分数下降约一半，或医生判断明显好转</w:t>
            </w:r>
          </w:p>
        </w:tc>
        <w:tc>
          <w:tcPr>
            <w:tcW w:type="dxa" w:w="2551"/>
          </w:tcPr>
          <w:p>
            <w:pPr>
              <w:spacing w:before="20" w:after="20" w:line="276" w:lineRule="auto"/>
              <w:jc w:val="left"/>
            </w:pPr>
            <w:r>
              <w:rPr>
                <w:rFonts w:ascii="SimSun" w:hAnsi="SimSun" w:eastAsia="宋体"/>
                <w:b w:val="0"/>
                <w:color w:val="333333"/>
                <w:sz w:val="17"/>
              </w:rPr>
              <w:t>把“有效”当成“治好”，急着减药</w:t>
            </w:r>
          </w:p>
        </w:tc>
      </w:tr>
      <w:tr>
        <w:tc>
          <w:tcPr>
            <w:tcW w:type="dxa" w:w="1814"/>
            <w:shd w:val="clear" w:color="auto" w:fill="F7F9FC"/>
          </w:tcPr>
          <w:p>
            <w:pPr>
              <w:spacing w:before="20" w:after="20" w:line="276" w:lineRule="auto"/>
              <w:jc w:val="left"/>
            </w:pPr>
            <w:r>
              <w:rPr>
                <w:rFonts w:ascii="SimSun" w:hAnsi="SimSun" w:eastAsia="宋体"/>
                <w:b w:val="0"/>
                <w:color w:val="333333"/>
                <w:sz w:val="17"/>
              </w:rPr>
              <w:t>缓解</w:t>
            </w:r>
          </w:p>
        </w:tc>
        <w:tc>
          <w:tcPr>
            <w:tcW w:type="dxa" w:w="2551"/>
            <w:shd w:val="clear" w:color="auto" w:fill="F7F9FC"/>
          </w:tcPr>
          <w:p>
            <w:pPr>
              <w:spacing w:before="20" w:after="20" w:line="276" w:lineRule="auto"/>
              <w:jc w:val="left"/>
            </w:pPr>
            <w:r>
              <w:rPr>
                <w:rFonts w:ascii="SimSun" w:hAnsi="SimSun" w:eastAsia="宋体"/>
                <w:b w:val="0"/>
                <w:color w:val="333333"/>
                <w:sz w:val="17"/>
              </w:rPr>
              <w:t>症状基本消失并持续一段时间</w:t>
            </w:r>
          </w:p>
        </w:tc>
        <w:tc>
          <w:tcPr>
            <w:tcW w:type="dxa" w:w="2494"/>
            <w:shd w:val="clear" w:color="auto" w:fill="F7F9FC"/>
          </w:tcPr>
          <w:p>
            <w:pPr>
              <w:spacing w:before="20" w:after="20" w:line="276" w:lineRule="auto"/>
              <w:jc w:val="left"/>
            </w:pPr>
            <w:r>
              <w:rPr>
                <w:rFonts w:ascii="SimSun" w:hAnsi="SimSun" w:eastAsia="宋体"/>
                <w:b w:val="0"/>
                <w:color w:val="333333"/>
                <w:sz w:val="17"/>
              </w:rPr>
              <w:t>PHQ-9 常以低于 5 分为参考，症状持续数周</w:t>
            </w:r>
          </w:p>
        </w:tc>
        <w:tc>
          <w:tcPr>
            <w:tcW w:type="dxa" w:w="2551"/>
            <w:shd w:val="clear" w:color="auto" w:fill="F7F9FC"/>
          </w:tcPr>
          <w:p>
            <w:pPr>
              <w:spacing w:before="20" w:after="20" w:line="276" w:lineRule="auto"/>
              <w:jc w:val="left"/>
            </w:pPr>
            <w:r>
              <w:rPr>
                <w:rFonts w:ascii="SimSun" w:hAnsi="SimSun" w:eastAsia="宋体"/>
                <w:b w:val="0"/>
                <w:color w:val="333333"/>
                <w:sz w:val="17"/>
              </w:rPr>
              <w:t>分数一低就宣布痊愈，忽略功能</w:t>
            </w:r>
          </w:p>
        </w:tc>
      </w:tr>
      <w:tr>
        <w:tc>
          <w:tcPr>
            <w:tcW w:type="dxa" w:w="1814"/>
          </w:tcPr>
          <w:p>
            <w:pPr>
              <w:spacing w:before="20" w:after="20" w:line="276" w:lineRule="auto"/>
              <w:jc w:val="left"/>
            </w:pPr>
            <w:r>
              <w:rPr>
                <w:rFonts w:ascii="SimSun" w:hAnsi="SimSun" w:eastAsia="宋体"/>
                <w:b w:val="0"/>
                <w:color w:val="333333"/>
                <w:sz w:val="17"/>
              </w:rPr>
              <w:t>康复</w:t>
            </w:r>
          </w:p>
        </w:tc>
        <w:tc>
          <w:tcPr>
            <w:tcW w:type="dxa" w:w="2551"/>
          </w:tcPr>
          <w:p>
            <w:pPr>
              <w:spacing w:before="20" w:after="20" w:line="276" w:lineRule="auto"/>
              <w:jc w:val="left"/>
            </w:pPr>
            <w:r>
              <w:rPr>
                <w:rFonts w:ascii="SimSun" w:hAnsi="SimSun" w:eastAsia="宋体"/>
                <w:b w:val="0"/>
                <w:color w:val="333333"/>
                <w:sz w:val="17"/>
              </w:rPr>
              <w:t>缓解稳定、功能和生活质量恢复</w:t>
            </w:r>
          </w:p>
        </w:tc>
        <w:tc>
          <w:tcPr>
            <w:tcW w:type="dxa" w:w="2494"/>
          </w:tcPr>
          <w:p>
            <w:pPr>
              <w:spacing w:before="20" w:after="20" w:line="276" w:lineRule="auto"/>
              <w:jc w:val="left"/>
            </w:pPr>
            <w:r>
              <w:rPr>
                <w:rFonts w:ascii="SimSun" w:hAnsi="SimSun" w:eastAsia="宋体"/>
                <w:b w:val="0"/>
                <w:color w:val="333333"/>
                <w:sz w:val="17"/>
              </w:rPr>
              <w:t>缓解维持数月，能承担日常角色</w:t>
            </w:r>
          </w:p>
        </w:tc>
        <w:tc>
          <w:tcPr>
            <w:tcW w:type="dxa" w:w="2551"/>
          </w:tcPr>
          <w:p>
            <w:pPr>
              <w:spacing w:before="20" w:after="20" w:line="276" w:lineRule="auto"/>
              <w:jc w:val="left"/>
            </w:pPr>
            <w:r>
              <w:rPr>
                <w:rFonts w:ascii="SimSun" w:hAnsi="SimSun" w:eastAsia="宋体"/>
                <w:b w:val="0"/>
                <w:color w:val="333333"/>
                <w:sz w:val="17"/>
              </w:rPr>
              <w:t>以为从此不会再复发</w:t>
            </w:r>
          </w:p>
        </w:tc>
      </w:tr>
      <w:tr>
        <w:tc>
          <w:tcPr>
            <w:tcW w:type="dxa" w:w="1814"/>
            <w:shd w:val="clear" w:color="auto" w:fill="F7F9FC"/>
          </w:tcPr>
          <w:p>
            <w:pPr>
              <w:spacing w:before="20" w:after="20" w:line="276" w:lineRule="auto"/>
              <w:jc w:val="left"/>
            </w:pPr>
            <w:r>
              <w:rPr>
                <w:rFonts w:ascii="SimSun" w:hAnsi="SimSun" w:eastAsia="宋体"/>
                <w:b w:val="0"/>
                <w:color w:val="333333"/>
                <w:sz w:val="17"/>
              </w:rPr>
              <w:t>复发</w:t>
            </w:r>
          </w:p>
        </w:tc>
        <w:tc>
          <w:tcPr>
            <w:tcW w:type="dxa" w:w="2551"/>
            <w:shd w:val="clear" w:color="auto" w:fill="F7F9FC"/>
          </w:tcPr>
          <w:p>
            <w:pPr>
              <w:spacing w:before="20" w:after="20" w:line="276" w:lineRule="auto"/>
              <w:jc w:val="left"/>
            </w:pPr>
            <w:r>
              <w:rPr>
                <w:rFonts w:ascii="SimSun" w:hAnsi="SimSun" w:eastAsia="宋体"/>
                <w:b w:val="0"/>
                <w:color w:val="333333"/>
                <w:sz w:val="17"/>
              </w:rPr>
              <w:t>缓解后症状再次出现</w:t>
            </w:r>
          </w:p>
        </w:tc>
        <w:tc>
          <w:tcPr>
            <w:tcW w:type="dxa" w:w="2494"/>
            <w:shd w:val="clear" w:color="auto" w:fill="F7F9FC"/>
          </w:tcPr>
          <w:p>
            <w:pPr>
              <w:spacing w:before="20" w:after="20" w:line="276" w:lineRule="auto"/>
              <w:jc w:val="left"/>
            </w:pPr>
            <w:r>
              <w:rPr>
                <w:rFonts w:ascii="SimSun" w:hAnsi="SimSun" w:eastAsia="宋体"/>
                <w:b w:val="0"/>
                <w:color w:val="333333"/>
                <w:sz w:val="17"/>
              </w:rPr>
              <w:t>症状回到发作水平、功能再次下降</w:t>
            </w:r>
          </w:p>
        </w:tc>
        <w:tc>
          <w:tcPr>
            <w:tcW w:type="dxa" w:w="2551"/>
            <w:shd w:val="clear" w:color="auto" w:fill="F7F9FC"/>
          </w:tcPr>
          <w:p>
            <w:pPr>
              <w:spacing w:before="20" w:after="20" w:line="276" w:lineRule="auto"/>
              <w:jc w:val="left"/>
            </w:pPr>
            <w:r>
              <w:rPr>
                <w:rFonts w:ascii="SimSun" w:hAnsi="SimSun" w:eastAsia="宋体"/>
                <w:b w:val="0"/>
                <w:color w:val="333333"/>
                <w:sz w:val="17"/>
              </w:rPr>
              <w:t>和撤药反应、季节性波动混为一谈</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二、为什么不能只看症状：三个维度</w:t>
      </w:r>
    </w:p>
    <w:p>
      <w:pPr>
        <w:spacing w:line="360" w:lineRule="auto" w:before="0" w:after="60"/>
        <w:ind w:firstLine="420"/>
        <w:jc w:val="both"/>
      </w:pPr>
      <w:r>
        <w:rPr>
          <w:rFonts w:ascii="SimSun" w:hAnsi="SimSun" w:eastAsia="宋体"/>
          <w:b w:val="0"/>
          <w:sz w:val="21"/>
        </w:rPr>
        <w:t>医生评估抑郁，通常同时看三个维度。只盯其中一个，都会漏东西。</w:t>
      </w:r>
    </w:p>
    <w:p>
      <w:pPr>
        <w:pStyle w:val="Heading4"/>
        <w:keepNext/>
        <w:pageBreakBefore w:val="0"/>
        <w:spacing w:before="200" w:after="60" w:line="288" w:lineRule="auto"/>
      </w:pPr>
      <w:r>
        <w:rPr>
          <w:rFonts w:ascii="Arial" w:hAnsi="Arial" w:eastAsia="黑体"/>
          <w:b/>
          <w:color w:val="333333"/>
          <w:sz w:val="23"/>
        </w:rPr>
        <w:t>症状维度</w:t>
      </w:r>
    </w:p>
    <w:p>
      <w:pPr>
        <w:spacing w:line="360" w:lineRule="auto" w:before="0" w:after="60"/>
        <w:ind w:firstLine="420"/>
        <w:jc w:val="both"/>
      </w:pPr>
      <w:r>
        <w:rPr>
          <w:rFonts w:ascii="SimSun" w:hAnsi="SimSun" w:eastAsia="宋体"/>
          <w:b w:val="0"/>
          <w:sz w:val="21"/>
        </w:rPr>
        <w:t>情绪低落、兴趣减退、睡眠改变、食欲和体重变化、精力下降、注意力变差、自责无价值感、动作迟滞或烦躁、自杀念头。这些是诊断和量表主要覆盖的部分，也是最容易被看见的部分。</w:t>
      </w:r>
    </w:p>
    <w:p>
      <w:pPr>
        <w:pStyle w:val="Heading4"/>
        <w:keepNext/>
        <w:pageBreakBefore w:val="0"/>
        <w:spacing w:before="200" w:after="60" w:line="288" w:lineRule="auto"/>
      </w:pPr>
      <w:r>
        <w:rPr>
          <w:rFonts w:ascii="Arial" w:hAnsi="Arial" w:eastAsia="黑体"/>
          <w:b/>
          <w:color w:val="333333"/>
          <w:sz w:val="23"/>
        </w:rPr>
        <w:t>功能维度</w:t>
      </w:r>
    </w:p>
    <w:p>
      <w:pPr>
        <w:spacing w:line="360" w:lineRule="auto" w:before="0" w:after="60"/>
        <w:ind w:firstLine="420"/>
        <w:jc w:val="both"/>
      </w:pPr>
      <w:r>
        <w:rPr>
          <w:rFonts w:ascii="SimSun" w:hAnsi="SimSun" w:eastAsia="宋体"/>
          <w:b w:val="0"/>
          <w:sz w:val="21"/>
        </w:rPr>
        <w:t>能不能上班上学、做家务、出门买菜、和人说话、照顾自己、开车、管钱。功能恢复往往比症状恢复慢半拍：先能睡着，再能出门，再能坐住半天，最后才是稳定工作。这个顺序是正常的，不是“我不够努力”。</w:t>
      </w:r>
    </w:p>
    <w:p>
      <w:pPr>
        <w:pStyle w:val="Heading4"/>
        <w:keepNext/>
        <w:pageBreakBefore w:val="0"/>
        <w:spacing w:before="200" w:after="60" w:line="288" w:lineRule="auto"/>
      </w:pPr>
      <w:r>
        <w:rPr>
          <w:rFonts w:ascii="Arial" w:hAnsi="Arial" w:eastAsia="黑体"/>
          <w:b/>
          <w:color w:val="333333"/>
          <w:sz w:val="23"/>
        </w:rPr>
        <w:t>生活质量维度</w:t>
      </w:r>
    </w:p>
    <w:p>
      <w:pPr>
        <w:spacing w:line="360" w:lineRule="auto" w:before="0" w:after="60"/>
        <w:ind w:firstLine="420"/>
        <w:jc w:val="both"/>
      </w:pPr>
      <w:r>
        <w:rPr>
          <w:rFonts w:ascii="SimSun" w:hAnsi="SimSun" w:eastAsia="宋体"/>
          <w:b w:val="0"/>
          <w:sz w:val="21"/>
        </w:rPr>
        <w:t>关系好不好、有没有一点意义感、身体舒不舒服、能不能感到愉快。有的人症状分数已经很低，但仍然觉得“活着没意思、什么都没味道”，这就是生活质量还没回来。</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具体看什么</w:t>
            </w:r>
          </w:p>
        </w:tc>
        <w:tc>
          <w:tcPr>
            <w:tcW w:type="dxa" w:w="3628"/>
            <w:shd w:val="clear" w:color="auto" w:fill="1F4E79"/>
          </w:tcPr>
          <w:p>
            <w:pPr>
              <w:spacing w:before="20" w:after="20" w:line="264" w:lineRule="auto"/>
              <w:jc w:val="left"/>
            </w:pPr>
            <w:r>
              <w:rPr>
                <w:rFonts w:ascii="SimSun" w:hAnsi="SimSun" w:eastAsia="宋体"/>
                <w:b/>
                <w:color w:val="FFFFFF"/>
                <w:sz w:val="18"/>
              </w:rPr>
              <w:t>可以怎么问自己</w:t>
            </w:r>
          </w:p>
        </w:tc>
      </w:tr>
      <w:tr>
        <w:tc>
          <w:tcPr>
            <w:tcW w:type="dxa" w:w="2211"/>
          </w:tcPr>
          <w:p>
            <w:pPr>
              <w:spacing w:before="20" w:after="20" w:line="276" w:lineRule="auto"/>
              <w:jc w:val="left"/>
            </w:pPr>
            <w:r>
              <w:rPr>
                <w:rFonts w:ascii="SimSun" w:hAnsi="SimSun" w:eastAsia="宋体"/>
                <w:b w:val="0"/>
                <w:color w:val="333333"/>
                <w:sz w:val="17"/>
              </w:rPr>
              <w:t>症状</w:t>
            </w:r>
          </w:p>
        </w:tc>
        <w:tc>
          <w:tcPr>
            <w:tcW w:type="dxa" w:w="3572"/>
          </w:tcPr>
          <w:p>
            <w:pPr>
              <w:spacing w:before="20" w:after="20" w:line="276" w:lineRule="auto"/>
              <w:jc w:val="left"/>
            </w:pPr>
            <w:r>
              <w:rPr>
                <w:rFonts w:ascii="SimSun" w:hAnsi="SimSun" w:eastAsia="宋体"/>
                <w:b w:val="0"/>
                <w:color w:val="333333"/>
                <w:sz w:val="17"/>
              </w:rPr>
              <w:t>情绪、兴趣、睡眠、食欲、精力、注意力、自责、自杀念头</w:t>
            </w:r>
          </w:p>
        </w:tc>
        <w:tc>
          <w:tcPr>
            <w:tcW w:type="dxa" w:w="3628"/>
          </w:tcPr>
          <w:p>
            <w:pPr>
              <w:spacing w:before="20" w:after="20" w:line="276" w:lineRule="auto"/>
              <w:jc w:val="left"/>
            </w:pPr>
            <w:r>
              <w:rPr>
                <w:rFonts w:ascii="SimSun" w:hAnsi="SimSun" w:eastAsia="宋体"/>
                <w:b w:val="0"/>
                <w:color w:val="333333"/>
                <w:sz w:val="17"/>
              </w:rPr>
              <w:t>这一周有几天情绪很低？睡着要多久？半夜会醒吗？</w:t>
            </w:r>
          </w:p>
        </w:tc>
      </w:tr>
      <w:tr>
        <w:tc>
          <w:tcPr>
            <w:tcW w:type="dxa" w:w="2211"/>
            <w:shd w:val="clear" w:color="auto" w:fill="F7F9FC"/>
          </w:tcPr>
          <w:p>
            <w:pPr>
              <w:spacing w:before="20" w:after="20" w:line="276" w:lineRule="auto"/>
              <w:jc w:val="left"/>
            </w:pPr>
            <w:r>
              <w:rPr>
                <w:rFonts w:ascii="SimSun" w:hAnsi="SimSun" w:eastAsia="宋体"/>
                <w:b w:val="0"/>
                <w:color w:val="333333"/>
                <w:sz w:val="17"/>
              </w:rPr>
              <w:t>功能</w:t>
            </w:r>
          </w:p>
        </w:tc>
        <w:tc>
          <w:tcPr>
            <w:tcW w:type="dxa" w:w="3572"/>
            <w:shd w:val="clear" w:color="auto" w:fill="F7F9FC"/>
          </w:tcPr>
          <w:p>
            <w:pPr>
              <w:spacing w:before="20" w:after="20" w:line="276" w:lineRule="auto"/>
              <w:jc w:val="left"/>
            </w:pPr>
            <w:r>
              <w:rPr>
                <w:rFonts w:ascii="SimSun" w:hAnsi="SimSun" w:eastAsia="宋体"/>
                <w:b w:val="0"/>
                <w:color w:val="333333"/>
                <w:sz w:val="17"/>
              </w:rPr>
              <w:t>工作学习、家务、出门、社交、自我照顾</w:t>
            </w:r>
          </w:p>
        </w:tc>
        <w:tc>
          <w:tcPr>
            <w:tcW w:type="dxa" w:w="3628"/>
            <w:shd w:val="clear" w:color="auto" w:fill="F7F9FC"/>
          </w:tcPr>
          <w:p>
            <w:pPr>
              <w:spacing w:before="20" w:after="20" w:line="276" w:lineRule="auto"/>
              <w:jc w:val="left"/>
            </w:pPr>
            <w:r>
              <w:rPr>
                <w:rFonts w:ascii="SimSun" w:hAnsi="SimSun" w:eastAsia="宋体"/>
                <w:b w:val="0"/>
                <w:color w:val="333333"/>
                <w:sz w:val="17"/>
              </w:rPr>
              <w:t>这周我完成了哪些以前能做的事？哪些做不了？</w:t>
            </w:r>
          </w:p>
        </w:tc>
      </w:tr>
      <w:tr>
        <w:tc>
          <w:tcPr>
            <w:tcW w:type="dxa" w:w="2211"/>
          </w:tcPr>
          <w:p>
            <w:pPr>
              <w:spacing w:before="20" w:after="20" w:line="276" w:lineRule="auto"/>
              <w:jc w:val="left"/>
            </w:pPr>
            <w:r>
              <w:rPr>
                <w:rFonts w:ascii="SimSun" w:hAnsi="SimSun" w:eastAsia="宋体"/>
                <w:b w:val="0"/>
                <w:color w:val="333333"/>
                <w:sz w:val="17"/>
              </w:rPr>
              <w:t>生活质量</w:t>
            </w:r>
          </w:p>
        </w:tc>
        <w:tc>
          <w:tcPr>
            <w:tcW w:type="dxa" w:w="3572"/>
          </w:tcPr>
          <w:p>
            <w:pPr>
              <w:spacing w:before="20" w:after="20" w:line="276" w:lineRule="auto"/>
              <w:jc w:val="left"/>
            </w:pPr>
            <w:r>
              <w:rPr>
                <w:rFonts w:ascii="SimSun" w:hAnsi="SimSun" w:eastAsia="宋体"/>
                <w:b w:val="0"/>
                <w:color w:val="333333"/>
                <w:sz w:val="17"/>
              </w:rPr>
              <w:t>关系、意义感、身体感受、愉快体验</w:t>
            </w:r>
          </w:p>
        </w:tc>
        <w:tc>
          <w:tcPr>
            <w:tcW w:type="dxa" w:w="3628"/>
          </w:tcPr>
          <w:p>
            <w:pPr>
              <w:spacing w:before="20" w:after="20" w:line="276" w:lineRule="auto"/>
              <w:jc w:val="left"/>
            </w:pPr>
            <w:r>
              <w:rPr>
                <w:rFonts w:ascii="SimSun" w:hAnsi="SimSun" w:eastAsia="宋体"/>
                <w:b w:val="0"/>
                <w:color w:val="333333"/>
                <w:sz w:val="17"/>
              </w:rPr>
              <w:t>有没有哪怕一小段时间，我觉得活着还行？</w:t>
            </w:r>
          </w:p>
        </w:tc>
      </w:tr>
    </w:tbl>
    <w:p>
      <w:pPr>
        <w:spacing w:before="0" w:after="80" w:line="240" w:lineRule="auto"/>
      </w:pPr>
    </w:p>
    <w:p>
      <w:pPr>
        <w:spacing w:line="360" w:lineRule="auto" w:before="0" w:after="60"/>
        <w:ind w:firstLine="420"/>
        <w:jc w:val="both"/>
      </w:pPr>
      <w:r>
        <w:rPr>
          <w:rFonts w:ascii="SimSun" w:hAnsi="SimSun" w:eastAsia="宋体"/>
          <w:b w:val="0"/>
          <w:sz w:val="21"/>
        </w:rPr>
        <w:t>还要提一个词：</w:t>
      </w:r>
      <w:r>
        <w:rPr>
          <w:rFonts w:ascii="SimSun" w:hAnsi="SimSun" w:eastAsia="宋体"/>
          <w:b/>
          <w:sz w:val="21"/>
        </w:rPr>
        <w:t>残留症状</w:t>
      </w:r>
      <w:r>
        <w:rPr>
          <w:rFonts w:ascii="SimSun" w:hAnsi="SimSun" w:eastAsia="宋体"/>
          <w:b w:val="0"/>
          <w:sz w:val="21"/>
        </w:rPr>
        <w:t>。指症状大部分好了，但还剩下几样，比如总也睡不沉、下午就累垮、注意力像蒙了层雾、对什么都没兴趣。残留症状很常见，而且和之后复发的风险有关。【研究】所以复诊时不要只说“好多了”，要把“还剩下什么”讲清楚，这直接决定医生是维持原方案还是继续调整。</w:t>
      </w:r>
    </w:p>
    <w:p>
      <w:pPr>
        <w:pStyle w:val="Heading3"/>
        <w:keepNext/>
        <w:pageBreakBefore w:val="0"/>
        <w:spacing w:before="280" w:after="100" w:line="288" w:lineRule="auto"/>
      </w:pPr>
      <w:r>
        <w:rPr>
          <w:rFonts w:ascii="Arial" w:hAnsi="Arial" w:eastAsia="黑体"/>
          <w:b/>
          <w:color w:val="1F4E79"/>
          <w:sz w:val="27"/>
        </w:rPr>
        <w:t>三、PHQ-9 只能作参考，不能作判决</w:t>
      </w:r>
    </w:p>
    <w:p>
      <w:pPr>
        <w:spacing w:line="360" w:lineRule="auto" w:before="0" w:after="60"/>
        <w:ind w:firstLine="420"/>
        <w:jc w:val="both"/>
      </w:pPr>
      <w:r>
        <w:rPr>
          <w:rFonts w:ascii="SimSun" w:hAnsi="SimSun" w:eastAsia="宋体"/>
          <w:b w:val="0"/>
          <w:sz w:val="21"/>
        </w:rPr>
        <w:t>PHQ-9 是九个条目的自评量表，问的是最近两周。它填写快、能重复、便于看变化，所以在门诊和随访里用得很多。但它有三条边界：</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它不能确诊。</w:t>
      </w:r>
      <w:r>
        <w:rPr>
          <w:rFonts w:ascii="SimSun" w:hAnsi="SimSun" w:eastAsia="宋体"/>
          <w:b w:val="0"/>
          <w:sz w:val="21"/>
        </w:rPr>
        <w:t xml:space="preserve"> 分数高只说明“可能抑郁、值得进一步评估”，诊断要靠医生访谈，排除躯体疾病、药物影响、双相障碍等。</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它会波动。</w:t>
      </w:r>
      <w:r>
        <w:rPr>
          <w:rFonts w:ascii="SimSun" w:hAnsi="SimSun" w:eastAsia="宋体"/>
          <w:b w:val="0"/>
          <w:sz w:val="21"/>
        </w:rPr>
        <w:t xml:space="preserve"> 昨晚没睡好、今天跟人吵了一架、正好在经期、感冒发烧，都会让分数上下浮动几分。单日分数没有太大意义，看的是两三周的趋势。</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它不测功能和生活质量。</w:t>
      </w:r>
      <w:r>
        <w:rPr>
          <w:rFonts w:ascii="SimSun" w:hAnsi="SimSun" w:eastAsia="宋体"/>
          <w:b w:val="0"/>
          <w:sz w:val="21"/>
        </w:rPr>
        <w:t xml:space="preserve"> 有人 8 分但完全没法工作，有人 10 分但生活基本正常，两人的处理方式可能完全不同。</w:t>
      </w:r>
    </w:p>
    <w:p>
      <w:pPr>
        <w:spacing w:line="360" w:lineRule="auto" w:before="0" w:after="60"/>
        <w:ind w:firstLine="420"/>
        <w:jc w:val="both"/>
      </w:pPr>
      <w:r>
        <w:rPr>
          <w:rFonts w:ascii="SimSun" w:hAnsi="SimSun" w:eastAsia="宋体"/>
          <w:b w:val="0"/>
          <w:sz w:val="21"/>
        </w:rPr>
        <w:t xml:space="preserve">更细的条目、计分和临界值，见 </w:t>
      </w:r>
      <w:r>
        <w:rPr>
          <w:rFonts w:ascii="SimSun" w:hAnsi="SimSun" w:eastAsia="宋体"/>
          <w:b w:val="0"/>
          <w:color w:val="2E74B5"/>
          <w:sz w:val="21"/>
          <w:u w:val="single"/>
        </w:rPr>
        <w:t>13.4 PHQ-9与GAD-7使用说明</w:t>
      </w:r>
      <w:r>
        <w:rPr>
          <w:rFonts w:ascii="SimSun" w:hAnsi="SimSun" w:eastAsia="宋体"/>
          <w:b w:val="0"/>
          <w:sz w:val="21"/>
        </w:rPr>
        <w:t>。这里只需要记住一句话：</w:t>
      </w:r>
      <w:r>
        <w:rPr>
          <w:rFonts w:ascii="SimSun" w:hAnsi="SimSun" w:eastAsia="宋体"/>
          <w:b/>
          <w:sz w:val="21"/>
        </w:rPr>
        <w:t>量表是帮你和医生对话的工具，不是给你自己下诊断的尺子。</w:t>
      </w:r>
    </w:p>
    <w:p>
      <w:pPr>
        <w:pStyle w:val="Heading3"/>
        <w:keepNext/>
        <w:pageBreakBefore w:val="0"/>
        <w:spacing w:before="280" w:after="100" w:line="288" w:lineRule="auto"/>
      </w:pPr>
      <w:r>
        <w:rPr>
          <w:rFonts w:ascii="Arial" w:hAnsi="Arial" w:eastAsia="黑体"/>
          <w:b/>
          <w:color w:val="1F4E79"/>
          <w:sz w:val="27"/>
        </w:rPr>
        <w:t>四、把“我自己的目标”放进治疗</w:t>
      </w:r>
    </w:p>
    <w:p>
      <w:pPr>
        <w:spacing w:line="360" w:lineRule="auto" w:before="0" w:after="60"/>
        <w:ind w:firstLine="420"/>
        <w:jc w:val="both"/>
      </w:pPr>
      <w:r>
        <w:rPr>
          <w:rFonts w:ascii="SimSun" w:hAnsi="SimSun" w:eastAsia="宋体"/>
          <w:b w:val="0"/>
          <w:sz w:val="21"/>
        </w:rPr>
        <w:t>医生习惯用分数和风险说话，你更在意的是具体生活。两套目标不冲突，合起来才完整。</w:t>
      </w:r>
    </w:p>
    <w:p>
      <w:pPr>
        <w:spacing w:line="360" w:lineRule="auto" w:before="0" w:after="60"/>
        <w:ind w:firstLine="420"/>
        <w:jc w:val="both"/>
      </w:pPr>
      <w:r>
        <w:rPr>
          <w:rFonts w:ascii="SimSun" w:hAnsi="SimSun" w:eastAsia="宋体"/>
          <w:b w:val="0"/>
          <w:sz w:val="21"/>
        </w:rPr>
        <w:t>建议在复诊前写下三个目标：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一个</w:t>
      </w:r>
      <w:r>
        <w:rPr>
          <w:rFonts w:ascii="SimSun" w:hAnsi="SimSun" w:eastAsia="宋体"/>
          <w:b/>
          <w:sz w:val="21"/>
        </w:rPr>
        <w:t>近期</w:t>
      </w:r>
      <w:r>
        <w:rPr>
          <w:rFonts w:ascii="SimSun" w:hAnsi="SimSun" w:eastAsia="宋体"/>
          <w:b w:val="0"/>
          <w:sz w:val="21"/>
        </w:rPr>
        <w:t>的（这一个月能做到的）；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一个</w:t>
      </w:r>
      <w:r>
        <w:rPr>
          <w:rFonts w:ascii="SimSun" w:hAnsi="SimSun" w:eastAsia="宋体"/>
          <w:b/>
          <w:sz w:val="21"/>
        </w:rPr>
        <w:t>中期</w:t>
      </w:r>
      <w:r>
        <w:rPr>
          <w:rFonts w:ascii="SimSun" w:hAnsi="SimSun" w:eastAsia="宋体"/>
          <w:b w:val="0"/>
          <w:sz w:val="21"/>
        </w:rPr>
        <w:t>的（这半年想恢复到的状态）；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一个</w:t>
      </w:r>
      <w:r>
        <w:rPr>
          <w:rFonts w:ascii="SimSun" w:hAnsi="SimSun" w:eastAsia="宋体"/>
          <w:b/>
          <w:sz w:val="21"/>
        </w:rPr>
        <w:t>长期</w:t>
      </w:r>
      <w:r>
        <w:rPr>
          <w:rFonts w:ascii="SimSun" w:hAnsi="SimSun" w:eastAsia="宋体"/>
          <w:b w:val="0"/>
          <w:sz w:val="21"/>
        </w:rPr>
        <w:t>的（你想回到什么样的生活）。</w:t>
      </w:r>
    </w:p>
    <w:p>
      <w:pPr>
        <w:spacing w:line="360" w:lineRule="auto" w:before="0" w:after="60"/>
        <w:ind w:firstLine="420"/>
        <w:jc w:val="both"/>
      </w:pPr>
      <w:r>
        <w:rPr>
          <w:rFonts w:ascii="SimSun" w:hAnsi="SimSun" w:eastAsia="宋体"/>
          <w:b w:val="0"/>
          <w:sz w:val="21"/>
        </w:rPr>
        <w:t>写的时候尽量具体、可观察，避免“我要开心起来”“我要恢复正常”这种没法验证的说法。</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模糊的目标</w:t>
            </w:r>
          </w:p>
        </w:tc>
        <w:tc>
          <w:tcPr>
            <w:tcW w:type="dxa" w:w="6973"/>
            <w:shd w:val="clear" w:color="auto" w:fill="1F4E79"/>
          </w:tcPr>
          <w:p>
            <w:pPr>
              <w:spacing w:before="20" w:after="20" w:line="264" w:lineRule="auto"/>
              <w:jc w:val="left"/>
            </w:pPr>
            <w:r>
              <w:rPr>
                <w:rFonts w:ascii="SimSun" w:hAnsi="SimSun" w:eastAsia="宋体"/>
                <w:b/>
                <w:color w:val="FFFFFF"/>
                <w:sz w:val="18"/>
              </w:rPr>
              <w:t>可以改成</w:t>
            </w:r>
          </w:p>
        </w:tc>
      </w:tr>
      <w:tr>
        <w:tc>
          <w:tcPr>
            <w:tcW w:type="dxa" w:w="2438"/>
          </w:tcPr>
          <w:p>
            <w:pPr>
              <w:spacing w:before="20" w:after="20" w:line="276" w:lineRule="auto"/>
              <w:jc w:val="left"/>
            </w:pPr>
            <w:r>
              <w:rPr>
                <w:rFonts w:ascii="SimSun" w:hAnsi="SimSun" w:eastAsia="宋体"/>
                <w:b w:val="0"/>
                <w:color w:val="333333"/>
                <w:sz w:val="17"/>
              </w:rPr>
              <w:t>“我要开心起来”</w:t>
            </w:r>
          </w:p>
        </w:tc>
        <w:tc>
          <w:tcPr>
            <w:tcW w:type="dxa" w:w="6973"/>
          </w:tcPr>
          <w:p>
            <w:pPr>
              <w:spacing w:before="20" w:after="20" w:line="276" w:lineRule="auto"/>
              <w:jc w:val="left"/>
            </w:pPr>
            <w:r>
              <w:rPr>
                <w:rFonts w:ascii="SimSun" w:hAnsi="SimSun" w:eastAsia="宋体"/>
                <w:b w:val="0"/>
                <w:color w:val="333333"/>
                <w:sz w:val="17"/>
              </w:rPr>
              <w:t>“这周有三天，我能出门走 20 分钟”</w:t>
            </w:r>
          </w:p>
        </w:tc>
      </w:tr>
      <w:tr>
        <w:tc>
          <w:tcPr>
            <w:tcW w:type="dxa" w:w="2438"/>
            <w:shd w:val="clear" w:color="auto" w:fill="F7F9FC"/>
          </w:tcPr>
          <w:p>
            <w:pPr>
              <w:spacing w:before="20" w:after="20" w:line="276" w:lineRule="auto"/>
              <w:jc w:val="left"/>
            </w:pPr>
            <w:r>
              <w:rPr>
                <w:rFonts w:ascii="SimSun" w:hAnsi="SimSun" w:eastAsia="宋体"/>
                <w:b w:val="0"/>
                <w:color w:val="333333"/>
                <w:sz w:val="17"/>
              </w:rPr>
              <w:t>“我要恢复正常”</w:t>
            </w:r>
          </w:p>
        </w:tc>
        <w:tc>
          <w:tcPr>
            <w:tcW w:type="dxa" w:w="6973"/>
            <w:shd w:val="clear" w:color="auto" w:fill="F7F9FC"/>
          </w:tcPr>
          <w:p>
            <w:pPr>
              <w:spacing w:before="20" w:after="20" w:line="276" w:lineRule="auto"/>
              <w:jc w:val="left"/>
            </w:pPr>
            <w:r>
              <w:rPr>
                <w:rFonts w:ascii="SimSun" w:hAnsi="SimSun" w:eastAsia="宋体"/>
                <w:b w:val="0"/>
                <w:color w:val="333333"/>
                <w:sz w:val="17"/>
              </w:rPr>
              <w:t>“下个月试着回公司上半天班，先试两周”</w:t>
            </w:r>
          </w:p>
        </w:tc>
      </w:tr>
      <w:tr>
        <w:tc>
          <w:tcPr>
            <w:tcW w:type="dxa" w:w="2438"/>
          </w:tcPr>
          <w:p>
            <w:pPr>
              <w:spacing w:before="20" w:after="20" w:line="276" w:lineRule="auto"/>
              <w:jc w:val="left"/>
            </w:pPr>
            <w:r>
              <w:rPr>
                <w:rFonts w:ascii="SimSun" w:hAnsi="SimSun" w:eastAsia="宋体"/>
                <w:b w:val="0"/>
                <w:color w:val="333333"/>
                <w:sz w:val="17"/>
              </w:rPr>
              <w:t>“我不想再哭了”</w:t>
            </w:r>
          </w:p>
        </w:tc>
        <w:tc>
          <w:tcPr>
            <w:tcW w:type="dxa" w:w="6973"/>
          </w:tcPr>
          <w:p>
            <w:pPr>
              <w:spacing w:before="20" w:after="20" w:line="276" w:lineRule="auto"/>
              <w:jc w:val="left"/>
            </w:pPr>
            <w:r>
              <w:rPr>
                <w:rFonts w:ascii="SimSun" w:hAnsi="SimSun" w:eastAsia="宋体"/>
                <w:b w:val="0"/>
                <w:color w:val="333333"/>
                <w:sz w:val="17"/>
              </w:rPr>
              <w:t>“这周哭的次数从每天降到两三次，哭完能缓过来”</w:t>
            </w:r>
          </w:p>
        </w:tc>
      </w:tr>
      <w:tr>
        <w:tc>
          <w:tcPr>
            <w:tcW w:type="dxa" w:w="2438"/>
            <w:shd w:val="clear" w:color="auto" w:fill="F7F9FC"/>
          </w:tcPr>
          <w:p>
            <w:pPr>
              <w:spacing w:before="20" w:after="20" w:line="276" w:lineRule="auto"/>
              <w:jc w:val="left"/>
            </w:pPr>
            <w:r>
              <w:rPr>
                <w:rFonts w:ascii="SimSun" w:hAnsi="SimSun" w:eastAsia="宋体"/>
                <w:b w:val="0"/>
                <w:color w:val="333333"/>
                <w:sz w:val="17"/>
              </w:rPr>
              <w:t>“我要跟家人关系变好”</w:t>
            </w:r>
          </w:p>
        </w:tc>
        <w:tc>
          <w:tcPr>
            <w:tcW w:type="dxa" w:w="6973"/>
            <w:shd w:val="clear" w:color="auto" w:fill="F7F9FC"/>
          </w:tcPr>
          <w:p>
            <w:pPr>
              <w:spacing w:before="20" w:after="20" w:line="276" w:lineRule="auto"/>
              <w:jc w:val="left"/>
            </w:pPr>
            <w:r>
              <w:rPr>
                <w:rFonts w:ascii="SimSun" w:hAnsi="SimSun" w:eastAsia="宋体"/>
                <w:b w:val="0"/>
                <w:color w:val="333333"/>
                <w:sz w:val="17"/>
              </w:rPr>
              <w:t>“每周和妈妈吃一次饭，不中途离席”</w:t>
            </w:r>
          </w:p>
        </w:tc>
      </w:tr>
    </w:tbl>
    <w:p>
      <w:pPr>
        <w:spacing w:before="0" w:after="80" w:line="240" w:lineRule="auto"/>
      </w:pPr>
    </w:p>
    <w:p>
      <w:pPr>
        <w:spacing w:line="360" w:lineRule="auto" w:before="0" w:after="60"/>
        <w:ind w:firstLine="420"/>
        <w:jc w:val="both"/>
      </w:pPr>
      <w:r>
        <w:rPr>
          <w:rFonts w:ascii="SimSun" w:hAnsi="SimSun" w:eastAsia="宋体"/>
          <w:b w:val="0"/>
          <w:sz w:val="21"/>
        </w:rPr>
        <w:t>这些目标有一个好处：它们能反过来指导治疗。如果药物让你白天昏沉、没法上班，那“能工作”这个目标就值得和医生讨论；如果心理治疗排在工作日白天、你根本请不了假，那这个方案在现实里就执行不了。</w:t>
      </w:r>
    </w:p>
    <w:p>
      <w:pPr>
        <w:spacing w:line="360" w:lineRule="auto" w:before="0" w:after="60"/>
        <w:ind w:firstLine="420"/>
        <w:jc w:val="both"/>
      </w:pPr>
      <w:r>
        <w:rPr>
          <w:rFonts w:ascii="SimSun" w:hAnsi="SimSun" w:eastAsia="宋体"/>
          <w:b w:val="0"/>
          <w:sz w:val="21"/>
        </w:rPr>
        <w:t>同时也要允许目标被修改。治疗初期定的目标，常常在两个月后看起来不切实际。这不是失败，是你更了解自己的病情了。</w:t>
      </w:r>
    </w:p>
    <w:p>
      <w:pPr>
        <w:spacing w:line="360" w:lineRule="auto" w:before="0" w:after="60"/>
        <w:ind w:firstLine="420"/>
        <w:jc w:val="both"/>
      </w:pPr>
      <w:r>
        <w:rPr>
          <w:rFonts w:ascii="SimSun" w:hAnsi="SimSun" w:eastAsia="宋体"/>
          <w:b/>
          <w:sz w:val="21"/>
        </w:rPr>
        <w:t>复诊前 5 分钟，可以照着勾一遍：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这周情绪最低的那天，大概几分（0–10）？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睡眠：入睡要多久、夜里醒几次、总共有几小时？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兴趣：还有没有一件事能让我稍微投入？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功能：这周缺勤/缺课几天？家务能做什么？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用药：有没有漏服？有没有副作用？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自杀念头：有没有？如果有，是“活着没意思”还是有具体想法？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这一个月我最想解决的一件事是什么？</w:t>
      </w:r>
    </w:p>
    <w:p>
      <w:pPr>
        <w:pStyle w:val="Heading3"/>
        <w:keepNext/>
        <w:pageBreakBefore w:val="0"/>
        <w:spacing w:before="280" w:after="100" w:line="288" w:lineRule="auto"/>
      </w:pPr>
      <w:r>
        <w:rPr>
          <w:rFonts w:ascii="Arial" w:hAnsi="Arial" w:eastAsia="黑体"/>
          <w:b/>
          <w:color w:val="1F4E79"/>
          <w:sz w:val="27"/>
        </w:rPr>
        <w:t>五、为什么“感觉好一点”不等于可以停药</w:t>
      </w:r>
    </w:p>
    <w:p>
      <w:pPr>
        <w:spacing w:line="360" w:lineRule="auto" w:before="0" w:after="60"/>
        <w:ind w:firstLine="420"/>
        <w:jc w:val="both"/>
      </w:pPr>
      <w:r>
        <w:rPr>
          <w:rFonts w:ascii="SimSun" w:hAnsi="SimSun" w:eastAsia="宋体"/>
          <w:b w:val="0"/>
          <w:sz w:val="21"/>
        </w:rPr>
        <w:t>这是最需要说清楚的一件事。</w:t>
      </w:r>
    </w:p>
    <w:p>
      <w:pPr>
        <w:spacing w:line="360" w:lineRule="auto" w:before="0" w:after="60"/>
        <w:ind w:firstLine="420"/>
        <w:jc w:val="both"/>
      </w:pPr>
      <w:r>
        <w:rPr>
          <w:rFonts w:ascii="SimSun" w:hAnsi="SimSun" w:eastAsia="宋体"/>
          <w:b/>
          <w:sz w:val="21"/>
        </w:rPr>
        <w:t>第一，症状、功能、稳定性是三段路。</w:t>
      </w:r>
      <w:r>
        <w:rPr>
          <w:rFonts w:ascii="SimSun" w:hAnsi="SimSun" w:eastAsia="宋体"/>
          <w:b w:val="0"/>
          <w:sz w:val="21"/>
        </w:rPr>
        <w:t xml:space="preserve"> 你感觉好一点，可能只是症状这一段走了一半。功能还没恢复，稳定性更没建立。这时候减药，等于火刚小一点就撤水。</w:t>
      </w:r>
    </w:p>
    <w:p>
      <w:pPr>
        <w:spacing w:line="360" w:lineRule="auto" w:before="0" w:after="60"/>
        <w:ind w:firstLine="420"/>
        <w:jc w:val="both"/>
      </w:pPr>
      <w:r>
        <w:rPr>
          <w:rFonts w:ascii="SimSun" w:hAnsi="SimSun" w:eastAsia="宋体"/>
          <w:b/>
          <w:sz w:val="21"/>
        </w:rPr>
        <w:t>第二，多数指南建议在缓解后继续治疗一段时间。</w:t>
      </w:r>
      <w:r>
        <w:rPr>
          <w:rFonts w:ascii="SimSun" w:hAnsi="SimSun" w:eastAsia="宋体"/>
          <w:b w:val="0"/>
          <w:sz w:val="21"/>
        </w:rPr>
        <w:t xml:space="preserve"> 常用说法是：缓解后继续原方案数月（常以半年左右为参照），有过多次发作、上次发作严重、有残留症状或家族史的人，维持时间更长，部分人需要数年甚至更久。【指南】具体多久由医生结合你的发作史判断，不是一个统一的数字。</w:t>
      </w:r>
    </w:p>
    <w:p>
      <w:pPr>
        <w:spacing w:line="360" w:lineRule="auto" w:before="0" w:after="60"/>
        <w:ind w:firstLine="420"/>
        <w:jc w:val="both"/>
      </w:pPr>
      <w:r>
        <w:rPr>
          <w:rFonts w:ascii="SimSun" w:hAnsi="SimSun" w:eastAsia="宋体"/>
          <w:b/>
          <w:sz w:val="21"/>
        </w:rPr>
        <w:t>第三，突然停药本身会带来麻烦。</w:t>
      </w:r>
      <w:r>
        <w:rPr>
          <w:rFonts w:ascii="SimSun" w:hAnsi="SimSun" w:eastAsia="宋体"/>
          <w:b w:val="0"/>
          <w:sz w:val="21"/>
        </w:rPr>
        <w:t xml:space="preserve"> 头晕、恶心、失眠、焦虑加重、像“电击”一样的感觉，都是常见的撤药反应；它们和复发很像，容易让人误判。要停，应该是和医生一起做的计划，慢慢来、有监测。</w:t>
      </w:r>
    </w:p>
    <w:p>
      <w:pPr>
        <w:spacing w:line="360" w:lineRule="auto" w:before="0" w:after="60"/>
        <w:ind w:firstLine="420"/>
        <w:jc w:val="both"/>
      </w:pPr>
      <w:r>
        <w:rPr>
          <w:rFonts w:ascii="SimSun" w:hAnsi="SimSun" w:eastAsia="宋体"/>
          <w:b w:val="0"/>
          <w:sz w:val="21"/>
        </w:rPr>
        <w:t xml:space="preserve">一个常见的场景是这样的：服药两个月，睡眠和情绪都好了，觉得“我已经没事了”，自己把药减半；三周后开始早醒、心慌、觉得拖累家人，又回到原点。这不是意志问题，是时机太早。停药该怎么停，见 </w:t>
      </w:r>
      <w:r>
        <w:rPr>
          <w:rFonts w:ascii="SimSun" w:hAnsi="SimSun" w:eastAsia="宋体"/>
          <w:b w:val="0"/>
          <w:color w:val="2E74B5"/>
          <w:sz w:val="21"/>
          <w:u w:val="single"/>
        </w:rPr>
        <w:t>8.3 停药计划与撤药管理</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出现自杀念头、自伤行为，或开始安排后事、把东西送人、上网查方法：</w:t>
      </w:r>
      <w:r>
        <w:rPr>
          <w:rFonts w:ascii="SimSun" w:hAnsi="SimSun" w:eastAsia="宋体"/>
          <w:b/>
          <w:color w:val="404040"/>
          <w:sz w:val="21"/>
        </w:rPr>
        <w:t>不要独处</w:t>
      </w:r>
      <w:r>
        <w:rPr>
          <w:rFonts w:ascii="SimSun" w:hAnsi="SimSun" w:eastAsia="宋体"/>
          <w:b w:val="0"/>
          <w:color w:val="404040"/>
          <w:sz w:val="21"/>
        </w:rPr>
        <w:t xml:space="preserve">，立刻联系信任的人陪着，呼叫 </w:t>
      </w:r>
      <w:r>
        <w:rPr>
          <w:rFonts w:ascii="SimSun" w:hAnsi="SimSun" w:eastAsia="宋体"/>
          <w:b/>
          <w:color w:val="404040"/>
          <w:sz w:val="21"/>
        </w:rPr>
        <w:t>120</w:t>
      </w:r>
      <w:r>
        <w:rPr>
          <w:rFonts w:ascii="SimSun" w:hAnsi="SimSun" w:eastAsia="宋体"/>
          <w:b w:val="0"/>
          <w:color w:val="404040"/>
          <w:sz w:val="21"/>
        </w:rPr>
        <w:t xml:space="preserve"> 或去最近医院急诊；也可以拨打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症状在几天内明显加重，整夜睡不着、吃不下、无法工作或照顾自己：尽快联系开药医生，争取提前复诊。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出现明显兴奋、话变多、睡得很少却不困、冲动花钱或冒险：尽快联系精神科医生，</w:t>
      </w:r>
      <w:r>
        <w:rPr>
          <w:rFonts w:ascii="SimSun" w:hAnsi="SimSun" w:eastAsia="宋体"/>
          <w:b/>
          <w:color w:val="404040"/>
          <w:sz w:val="21"/>
        </w:rPr>
        <w:t>不要自行加药</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高热、意识混乱、肌肉僵硬或抽动、大汗、心跳很快：立即急诊，可能是严重的药物不良反应。</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服药后出现皮疹迅速扩散、面唇肿胀、呼吸困难：立即呼叫 </w:t>
      </w:r>
      <w:r>
        <w:rPr>
          <w:rFonts w:ascii="SimSun" w:hAnsi="SimSun" w:eastAsia="宋体"/>
          <w:b/>
          <w:color w:val="404040"/>
          <w:sz w:val="21"/>
        </w:rPr>
        <w:t>120</w:t>
      </w:r>
      <w:r>
        <w:rPr>
          <w:rFonts w:ascii="SimSun" w:hAnsi="SimSun" w:eastAsia="宋体"/>
          <w:b w:val="0"/>
          <w:color w:val="404040"/>
          <w:sz w:val="21"/>
        </w:rPr>
        <w:t>。</w:t>
      </w:r>
    </w:p>
    <w:p>
      <w:pPr>
        <w:spacing w:line="360" w:lineRule="auto" w:before="0" w:after="60"/>
        <w:ind w:firstLine="420"/>
        <w:jc w:val="both"/>
      </w:pPr>
      <w:r>
        <w:rPr>
          <w:rFonts w:ascii="SimSun" w:hAnsi="SimSun" w:eastAsia="宋体"/>
          <w:b/>
          <w:sz w:val="21"/>
        </w:rPr>
        <w:t>常见问题</w:t>
      </w:r>
    </w:p>
    <w:p>
      <w:pPr>
        <w:spacing w:line="360" w:lineRule="auto" w:before="0" w:after="60"/>
        <w:ind w:firstLine="420"/>
        <w:jc w:val="both"/>
      </w:pPr>
      <w:r>
        <w:rPr>
          <w:rFonts w:ascii="SimSun" w:hAnsi="SimSun" w:eastAsia="宋体"/>
          <w:b/>
          <w:sz w:val="21"/>
        </w:rPr>
        <w:t>“量表分数降了，就是缓解了吗？”</w:t>
      </w:r>
      <w:r>
        <w:rPr>
          <w:rFonts w:ascii="SimSun" w:hAnsi="SimSun" w:eastAsia="宋体"/>
          <w:b w:val="0"/>
          <w:sz w:val="21"/>
        </w:rPr>
        <w:t xml:space="preserve"> 不一定。分数降了是好事，但缓解还要求“持续”和“功能恢复”。医生一般会结合这两点判断。</w:t>
      </w:r>
    </w:p>
    <w:p>
      <w:pPr>
        <w:spacing w:line="360" w:lineRule="auto" w:before="0" w:after="60"/>
        <w:ind w:firstLine="420"/>
        <w:jc w:val="both"/>
      </w:pPr>
      <w:r>
        <w:rPr>
          <w:rFonts w:ascii="SimSun" w:hAnsi="SimSun" w:eastAsia="宋体"/>
          <w:b/>
          <w:sz w:val="21"/>
        </w:rPr>
        <w:t>“医生说我缓解了，可我还是很累。”</w:t>
      </w:r>
      <w:r>
        <w:rPr>
          <w:rFonts w:ascii="SimSun" w:hAnsi="SimSun" w:eastAsia="宋体"/>
          <w:b w:val="0"/>
          <w:sz w:val="21"/>
        </w:rPr>
        <w:t xml:space="preserve"> 这很常见。残留的疲乏、睡眠差、注意力问题可能持续更久，需要继续治疗和调整，而不是“你应该好了”。</w:t>
      </w:r>
    </w:p>
    <w:p>
      <w:pPr>
        <w:spacing w:line="360" w:lineRule="auto" w:before="0" w:after="60"/>
        <w:ind w:firstLine="420"/>
        <w:jc w:val="both"/>
      </w:pPr>
      <w:r>
        <w:rPr>
          <w:rFonts w:ascii="SimSun" w:hAnsi="SimSun" w:eastAsia="宋体"/>
          <w:b/>
          <w:sz w:val="21"/>
        </w:rPr>
        <w:t>“目标定高了，会不会更失望？”</w:t>
      </w:r>
      <w:r>
        <w:rPr>
          <w:rFonts w:ascii="SimSun" w:hAnsi="SimSun" w:eastAsia="宋体"/>
          <w:b w:val="0"/>
          <w:sz w:val="21"/>
        </w:rPr>
        <w:t xml:space="preserve"> 可以定得小一点、具体一点。目标不是考核，是方向。做不到就改，改了才有用。</w:t>
      </w:r>
    </w:p>
    <w:p>
      <w:pPr>
        <w:spacing w:line="360" w:lineRule="auto" w:before="0" w:after="60"/>
        <w:ind w:firstLine="420"/>
        <w:jc w:val="both"/>
      </w:pPr>
      <w:r>
        <w:rPr>
          <w:rFonts w:ascii="SimSun" w:hAnsi="SimSun" w:eastAsia="宋体"/>
          <w:b/>
          <w:sz w:val="21"/>
        </w:rPr>
        <w:t>“家里人说我想太多，让我别吃药。”</w:t>
      </w:r>
      <w:r>
        <w:rPr>
          <w:rFonts w:ascii="SimSun" w:hAnsi="SimSun" w:eastAsia="宋体"/>
          <w:b w:val="0"/>
          <w:sz w:val="21"/>
        </w:rPr>
        <w:t xml:space="preserve"> 这句话不能替代医生的评估。可以把家人的担心记下来，复诊时和医生一起讨论，而不是自己停药。</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 治疗分期与强度分层</w:t>
      </w:r>
    </w:p>
    <w:p>
      <w:pPr>
        <w:spacing w:line="360" w:lineRule="auto" w:before="0" w:after="60"/>
        <w:ind w:firstLine="420"/>
        <w:jc w:val="both"/>
      </w:pPr>
      <w:r>
        <w:rPr>
          <w:rFonts w:ascii="SimSun" w:hAnsi="SimSun" w:eastAsia="宋体"/>
          <w:b w:val="0"/>
          <w:sz w:val="21"/>
        </w:rPr>
        <w:t>同样是“抑郁症”，有人只需要几次心理治疗和规律随访，有人需要药物联合心理治疗，还有人必须住院。差别不在于谁更坚强，而在于症状的严重程度、功能受损的范围和风险高低。这一页讲两件事：治疗为什么要分阶段，以及不同程度的抑郁大致对应什么样的治疗强度。读完你可以理解医生为什么这样安排，也能判断自己现在处在哪一段、下一次复评该看什么。</w:t>
      </w:r>
    </w:p>
    <w:p>
      <w:pPr>
        <w:pStyle w:val="Heading3"/>
        <w:keepNext/>
        <w:pageBreakBefore w:val="0"/>
        <w:spacing w:before="280" w:after="100" w:line="288" w:lineRule="auto"/>
      </w:pPr>
      <w:r>
        <w:rPr>
          <w:rFonts w:ascii="Arial" w:hAnsi="Arial" w:eastAsia="黑体"/>
          <w:b/>
          <w:color w:val="1F4E79"/>
          <w:sz w:val="27"/>
        </w:rPr>
        <w:t>一、三个阶段：急性期、巩固期、维持期</w:t>
      </w:r>
    </w:p>
    <w:p>
      <w:pPr>
        <w:spacing w:line="360" w:lineRule="auto" w:before="0" w:after="60"/>
        <w:ind w:firstLine="420"/>
        <w:jc w:val="both"/>
      </w:pPr>
      <w:r>
        <w:rPr>
          <w:rFonts w:ascii="SimSun" w:hAnsi="SimSun" w:eastAsia="宋体"/>
          <w:b w:val="0"/>
          <w:sz w:val="21"/>
        </w:rPr>
        <w:t>抑郁症的治疗不是“吃上药，等它好”，而是一段有起点、有中途站、有终点的路。多数指南把它分成三个阶段，每个阶段要解决的问题不同。【指南】</w:t>
      </w:r>
    </w:p>
    <w:p>
      <w:pPr>
        <w:pStyle w:val="Heading4"/>
        <w:keepNext/>
        <w:pageBreakBefore w:val="0"/>
        <w:spacing w:before="200" w:after="60" w:line="288" w:lineRule="auto"/>
      </w:pPr>
      <w:r>
        <w:rPr>
          <w:rFonts w:ascii="Arial" w:hAnsi="Arial" w:eastAsia="黑体"/>
          <w:b/>
          <w:color w:val="333333"/>
          <w:sz w:val="23"/>
        </w:rPr>
        <w:t>急性期：先把火扑灭</w:t>
      </w:r>
    </w:p>
    <w:p>
      <w:pPr>
        <w:spacing w:line="360" w:lineRule="auto" w:before="0" w:after="60"/>
        <w:ind w:firstLine="420"/>
        <w:jc w:val="both"/>
      </w:pPr>
      <w:r>
        <w:rPr>
          <w:rFonts w:ascii="SimSun" w:hAnsi="SimSun" w:eastAsia="宋体"/>
          <w:b/>
          <w:sz w:val="21"/>
        </w:rPr>
        <w:t>目标</w:t>
      </w:r>
      <w:r>
        <w:rPr>
          <w:rFonts w:ascii="SimSun" w:hAnsi="SimSun" w:eastAsia="宋体"/>
          <w:b w:val="0"/>
          <w:sz w:val="21"/>
        </w:rPr>
        <w:t>：减轻症状，争取达到缓解（症状基本消失）。同时保证安全，处理最影响生活的问题，比如整夜失眠、吃不下饭、无法工作。</w:t>
      </w:r>
    </w:p>
    <w:p>
      <w:pPr>
        <w:spacing w:line="360" w:lineRule="auto" w:before="0" w:after="60"/>
        <w:ind w:firstLine="420"/>
        <w:jc w:val="both"/>
      </w:pPr>
      <w:r>
        <w:rPr>
          <w:rFonts w:ascii="SimSun" w:hAnsi="SimSun" w:eastAsia="宋体"/>
          <w:b/>
          <w:sz w:val="21"/>
        </w:rPr>
        <w:t>时长</w:t>
      </w:r>
      <w:r>
        <w:rPr>
          <w:rFonts w:ascii="SimSun" w:hAnsi="SimSun" w:eastAsia="宋体"/>
          <w:b w:val="0"/>
          <w:sz w:val="21"/>
        </w:rPr>
        <w:t>：从开始治疗到症状缓解，通常需要数周到两三个月。多数指南建议在治疗开始后数周内做一次评估，看有没有应答；如果没有，就要考虑调整剂量、换药或换治疗方式。【指南】</w:t>
      </w:r>
    </w:p>
    <w:p>
      <w:pPr>
        <w:spacing w:line="360" w:lineRule="auto" w:before="0" w:after="60"/>
        <w:ind w:firstLine="420"/>
        <w:jc w:val="both"/>
      </w:pPr>
      <w:r>
        <w:rPr>
          <w:rFonts w:ascii="SimSun" w:hAnsi="SimSun" w:eastAsia="宋体"/>
          <w:b/>
          <w:sz w:val="21"/>
        </w:rPr>
        <w:t>最容易犯的错</w:t>
      </w:r>
      <w:r>
        <w:rPr>
          <w:rFonts w:ascii="SimSun" w:hAnsi="SimSun" w:eastAsia="宋体"/>
          <w:b w:val="0"/>
          <w:sz w:val="21"/>
        </w:rPr>
        <w:t>：一是太急，吃药几天没感觉就放弃；二是太慢，明明一点没好转，还按原方案拖了几个月不复查。这两种都不好。急性期的关键动作是“定期回来看”。</w:t>
      </w:r>
    </w:p>
    <w:p>
      <w:pPr>
        <w:pStyle w:val="Heading4"/>
        <w:keepNext/>
        <w:pageBreakBefore w:val="0"/>
        <w:spacing w:before="200" w:after="60" w:line="288" w:lineRule="auto"/>
      </w:pPr>
      <w:r>
        <w:rPr>
          <w:rFonts w:ascii="Arial" w:hAnsi="Arial" w:eastAsia="黑体"/>
          <w:b/>
          <w:color w:val="333333"/>
          <w:sz w:val="23"/>
        </w:rPr>
        <w:t>巩固期：别让火复燃</w:t>
      </w:r>
    </w:p>
    <w:p>
      <w:pPr>
        <w:spacing w:line="360" w:lineRule="auto" w:before="0" w:after="60"/>
        <w:ind w:firstLine="420"/>
        <w:jc w:val="both"/>
      </w:pPr>
      <w:r>
        <w:rPr>
          <w:rFonts w:ascii="SimSun" w:hAnsi="SimSun" w:eastAsia="宋体"/>
          <w:b/>
          <w:sz w:val="21"/>
        </w:rPr>
        <w:t>目标</w:t>
      </w:r>
      <w:r>
        <w:rPr>
          <w:rFonts w:ascii="SimSun" w:hAnsi="SimSun" w:eastAsia="宋体"/>
          <w:b w:val="0"/>
          <w:sz w:val="21"/>
        </w:rPr>
        <w:t>：症状已经缓解，但这时的稳定是脆弱的。巩固期要把疗效固定下来，让功能逐步恢复，防止复燃。</w:t>
      </w:r>
    </w:p>
    <w:p>
      <w:pPr>
        <w:spacing w:line="360" w:lineRule="auto" w:before="0" w:after="60"/>
        <w:ind w:firstLine="420"/>
        <w:jc w:val="both"/>
      </w:pPr>
      <w:r>
        <w:rPr>
          <w:rFonts w:ascii="SimSun" w:hAnsi="SimSun" w:eastAsia="宋体"/>
          <w:b/>
          <w:sz w:val="21"/>
        </w:rPr>
        <w:t>时长</w:t>
      </w:r>
      <w:r>
        <w:rPr>
          <w:rFonts w:ascii="SimSun" w:hAnsi="SimSun" w:eastAsia="宋体"/>
          <w:b w:val="0"/>
          <w:sz w:val="21"/>
        </w:rPr>
        <w:t>：多数指南建议在症状缓解后继续原来的治疗数月，常以半年左右作参照，具体长短看发作次数、严重程度和残留症状。【指南】</w:t>
      </w:r>
    </w:p>
    <w:p>
      <w:pPr>
        <w:spacing w:line="360" w:lineRule="auto" w:before="0" w:after="60"/>
        <w:ind w:firstLine="420"/>
        <w:jc w:val="both"/>
      </w:pPr>
      <w:r>
        <w:rPr>
          <w:rFonts w:ascii="SimSun" w:hAnsi="SimSun" w:eastAsia="宋体"/>
          <w:b/>
          <w:sz w:val="21"/>
        </w:rPr>
        <w:t>最容易犯的错</w:t>
      </w:r>
      <w:r>
        <w:rPr>
          <w:rFonts w:ascii="SimSun" w:hAnsi="SimSun" w:eastAsia="宋体"/>
          <w:b w:val="0"/>
          <w:sz w:val="21"/>
        </w:rPr>
        <w:t>：感觉好了就自行减药或停药。这个阶段复发的人最多，因为“感觉好了”和“病好了”之间还有一段距离。</w:t>
      </w:r>
    </w:p>
    <w:p>
      <w:pPr>
        <w:pStyle w:val="Heading4"/>
        <w:keepNext/>
        <w:pageBreakBefore w:val="0"/>
        <w:spacing w:before="200" w:after="60" w:line="288" w:lineRule="auto"/>
      </w:pPr>
      <w:r>
        <w:rPr>
          <w:rFonts w:ascii="Arial" w:hAnsi="Arial" w:eastAsia="黑体"/>
          <w:b/>
          <w:color w:val="333333"/>
          <w:sz w:val="23"/>
        </w:rPr>
        <w:t>维持期：防止下一次发作</w:t>
      </w:r>
    </w:p>
    <w:p>
      <w:pPr>
        <w:spacing w:line="360" w:lineRule="auto" w:before="0" w:after="60"/>
        <w:ind w:firstLine="420"/>
        <w:jc w:val="both"/>
      </w:pPr>
      <w:r>
        <w:rPr>
          <w:rFonts w:ascii="SimSun" w:hAnsi="SimSun" w:eastAsia="宋体"/>
          <w:b/>
          <w:sz w:val="21"/>
        </w:rPr>
        <w:t>目标</w:t>
      </w:r>
      <w:r>
        <w:rPr>
          <w:rFonts w:ascii="SimSun" w:hAnsi="SimSun" w:eastAsia="宋体"/>
          <w:b w:val="0"/>
          <w:sz w:val="21"/>
        </w:rPr>
        <w:t>：预防新的发作，让你在生活里站稳。</w:t>
      </w:r>
    </w:p>
    <w:p>
      <w:pPr>
        <w:spacing w:line="360" w:lineRule="auto" w:before="0" w:after="60"/>
        <w:ind w:firstLine="420"/>
        <w:jc w:val="both"/>
      </w:pPr>
      <w:r>
        <w:rPr>
          <w:rFonts w:ascii="SimSun" w:hAnsi="SimSun" w:eastAsia="宋体"/>
          <w:b/>
          <w:sz w:val="21"/>
        </w:rPr>
        <w:t>时长</w:t>
      </w:r>
      <w:r>
        <w:rPr>
          <w:rFonts w:ascii="SimSun" w:hAnsi="SimSun" w:eastAsia="宋体"/>
          <w:b w:val="0"/>
          <w:sz w:val="21"/>
        </w:rPr>
        <w:t>：不是每个人都需要很长的维持期。多数指南建议，有过多次发作、上次发作严重、有残留症状、起病年龄早、有家族史或共病人群，维持治疗两年或更久；发作次数越多，维持时间往往越长，少数人需要长期治疗。【指南】</w:t>
      </w:r>
    </w:p>
    <w:p>
      <w:pPr>
        <w:spacing w:line="360" w:lineRule="auto" w:before="0" w:after="60"/>
        <w:ind w:firstLine="420"/>
        <w:jc w:val="both"/>
      </w:pPr>
      <w:r>
        <w:rPr>
          <w:rFonts w:ascii="SimSun" w:hAnsi="SimSun" w:eastAsia="宋体"/>
          <w:b/>
          <w:sz w:val="21"/>
        </w:rPr>
        <w:t>最容易犯的错</w:t>
      </w:r>
      <w:r>
        <w:rPr>
          <w:rFonts w:ascii="SimSun" w:hAnsi="SimSun" w:eastAsia="宋体"/>
          <w:b w:val="0"/>
          <w:sz w:val="21"/>
        </w:rPr>
        <w:t>：把维持期当成“多余的治疗”，或者反过来，明明已经稳定多年却不敢和医生讨论减量。两种情况都值得摊开来谈。</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阶段</w:t>
            </w:r>
          </w:p>
        </w:tc>
        <w:tc>
          <w:tcPr>
            <w:tcW w:type="dxa" w:w="2551"/>
            <w:shd w:val="clear" w:color="auto" w:fill="1F4E79"/>
          </w:tcPr>
          <w:p>
            <w:pPr>
              <w:spacing w:before="20" w:after="20" w:line="264" w:lineRule="auto"/>
              <w:jc w:val="left"/>
            </w:pPr>
            <w:r>
              <w:rPr>
                <w:rFonts w:ascii="SimSun" w:hAnsi="SimSun" w:eastAsia="宋体"/>
                <w:b/>
                <w:color w:val="FFFFFF"/>
                <w:sz w:val="18"/>
              </w:rPr>
              <w:t>主要目标</w:t>
            </w:r>
          </w:p>
        </w:tc>
        <w:tc>
          <w:tcPr>
            <w:tcW w:type="dxa" w:w="2494"/>
            <w:shd w:val="clear" w:color="auto" w:fill="1F4E79"/>
          </w:tcPr>
          <w:p>
            <w:pPr>
              <w:spacing w:before="20" w:after="20" w:line="264" w:lineRule="auto"/>
              <w:jc w:val="left"/>
            </w:pPr>
            <w:r>
              <w:rPr>
                <w:rFonts w:ascii="SimSun" w:hAnsi="SimSun" w:eastAsia="宋体"/>
                <w:b/>
                <w:color w:val="FFFFFF"/>
                <w:sz w:val="18"/>
              </w:rPr>
              <w:t>大致时长</w:t>
            </w:r>
          </w:p>
        </w:tc>
        <w:tc>
          <w:tcPr>
            <w:tcW w:type="dxa" w:w="2551"/>
            <w:shd w:val="clear" w:color="auto" w:fill="1F4E79"/>
          </w:tcPr>
          <w:p>
            <w:pPr>
              <w:spacing w:before="20" w:after="20" w:line="264" w:lineRule="auto"/>
              <w:jc w:val="left"/>
            </w:pPr>
            <w:r>
              <w:rPr>
                <w:rFonts w:ascii="SimSun" w:hAnsi="SimSun" w:eastAsia="宋体"/>
                <w:b/>
                <w:color w:val="FFFFFF"/>
                <w:sz w:val="18"/>
              </w:rPr>
              <w:t>复评重点与常见错误</w:t>
            </w:r>
          </w:p>
        </w:tc>
      </w:tr>
      <w:tr>
        <w:tc>
          <w:tcPr>
            <w:tcW w:type="dxa" w:w="1814"/>
          </w:tcPr>
          <w:p>
            <w:pPr>
              <w:spacing w:before="20" w:after="20" w:line="276" w:lineRule="auto"/>
              <w:jc w:val="left"/>
            </w:pPr>
            <w:r>
              <w:rPr>
                <w:rFonts w:ascii="SimSun" w:hAnsi="SimSun" w:eastAsia="宋体"/>
                <w:b w:val="0"/>
                <w:color w:val="333333"/>
                <w:sz w:val="17"/>
              </w:rPr>
              <w:t>急性期</w:t>
            </w:r>
          </w:p>
        </w:tc>
        <w:tc>
          <w:tcPr>
            <w:tcW w:type="dxa" w:w="2551"/>
          </w:tcPr>
          <w:p>
            <w:pPr>
              <w:spacing w:before="20" w:after="20" w:line="276" w:lineRule="auto"/>
              <w:jc w:val="left"/>
            </w:pPr>
            <w:r>
              <w:rPr>
                <w:rFonts w:ascii="SimSun" w:hAnsi="SimSun" w:eastAsia="宋体"/>
                <w:b w:val="0"/>
                <w:color w:val="333333"/>
                <w:sz w:val="17"/>
              </w:rPr>
              <w:t>减轻症状、争取缓解、保证安全</w:t>
            </w:r>
          </w:p>
        </w:tc>
        <w:tc>
          <w:tcPr>
            <w:tcW w:type="dxa" w:w="2494"/>
          </w:tcPr>
          <w:p>
            <w:pPr>
              <w:spacing w:before="20" w:after="20" w:line="276" w:lineRule="auto"/>
              <w:jc w:val="left"/>
            </w:pPr>
            <w:r>
              <w:rPr>
                <w:rFonts w:ascii="SimSun" w:hAnsi="SimSun" w:eastAsia="宋体"/>
                <w:b w:val="0"/>
                <w:color w:val="333333"/>
                <w:sz w:val="17"/>
              </w:rPr>
              <w:t>数周到两三个月</w:t>
            </w:r>
          </w:p>
        </w:tc>
        <w:tc>
          <w:tcPr>
            <w:tcW w:type="dxa" w:w="2551"/>
          </w:tcPr>
          <w:p>
            <w:pPr>
              <w:spacing w:before="20" w:after="20" w:line="276" w:lineRule="auto"/>
              <w:jc w:val="left"/>
            </w:pPr>
            <w:r>
              <w:rPr>
                <w:rFonts w:ascii="SimSun" w:hAnsi="SimSun" w:eastAsia="宋体"/>
                <w:b w:val="0"/>
                <w:color w:val="333333"/>
                <w:sz w:val="17"/>
              </w:rPr>
              <w:t>看有无应答和副作用；常见错误是太早放弃或太久不复查</w:t>
            </w:r>
          </w:p>
        </w:tc>
      </w:tr>
      <w:tr>
        <w:tc>
          <w:tcPr>
            <w:tcW w:type="dxa" w:w="1814"/>
            <w:shd w:val="clear" w:color="auto" w:fill="F7F9FC"/>
          </w:tcPr>
          <w:p>
            <w:pPr>
              <w:spacing w:before="20" w:after="20" w:line="276" w:lineRule="auto"/>
              <w:jc w:val="left"/>
            </w:pPr>
            <w:r>
              <w:rPr>
                <w:rFonts w:ascii="SimSun" w:hAnsi="SimSun" w:eastAsia="宋体"/>
                <w:b w:val="0"/>
                <w:color w:val="333333"/>
                <w:sz w:val="17"/>
              </w:rPr>
              <w:t>巩固期</w:t>
            </w:r>
          </w:p>
        </w:tc>
        <w:tc>
          <w:tcPr>
            <w:tcW w:type="dxa" w:w="2551"/>
            <w:shd w:val="clear" w:color="auto" w:fill="F7F9FC"/>
          </w:tcPr>
          <w:p>
            <w:pPr>
              <w:spacing w:before="20" w:after="20" w:line="276" w:lineRule="auto"/>
              <w:jc w:val="left"/>
            </w:pPr>
            <w:r>
              <w:rPr>
                <w:rFonts w:ascii="SimSun" w:hAnsi="SimSun" w:eastAsia="宋体"/>
                <w:b w:val="0"/>
                <w:color w:val="333333"/>
                <w:sz w:val="17"/>
              </w:rPr>
              <w:t>固定疗效、恢复功能、防复燃</w:t>
            </w:r>
          </w:p>
        </w:tc>
        <w:tc>
          <w:tcPr>
            <w:tcW w:type="dxa" w:w="2494"/>
            <w:shd w:val="clear" w:color="auto" w:fill="F7F9FC"/>
          </w:tcPr>
          <w:p>
            <w:pPr>
              <w:spacing w:before="20" w:after="20" w:line="276" w:lineRule="auto"/>
              <w:jc w:val="left"/>
            </w:pPr>
            <w:r>
              <w:rPr>
                <w:rFonts w:ascii="SimSun" w:hAnsi="SimSun" w:eastAsia="宋体"/>
                <w:b w:val="0"/>
                <w:color w:val="333333"/>
                <w:sz w:val="17"/>
              </w:rPr>
              <w:t>缓解后继续数月，常以半年为参照</w:t>
            </w:r>
          </w:p>
        </w:tc>
        <w:tc>
          <w:tcPr>
            <w:tcW w:type="dxa" w:w="2551"/>
            <w:shd w:val="clear" w:color="auto" w:fill="F7F9FC"/>
          </w:tcPr>
          <w:p>
            <w:pPr>
              <w:spacing w:before="20" w:after="20" w:line="276" w:lineRule="auto"/>
              <w:jc w:val="left"/>
            </w:pPr>
            <w:r>
              <w:rPr>
                <w:rFonts w:ascii="SimSun" w:hAnsi="SimSun" w:eastAsia="宋体"/>
                <w:b w:val="0"/>
                <w:color w:val="333333"/>
                <w:sz w:val="17"/>
              </w:rPr>
              <w:t>看残留症状、功能恢复、依从性；常见错误是感觉好了就自己减药</w:t>
            </w:r>
          </w:p>
        </w:tc>
      </w:tr>
      <w:tr>
        <w:tc>
          <w:tcPr>
            <w:tcW w:type="dxa" w:w="1814"/>
          </w:tcPr>
          <w:p>
            <w:pPr>
              <w:spacing w:before="20" w:after="20" w:line="276" w:lineRule="auto"/>
              <w:jc w:val="left"/>
            </w:pPr>
            <w:r>
              <w:rPr>
                <w:rFonts w:ascii="SimSun" w:hAnsi="SimSun" w:eastAsia="宋体"/>
                <w:b w:val="0"/>
                <w:color w:val="333333"/>
                <w:sz w:val="17"/>
              </w:rPr>
              <w:t>维持期</w:t>
            </w:r>
          </w:p>
        </w:tc>
        <w:tc>
          <w:tcPr>
            <w:tcW w:type="dxa" w:w="2551"/>
          </w:tcPr>
          <w:p>
            <w:pPr>
              <w:spacing w:before="20" w:after="20" w:line="276" w:lineRule="auto"/>
              <w:jc w:val="left"/>
            </w:pPr>
            <w:r>
              <w:rPr>
                <w:rFonts w:ascii="SimSun" w:hAnsi="SimSun" w:eastAsia="宋体"/>
                <w:b w:val="0"/>
                <w:color w:val="333333"/>
                <w:sz w:val="17"/>
              </w:rPr>
              <w:t>防复发、回归生活</w:t>
            </w:r>
          </w:p>
        </w:tc>
        <w:tc>
          <w:tcPr>
            <w:tcW w:type="dxa" w:w="2494"/>
          </w:tcPr>
          <w:p>
            <w:pPr>
              <w:spacing w:before="20" w:after="20" w:line="276" w:lineRule="auto"/>
              <w:jc w:val="left"/>
            </w:pPr>
            <w:r>
              <w:rPr>
                <w:rFonts w:ascii="SimSun" w:hAnsi="SimSun" w:eastAsia="宋体"/>
                <w:b w:val="0"/>
                <w:color w:val="333333"/>
                <w:sz w:val="17"/>
              </w:rPr>
              <w:t>通常一年以上，复发多者两年或更久</w:t>
            </w:r>
          </w:p>
        </w:tc>
        <w:tc>
          <w:tcPr>
            <w:tcW w:type="dxa" w:w="2551"/>
          </w:tcPr>
          <w:p>
            <w:pPr>
              <w:spacing w:before="20" w:after="20" w:line="276" w:lineRule="auto"/>
              <w:jc w:val="left"/>
            </w:pPr>
            <w:r>
              <w:rPr>
                <w:rFonts w:ascii="SimSun" w:hAnsi="SimSun" w:eastAsia="宋体"/>
                <w:b w:val="0"/>
                <w:color w:val="333333"/>
                <w:sz w:val="17"/>
              </w:rPr>
              <w:t>看早期预警信号和生活事件；常见错误是擅自停治疗，或不敢谈减量</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二、严重程度决定起点</w:t>
      </w:r>
    </w:p>
    <w:p>
      <w:pPr>
        <w:spacing w:line="360" w:lineRule="auto" w:before="0" w:after="60"/>
        <w:ind w:firstLine="420"/>
        <w:jc w:val="both"/>
      </w:pPr>
      <w:r>
        <w:rPr>
          <w:rFonts w:ascii="SimSun" w:hAnsi="SimSun" w:eastAsia="宋体"/>
          <w:b w:val="0"/>
          <w:sz w:val="21"/>
        </w:rPr>
        <w:t>治疗强度不是“越强越好”，而是“匹配”。轻度用重手段，副作用和负担可能超过收益；重度只用轻手段，则可能耽误时间、增加风险。</w:t>
      </w:r>
    </w:p>
    <w:p>
      <w:pPr>
        <w:spacing w:line="360" w:lineRule="auto" w:before="0" w:after="60"/>
        <w:ind w:firstLine="420"/>
        <w:jc w:val="both"/>
      </w:pPr>
      <w:r>
        <w:rPr>
          <w:rFonts w:ascii="SimSun" w:hAnsi="SimSun" w:eastAsia="宋体"/>
          <w:b w:val="0"/>
          <w:sz w:val="21"/>
        </w:rPr>
        <w:t>医生判断严重程度，通常看三样：症状的数量和强度、功能受损的程度、有没有风险（自杀、精神病性症状、拒食脱水等）。量表分数只是其中一项参考，不能单独拿来定级。</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严重程度</w:t>
            </w:r>
          </w:p>
        </w:tc>
        <w:tc>
          <w:tcPr>
            <w:tcW w:type="dxa" w:w="2551"/>
            <w:shd w:val="clear" w:color="auto" w:fill="1F4E79"/>
          </w:tcPr>
          <w:p>
            <w:pPr>
              <w:spacing w:before="20" w:after="20" w:line="264" w:lineRule="auto"/>
              <w:jc w:val="left"/>
            </w:pPr>
            <w:r>
              <w:rPr>
                <w:rFonts w:ascii="SimSun" w:hAnsi="SimSun" w:eastAsia="宋体"/>
                <w:b/>
                <w:color w:val="FFFFFF"/>
                <w:sz w:val="18"/>
              </w:rPr>
              <w:t>常见表现</w:t>
            </w:r>
          </w:p>
        </w:tc>
        <w:tc>
          <w:tcPr>
            <w:tcW w:type="dxa" w:w="2494"/>
            <w:shd w:val="clear" w:color="auto" w:fill="1F4E79"/>
          </w:tcPr>
          <w:p>
            <w:pPr>
              <w:spacing w:before="20" w:after="20" w:line="264" w:lineRule="auto"/>
              <w:jc w:val="left"/>
            </w:pPr>
            <w:r>
              <w:rPr>
                <w:rFonts w:ascii="SimSun" w:hAnsi="SimSun" w:eastAsia="宋体"/>
                <w:b/>
                <w:color w:val="FFFFFF"/>
                <w:sz w:val="18"/>
              </w:rPr>
              <w:t>常用治疗强度</w:t>
            </w:r>
          </w:p>
        </w:tc>
        <w:tc>
          <w:tcPr>
            <w:tcW w:type="dxa" w:w="2551"/>
            <w:shd w:val="clear" w:color="auto" w:fill="1F4E79"/>
          </w:tcPr>
          <w:p>
            <w:pPr>
              <w:spacing w:before="20" w:after="20" w:line="264" w:lineRule="auto"/>
              <w:jc w:val="left"/>
            </w:pPr>
            <w:r>
              <w:rPr>
                <w:rFonts w:ascii="SimSun" w:hAnsi="SimSun" w:eastAsia="宋体"/>
                <w:b/>
                <w:color w:val="FFFFFF"/>
                <w:sz w:val="18"/>
              </w:rPr>
              <w:t>通常在哪看</w:t>
            </w:r>
          </w:p>
        </w:tc>
      </w:tr>
      <w:tr>
        <w:tc>
          <w:tcPr>
            <w:tcW w:type="dxa" w:w="1814"/>
          </w:tcPr>
          <w:p>
            <w:pPr>
              <w:spacing w:before="20" w:after="20" w:line="276" w:lineRule="auto"/>
              <w:jc w:val="left"/>
            </w:pPr>
            <w:r>
              <w:rPr>
                <w:rFonts w:ascii="SimSun" w:hAnsi="SimSun" w:eastAsia="宋体"/>
                <w:b w:val="0"/>
                <w:color w:val="333333"/>
                <w:sz w:val="17"/>
              </w:rPr>
              <w:t>轻度</w:t>
            </w:r>
          </w:p>
        </w:tc>
        <w:tc>
          <w:tcPr>
            <w:tcW w:type="dxa" w:w="2551"/>
          </w:tcPr>
          <w:p>
            <w:pPr>
              <w:spacing w:before="20" w:after="20" w:line="276" w:lineRule="auto"/>
              <w:jc w:val="left"/>
            </w:pPr>
            <w:r>
              <w:rPr>
                <w:rFonts w:ascii="SimSun" w:hAnsi="SimSun" w:eastAsia="宋体"/>
                <w:b w:val="0"/>
                <w:color w:val="333333"/>
                <w:sz w:val="17"/>
              </w:rPr>
              <w:t>症状数量少、程度轻，日常功能基本维持，只是效率下降、常感吃力</w:t>
            </w:r>
          </w:p>
        </w:tc>
        <w:tc>
          <w:tcPr>
            <w:tcW w:type="dxa" w:w="2494"/>
          </w:tcPr>
          <w:p>
            <w:pPr>
              <w:spacing w:before="20" w:after="20" w:line="276" w:lineRule="auto"/>
              <w:jc w:val="left"/>
            </w:pPr>
            <w:r>
              <w:rPr>
                <w:rFonts w:ascii="SimSun" w:hAnsi="SimSun" w:eastAsia="宋体"/>
                <w:b w:val="0"/>
                <w:color w:val="333333"/>
                <w:sz w:val="17"/>
              </w:rPr>
              <w:t>心理治疗（如认知行为治疗、行为激活、问题解决治疗）、规律随访、睡眠与运动调整；部分人可先观察并主动监测</w:t>
            </w:r>
          </w:p>
        </w:tc>
        <w:tc>
          <w:tcPr>
            <w:tcW w:type="dxa" w:w="2551"/>
          </w:tcPr>
          <w:p>
            <w:pPr>
              <w:spacing w:before="20" w:after="20" w:line="276" w:lineRule="auto"/>
              <w:jc w:val="left"/>
            </w:pPr>
            <w:r>
              <w:rPr>
                <w:rFonts w:ascii="SimSun" w:hAnsi="SimSun" w:eastAsia="宋体"/>
                <w:b w:val="0"/>
                <w:color w:val="333333"/>
                <w:sz w:val="17"/>
              </w:rPr>
              <w:t>综合医院精神科/心理科、基层医疗机构</w:t>
            </w:r>
          </w:p>
        </w:tc>
      </w:tr>
      <w:tr>
        <w:tc>
          <w:tcPr>
            <w:tcW w:type="dxa" w:w="1814"/>
            <w:shd w:val="clear" w:color="auto" w:fill="F7F9FC"/>
          </w:tcPr>
          <w:p>
            <w:pPr>
              <w:spacing w:before="20" w:after="20" w:line="276" w:lineRule="auto"/>
              <w:jc w:val="left"/>
            </w:pPr>
            <w:r>
              <w:rPr>
                <w:rFonts w:ascii="SimSun" w:hAnsi="SimSun" w:eastAsia="宋体"/>
                <w:b w:val="0"/>
                <w:color w:val="333333"/>
                <w:sz w:val="17"/>
              </w:rPr>
              <w:t>中度</w:t>
            </w:r>
          </w:p>
        </w:tc>
        <w:tc>
          <w:tcPr>
            <w:tcW w:type="dxa" w:w="2551"/>
            <w:shd w:val="clear" w:color="auto" w:fill="F7F9FC"/>
          </w:tcPr>
          <w:p>
            <w:pPr>
              <w:spacing w:before="20" w:after="20" w:line="276" w:lineRule="auto"/>
              <w:jc w:val="left"/>
            </w:pPr>
            <w:r>
              <w:rPr>
                <w:rFonts w:ascii="SimSun" w:hAnsi="SimSun" w:eastAsia="宋体"/>
                <w:b w:val="0"/>
                <w:color w:val="333333"/>
                <w:sz w:val="17"/>
              </w:rPr>
              <w:t>症状明显，工作学习、家务、社交已受影响，但尚能勉强维持</w:t>
            </w:r>
          </w:p>
        </w:tc>
        <w:tc>
          <w:tcPr>
            <w:tcW w:type="dxa" w:w="2494"/>
            <w:shd w:val="clear" w:color="auto" w:fill="F7F9FC"/>
          </w:tcPr>
          <w:p>
            <w:pPr>
              <w:spacing w:before="20" w:after="20" w:line="276" w:lineRule="auto"/>
              <w:jc w:val="left"/>
            </w:pPr>
            <w:r>
              <w:rPr>
                <w:rFonts w:ascii="SimSun" w:hAnsi="SimSun" w:eastAsia="宋体"/>
                <w:b w:val="0"/>
                <w:color w:val="333333"/>
                <w:sz w:val="17"/>
              </w:rPr>
              <w:t>药物或心理治疗，很多时候两者联合；定期复评</w:t>
            </w:r>
          </w:p>
        </w:tc>
        <w:tc>
          <w:tcPr>
            <w:tcW w:type="dxa" w:w="2551"/>
            <w:shd w:val="clear" w:color="auto" w:fill="F7F9FC"/>
          </w:tcPr>
          <w:p>
            <w:pPr>
              <w:spacing w:before="20" w:after="20" w:line="276" w:lineRule="auto"/>
              <w:jc w:val="left"/>
            </w:pPr>
            <w:r>
              <w:rPr>
                <w:rFonts w:ascii="SimSun" w:hAnsi="SimSun" w:eastAsia="宋体"/>
                <w:b w:val="0"/>
                <w:color w:val="333333"/>
                <w:sz w:val="17"/>
              </w:rPr>
              <w:t>精神科门诊</w:t>
            </w:r>
          </w:p>
        </w:tc>
      </w:tr>
      <w:tr>
        <w:tc>
          <w:tcPr>
            <w:tcW w:type="dxa" w:w="1814"/>
          </w:tcPr>
          <w:p>
            <w:pPr>
              <w:spacing w:before="20" w:after="20" w:line="276" w:lineRule="auto"/>
              <w:jc w:val="left"/>
            </w:pPr>
            <w:r>
              <w:rPr>
                <w:rFonts w:ascii="SimSun" w:hAnsi="SimSun" w:eastAsia="宋体"/>
                <w:b w:val="0"/>
                <w:color w:val="333333"/>
                <w:sz w:val="17"/>
              </w:rPr>
              <w:t>重度</w:t>
            </w:r>
          </w:p>
        </w:tc>
        <w:tc>
          <w:tcPr>
            <w:tcW w:type="dxa" w:w="2551"/>
          </w:tcPr>
          <w:p>
            <w:pPr>
              <w:spacing w:before="20" w:after="20" w:line="276" w:lineRule="auto"/>
              <w:jc w:val="left"/>
            </w:pPr>
            <w:r>
              <w:rPr>
                <w:rFonts w:ascii="SimSun" w:hAnsi="SimSun" w:eastAsia="宋体"/>
                <w:b w:val="0"/>
                <w:color w:val="333333"/>
                <w:sz w:val="17"/>
              </w:rPr>
              <w:t>症状多而重，功能严重受损，可能伴精神病性症状、拒食或明显自杀风险</w:t>
            </w:r>
          </w:p>
        </w:tc>
        <w:tc>
          <w:tcPr>
            <w:tcW w:type="dxa" w:w="2494"/>
          </w:tcPr>
          <w:p>
            <w:pPr>
              <w:spacing w:before="20" w:after="20" w:line="276" w:lineRule="auto"/>
              <w:jc w:val="left"/>
            </w:pPr>
            <w:r>
              <w:rPr>
                <w:rFonts w:ascii="SimSun" w:hAnsi="SimSun" w:eastAsia="宋体"/>
                <w:b w:val="0"/>
                <w:color w:val="333333"/>
                <w:sz w:val="17"/>
              </w:rPr>
              <w:t>药物联合心理治疗，必要时物理治疗（如 rTMS 经颅磁刺激、MECT 无抽搐电休克），部分人需要住院</w:t>
            </w:r>
          </w:p>
        </w:tc>
        <w:tc>
          <w:tcPr>
            <w:tcW w:type="dxa" w:w="2551"/>
          </w:tcPr>
          <w:p>
            <w:pPr>
              <w:spacing w:before="20" w:after="20" w:line="276" w:lineRule="auto"/>
              <w:jc w:val="left"/>
            </w:pPr>
            <w:r>
              <w:rPr>
                <w:rFonts w:ascii="SimSun" w:hAnsi="SimSun" w:eastAsia="宋体"/>
                <w:b w:val="0"/>
                <w:color w:val="333333"/>
                <w:sz w:val="17"/>
              </w:rPr>
              <w:t>精神专科医院或综合医院精神科，必要时住院</w:t>
            </w:r>
          </w:p>
        </w:tc>
      </w:tr>
    </w:tbl>
    <w:p>
      <w:pPr>
        <w:spacing w:before="0" w:after="80" w:line="240" w:lineRule="auto"/>
      </w:pPr>
    </w:p>
    <w:p>
      <w:pPr>
        <w:spacing w:line="360" w:lineRule="auto" w:before="0" w:after="60"/>
        <w:ind w:firstLine="420"/>
        <w:jc w:val="both"/>
      </w:pPr>
      <w:r>
        <w:rPr>
          <w:rFonts w:ascii="SimSun" w:hAnsi="SimSun" w:eastAsia="宋体"/>
          <w:b w:val="0"/>
          <w:sz w:val="21"/>
        </w:rPr>
        <w:t>“轻度”不等于“不用管”。轻度抑郁也可能拖成慢性，也可能在某次生活事件后迅速加重。可以不用药，但需要有人跟着看、需要知道自己该在什么情况下回来。【指南】</w:t>
      </w:r>
    </w:p>
    <w:p>
      <w:pPr>
        <w:spacing w:line="360" w:lineRule="auto" w:before="0" w:after="60"/>
        <w:ind w:firstLine="420"/>
        <w:jc w:val="both"/>
      </w:pPr>
      <w:r>
        <w:rPr>
          <w:rFonts w:ascii="SimSun" w:hAnsi="SimSun" w:eastAsia="宋体"/>
          <w:b w:val="0"/>
          <w:sz w:val="21"/>
        </w:rPr>
        <w:t>“重度”也不等于“没希望”。重度往往更需要组合治疗和专科资源，而不是更少。</w:t>
      </w:r>
    </w:p>
    <w:p>
      <w:pPr>
        <w:pStyle w:val="Heading3"/>
        <w:keepNext/>
        <w:pageBreakBefore w:val="0"/>
        <w:spacing w:before="280" w:after="100" w:line="288" w:lineRule="auto"/>
      </w:pPr>
      <w:r>
        <w:rPr>
          <w:rFonts w:ascii="Arial" w:hAnsi="Arial" w:eastAsia="黑体"/>
          <w:b/>
          <w:color w:val="1F4E79"/>
          <w:sz w:val="27"/>
        </w:rPr>
        <w:t>三、阶梯式治疗：能轻则轻，不够就升</w:t>
      </w:r>
    </w:p>
    <w:p>
      <w:pPr>
        <w:spacing w:line="360" w:lineRule="auto" w:before="0" w:after="60"/>
        <w:ind w:firstLine="420"/>
        <w:jc w:val="both"/>
      </w:pPr>
      <w:r>
        <w:rPr>
          <w:rFonts w:ascii="SimSun" w:hAnsi="SimSun" w:eastAsia="宋体"/>
          <w:b w:val="0"/>
          <w:sz w:val="21"/>
        </w:rPr>
        <w:t>阶梯式治疗（stepped care）是很多指南采用的组织方式：从侵入性最小、负担最轻、成本最低的有效干预开始；如果不够，再往上升；稳定之后，也可以往下降。【指南】</w:t>
      </w:r>
    </w:p>
    <w:p>
      <w:pPr>
        <w:spacing w:line="360" w:lineRule="auto" w:before="0" w:after="60"/>
        <w:ind w:firstLine="420"/>
        <w:jc w:val="both"/>
      </w:pPr>
      <w:r>
        <w:rPr>
          <w:rFonts w:ascii="SimSun" w:hAnsi="SimSun" w:eastAsia="宋体"/>
          <w:b w:val="0"/>
          <w:sz w:val="21"/>
        </w:rPr>
        <w:t>这个思路的好处是，不必一上来就用最重的方案，也不会在无效的方案上无限停留。它有个前提：每一阶都要有明确的复评节点，不能“上了台阶就忘了看”。</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层级</w:t>
            </w:r>
          </w:p>
        </w:tc>
        <w:tc>
          <w:tcPr>
            <w:tcW w:type="dxa" w:w="2551"/>
            <w:shd w:val="clear" w:color="auto" w:fill="1F4E79"/>
          </w:tcPr>
          <w:p>
            <w:pPr>
              <w:spacing w:before="20" w:after="20" w:line="264" w:lineRule="auto"/>
              <w:jc w:val="left"/>
            </w:pPr>
            <w:r>
              <w:rPr>
                <w:rFonts w:ascii="SimSun" w:hAnsi="SimSun" w:eastAsia="宋体"/>
                <w:b/>
                <w:color w:val="FFFFFF"/>
                <w:sz w:val="18"/>
              </w:rPr>
              <w:t>适合谁</w:t>
            </w:r>
          </w:p>
        </w:tc>
        <w:tc>
          <w:tcPr>
            <w:tcW w:type="dxa" w:w="2494"/>
            <w:shd w:val="clear" w:color="auto" w:fill="1F4E79"/>
          </w:tcPr>
          <w:p>
            <w:pPr>
              <w:spacing w:before="20" w:after="20" w:line="264" w:lineRule="auto"/>
              <w:jc w:val="left"/>
            </w:pPr>
            <w:r>
              <w:rPr>
                <w:rFonts w:ascii="SimSun" w:hAnsi="SimSun" w:eastAsia="宋体"/>
                <w:b/>
                <w:color w:val="FFFFFF"/>
                <w:sz w:val="18"/>
              </w:rPr>
              <w:t>主要做什么</w:t>
            </w:r>
          </w:p>
        </w:tc>
        <w:tc>
          <w:tcPr>
            <w:tcW w:type="dxa" w:w="2551"/>
            <w:shd w:val="clear" w:color="auto" w:fill="1F4E79"/>
          </w:tcPr>
          <w:p>
            <w:pPr>
              <w:spacing w:before="20" w:after="20" w:line="264" w:lineRule="auto"/>
              <w:jc w:val="left"/>
            </w:pPr>
            <w:r>
              <w:rPr>
                <w:rFonts w:ascii="SimSun" w:hAnsi="SimSun" w:eastAsia="宋体"/>
                <w:b/>
                <w:color w:val="FFFFFF"/>
                <w:sz w:val="18"/>
              </w:rPr>
              <w:t>由谁提供</w:t>
            </w:r>
          </w:p>
        </w:tc>
      </w:tr>
      <w:tr>
        <w:tc>
          <w:tcPr>
            <w:tcW w:type="dxa" w:w="1814"/>
          </w:tcPr>
          <w:p>
            <w:pPr>
              <w:spacing w:before="20" w:after="20" w:line="276" w:lineRule="auto"/>
              <w:jc w:val="left"/>
            </w:pPr>
            <w:r>
              <w:rPr>
                <w:rFonts w:ascii="SimSun" w:hAnsi="SimSun" w:eastAsia="宋体"/>
                <w:b w:val="0"/>
                <w:color w:val="333333"/>
                <w:sz w:val="17"/>
              </w:rPr>
              <w:t>第 1 阶</w:t>
            </w:r>
          </w:p>
        </w:tc>
        <w:tc>
          <w:tcPr>
            <w:tcW w:type="dxa" w:w="2551"/>
          </w:tcPr>
          <w:p>
            <w:pPr>
              <w:spacing w:before="20" w:after="20" w:line="276" w:lineRule="auto"/>
              <w:jc w:val="left"/>
            </w:pPr>
            <w:r>
              <w:rPr>
                <w:rFonts w:ascii="SimSun" w:hAnsi="SimSun" w:eastAsia="宋体"/>
                <w:b w:val="0"/>
                <w:color w:val="333333"/>
                <w:sz w:val="17"/>
              </w:rPr>
              <w:t>所有人</w:t>
            </w:r>
          </w:p>
        </w:tc>
        <w:tc>
          <w:tcPr>
            <w:tcW w:type="dxa" w:w="2494"/>
          </w:tcPr>
          <w:p>
            <w:pPr>
              <w:spacing w:before="20" w:after="20" w:line="276" w:lineRule="auto"/>
              <w:jc w:val="left"/>
            </w:pPr>
            <w:r>
              <w:rPr>
                <w:rFonts w:ascii="SimSun" w:hAnsi="SimSun" w:eastAsia="宋体"/>
                <w:b w:val="0"/>
                <w:color w:val="333333"/>
                <w:sz w:val="17"/>
              </w:rPr>
              <w:t>识别、评估、告知、安全计划、随访安排</w:t>
            </w:r>
          </w:p>
        </w:tc>
        <w:tc>
          <w:tcPr>
            <w:tcW w:type="dxa" w:w="2551"/>
          </w:tcPr>
          <w:p>
            <w:pPr>
              <w:spacing w:before="20" w:after="20" w:line="276" w:lineRule="auto"/>
              <w:jc w:val="left"/>
            </w:pPr>
            <w:r>
              <w:rPr>
                <w:rFonts w:ascii="SimSun" w:hAnsi="SimSun" w:eastAsia="宋体"/>
                <w:b w:val="0"/>
                <w:color w:val="333333"/>
                <w:sz w:val="17"/>
              </w:rPr>
              <w:t>基层医生、精神科门诊</w:t>
            </w:r>
          </w:p>
        </w:tc>
      </w:tr>
      <w:tr>
        <w:tc>
          <w:tcPr>
            <w:tcW w:type="dxa" w:w="1814"/>
            <w:shd w:val="clear" w:color="auto" w:fill="F7F9FC"/>
          </w:tcPr>
          <w:p>
            <w:pPr>
              <w:spacing w:before="20" w:after="20" w:line="276" w:lineRule="auto"/>
              <w:jc w:val="left"/>
            </w:pPr>
            <w:r>
              <w:rPr>
                <w:rFonts w:ascii="SimSun" w:hAnsi="SimSun" w:eastAsia="宋体"/>
                <w:b w:val="0"/>
                <w:color w:val="333333"/>
                <w:sz w:val="17"/>
              </w:rPr>
              <w:t>第 2 阶</w:t>
            </w:r>
          </w:p>
        </w:tc>
        <w:tc>
          <w:tcPr>
            <w:tcW w:type="dxa" w:w="2551"/>
            <w:shd w:val="clear" w:color="auto" w:fill="F7F9FC"/>
          </w:tcPr>
          <w:p>
            <w:pPr>
              <w:spacing w:before="20" w:after="20" w:line="276" w:lineRule="auto"/>
              <w:jc w:val="left"/>
            </w:pPr>
            <w:r>
              <w:rPr>
                <w:rFonts w:ascii="SimSun" w:hAnsi="SimSun" w:eastAsia="宋体"/>
                <w:b w:val="0"/>
                <w:color w:val="333333"/>
                <w:sz w:val="17"/>
              </w:rPr>
              <w:t>轻度，或不愿/不能用药者</w:t>
            </w:r>
          </w:p>
        </w:tc>
        <w:tc>
          <w:tcPr>
            <w:tcW w:type="dxa" w:w="2494"/>
            <w:shd w:val="clear" w:color="auto" w:fill="F7F9FC"/>
          </w:tcPr>
          <w:p>
            <w:pPr>
              <w:spacing w:before="20" w:after="20" w:line="276" w:lineRule="auto"/>
              <w:jc w:val="left"/>
            </w:pPr>
            <w:r>
              <w:rPr>
                <w:rFonts w:ascii="SimSun" w:hAnsi="SimSun" w:eastAsia="宋体"/>
                <w:b w:val="0"/>
                <w:color w:val="333333"/>
                <w:sz w:val="17"/>
              </w:rPr>
              <w:t>低强度心理干预：自助材料、团体课程、行为激活、规律运动、睡眠调整</w:t>
            </w:r>
          </w:p>
        </w:tc>
        <w:tc>
          <w:tcPr>
            <w:tcW w:type="dxa" w:w="2551"/>
            <w:shd w:val="clear" w:color="auto" w:fill="F7F9FC"/>
          </w:tcPr>
          <w:p>
            <w:pPr>
              <w:spacing w:before="20" w:after="20" w:line="276" w:lineRule="auto"/>
              <w:jc w:val="left"/>
            </w:pPr>
            <w:r>
              <w:rPr>
                <w:rFonts w:ascii="SimSun" w:hAnsi="SimSun" w:eastAsia="宋体"/>
                <w:b w:val="0"/>
                <w:color w:val="333333"/>
                <w:sz w:val="17"/>
              </w:rPr>
              <w:t>心理治疗师、护士、基层医生</w:t>
            </w:r>
          </w:p>
        </w:tc>
      </w:tr>
      <w:tr>
        <w:tc>
          <w:tcPr>
            <w:tcW w:type="dxa" w:w="1814"/>
          </w:tcPr>
          <w:p>
            <w:pPr>
              <w:spacing w:before="20" w:after="20" w:line="276" w:lineRule="auto"/>
              <w:jc w:val="left"/>
            </w:pPr>
            <w:r>
              <w:rPr>
                <w:rFonts w:ascii="SimSun" w:hAnsi="SimSun" w:eastAsia="宋体"/>
                <w:b w:val="0"/>
                <w:color w:val="333333"/>
                <w:sz w:val="17"/>
              </w:rPr>
              <w:t>第 3 阶</w:t>
            </w:r>
          </w:p>
        </w:tc>
        <w:tc>
          <w:tcPr>
            <w:tcW w:type="dxa" w:w="2551"/>
          </w:tcPr>
          <w:p>
            <w:pPr>
              <w:spacing w:before="20" w:after="20" w:line="276" w:lineRule="auto"/>
              <w:jc w:val="left"/>
            </w:pPr>
            <w:r>
              <w:rPr>
                <w:rFonts w:ascii="SimSun" w:hAnsi="SimSun" w:eastAsia="宋体"/>
                <w:b w:val="0"/>
                <w:color w:val="333333"/>
                <w:sz w:val="17"/>
              </w:rPr>
              <w:t>中度，或第 2 阶无效</w:t>
            </w:r>
          </w:p>
        </w:tc>
        <w:tc>
          <w:tcPr>
            <w:tcW w:type="dxa" w:w="2494"/>
          </w:tcPr>
          <w:p>
            <w:pPr>
              <w:spacing w:before="20" w:after="20" w:line="276" w:lineRule="auto"/>
              <w:jc w:val="left"/>
            </w:pPr>
            <w:r>
              <w:rPr>
                <w:rFonts w:ascii="SimSun" w:hAnsi="SimSun" w:eastAsia="宋体"/>
                <w:b w:val="0"/>
                <w:color w:val="333333"/>
                <w:sz w:val="17"/>
              </w:rPr>
              <w:t>规范药物治疗，或高强度心理治疗，或两者联合</w:t>
            </w:r>
          </w:p>
        </w:tc>
        <w:tc>
          <w:tcPr>
            <w:tcW w:type="dxa" w:w="2551"/>
          </w:tcPr>
          <w:p>
            <w:pPr>
              <w:spacing w:before="20" w:after="20" w:line="276" w:lineRule="auto"/>
              <w:jc w:val="left"/>
            </w:pPr>
            <w:r>
              <w:rPr>
                <w:rFonts w:ascii="SimSun" w:hAnsi="SimSun" w:eastAsia="宋体"/>
                <w:b w:val="0"/>
                <w:color w:val="333333"/>
                <w:sz w:val="17"/>
              </w:rPr>
              <w:t>精神科医生、心理治疗师</w:t>
            </w:r>
          </w:p>
        </w:tc>
      </w:tr>
      <w:tr>
        <w:tc>
          <w:tcPr>
            <w:tcW w:type="dxa" w:w="1814"/>
            <w:shd w:val="clear" w:color="auto" w:fill="F7F9FC"/>
          </w:tcPr>
          <w:p>
            <w:pPr>
              <w:spacing w:before="20" w:after="20" w:line="276" w:lineRule="auto"/>
              <w:jc w:val="left"/>
            </w:pPr>
            <w:r>
              <w:rPr>
                <w:rFonts w:ascii="SimSun" w:hAnsi="SimSun" w:eastAsia="宋体"/>
                <w:b w:val="0"/>
                <w:color w:val="333333"/>
                <w:sz w:val="17"/>
              </w:rPr>
              <w:t>第 4 阶</w:t>
            </w:r>
          </w:p>
        </w:tc>
        <w:tc>
          <w:tcPr>
            <w:tcW w:type="dxa" w:w="2551"/>
            <w:shd w:val="clear" w:color="auto" w:fill="F7F9FC"/>
          </w:tcPr>
          <w:p>
            <w:pPr>
              <w:spacing w:before="20" w:after="20" w:line="276" w:lineRule="auto"/>
              <w:jc w:val="left"/>
            </w:pPr>
            <w:r>
              <w:rPr>
                <w:rFonts w:ascii="SimSun" w:hAnsi="SimSun" w:eastAsia="宋体"/>
                <w:b w:val="0"/>
                <w:color w:val="333333"/>
                <w:sz w:val="17"/>
              </w:rPr>
              <w:t>难治、共病复杂、需要物理治疗</w:t>
            </w:r>
          </w:p>
        </w:tc>
        <w:tc>
          <w:tcPr>
            <w:tcW w:type="dxa" w:w="2494"/>
            <w:shd w:val="clear" w:color="auto" w:fill="F7F9FC"/>
          </w:tcPr>
          <w:p>
            <w:pPr>
              <w:spacing w:before="20" w:after="20" w:line="276" w:lineRule="auto"/>
              <w:jc w:val="left"/>
            </w:pPr>
            <w:r>
              <w:rPr>
                <w:rFonts w:ascii="SimSun" w:hAnsi="SimSun" w:eastAsia="宋体"/>
                <w:b w:val="0"/>
                <w:color w:val="333333"/>
                <w:sz w:val="17"/>
              </w:rPr>
              <w:t>换药、增效、联合治疗、rTMS/MECT、专科会诊</w:t>
            </w:r>
          </w:p>
        </w:tc>
        <w:tc>
          <w:tcPr>
            <w:tcW w:type="dxa" w:w="2551"/>
            <w:shd w:val="clear" w:color="auto" w:fill="F7F9FC"/>
          </w:tcPr>
          <w:p>
            <w:pPr>
              <w:spacing w:before="20" w:after="20" w:line="276" w:lineRule="auto"/>
              <w:jc w:val="left"/>
            </w:pPr>
            <w:r>
              <w:rPr>
                <w:rFonts w:ascii="SimSun" w:hAnsi="SimSun" w:eastAsia="宋体"/>
                <w:b w:val="0"/>
                <w:color w:val="333333"/>
                <w:sz w:val="17"/>
              </w:rPr>
              <w:t>精神专科医院</w:t>
            </w:r>
          </w:p>
        </w:tc>
      </w:tr>
      <w:tr>
        <w:tc>
          <w:tcPr>
            <w:tcW w:type="dxa" w:w="1814"/>
          </w:tcPr>
          <w:p>
            <w:pPr>
              <w:spacing w:before="20" w:after="20" w:line="276" w:lineRule="auto"/>
              <w:jc w:val="left"/>
            </w:pPr>
            <w:r>
              <w:rPr>
                <w:rFonts w:ascii="SimSun" w:hAnsi="SimSun" w:eastAsia="宋体"/>
                <w:b w:val="0"/>
                <w:color w:val="333333"/>
                <w:sz w:val="17"/>
              </w:rPr>
              <w:t>第 5 阶</w:t>
            </w:r>
          </w:p>
        </w:tc>
        <w:tc>
          <w:tcPr>
            <w:tcW w:type="dxa" w:w="2551"/>
          </w:tcPr>
          <w:p>
            <w:pPr>
              <w:spacing w:before="20" w:after="20" w:line="276" w:lineRule="auto"/>
              <w:jc w:val="left"/>
            </w:pPr>
            <w:r>
              <w:rPr>
                <w:rFonts w:ascii="SimSun" w:hAnsi="SimSun" w:eastAsia="宋体"/>
                <w:b w:val="0"/>
                <w:color w:val="333333"/>
                <w:sz w:val="17"/>
              </w:rPr>
              <w:t>高风险、功能崩溃</w:t>
            </w:r>
          </w:p>
        </w:tc>
        <w:tc>
          <w:tcPr>
            <w:tcW w:type="dxa" w:w="2494"/>
          </w:tcPr>
          <w:p>
            <w:pPr>
              <w:spacing w:before="20" w:after="20" w:line="276" w:lineRule="auto"/>
              <w:jc w:val="left"/>
            </w:pPr>
            <w:r>
              <w:rPr>
                <w:rFonts w:ascii="SimSun" w:hAnsi="SimSun" w:eastAsia="宋体"/>
                <w:b w:val="0"/>
                <w:color w:val="333333"/>
                <w:sz w:val="17"/>
              </w:rPr>
              <w:t>住院、危机干预、24 小时监护</w:t>
            </w:r>
          </w:p>
        </w:tc>
        <w:tc>
          <w:tcPr>
            <w:tcW w:type="dxa" w:w="2551"/>
          </w:tcPr>
          <w:p>
            <w:pPr>
              <w:spacing w:before="20" w:after="20" w:line="276" w:lineRule="auto"/>
              <w:jc w:val="left"/>
            </w:pPr>
            <w:r>
              <w:rPr>
                <w:rFonts w:ascii="SimSun" w:hAnsi="SimSun" w:eastAsia="宋体"/>
                <w:b w:val="0"/>
                <w:color w:val="333333"/>
                <w:sz w:val="17"/>
              </w:rPr>
              <w:t>精神专科病房</w:t>
            </w:r>
          </w:p>
        </w:tc>
      </w:tr>
    </w:tbl>
    <w:p>
      <w:pPr>
        <w:spacing w:before="0" w:after="80" w:line="240" w:lineRule="auto"/>
      </w:pPr>
    </w:p>
    <w:p>
      <w:pPr>
        <w:spacing w:line="360" w:lineRule="auto" w:before="0" w:after="60"/>
        <w:ind w:firstLine="420"/>
        <w:jc w:val="both"/>
      </w:pPr>
      <w:r>
        <w:rPr>
          <w:rFonts w:ascii="SimSun" w:hAnsi="SimSun" w:eastAsia="宋体"/>
          <w:b w:val="0"/>
          <w:sz w:val="21"/>
        </w:rPr>
        <w:t>有几点需要说明：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阶梯不是电梯，可以上下。</w:t>
      </w:r>
      <w:r>
        <w:rPr>
          <w:rFonts w:ascii="SimSun" w:hAnsi="SimSun" w:eastAsia="宋体"/>
          <w:b w:val="0"/>
          <w:sz w:val="21"/>
        </w:rPr>
        <w:t xml:space="preserve"> 升上去不代表失败，降下来也不代表复发。稳定一段时间后和医生讨论降阶，是合理的。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升阶要有依据。</w:t>
      </w:r>
      <w:r>
        <w:rPr>
          <w:rFonts w:ascii="SimSun" w:hAnsi="SimSun" w:eastAsia="宋体"/>
          <w:b w:val="0"/>
          <w:sz w:val="21"/>
        </w:rPr>
        <w:t xml:space="preserve"> 通常是“足量足疗程后仍无应答”，或者出现新的风险。不是“今天心情不好，明天就想换方案”。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不是所有地方都有完整的五阶。</w:t>
      </w:r>
      <w:r>
        <w:rPr>
          <w:rFonts w:ascii="SimSun" w:hAnsi="SimSun" w:eastAsia="宋体"/>
          <w:b w:val="0"/>
          <w:sz w:val="21"/>
        </w:rPr>
        <w:t xml:space="preserve"> 现实里可能缺心理治疗资源、缺专科床位。这种情况下，医生会在能用的资源里做取舍，这并不等于你的病不重。</w:t>
      </w:r>
    </w:p>
    <w:p>
      <w:pPr>
        <w:pStyle w:val="Heading3"/>
        <w:keepNext/>
        <w:pageBreakBefore w:val="0"/>
        <w:spacing w:before="280" w:after="100" w:line="288" w:lineRule="auto"/>
      </w:pPr>
      <w:r>
        <w:rPr>
          <w:rFonts w:ascii="Arial" w:hAnsi="Arial" w:eastAsia="黑体"/>
          <w:b/>
          <w:color w:val="1F4E79"/>
          <w:sz w:val="27"/>
        </w:rPr>
        <w:t>四、什么时候需要转专科或住院</w:t>
      </w:r>
    </w:p>
    <w:p>
      <w:pPr>
        <w:spacing w:line="360" w:lineRule="auto" w:before="0" w:after="60"/>
        <w:ind w:firstLine="420"/>
        <w:jc w:val="both"/>
      </w:pPr>
      <w:r>
        <w:rPr>
          <w:rFonts w:ascii="SimSun" w:hAnsi="SimSun" w:eastAsia="宋体"/>
          <w:b w:val="0"/>
          <w:sz w:val="21"/>
        </w:rPr>
        <w:t>多数人在门诊就能完成治疗。但有些情况，门诊的条件不够，需要往上转。以下情况值得尽快和医生讨论转诊：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诊断不确定，尤其怀疑双相障碍、精神病性障碍、器质性疾病所致；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有明显自杀风险，或已经有过自伤行为；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出现幻觉、妄想等精神病性症状；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拒食、几乎不喝水、体重明显下降，有脱水或营养不良风险；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门诊治疗一段时间无应答，或反复调整仍不见好；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合并严重躯体疾病、物质使用、妊娠或哺乳期、老年多重用药；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 rTMS（经颅磁刺激）、MECT（无抽搐电休克）等物理治疗；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青少年、孕产妇等需要特殊评估的人群。</w:t>
      </w:r>
    </w:p>
    <w:p>
      <w:pPr>
        <w:spacing w:line="360" w:lineRule="auto" w:before="0" w:after="60"/>
        <w:ind w:firstLine="420"/>
        <w:jc w:val="both"/>
      </w:pPr>
      <w:r>
        <w:rPr>
          <w:rFonts w:ascii="SimSun" w:hAnsi="SimSun" w:eastAsia="宋体"/>
          <w:b/>
          <w:sz w:val="21"/>
        </w:rPr>
        <w:t>住院</w:t>
      </w:r>
      <w:r>
        <w:rPr>
          <w:rFonts w:ascii="SimSun" w:hAnsi="SimSun" w:eastAsia="宋体"/>
          <w:b w:val="0"/>
          <w:sz w:val="21"/>
        </w:rPr>
        <w:t>通常考虑这些情况：自杀风险高、门诊无法保证安全；精神病性症状明显；拒食脱水需要静脉补液和监护；需要 MECT；门诊治疗关系建立不起来、治疗无法推进。【指南】</w:t>
      </w:r>
    </w:p>
    <w:p>
      <w:pPr>
        <w:spacing w:line="360" w:lineRule="auto" w:before="0" w:after="60"/>
        <w:ind w:firstLine="420"/>
        <w:jc w:val="both"/>
      </w:pPr>
      <w:r>
        <w:rPr>
          <w:rFonts w:ascii="SimSun" w:hAnsi="SimSun" w:eastAsia="宋体"/>
          <w:b w:val="0"/>
          <w:sz w:val="21"/>
        </w:rPr>
        <w:t xml:space="preserve">住院不是“关起来”，它的核心作用是：把人放在一个能保证安全、能 24 小时观察、能集中调整治疗的环境里。关于住院的流程、探视和权益，见 </w:t>
      </w:r>
      <w:r>
        <w:rPr>
          <w:rFonts w:ascii="SimSun" w:hAnsi="SimSun" w:eastAsia="宋体"/>
          <w:b w:val="0"/>
          <w:color w:val="2E74B5"/>
          <w:sz w:val="21"/>
          <w:u w:val="single"/>
        </w:rPr>
        <w:t>9.4 住院治疗与家属应对</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我国《精神卫生法》对非自愿住院有严格的条件和程序要求，不是家属或单位想送就能送。遇到这种情况，可以要求医院说明依据，也可以寻求法律帮助。【指南】</w:t>
      </w:r>
    </w:p>
    <w:p>
      <w:pPr>
        <w:pStyle w:val="Heading3"/>
        <w:keepNext/>
        <w:pageBreakBefore w:val="0"/>
        <w:spacing w:before="280" w:after="100" w:line="288" w:lineRule="auto"/>
      </w:pPr>
      <w:r>
        <w:rPr>
          <w:rFonts w:ascii="Arial" w:hAnsi="Arial" w:eastAsia="黑体"/>
          <w:b/>
          <w:color w:val="1F4E79"/>
          <w:sz w:val="27"/>
        </w:rPr>
        <w:t>五、时间框架怎么理解</w:t>
      </w:r>
    </w:p>
    <w:p>
      <w:pPr>
        <w:spacing w:line="360" w:lineRule="auto" w:before="0" w:after="60"/>
        <w:ind w:firstLine="420"/>
        <w:jc w:val="both"/>
      </w:pPr>
      <w:r>
        <w:rPr>
          <w:rFonts w:ascii="SimSun" w:hAnsi="SimSun" w:eastAsia="宋体"/>
          <w:b w:val="0"/>
          <w:sz w:val="21"/>
        </w:rPr>
        <w:t>治疗需要时间，但“需要时间”不等于“无限等待”。可以把复评理解成几个节点：</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开始治疗后数周</w:t>
      </w:r>
      <w:r>
        <w:rPr>
          <w:rFonts w:ascii="SimSun" w:hAnsi="SimSun" w:eastAsia="宋体"/>
          <w:b w:val="0"/>
          <w:sz w:val="21"/>
        </w:rPr>
        <w:t>：看有没有早期改善的迹象，看副作用能不能耐受。</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一两个月左右</w:t>
      </w:r>
      <w:r>
        <w:rPr>
          <w:rFonts w:ascii="SimSun" w:hAnsi="SimSun" w:eastAsia="宋体"/>
          <w:b w:val="0"/>
          <w:sz w:val="21"/>
        </w:rPr>
        <w:t>：多数指南把这段时间作为判断“有没有应答”的窗口。有应答就继续，没有就调整。【指南】</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症状缓解后</w:t>
      </w:r>
      <w:r>
        <w:rPr>
          <w:rFonts w:ascii="SimSun" w:hAnsi="SimSun" w:eastAsia="宋体"/>
          <w:b w:val="0"/>
          <w:sz w:val="21"/>
        </w:rPr>
        <w:t>：进入巩固期，复评重点从“症状”转向“功能”和“残留症状”。</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巩固期结束前</w:t>
      </w:r>
      <w:r>
        <w:rPr>
          <w:rFonts w:ascii="SimSun" w:hAnsi="SimSun" w:eastAsia="宋体"/>
          <w:b w:val="0"/>
          <w:sz w:val="21"/>
        </w:rPr>
        <w:t>：和医生一起决定维持多久、要不要减量。</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停药后</w:t>
      </w:r>
      <w:r>
        <w:rPr>
          <w:rFonts w:ascii="SimSun" w:hAnsi="SimSun" w:eastAsia="宋体"/>
          <w:b w:val="0"/>
          <w:sz w:val="21"/>
        </w:rPr>
        <w:t>：仍需随访一段时间，观察早期预警信号。</w:t>
      </w:r>
    </w:p>
    <w:p>
      <w:pPr>
        <w:spacing w:line="360" w:lineRule="auto" w:before="0" w:after="60"/>
        <w:ind w:firstLine="420"/>
        <w:jc w:val="both"/>
      </w:pPr>
      <w:r>
        <w:rPr>
          <w:rFonts w:ascii="SimSun" w:hAnsi="SimSun" w:eastAsia="宋体"/>
          <w:b w:val="0"/>
          <w:sz w:val="21"/>
        </w:rPr>
        <w:t>这里说的都是大致框架。有人两周就有明显改善，有人要两三个月，还有人需要几次调整才找到合适的方案。</w:t>
      </w:r>
      <w:r>
        <w:rPr>
          <w:rFonts w:ascii="SimSun" w:hAnsi="SimSun" w:eastAsia="宋体"/>
          <w:b/>
          <w:sz w:val="21"/>
        </w:rPr>
        <w:t>慢不等于没效，但“一直没变化”需要被讨论。</w:t>
      </w:r>
    </w:p>
    <w:p>
      <w:pPr>
        <w:spacing w:line="360" w:lineRule="auto" w:before="0" w:after="60"/>
        <w:ind w:firstLine="420"/>
        <w:jc w:val="both"/>
      </w:pPr>
      <w:r>
        <w:rPr>
          <w:rFonts w:ascii="SimSun" w:hAnsi="SimSun" w:eastAsia="宋体"/>
          <w:b/>
          <w:sz w:val="21"/>
        </w:rPr>
        <w:t>下次复诊前，可以照着勾一遍：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我能说清这两周的睡眠、食欲和情绪最低的那几天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我知道现在这个阶段的目标是什么（减轻症状 / 固定疗效 / 防复发）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我知道下一次复评大概在什么时候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我知道出现什么情况要提前联系、什么情况要去急诊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如果方案一直没效果，我知道可以问医生哪些下一步选项</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出现自杀念头、自伤行为，或开始安排后事、查方法、送东西：</w:t>
      </w:r>
      <w:r>
        <w:rPr>
          <w:rFonts w:ascii="SimSun" w:hAnsi="SimSun" w:eastAsia="宋体"/>
          <w:b/>
          <w:color w:val="404040"/>
          <w:sz w:val="21"/>
        </w:rPr>
        <w:t>不要独处</w:t>
      </w:r>
      <w:r>
        <w:rPr>
          <w:rFonts w:ascii="SimSun" w:hAnsi="SimSun" w:eastAsia="宋体"/>
          <w:b w:val="0"/>
          <w:color w:val="404040"/>
          <w:sz w:val="21"/>
        </w:rPr>
        <w:t xml:space="preserve">，立刻联系信任的人，呼叫 </w:t>
      </w:r>
      <w:r>
        <w:rPr>
          <w:rFonts w:ascii="SimSun" w:hAnsi="SimSun" w:eastAsia="宋体"/>
          <w:b/>
          <w:color w:val="404040"/>
          <w:sz w:val="21"/>
        </w:rPr>
        <w:t>120</w:t>
      </w:r>
      <w:r>
        <w:rPr>
          <w:rFonts w:ascii="SimSun" w:hAnsi="SimSun" w:eastAsia="宋体"/>
          <w:b w:val="0"/>
          <w:color w:val="404040"/>
          <w:sz w:val="21"/>
        </w:rPr>
        <w:t xml:space="preserve"> 或去最近医院急诊；也可以拨打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拒食、几乎不喝水、连续多日几乎不睡、行为失控：尽快精神科评估，必要时住院，不要在家硬扛。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出现幻觉、妄想、坚信被害或被监视：尽快联系精神科医生，这类情况需要专科处理。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突然变得异常兴奋、话多、睡得很少却不困、冲动消费：可能是转躁，尽快联系医生，</w:t>
      </w:r>
      <w:r>
        <w:rPr>
          <w:rFonts w:ascii="SimSun" w:hAnsi="SimSun" w:eastAsia="宋体"/>
          <w:b/>
          <w:color w:val="404040"/>
          <w:sz w:val="21"/>
        </w:rPr>
        <w:t>不要自行加药</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服药后高热、意识混乱、肌肉僵硬、大汗、心跳很快：立即急诊。</w:t>
      </w:r>
    </w:p>
    <w:p>
      <w:pPr>
        <w:spacing w:line="360" w:lineRule="auto" w:before="0" w:after="60"/>
        <w:ind w:firstLine="420"/>
        <w:jc w:val="both"/>
      </w:pPr>
      <w:r>
        <w:rPr>
          <w:rFonts w:ascii="SimSun" w:hAnsi="SimSun" w:eastAsia="宋体"/>
          <w:b/>
          <w:sz w:val="21"/>
        </w:rPr>
        <w:t>常见问题</w:t>
      </w:r>
    </w:p>
    <w:p>
      <w:pPr>
        <w:spacing w:line="360" w:lineRule="auto" w:before="0" w:after="60"/>
        <w:ind w:firstLine="420"/>
        <w:jc w:val="both"/>
      </w:pPr>
      <w:r>
        <w:rPr>
          <w:rFonts w:ascii="SimSun" w:hAnsi="SimSun" w:eastAsia="宋体"/>
          <w:b/>
          <w:sz w:val="21"/>
        </w:rPr>
        <w:t>“轻度是不是可以不管？”</w:t>
      </w:r>
      <w:r>
        <w:rPr>
          <w:rFonts w:ascii="SimSun" w:hAnsi="SimSun" w:eastAsia="宋体"/>
          <w:b w:val="0"/>
          <w:sz w:val="21"/>
        </w:rPr>
        <w:t xml:space="preserve"> 可以不用药，但建议有人随访、有复评节点，并知道加重时找谁。轻度也可能拖成慢性。</w:t>
      </w:r>
    </w:p>
    <w:p>
      <w:pPr>
        <w:spacing w:line="360" w:lineRule="auto" w:before="0" w:after="60"/>
        <w:ind w:firstLine="420"/>
        <w:jc w:val="both"/>
      </w:pPr>
      <w:r>
        <w:rPr>
          <w:rFonts w:ascii="SimSun" w:hAnsi="SimSun" w:eastAsia="宋体"/>
          <w:b/>
          <w:sz w:val="21"/>
        </w:rPr>
        <w:t>“医生让我住院，是不是说明我完了？”</w:t>
      </w:r>
      <w:r>
        <w:rPr>
          <w:rFonts w:ascii="SimSun" w:hAnsi="SimSun" w:eastAsia="宋体"/>
          <w:b w:val="0"/>
          <w:sz w:val="21"/>
        </w:rPr>
        <w:t xml:space="preserve"> 住院是治疗强度的一种，不是判决。它通常说明现在需要更密的观察和更集中的调整，不代表以后都好不了。</w:t>
      </w:r>
    </w:p>
    <w:p>
      <w:pPr>
        <w:spacing w:line="360" w:lineRule="auto" w:before="0" w:after="60"/>
        <w:ind w:firstLine="420"/>
        <w:jc w:val="both"/>
      </w:pPr>
      <w:r>
        <w:rPr>
          <w:rFonts w:ascii="SimSun" w:hAnsi="SimSun" w:eastAsia="宋体"/>
          <w:b/>
          <w:sz w:val="21"/>
        </w:rPr>
        <w:t>“我可以要求转院或换医生吗？”</w:t>
      </w:r>
      <w:r>
        <w:rPr>
          <w:rFonts w:ascii="SimSun" w:hAnsi="SimSun" w:eastAsia="宋体"/>
          <w:b w:val="0"/>
          <w:sz w:val="21"/>
        </w:rPr>
        <w:t xml:space="preserve"> 可以。带上病历、用药记录和检查结果，向新医生说明既往治疗和效果。转诊时尽量不要中断用药。</w:t>
      </w:r>
    </w:p>
    <w:p>
      <w:pPr>
        <w:spacing w:line="360" w:lineRule="auto" w:before="0" w:after="60"/>
        <w:ind w:firstLine="420"/>
        <w:jc w:val="both"/>
      </w:pPr>
      <w:r>
        <w:rPr>
          <w:rFonts w:ascii="SimSun" w:hAnsi="SimSun" w:eastAsia="宋体"/>
          <w:b/>
          <w:sz w:val="21"/>
        </w:rPr>
        <w:t>“方案没效果，是不是我自己的问题？”</w:t>
      </w:r>
      <w:r>
        <w:rPr>
          <w:rFonts w:ascii="SimSun" w:hAnsi="SimSun" w:eastAsia="宋体"/>
          <w:b w:val="0"/>
          <w:sz w:val="21"/>
        </w:rPr>
        <w:t xml:space="preserve"> 治疗无效有很多原因：剂量不足、疗程不够、诊断需要修正、共病没处理、依从性问题、个体差异。这些是医生要排查的，不是你的错。</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 共同决策与治疗联盟</w:t>
      </w:r>
    </w:p>
    <w:p>
      <w:pPr>
        <w:spacing w:line="360" w:lineRule="auto" w:before="0" w:after="60"/>
        <w:ind w:firstLine="420"/>
        <w:jc w:val="both"/>
      </w:pPr>
      <w:r>
        <w:rPr>
          <w:rFonts w:ascii="SimSun" w:hAnsi="SimSun" w:eastAsia="宋体"/>
          <w:b w:val="0"/>
          <w:sz w:val="21"/>
        </w:rPr>
        <w:t>治疗抑郁，不是把处方单接过来照做就行。同样一套方案，有人执行得很好，有人两个月就放弃，差别常常不在药，而在“这个方案是不是我们一起定下来的”。这一页讲三件事：怎么和医生一起做决定、怎么把顾虑说出口、以及当你觉得“这个医生不适合我”时该怎么办。读完你可以带着一份自己的偏好清单进诊室，而不是空着手、点着头出来。</w:t>
      </w:r>
    </w:p>
    <w:p>
      <w:pPr>
        <w:pStyle w:val="Heading3"/>
        <w:keepNext/>
        <w:pageBreakBefore w:val="0"/>
        <w:spacing w:before="280" w:after="100" w:line="288" w:lineRule="auto"/>
      </w:pPr>
      <w:r>
        <w:rPr>
          <w:rFonts w:ascii="Arial" w:hAnsi="Arial" w:eastAsia="黑体"/>
          <w:b/>
          <w:color w:val="1F4E79"/>
          <w:sz w:val="27"/>
        </w:rPr>
        <w:t>一、共同决策是什么</w:t>
      </w:r>
    </w:p>
    <w:p>
      <w:pPr>
        <w:spacing w:line="360" w:lineRule="auto" w:before="0" w:after="60"/>
        <w:ind w:firstLine="420"/>
        <w:jc w:val="both"/>
      </w:pPr>
      <w:r>
        <w:rPr>
          <w:rFonts w:ascii="SimSun" w:hAnsi="SimSun" w:eastAsia="宋体"/>
          <w:b w:val="0"/>
          <w:sz w:val="21"/>
        </w:rPr>
        <w:t>医患沟通大致有三种样子：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家长式</w:t>
      </w:r>
      <w:r>
        <w:rPr>
          <w:rFonts w:ascii="SimSun" w:hAnsi="SimSun" w:eastAsia="宋体"/>
          <w:b w:val="0"/>
          <w:sz w:val="21"/>
        </w:rPr>
        <w:t>：医生定，你照做。好处是快，坏处是你不知道为什么，遇到副作用或生活变化时容易慌。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告知式</w:t>
      </w:r>
      <w:r>
        <w:rPr>
          <w:rFonts w:ascii="SimSun" w:hAnsi="SimSun" w:eastAsia="宋体"/>
          <w:b w:val="0"/>
          <w:sz w:val="21"/>
        </w:rPr>
        <w:t>：医生把选项摊开，你自己选。听起来自由，但缺少专业判断的引导，患者常常更焦虑。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共同决策</w:t>
      </w:r>
      <w:r>
        <w:rPr>
          <w:rFonts w:ascii="SimSun" w:hAnsi="SimSun" w:eastAsia="宋体"/>
          <w:b w:val="0"/>
          <w:sz w:val="21"/>
        </w:rPr>
        <w:t>：医生提供专业信息和证据，你说出自己的处境、价值和顾虑，双方一起定一个都认账的方案。【指南】</w:t>
      </w:r>
    </w:p>
    <w:p>
      <w:pPr>
        <w:spacing w:line="360" w:lineRule="auto" w:before="0" w:after="60"/>
        <w:ind w:firstLine="420"/>
        <w:jc w:val="both"/>
      </w:pPr>
      <w:r>
        <w:rPr>
          <w:rFonts w:ascii="SimSun" w:hAnsi="SimSun" w:eastAsia="宋体"/>
          <w:b w:val="0"/>
          <w:sz w:val="21"/>
        </w:rPr>
        <w:t>共同决策不是“患者说了算”，也不是“医生推卸责任”。它的前提是：医生懂病，你懂自己的生活。两边信息合起来，才可能做出一个既医学上合理、现实里又执行得下去的决定。</w:t>
      </w:r>
    </w:p>
    <w:p>
      <w:pPr>
        <w:spacing w:line="360" w:lineRule="auto" w:before="0" w:after="60"/>
        <w:ind w:firstLine="420"/>
        <w:jc w:val="both"/>
      </w:pPr>
      <w:r>
        <w:rPr>
          <w:rFonts w:ascii="SimSun" w:hAnsi="SimSun" w:eastAsia="宋体"/>
          <w:b w:val="0"/>
          <w:sz w:val="21"/>
        </w:rPr>
        <w:t>它还有一个实际好处：一起定下来的方案，执行率更高，复诊也更愿意去。【研究】</w:t>
      </w:r>
    </w:p>
    <w:p>
      <w:pPr>
        <w:pStyle w:val="Heading3"/>
        <w:keepNext/>
        <w:pageBreakBefore w:val="0"/>
        <w:spacing w:before="280" w:after="100" w:line="288" w:lineRule="auto"/>
      </w:pPr>
      <w:r>
        <w:rPr>
          <w:rFonts w:ascii="Arial" w:hAnsi="Arial" w:eastAsia="黑体"/>
          <w:b/>
          <w:color w:val="1F4E79"/>
          <w:sz w:val="27"/>
        </w:rPr>
        <w:t>二、共同决策的六个步骤</w:t>
      </w:r>
    </w:p>
    <w:p>
      <w:pPr>
        <w:spacing w:line="360" w:lineRule="auto" w:before="0" w:after="60"/>
        <w:ind w:firstLine="420"/>
        <w:jc w:val="both"/>
      </w:pPr>
      <w:r>
        <w:rPr>
          <w:rFonts w:ascii="SimSun" w:hAnsi="SimSun" w:eastAsia="宋体"/>
          <w:b w:val="0"/>
          <w:sz w:val="21"/>
        </w:rPr>
        <w:t>这六步不必每次都走全，但心里有个顺序，谈话会顺很多。</w:t>
      </w:r>
    </w:p>
    <w:p>
      <w:pPr>
        <w:spacing w:line="360" w:lineRule="auto" w:before="0" w:after="60"/>
        <w:ind w:firstLine="420"/>
        <w:jc w:val="both"/>
      </w:pPr>
      <w:r>
        <w:rPr>
          <w:rFonts w:ascii="SimSun" w:hAnsi="SimSun" w:eastAsia="宋体"/>
          <w:b/>
          <w:sz w:val="21"/>
        </w:rPr>
        <w:t>第一步：明确这次要决定什么。</w:t>
      </w:r>
      <w:r>
        <w:rPr>
          <w:rFonts w:ascii="SimSun" w:hAnsi="SimSun" w:eastAsia="宋体"/>
          <w:b w:val="0"/>
          <w:sz w:val="21"/>
        </w:rPr>
        <w:t xml:space="preserve"> 是“要不要开始吃药”，还是“现在这个药没效果，换还是加”，还是“要不要做心理治疗”。问题越具体，讨论越有效。</w:t>
      </w:r>
    </w:p>
    <w:p>
      <w:pPr>
        <w:spacing w:line="360" w:lineRule="auto" w:before="0" w:after="60"/>
        <w:ind w:firstLine="420"/>
        <w:jc w:val="both"/>
      </w:pPr>
      <w:r>
        <w:rPr>
          <w:rFonts w:ascii="SimSun" w:hAnsi="SimSun" w:eastAsia="宋体"/>
          <w:b/>
          <w:sz w:val="21"/>
        </w:rPr>
        <w:t>第二步：请医生列出选项。</w:t>
      </w:r>
      <w:r>
        <w:rPr>
          <w:rFonts w:ascii="SimSun" w:hAnsi="SimSun" w:eastAsia="宋体"/>
          <w:b w:val="0"/>
          <w:sz w:val="21"/>
        </w:rPr>
        <w:t xml:space="preserve"> 包括“先观察一段时间”“先做心理治疗”“药物加心理治疗”“换一类药”。别忘了“什么都不做、只随访”也是一个选项，尤其对轻度抑郁。</w:t>
      </w:r>
    </w:p>
    <w:p>
      <w:pPr>
        <w:spacing w:line="360" w:lineRule="auto" w:before="0" w:after="60"/>
        <w:ind w:firstLine="420"/>
        <w:jc w:val="both"/>
      </w:pPr>
      <w:r>
        <w:rPr>
          <w:rFonts w:ascii="SimSun" w:hAnsi="SimSun" w:eastAsia="宋体"/>
          <w:b/>
          <w:sz w:val="21"/>
        </w:rPr>
        <w:t>第三步：问每个选项的收益、风险和不确定性。</w:t>
      </w:r>
      <w:r>
        <w:rPr>
          <w:rFonts w:ascii="SimSun" w:hAnsi="SimSun" w:eastAsia="宋体"/>
          <w:b w:val="0"/>
          <w:sz w:val="21"/>
        </w:rPr>
        <w:t xml:space="preserve"> 比如：大概多久能看到变化？常见副作用是什么？如果无效，下一步是什么？这个方案有多少把握？证据强不强？</w:t>
      </w:r>
    </w:p>
    <w:p>
      <w:pPr>
        <w:spacing w:line="360" w:lineRule="auto" w:before="0" w:after="60"/>
        <w:ind w:firstLine="420"/>
        <w:jc w:val="both"/>
      </w:pPr>
      <w:r>
        <w:rPr>
          <w:rFonts w:ascii="SimSun" w:hAnsi="SimSun" w:eastAsia="宋体"/>
          <w:b/>
          <w:sz w:val="21"/>
        </w:rPr>
        <w:t>第四步：说出你的价值和顾虑。</w:t>
      </w:r>
      <w:r>
        <w:rPr>
          <w:rFonts w:ascii="SimSun" w:hAnsi="SimSun" w:eastAsia="宋体"/>
          <w:b w:val="0"/>
          <w:sz w:val="21"/>
        </w:rPr>
        <w:t xml:space="preserve"> 你最怕的是什么？是发胖、是性功能受影响、是白天犯困没法开车、是怕被单位知道、是担心吃上就停不下来？这些不是“不配合”，是方案能不能落地的前提。</w:t>
      </w:r>
    </w:p>
    <w:p>
      <w:pPr>
        <w:spacing w:line="360" w:lineRule="auto" w:before="0" w:after="60"/>
        <w:ind w:firstLine="420"/>
        <w:jc w:val="both"/>
      </w:pPr>
      <w:r>
        <w:rPr>
          <w:rFonts w:ascii="SimSun" w:hAnsi="SimSun" w:eastAsia="宋体"/>
          <w:b/>
          <w:sz w:val="21"/>
        </w:rPr>
        <w:t>第五步：讨论现实条件。</w:t>
      </w:r>
      <w:r>
        <w:rPr>
          <w:rFonts w:ascii="SimSun" w:hAnsi="SimSun" w:eastAsia="宋体"/>
          <w:b w:val="0"/>
          <w:sz w:val="21"/>
        </w:rPr>
        <w:t xml:space="preserve"> 费用、医保、请假、路程、复诊时间、家里有没有人帮忙、能不能固定每周同一时间做心理治疗。</w:t>
      </w:r>
    </w:p>
    <w:p>
      <w:pPr>
        <w:spacing w:line="360" w:lineRule="auto" w:before="0" w:after="60"/>
        <w:ind w:firstLine="420"/>
        <w:jc w:val="both"/>
      </w:pPr>
      <w:r>
        <w:rPr>
          <w:rFonts w:ascii="SimSun" w:hAnsi="SimSun" w:eastAsia="宋体"/>
          <w:b/>
          <w:sz w:val="21"/>
        </w:rPr>
        <w:t>第六步：一起决定，并约定复评。</w:t>
      </w:r>
      <w:r>
        <w:rPr>
          <w:rFonts w:ascii="SimSun" w:hAnsi="SimSun" w:eastAsia="宋体"/>
          <w:b w:val="0"/>
          <w:sz w:val="21"/>
        </w:rPr>
        <w:t xml:space="preserve"> 明确“我们先按这个方案走，几周后回来看什么；如果出现什么情况，提前联系”。这一步最容易被跳过，但它决定了后面有没有退路。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步骤</w:t>
            </w:r>
          </w:p>
        </w:tc>
        <w:tc>
          <w:tcPr>
            <w:tcW w:type="dxa" w:w="3572"/>
            <w:shd w:val="clear" w:color="auto" w:fill="1F4E79"/>
          </w:tcPr>
          <w:p>
            <w:pPr>
              <w:spacing w:before="20" w:after="20" w:line="264" w:lineRule="auto"/>
              <w:jc w:val="left"/>
            </w:pPr>
            <w:r>
              <w:rPr>
                <w:rFonts w:ascii="SimSun" w:hAnsi="SimSun" w:eastAsia="宋体"/>
                <w:b/>
                <w:color w:val="FFFFFF"/>
                <w:sz w:val="18"/>
              </w:rPr>
              <w:t>你可以这样问</w:t>
            </w:r>
          </w:p>
        </w:tc>
        <w:tc>
          <w:tcPr>
            <w:tcW w:type="dxa" w:w="3628"/>
            <w:shd w:val="clear" w:color="auto" w:fill="1F4E79"/>
          </w:tcPr>
          <w:p>
            <w:pPr>
              <w:spacing w:before="20" w:after="20" w:line="264" w:lineRule="auto"/>
              <w:jc w:val="left"/>
            </w:pPr>
            <w:r>
              <w:rPr>
                <w:rFonts w:ascii="SimSun" w:hAnsi="SimSun" w:eastAsia="宋体"/>
                <w:b/>
                <w:color w:val="FFFFFF"/>
                <w:sz w:val="18"/>
              </w:rPr>
              <w:t>医生通常会怎么回应</w:t>
            </w:r>
          </w:p>
        </w:tc>
      </w:tr>
      <w:tr>
        <w:tc>
          <w:tcPr>
            <w:tcW w:type="dxa" w:w="2211"/>
          </w:tcPr>
          <w:p>
            <w:pPr>
              <w:spacing w:before="20" w:after="20" w:line="276" w:lineRule="auto"/>
              <w:jc w:val="left"/>
            </w:pPr>
            <w:r>
              <w:rPr>
                <w:rFonts w:ascii="SimSun" w:hAnsi="SimSun" w:eastAsia="宋体"/>
                <w:b w:val="0"/>
                <w:color w:val="333333"/>
                <w:sz w:val="17"/>
              </w:rPr>
              <w:t>明确问题</w:t>
            </w:r>
          </w:p>
        </w:tc>
        <w:tc>
          <w:tcPr>
            <w:tcW w:type="dxa" w:w="3572"/>
          </w:tcPr>
          <w:p>
            <w:pPr>
              <w:spacing w:before="20" w:after="20" w:line="276" w:lineRule="auto"/>
              <w:jc w:val="left"/>
            </w:pPr>
            <w:r>
              <w:rPr>
                <w:rFonts w:ascii="SimSun" w:hAnsi="SimSun" w:eastAsia="宋体"/>
                <w:b w:val="0"/>
                <w:color w:val="333333"/>
                <w:sz w:val="17"/>
              </w:rPr>
              <w:t>“这次我们需要决定的是什么？”</w:t>
            </w:r>
          </w:p>
        </w:tc>
        <w:tc>
          <w:tcPr>
            <w:tcW w:type="dxa" w:w="3628"/>
          </w:tcPr>
          <w:p>
            <w:pPr>
              <w:spacing w:before="20" w:after="20" w:line="276" w:lineRule="auto"/>
              <w:jc w:val="left"/>
            </w:pPr>
            <w:r>
              <w:rPr>
                <w:rFonts w:ascii="SimSun" w:hAnsi="SimSun" w:eastAsia="宋体"/>
                <w:b w:val="0"/>
                <w:color w:val="333333"/>
                <w:sz w:val="17"/>
              </w:rPr>
              <w:t>把问题收敛成一两个具体选择</w:t>
            </w:r>
          </w:p>
        </w:tc>
      </w:tr>
      <w:tr>
        <w:tc>
          <w:tcPr>
            <w:tcW w:type="dxa" w:w="2211"/>
            <w:shd w:val="clear" w:color="auto" w:fill="F7F9FC"/>
          </w:tcPr>
          <w:p>
            <w:pPr>
              <w:spacing w:before="20" w:after="20" w:line="276" w:lineRule="auto"/>
              <w:jc w:val="left"/>
            </w:pPr>
            <w:r>
              <w:rPr>
                <w:rFonts w:ascii="SimSun" w:hAnsi="SimSun" w:eastAsia="宋体"/>
                <w:b w:val="0"/>
                <w:color w:val="333333"/>
                <w:sz w:val="17"/>
              </w:rPr>
              <w:t>列出选项</w:t>
            </w:r>
          </w:p>
        </w:tc>
        <w:tc>
          <w:tcPr>
            <w:tcW w:type="dxa" w:w="3572"/>
            <w:shd w:val="clear" w:color="auto" w:fill="F7F9FC"/>
          </w:tcPr>
          <w:p>
            <w:pPr>
              <w:spacing w:before="20" w:after="20" w:line="276" w:lineRule="auto"/>
              <w:jc w:val="left"/>
            </w:pPr>
            <w:r>
              <w:rPr>
                <w:rFonts w:ascii="SimSun" w:hAnsi="SimSun" w:eastAsia="宋体"/>
                <w:b w:val="0"/>
                <w:color w:val="333333"/>
                <w:sz w:val="17"/>
              </w:rPr>
              <w:t>“除了这个，还有别的选择吗？”</w:t>
            </w:r>
          </w:p>
        </w:tc>
        <w:tc>
          <w:tcPr>
            <w:tcW w:type="dxa" w:w="3628"/>
            <w:shd w:val="clear" w:color="auto" w:fill="F7F9FC"/>
          </w:tcPr>
          <w:p>
            <w:pPr>
              <w:spacing w:before="20" w:after="20" w:line="276" w:lineRule="auto"/>
              <w:jc w:val="left"/>
            </w:pPr>
            <w:r>
              <w:rPr>
                <w:rFonts w:ascii="SimSun" w:hAnsi="SimSun" w:eastAsia="宋体"/>
                <w:b w:val="0"/>
                <w:color w:val="333333"/>
                <w:sz w:val="17"/>
              </w:rPr>
              <w:t>补充心理治疗、观察随访等</w:t>
            </w:r>
          </w:p>
        </w:tc>
      </w:tr>
      <w:tr>
        <w:tc>
          <w:tcPr>
            <w:tcW w:type="dxa" w:w="2211"/>
          </w:tcPr>
          <w:p>
            <w:pPr>
              <w:spacing w:before="20" w:after="20" w:line="276" w:lineRule="auto"/>
              <w:jc w:val="left"/>
            </w:pPr>
            <w:r>
              <w:rPr>
                <w:rFonts w:ascii="SimSun" w:hAnsi="SimSun" w:eastAsia="宋体"/>
                <w:b w:val="0"/>
                <w:color w:val="333333"/>
                <w:sz w:val="17"/>
              </w:rPr>
              <w:t>比较利弊</w:t>
            </w:r>
          </w:p>
        </w:tc>
        <w:tc>
          <w:tcPr>
            <w:tcW w:type="dxa" w:w="3572"/>
          </w:tcPr>
          <w:p>
            <w:pPr>
              <w:spacing w:before="20" w:after="20" w:line="276" w:lineRule="auto"/>
              <w:jc w:val="left"/>
            </w:pPr>
            <w:r>
              <w:rPr>
                <w:rFonts w:ascii="SimSun" w:hAnsi="SimSun" w:eastAsia="宋体"/>
                <w:b w:val="0"/>
                <w:color w:val="333333"/>
                <w:sz w:val="17"/>
              </w:rPr>
              <w:t>“这个方案大概多久能看出效果？常见副作用是什么？”</w:t>
            </w:r>
          </w:p>
        </w:tc>
        <w:tc>
          <w:tcPr>
            <w:tcW w:type="dxa" w:w="3628"/>
          </w:tcPr>
          <w:p>
            <w:pPr>
              <w:spacing w:before="20" w:after="20" w:line="276" w:lineRule="auto"/>
              <w:jc w:val="left"/>
            </w:pPr>
            <w:r>
              <w:rPr>
                <w:rFonts w:ascii="SimSun" w:hAnsi="SimSun" w:eastAsia="宋体"/>
                <w:b w:val="0"/>
                <w:color w:val="333333"/>
                <w:sz w:val="17"/>
              </w:rPr>
              <w:t>给出时间框架和监测计划</w:t>
            </w:r>
          </w:p>
        </w:tc>
      </w:tr>
      <w:tr>
        <w:tc>
          <w:tcPr>
            <w:tcW w:type="dxa" w:w="2211"/>
            <w:shd w:val="clear" w:color="auto" w:fill="F7F9FC"/>
          </w:tcPr>
          <w:p>
            <w:pPr>
              <w:spacing w:before="20" w:after="20" w:line="276" w:lineRule="auto"/>
              <w:jc w:val="left"/>
            </w:pPr>
            <w:r>
              <w:rPr>
                <w:rFonts w:ascii="SimSun" w:hAnsi="SimSun" w:eastAsia="宋体"/>
                <w:b w:val="0"/>
                <w:color w:val="333333"/>
                <w:sz w:val="17"/>
              </w:rPr>
              <w:t>说出顾虑</w:t>
            </w:r>
          </w:p>
        </w:tc>
        <w:tc>
          <w:tcPr>
            <w:tcW w:type="dxa" w:w="3572"/>
            <w:shd w:val="clear" w:color="auto" w:fill="F7F9FC"/>
          </w:tcPr>
          <w:p>
            <w:pPr>
              <w:spacing w:before="20" w:after="20" w:line="276" w:lineRule="auto"/>
              <w:jc w:val="left"/>
            </w:pPr>
            <w:r>
              <w:rPr>
                <w:rFonts w:ascii="SimSun" w:hAnsi="SimSun" w:eastAsia="宋体"/>
                <w:b w:val="0"/>
                <w:color w:val="333333"/>
                <w:sz w:val="17"/>
              </w:rPr>
              <w:t>“我最担心的是白天犯困，因为我要开车。”</w:t>
            </w:r>
          </w:p>
        </w:tc>
        <w:tc>
          <w:tcPr>
            <w:tcW w:type="dxa" w:w="3628"/>
            <w:shd w:val="clear" w:color="auto" w:fill="F7F9FC"/>
          </w:tcPr>
          <w:p>
            <w:pPr>
              <w:spacing w:before="20" w:after="20" w:line="276" w:lineRule="auto"/>
              <w:jc w:val="left"/>
            </w:pPr>
            <w:r>
              <w:rPr>
                <w:rFonts w:ascii="SimSun" w:hAnsi="SimSun" w:eastAsia="宋体"/>
                <w:b w:val="0"/>
                <w:color w:val="333333"/>
                <w:sz w:val="17"/>
              </w:rPr>
              <w:t>调整用药时间或换方案</w:t>
            </w:r>
          </w:p>
        </w:tc>
      </w:tr>
      <w:tr>
        <w:tc>
          <w:tcPr>
            <w:tcW w:type="dxa" w:w="2211"/>
          </w:tcPr>
          <w:p>
            <w:pPr>
              <w:spacing w:before="20" w:after="20" w:line="276" w:lineRule="auto"/>
              <w:jc w:val="left"/>
            </w:pPr>
            <w:r>
              <w:rPr>
                <w:rFonts w:ascii="SimSun" w:hAnsi="SimSun" w:eastAsia="宋体"/>
                <w:b w:val="0"/>
                <w:color w:val="333333"/>
                <w:sz w:val="17"/>
              </w:rPr>
              <w:t>谈现实条件</w:t>
            </w:r>
          </w:p>
        </w:tc>
        <w:tc>
          <w:tcPr>
            <w:tcW w:type="dxa" w:w="3572"/>
          </w:tcPr>
          <w:p>
            <w:pPr>
              <w:spacing w:before="20" w:after="20" w:line="276" w:lineRule="auto"/>
              <w:jc w:val="left"/>
            </w:pPr>
            <w:r>
              <w:rPr>
                <w:rFonts w:ascii="SimSun" w:hAnsi="SimSun" w:eastAsia="宋体"/>
                <w:b w:val="0"/>
                <w:color w:val="333333"/>
                <w:sz w:val="17"/>
              </w:rPr>
              <w:t>“这个治疗每周要请半天假，我请不了。”</w:t>
            </w:r>
          </w:p>
        </w:tc>
        <w:tc>
          <w:tcPr>
            <w:tcW w:type="dxa" w:w="3628"/>
          </w:tcPr>
          <w:p>
            <w:pPr>
              <w:spacing w:before="20" w:after="20" w:line="276" w:lineRule="auto"/>
              <w:jc w:val="left"/>
            </w:pPr>
            <w:r>
              <w:rPr>
                <w:rFonts w:ascii="SimSun" w:hAnsi="SimSun" w:eastAsia="宋体"/>
                <w:b w:val="0"/>
                <w:color w:val="333333"/>
                <w:sz w:val="17"/>
              </w:rPr>
              <w:t>换成周末门诊、线上随访或别的形式</w:t>
            </w:r>
          </w:p>
        </w:tc>
      </w:tr>
      <w:tr>
        <w:tc>
          <w:tcPr>
            <w:tcW w:type="dxa" w:w="2211"/>
            <w:shd w:val="clear" w:color="auto" w:fill="F7F9FC"/>
          </w:tcPr>
          <w:p>
            <w:pPr>
              <w:spacing w:before="20" w:after="20" w:line="276" w:lineRule="auto"/>
              <w:jc w:val="left"/>
            </w:pPr>
            <w:r>
              <w:rPr>
                <w:rFonts w:ascii="SimSun" w:hAnsi="SimSun" w:eastAsia="宋体"/>
                <w:b w:val="0"/>
                <w:color w:val="333333"/>
                <w:sz w:val="17"/>
              </w:rPr>
              <w:t>约定复评</w:t>
            </w:r>
          </w:p>
        </w:tc>
        <w:tc>
          <w:tcPr>
            <w:tcW w:type="dxa" w:w="3572"/>
            <w:shd w:val="clear" w:color="auto" w:fill="F7F9FC"/>
          </w:tcPr>
          <w:p>
            <w:pPr>
              <w:spacing w:before="20" w:after="20" w:line="276" w:lineRule="auto"/>
              <w:jc w:val="left"/>
            </w:pPr>
            <w:r>
              <w:rPr>
                <w:rFonts w:ascii="SimSun" w:hAnsi="SimSun" w:eastAsia="宋体"/>
                <w:b w:val="0"/>
                <w:color w:val="333333"/>
                <w:sz w:val="17"/>
              </w:rPr>
              <w:t>“如果两周后更差了，我该怎么办？”</w:t>
            </w:r>
          </w:p>
        </w:tc>
        <w:tc>
          <w:tcPr>
            <w:tcW w:type="dxa" w:w="3628"/>
            <w:shd w:val="clear" w:color="auto" w:fill="F7F9FC"/>
          </w:tcPr>
          <w:p>
            <w:pPr>
              <w:spacing w:before="20" w:after="20" w:line="276" w:lineRule="auto"/>
              <w:jc w:val="left"/>
            </w:pPr>
            <w:r>
              <w:rPr>
                <w:rFonts w:ascii="SimSun" w:hAnsi="SimSun" w:eastAsia="宋体"/>
                <w:b w:val="0"/>
                <w:color w:val="333333"/>
                <w:sz w:val="17"/>
              </w:rPr>
              <w:t>给出提前复诊或急诊的指引</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三、把偏好和顾虑说出口</w:t>
      </w:r>
    </w:p>
    <w:p>
      <w:pPr>
        <w:spacing w:line="360" w:lineRule="auto" w:before="0" w:after="60"/>
        <w:ind w:firstLine="420"/>
        <w:jc w:val="both"/>
      </w:pPr>
      <w:r>
        <w:rPr>
          <w:rFonts w:ascii="SimSun" w:hAnsi="SimSun" w:eastAsia="宋体"/>
          <w:b w:val="0"/>
          <w:sz w:val="21"/>
        </w:rPr>
        <w:t>很多人不是没有想法，是说不出来。怕耽误医生时间，怕被当成“不听话的病人”，怕说错。下面这些句式可以直接用：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“我想先弄清楚……再决定。”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“我最担心的是……，这个担心合理吗？”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“我之前试过……，那次体验很不好。”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“如果……，我可能坚持不下来。”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“我查到的说法和您说的不太一样，能不能帮我分辨一下？”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“我需要回去想一想，可以下次再定吗？”</w:t>
      </w:r>
    </w:p>
    <w:p>
      <w:pPr>
        <w:spacing w:line="360" w:lineRule="auto" w:before="0" w:after="60"/>
        <w:ind w:firstLine="420"/>
        <w:jc w:val="both"/>
      </w:pPr>
      <w:r>
        <w:rPr>
          <w:rFonts w:ascii="SimSun" w:hAnsi="SimSun" w:eastAsia="宋体"/>
          <w:b w:val="0"/>
          <w:sz w:val="21"/>
        </w:rPr>
        <w:t>如果当面说不出口，可以提前写在纸上或手机备忘录里，进诊室递给医生。也可以让陪同的家属帮忙补充。写下来不丢人，反而是效率最高的办法。</w:t>
      </w:r>
    </w:p>
    <w:p>
      <w:pPr>
        <w:spacing w:line="360" w:lineRule="auto" w:before="0" w:after="60"/>
        <w:ind w:firstLine="420"/>
        <w:jc w:val="both"/>
      </w:pPr>
      <w:r>
        <w:rPr>
          <w:rFonts w:ascii="SimSun" w:hAnsi="SimSun" w:eastAsia="宋体"/>
          <w:b w:val="0"/>
          <w:sz w:val="21"/>
        </w:rPr>
        <w:t>还要区分两件事：</w:t>
      </w:r>
      <w:r>
        <w:rPr>
          <w:rFonts w:ascii="SimSun" w:hAnsi="SimSun" w:eastAsia="宋体"/>
          <w:b/>
          <w:sz w:val="21"/>
        </w:rPr>
        <w:t>“我不愿意”</w:t>
      </w:r>
      <w:r>
        <w:rPr>
          <w:rFonts w:ascii="SimSun" w:hAnsi="SimSun" w:eastAsia="宋体"/>
          <w:b w:val="0"/>
          <w:sz w:val="21"/>
        </w:rPr>
        <w:t xml:space="preserve"> 和 </w:t>
      </w:r>
      <w:r>
        <w:rPr>
          <w:rFonts w:ascii="SimSun" w:hAnsi="SimSun" w:eastAsia="宋体"/>
          <w:b/>
          <w:sz w:val="21"/>
        </w:rPr>
        <w:t>“我担心”</w:t>
      </w:r>
      <w:r>
        <w:rPr>
          <w:rFonts w:ascii="SimSun" w:hAnsi="SimSun" w:eastAsia="宋体"/>
          <w:b w:val="0"/>
          <w:sz w:val="21"/>
        </w:rPr>
        <w:t>。不愿意是价值选择，比如不想吃药；担心是信息不足，比如怕伤肝。对前者，医生需要尊重；对后者，医生可以解释。把两者混在一起，讨论就容易变成争执。</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心里的话</w:t>
            </w:r>
          </w:p>
        </w:tc>
        <w:tc>
          <w:tcPr>
            <w:tcW w:type="dxa" w:w="6973"/>
            <w:shd w:val="clear" w:color="auto" w:fill="1F4E79"/>
          </w:tcPr>
          <w:p>
            <w:pPr>
              <w:spacing w:before="20" w:after="20" w:line="264" w:lineRule="auto"/>
              <w:jc w:val="left"/>
            </w:pPr>
            <w:r>
              <w:rPr>
                <w:rFonts w:ascii="SimSun" w:hAnsi="SimSun" w:eastAsia="宋体"/>
                <w:b/>
                <w:color w:val="FFFFFF"/>
                <w:sz w:val="18"/>
              </w:rPr>
              <w:t>可以怎么说</w:t>
            </w:r>
          </w:p>
        </w:tc>
      </w:tr>
      <w:tr>
        <w:tc>
          <w:tcPr>
            <w:tcW w:type="dxa" w:w="2438"/>
          </w:tcPr>
          <w:p>
            <w:pPr>
              <w:spacing w:before="20" w:after="20" w:line="276" w:lineRule="auto"/>
              <w:jc w:val="left"/>
            </w:pPr>
            <w:r>
              <w:rPr>
                <w:rFonts w:ascii="SimSun" w:hAnsi="SimSun" w:eastAsia="宋体"/>
                <w:b w:val="0"/>
                <w:color w:val="333333"/>
                <w:sz w:val="17"/>
              </w:rPr>
              <w:t>“我不想吃药，怕上瘾。”</w:t>
            </w:r>
          </w:p>
        </w:tc>
        <w:tc>
          <w:tcPr>
            <w:tcW w:type="dxa" w:w="6973"/>
          </w:tcPr>
          <w:p>
            <w:pPr>
              <w:spacing w:before="20" w:after="20" w:line="276" w:lineRule="auto"/>
              <w:jc w:val="left"/>
            </w:pPr>
            <w:r>
              <w:rPr>
                <w:rFonts w:ascii="SimSun" w:hAnsi="SimSun" w:eastAsia="宋体"/>
                <w:b w:val="0"/>
                <w:color w:val="333333"/>
                <w:sz w:val="17"/>
              </w:rPr>
              <w:t>“我担心长期吃会依赖，这个担心有依据吗？”</w:t>
            </w:r>
          </w:p>
        </w:tc>
      </w:tr>
      <w:tr>
        <w:tc>
          <w:tcPr>
            <w:tcW w:type="dxa" w:w="2438"/>
            <w:shd w:val="clear" w:color="auto" w:fill="F7F9FC"/>
          </w:tcPr>
          <w:p>
            <w:pPr>
              <w:spacing w:before="20" w:after="20" w:line="276" w:lineRule="auto"/>
              <w:jc w:val="left"/>
            </w:pPr>
            <w:r>
              <w:rPr>
                <w:rFonts w:ascii="SimSun" w:hAnsi="SimSun" w:eastAsia="宋体"/>
                <w:b w:val="0"/>
                <w:color w:val="333333"/>
                <w:sz w:val="17"/>
              </w:rPr>
              <w:t>“这药让我白天昏沉，没法工作。”</w:t>
            </w:r>
          </w:p>
        </w:tc>
        <w:tc>
          <w:tcPr>
            <w:tcW w:type="dxa" w:w="6973"/>
            <w:shd w:val="clear" w:color="auto" w:fill="F7F9FC"/>
          </w:tcPr>
          <w:p>
            <w:pPr>
              <w:spacing w:before="20" w:after="20" w:line="276" w:lineRule="auto"/>
              <w:jc w:val="left"/>
            </w:pPr>
            <w:r>
              <w:rPr>
                <w:rFonts w:ascii="SimSun" w:hAnsi="SimSun" w:eastAsia="宋体"/>
                <w:b w:val="0"/>
                <w:color w:val="333333"/>
                <w:sz w:val="17"/>
              </w:rPr>
              <w:t>“我上午开会必须清醒，现在的困倦影响到工作了，有没有调整空间？”</w:t>
            </w:r>
          </w:p>
        </w:tc>
      </w:tr>
      <w:tr>
        <w:tc>
          <w:tcPr>
            <w:tcW w:type="dxa" w:w="2438"/>
          </w:tcPr>
          <w:p>
            <w:pPr>
              <w:spacing w:before="20" w:after="20" w:line="276" w:lineRule="auto"/>
              <w:jc w:val="left"/>
            </w:pPr>
            <w:r>
              <w:rPr>
                <w:rFonts w:ascii="SimSun" w:hAnsi="SimSun" w:eastAsia="宋体"/>
                <w:b w:val="0"/>
                <w:color w:val="333333"/>
                <w:sz w:val="17"/>
              </w:rPr>
              <w:t>“我没钱做心理治疗。”</w:t>
            </w:r>
          </w:p>
        </w:tc>
        <w:tc>
          <w:tcPr>
            <w:tcW w:type="dxa" w:w="6973"/>
          </w:tcPr>
          <w:p>
            <w:pPr>
              <w:spacing w:before="20" w:after="20" w:line="276" w:lineRule="auto"/>
              <w:jc w:val="left"/>
            </w:pPr>
            <w:r>
              <w:rPr>
                <w:rFonts w:ascii="SimSun" w:hAnsi="SimSun" w:eastAsia="宋体"/>
                <w:b w:val="0"/>
                <w:color w:val="333333"/>
                <w:sz w:val="17"/>
              </w:rPr>
              <w:t>“自费心理治疗我负担不起，有没有别的途径或更便宜的选项？”</w:t>
            </w:r>
          </w:p>
        </w:tc>
      </w:tr>
      <w:tr>
        <w:tc>
          <w:tcPr>
            <w:tcW w:type="dxa" w:w="2438"/>
            <w:shd w:val="clear" w:color="auto" w:fill="F7F9FC"/>
          </w:tcPr>
          <w:p>
            <w:pPr>
              <w:spacing w:before="20" w:after="20" w:line="276" w:lineRule="auto"/>
              <w:jc w:val="left"/>
            </w:pPr>
            <w:r>
              <w:rPr>
                <w:rFonts w:ascii="SimSun" w:hAnsi="SimSun" w:eastAsia="宋体"/>
                <w:b w:val="0"/>
                <w:color w:val="333333"/>
                <w:sz w:val="17"/>
              </w:rPr>
              <w:t>“我不信任这个医生。”</w:t>
            </w:r>
          </w:p>
        </w:tc>
        <w:tc>
          <w:tcPr>
            <w:tcW w:type="dxa" w:w="6973"/>
            <w:shd w:val="clear" w:color="auto" w:fill="F7F9FC"/>
          </w:tcPr>
          <w:p>
            <w:pPr>
              <w:spacing w:before="20" w:after="20" w:line="276" w:lineRule="auto"/>
              <w:jc w:val="left"/>
            </w:pPr>
            <w:r>
              <w:rPr>
                <w:rFonts w:ascii="SimSun" w:hAnsi="SimSun" w:eastAsia="宋体"/>
                <w:b w:val="0"/>
                <w:color w:val="333333"/>
                <w:sz w:val="17"/>
              </w:rPr>
              <w:t>“我有一些顾虑想说，可以占用两分钟吗？”</w:t>
            </w:r>
          </w:p>
        </w:tc>
      </w:tr>
      <w:tr>
        <w:tc>
          <w:tcPr>
            <w:tcW w:type="dxa" w:w="2438"/>
          </w:tcPr>
          <w:p>
            <w:pPr>
              <w:spacing w:before="20" w:after="20" w:line="276" w:lineRule="auto"/>
              <w:jc w:val="left"/>
            </w:pPr>
            <w:r>
              <w:rPr>
                <w:rFonts w:ascii="SimSun" w:hAnsi="SimSun" w:eastAsia="宋体"/>
                <w:b w:val="0"/>
                <w:color w:val="333333"/>
                <w:sz w:val="17"/>
              </w:rPr>
              <w:t>“我想停药。”</w:t>
            </w:r>
          </w:p>
        </w:tc>
        <w:tc>
          <w:tcPr>
            <w:tcW w:type="dxa" w:w="6973"/>
          </w:tcPr>
          <w:p>
            <w:pPr>
              <w:spacing w:before="20" w:after="20" w:line="276" w:lineRule="auto"/>
              <w:jc w:val="left"/>
            </w:pPr>
            <w:r>
              <w:rPr>
                <w:rFonts w:ascii="SimSun" w:hAnsi="SimSun" w:eastAsia="宋体"/>
                <w:b w:val="0"/>
                <w:color w:val="333333"/>
                <w:sz w:val="17"/>
              </w:rPr>
              <w:t>“我现在状态不错，想了解什么时候可以减量、怎么减。”</w:t>
            </w:r>
          </w:p>
        </w:tc>
      </w:tr>
    </w:tbl>
    <w:p>
      <w:pPr>
        <w:spacing w:before="0" w:after="80" w:line="240" w:lineRule="auto"/>
      </w:pPr>
    </w:p>
    <w:p>
      <w:pPr>
        <w:spacing w:line="360" w:lineRule="auto" w:before="0" w:after="60"/>
        <w:ind w:firstLine="420"/>
        <w:jc w:val="both"/>
      </w:pPr>
      <w:r>
        <w:rPr>
          <w:rFonts w:ascii="SimSun" w:hAnsi="SimSun" w:eastAsia="宋体"/>
          <w:b/>
          <w:sz w:val="21"/>
        </w:rPr>
        <w:t>进诊室前，可以照着勾一遍：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我最想解决的一个问题是什么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我最担心的副作用或后果是什么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我能接受的时间、费用和复诊频率大概是多少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我希望家属参与到什么程度（陪同、旁听、还是不参与）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我准备好的三个问题，按重要程度排好序</w:t>
      </w:r>
    </w:p>
    <w:p>
      <w:pPr>
        <w:pStyle w:val="Heading4"/>
        <w:keepNext/>
        <w:pageBreakBefore w:val="0"/>
        <w:spacing w:before="200" w:after="60" w:line="288" w:lineRule="auto"/>
      </w:pPr>
      <w:r>
        <w:rPr>
          <w:rFonts w:ascii="Arial" w:hAnsi="Arial" w:eastAsia="黑体"/>
          <w:b/>
          <w:color w:val="333333"/>
          <w:sz w:val="23"/>
        </w:rPr>
        <w:t>现实因素不是小事</w:t>
      </w:r>
    </w:p>
    <w:p>
      <w:pPr>
        <w:spacing w:line="360" w:lineRule="auto" w:before="0" w:after="60"/>
        <w:ind w:firstLine="420"/>
        <w:jc w:val="both"/>
      </w:pPr>
      <w:r>
        <w:rPr>
          <w:rFonts w:ascii="SimSun" w:hAnsi="SimSun" w:eastAsia="宋体"/>
          <w:b w:val="0"/>
          <w:sz w:val="21"/>
        </w:rPr>
        <w:t>诊室里最容易被忽略的，往往是决定治疗能不能坚持下去的那些事。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费用</w:t>
      </w:r>
      <w:r>
        <w:rPr>
          <w:rFonts w:ascii="SimSun" w:hAnsi="SimSun" w:eastAsia="宋体"/>
          <w:b w:val="0"/>
          <w:sz w:val="21"/>
        </w:rPr>
        <w:t>：不同药物、不同心理治疗的自费比例差别很大。可以问“有没有医保内可选的”“门诊慢特病能不能报”。费用问题不丢人，说不出口才麻烦。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副作用与工作</w:t>
      </w:r>
      <w:r>
        <w:rPr>
          <w:rFonts w:ascii="SimSun" w:hAnsi="SimSun" w:eastAsia="宋体"/>
          <w:b w:val="0"/>
          <w:sz w:val="21"/>
        </w:rPr>
        <w:t>：嗜睡、注意力下降、手抖、出汗，都会影响开车、操作机器、开会发言。这些要具体说，医生才能调整服药时间或换方案。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哺乳与备孕</w:t>
      </w:r>
      <w:r>
        <w:rPr>
          <w:rFonts w:ascii="SimSun" w:hAnsi="SimSun" w:eastAsia="宋体"/>
          <w:b w:val="0"/>
          <w:sz w:val="21"/>
        </w:rPr>
        <w:t xml:space="preserve">：不是“吃药就一定不能喂奶”，也不是“喂奶就一定不能吃药”。这需要精神科和产科一起评估，把两边风险放在一起看。见 </w:t>
      </w:r>
      <w:r>
        <w:rPr>
          <w:rFonts w:ascii="SimSun" w:hAnsi="SimSun" w:eastAsia="宋体"/>
          <w:b w:val="0"/>
          <w:color w:val="2E74B5"/>
          <w:sz w:val="21"/>
          <w:u w:val="single"/>
        </w:rPr>
        <w:t>6.3 孕产期抑郁</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时间与路程</w:t>
      </w:r>
      <w:r>
        <w:rPr>
          <w:rFonts w:ascii="SimSun" w:hAnsi="SimSun" w:eastAsia="宋体"/>
          <w:b w:val="0"/>
          <w:sz w:val="21"/>
        </w:rPr>
        <w:t>：心理治疗通常需要固定时段、连续多次。如果每次要跨城、要请假，方案本身就会崩。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隐私</w:t>
      </w:r>
      <w:r>
        <w:rPr>
          <w:rFonts w:ascii="SimSun" w:hAnsi="SimSun" w:eastAsia="宋体"/>
          <w:b w:val="0"/>
          <w:sz w:val="21"/>
        </w:rPr>
        <w:t>：单位、学校、家人知道多少，是你的边界。可以问医生病历和诊断证明会怎么写、会给谁看。</w:t>
      </w:r>
    </w:p>
    <w:p>
      <w:pPr>
        <w:spacing w:line="360" w:lineRule="auto" w:before="0" w:after="60"/>
        <w:ind w:firstLine="420"/>
        <w:jc w:val="both"/>
      </w:pPr>
      <w:r>
        <w:rPr>
          <w:rFonts w:ascii="SimSun" w:hAnsi="SimSun" w:eastAsia="宋体"/>
          <w:b w:val="0"/>
          <w:sz w:val="21"/>
        </w:rPr>
        <w:t>这些因素不改变“医学上该怎么做”，但会改变“现实中能怎么做”。一个好的方案，是两者都能成立。</w:t>
      </w:r>
    </w:p>
    <w:p>
      <w:pPr>
        <w:pStyle w:val="Heading3"/>
        <w:keepNext/>
        <w:pageBreakBefore w:val="0"/>
        <w:spacing w:before="280" w:after="100" w:line="288" w:lineRule="auto"/>
      </w:pPr>
      <w:r>
        <w:rPr>
          <w:rFonts w:ascii="Arial" w:hAnsi="Arial" w:eastAsia="黑体"/>
          <w:b/>
          <w:color w:val="1F4E79"/>
          <w:sz w:val="27"/>
        </w:rPr>
        <w:t>四、治疗联盟：三个零件</w:t>
      </w:r>
    </w:p>
    <w:p>
      <w:pPr>
        <w:spacing w:line="360" w:lineRule="auto" w:before="0" w:after="60"/>
        <w:ind w:firstLine="420"/>
        <w:jc w:val="both"/>
      </w:pPr>
      <w:r>
        <w:rPr>
          <w:rFonts w:ascii="SimSun" w:hAnsi="SimSun" w:eastAsia="宋体"/>
          <w:b w:val="0"/>
          <w:sz w:val="21"/>
        </w:rPr>
        <w:t>治疗联盟（therapeutic alliance）是心理治疗研究里的概念，后来被用到整个精神科治疗中。它大致由三部分组成：</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目标一致</w:t>
      </w:r>
      <w:r>
        <w:rPr>
          <w:rFonts w:ascii="SimSun" w:hAnsi="SimSun" w:eastAsia="宋体"/>
          <w:b w:val="0"/>
          <w:sz w:val="21"/>
        </w:rPr>
        <w:t>：你和医生对“要治到什么程度”有共识。</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任务一致</w:t>
      </w:r>
      <w:r>
        <w:rPr>
          <w:rFonts w:ascii="SimSun" w:hAnsi="SimSun" w:eastAsia="宋体"/>
          <w:b w:val="0"/>
          <w:sz w:val="21"/>
        </w:rPr>
        <w:t>：你认可这个方案里的任务，比如按时吃药、做记录、每周来一次。</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情感联结</w:t>
      </w:r>
      <w:r>
        <w:rPr>
          <w:rFonts w:ascii="SimSun" w:hAnsi="SimSun" w:eastAsia="宋体"/>
          <w:b w:val="0"/>
          <w:sz w:val="21"/>
        </w:rPr>
        <w:t>：你觉得被听见、被尊重，而不是被审问、被评判。【研究】</w:t>
      </w:r>
    </w:p>
    <w:p>
      <w:pPr>
        <w:spacing w:line="360" w:lineRule="auto" w:before="0" w:after="60"/>
        <w:ind w:firstLine="420"/>
        <w:jc w:val="both"/>
      </w:pPr>
      <w:r>
        <w:rPr>
          <w:rFonts w:ascii="SimSun" w:hAnsi="SimSun" w:eastAsia="宋体"/>
          <w:b w:val="0"/>
          <w:sz w:val="21"/>
        </w:rPr>
        <w:t>三者缺一个，联盟就会松。比如目标一致但任务不接受，人就会表面答应、背后减药；任务接受但情感联结差，人就会越来越不想来。</w:t>
      </w:r>
    </w:p>
    <w:p>
      <w:pPr>
        <w:spacing w:line="360" w:lineRule="auto" w:before="0" w:after="60"/>
        <w:ind w:firstLine="420"/>
        <w:jc w:val="both"/>
      </w:pPr>
      <w:r>
        <w:rPr>
          <w:rFonts w:ascii="SimSun" w:hAnsi="SimSun" w:eastAsia="宋体"/>
          <w:b/>
          <w:sz w:val="21"/>
        </w:rPr>
        <w:t>联盟破裂的信号</w:t>
      </w:r>
      <w:r>
        <w:rPr>
          <w:rFonts w:ascii="SimSun" w:hAnsi="SimSun" w:eastAsia="宋体"/>
          <w:b w:val="0"/>
          <w:sz w:val="21"/>
        </w:rPr>
        <w:t>：每次复诊前都紧张、想请假；觉得医生总打断你；方案从来没被解释过；你开始瞒着漏服；迟到、失约变多；走出诊室觉得“说了也没用”。</w:t>
      </w:r>
    </w:p>
    <w:p>
      <w:pPr>
        <w:spacing w:line="360" w:lineRule="auto" w:before="0" w:after="60"/>
        <w:ind w:firstLine="420"/>
        <w:jc w:val="both"/>
      </w:pPr>
      <w:r>
        <w:rPr>
          <w:rFonts w:ascii="SimSun" w:hAnsi="SimSun" w:eastAsia="宋体"/>
          <w:b/>
          <w:sz w:val="21"/>
        </w:rPr>
        <w:t>可以怎么办</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先试一次当面说。</w:t>
      </w:r>
      <w:r>
        <w:rPr>
          <w:rFonts w:ascii="SimSun" w:hAnsi="SimSun" w:eastAsia="宋体"/>
          <w:b w:val="0"/>
          <w:sz w:val="21"/>
        </w:rPr>
        <w:t xml:space="preserve"> “我有个感受想说：上次我讲副作用的时候，我觉得没被听完。”很多误会一句话就能解开。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给一次机会，也给自己一个期限。</w:t>
      </w:r>
      <w:r>
        <w:rPr>
          <w:rFonts w:ascii="SimSun" w:hAnsi="SimSun" w:eastAsia="宋体"/>
          <w:b w:val="0"/>
          <w:sz w:val="21"/>
        </w:rPr>
        <w:t xml:space="preserve"> 比如“这次说清楚，如果还是这样，我就换”。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换医生不是背叛，也不是矫情。</w:t>
      </w:r>
      <w:r>
        <w:rPr>
          <w:rFonts w:ascii="SimSun" w:hAnsi="SimSun" w:eastAsia="宋体"/>
          <w:b w:val="0"/>
          <w:sz w:val="21"/>
        </w:rPr>
        <w:t xml:space="preserve"> 匹配度是治疗的一部分，换一个更合适的人，比硬撑着中断治疗好。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换的时候别断药。</w:t>
      </w:r>
      <w:r>
        <w:rPr>
          <w:rFonts w:ascii="SimSun" w:hAnsi="SimSun" w:eastAsia="宋体"/>
          <w:b w:val="0"/>
          <w:sz w:val="21"/>
        </w:rPr>
        <w:t xml:space="preserve"> 提前拿到处方、病历摘要和检查结果，向新医生说明既往用药、效果和副作用。突然停药的风险，比多跑一趟医院大得多。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如果暂时换不了</w:t>
      </w:r>
      <w:r>
        <w:rPr>
          <w:rFonts w:ascii="SimSun" w:hAnsi="SimSun" w:eastAsia="宋体"/>
          <w:b w:val="0"/>
          <w:sz w:val="21"/>
        </w:rPr>
        <w:t>，可以先把需求写下来、请家属陪同、或先解决最急的一个问题，不必等到“关系完美”才开始治疗。</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情况</w:t>
            </w:r>
          </w:p>
        </w:tc>
        <w:tc>
          <w:tcPr>
            <w:tcW w:type="dxa" w:w="6973"/>
            <w:shd w:val="clear" w:color="auto" w:fill="1F4E79"/>
          </w:tcPr>
          <w:p>
            <w:pPr>
              <w:spacing w:before="20" w:after="20" w:line="264" w:lineRule="auto"/>
              <w:jc w:val="left"/>
            </w:pPr>
            <w:r>
              <w:rPr>
                <w:rFonts w:ascii="SimSun" w:hAnsi="SimSun" w:eastAsia="宋体"/>
                <w:b/>
                <w:color w:val="FFFFFF"/>
                <w:sz w:val="18"/>
              </w:rPr>
              <w:t>可以怎么做</w:t>
            </w:r>
          </w:p>
        </w:tc>
      </w:tr>
      <w:tr>
        <w:tc>
          <w:tcPr>
            <w:tcW w:type="dxa" w:w="2438"/>
          </w:tcPr>
          <w:p>
            <w:pPr>
              <w:spacing w:before="20" w:after="20" w:line="276" w:lineRule="auto"/>
              <w:jc w:val="left"/>
            </w:pPr>
            <w:r>
              <w:rPr>
                <w:rFonts w:ascii="SimSun" w:hAnsi="SimSun" w:eastAsia="宋体"/>
                <w:b w:val="0"/>
                <w:color w:val="333333"/>
                <w:sz w:val="17"/>
              </w:rPr>
              <w:t>觉得医生不解释方案</w:t>
            </w:r>
          </w:p>
        </w:tc>
        <w:tc>
          <w:tcPr>
            <w:tcW w:type="dxa" w:w="6973"/>
          </w:tcPr>
          <w:p>
            <w:pPr>
              <w:spacing w:before="20" w:after="20" w:line="276" w:lineRule="auto"/>
              <w:jc w:val="left"/>
            </w:pPr>
            <w:r>
              <w:rPr>
                <w:rFonts w:ascii="SimSun" w:hAnsi="SimSun" w:eastAsia="宋体"/>
                <w:b w:val="0"/>
                <w:color w:val="333333"/>
                <w:sz w:val="17"/>
              </w:rPr>
              <w:t>直接问“能不能帮我讲讲为什么选这个”</w:t>
            </w:r>
          </w:p>
        </w:tc>
      </w:tr>
      <w:tr>
        <w:tc>
          <w:tcPr>
            <w:tcW w:type="dxa" w:w="2438"/>
            <w:shd w:val="clear" w:color="auto" w:fill="F7F9FC"/>
          </w:tcPr>
          <w:p>
            <w:pPr>
              <w:spacing w:before="20" w:after="20" w:line="276" w:lineRule="auto"/>
              <w:jc w:val="left"/>
            </w:pPr>
            <w:r>
              <w:rPr>
                <w:rFonts w:ascii="SimSun" w:hAnsi="SimSun" w:eastAsia="宋体"/>
                <w:b w:val="0"/>
                <w:color w:val="333333"/>
                <w:sz w:val="17"/>
              </w:rPr>
              <w:t>觉得被评判</w:t>
            </w:r>
          </w:p>
        </w:tc>
        <w:tc>
          <w:tcPr>
            <w:tcW w:type="dxa" w:w="6973"/>
            <w:shd w:val="clear" w:color="auto" w:fill="F7F9FC"/>
          </w:tcPr>
          <w:p>
            <w:pPr>
              <w:spacing w:before="20" w:after="20" w:line="276" w:lineRule="auto"/>
              <w:jc w:val="left"/>
            </w:pPr>
            <w:r>
              <w:rPr>
                <w:rFonts w:ascii="SimSun" w:hAnsi="SimSun" w:eastAsia="宋体"/>
                <w:b w:val="0"/>
                <w:color w:val="333333"/>
                <w:sz w:val="17"/>
              </w:rPr>
              <w:t>说出感受，或换一位医生</w:t>
            </w:r>
          </w:p>
        </w:tc>
      </w:tr>
      <w:tr>
        <w:tc>
          <w:tcPr>
            <w:tcW w:type="dxa" w:w="2438"/>
          </w:tcPr>
          <w:p>
            <w:pPr>
              <w:spacing w:before="20" w:after="20" w:line="276" w:lineRule="auto"/>
              <w:jc w:val="left"/>
            </w:pPr>
            <w:r>
              <w:rPr>
                <w:rFonts w:ascii="SimSun" w:hAnsi="SimSun" w:eastAsia="宋体"/>
                <w:b w:val="0"/>
                <w:color w:val="333333"/>
                <w:sz w:val="17"/>
              </w:rPr>
              <w:t>想换医生但怕断药</w:t>
            </w:r>
          </w:p>
        </w:tc>
        <w:tc>
          <w:tcPr>
            <w:tcW w:type="dxa" w:w="6973"/>
          </w:tcPr>
          <w:p>
            <w:pPr>
              <w:spacing w:before="20" w:after="20" w:line="276" w:lineRule="auto"/>
              <w:jc w:val="left"/>
            </w:pPr>
            <w:r>
              <w:rPr>
                <w:rFonts w:ascii="SimSun" w:hAnsi="SimSun" w:eastAsia="宋体"/>
                <w:b w:val="0"/>
                <w:color w:val="333333"/>
                <w:sz w:val="17"/>
              </w:rPr>
              <w:t>先要到处方和病历摘要，再约新医生</w:t>
            </w:r>
          </w:p>
        </w:tc>
      </w:tr>
      <w:tr>
        <w:tc>
          <w:tcPr>
            <w:tcW w:type="dxa" w:w="2438"/>
            <w:shd w:val="clear" w:color="auto" w:fill="F7F9FC"/>
          </w:tcPr>
          <w:p>
            <w:pPr>
              <w:spacing w:before="20" w:after="20" w:line="276" w:lineRule="auto"/>
              <w:jc w:val="left"/>
            </w:pPr>
            <w:r>
              <w:rPr>
                <w:rFonts w:ascii="SimSun" w:hAnsi="SimSun" w:eastAsia="宋体"/>
                <w:b w:val="0"/>
                <w:color w:val="333333"/>
                <w:sz w:val="17"/>
              </w:rPr>
              <w:t>医生很忙、每次几分钟</w:t>
            </w:r>
          </w:p>
        </w:tc>
        <w:tc>
          <w:tcPr>
            <w:tcW w:type="dxa" w:w="6973"/>
            <w:shd w:val="clear" w:color="auto" w:fill="F7F9FC"/>
          </w:tcPr>
          <w:p>
            <w:pPr>
              <w:spacing w:before="20" w:after="20" w:line="276" w:lineRule="auto"/>
              <w:jc w:val="left"/>
            </w:pPr>
            <w:r>
              <w:rPr>
                <w:rFonts w:ascii="SimSun" w:hAnsi="SimSun" w:eastAsia="宋体"/>
                <w:b w:val="0"/>
                <w:color w:val="333333"/>
                <w:sz w:val="17"/>
              </w:rPr>
              <w:t>提前写纸条，把三个重点放在最前面</w:t>
            </w:r>
          </w:p>
        </w:tc>
      </w:tr>
      <w:tr>
        <w:tc>
          <w:tcPr>
            <w:tcW w:type="dxa" w:w="2438"/>
          </w:tcPr>
          <w:p>
            <w:pPr>
              <w:spacing w:before="20" w:after="20" w:line="276" w:lineRule="auto"/>
              <w:jc w:val="left"/>
            </w:pPr>
            <w:r>
              <w:rPr>
                <w:rFonts w:ascii="SimSun" w:hAnsi="SimSun" w:eastAsia="宋体"/>
                <w:b w:val="0"/>
                <w:color w:val="333333"/>
                <w:sz w:val="17"/>
              </w:rPr>
              <w:t>家属和医生意见冲突</w:t>
            </w:r>
          </w:p>
        </w:tc>
        <w:tc>
          <w:tcPr>
            <w:tcW w:type="dxa" w:w="6973"/>
          </w:tcPr>
          <w:p>
            <w:pPr>
              <w:spacing w:before="20" w:after="20" w:line="276" w:lineRule="auto"/>
              <w:jc w:val="left"/>
            </w:pPr>
            <w:r>
              <w:rPr>
                <w:rFonts w:ascii="SimSun" w:hAnsi="SimSun" w:eastAsia="宋体"/>
                <w:b w:val="0"/>
                <w:color w:val="333333"/>
                <w:sz w:val="17"/>
              </w:rPr>
              <w:t>让患者本人表态，家属补充信息而非代替决定</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五、家属在其中的角色</w:t>
      </w:r>
    </w:p>
    <w:p>
      <w:pPr>
        <w:spacing w:line="360" w:lineRule="auto" w:before="0" w:after="60"/>
        <w:ind w:firstLine="420"/>
        <w:jc w:val="both"/>
      </w:pPr>
      <w:r>
        <w:rPr>
          <w:rFonts w:ascii="SimSun" w:hAnsi="SimSun" w:eastAsia="宋体"/>
          <w:b w:val="0"/>
          <w:sz w:val="21"/>
        </w:rPr>
        <w:t>家属能做的事，比想象中多，也比想象中需要分寸。</w:t>
      </w:r>
    </w:p>
    <w:p>
      <w:pPr>
        <w:spacing w:line="360" w:lineRule="auto" w:before="0" w:after="60"/>
        <w:ind w:firstLine="420"/>
        <w:jc w:val="both"/>
      </w:pPr>
      <w:r>
        <w:rPr>
          <w:rFonts w:ascii="SimSun" w:hAnsi="SimSun" w:eastAsia="宋体"/>
          <w:b/>
          <w:sz w:val="21"/>
        </w:rPr>
        <w:t>能做的</w:t>
      </w:r>
      <w:r>
        <w:rPr>
          <w:rFonts w:ascii="SimSun" w:hAnsi="SimSun" w:eastAsia="宋体"/>
          <w:b w:val="0"/>
          <w:sz w:val="21"/>
        </w:rPr>
        <w:t>：陪同就诊、帮忙记录、在患者说不清时补充观察（“他这两周每天凌晨三点就醒”）、提醒复诊和服药、观察危险信号、在患者犹豫时帮忙问出那个问题。</w:t>
      </w:r>
    </w:p>
    <w:p>
      <w:pPr>
        <w:spacing w:line="360" w:lineRule="auto" w:before="0" w:after="60"/>
        <w:ind w:firstLine="420"/>
        <w:jc w:val="both"/>
      </w:pPr>
      <w:r>
        <w:rPr>
          <w:rFonts w:ascii="SimSun" w:hAnsi="SimSun" w:eastAsia="宋体"/>
          <w:b/>
          <w:sz w:val="21"/>
        </w:rPr>
        <w:t>需要分寸的</w:t>
      </w:r>
      <w:r>
        <w:rPr>
          <w:rFonts w:ascii="SimSun" w:hAnsi="SimSun" w:eastAsia="宋体"/>
          <w:b w:val="0"/>
          <w:sz w:val="21"/>
        </w:rPr>
        <w:t>：不代替患者做决定（除非本人已无法表达意愿）、不隐瞒病情、不在诊室里替患者“认错”、不把治疗当成“管教”。患者对隐私的边界要尊重，哪些话可以对家人说，由患者决定。</w:t>
      </w:r>
    </w:p>
    <w:p>
      <w:pPr>
        <w:spacing w:line="360" w:lineRule="auto" w:before="0" w:after="60"/>
        <w:ind w:firstLine="420"/>
        <w:jc w:val="both"/>
      </w:pPr>
      <w:r>
        <w:rPr>
          <w:rFonts w:ascii="SimSun" w:hAnsi="SimSun" w:eastAsia="宋体"/>
          <w:b/>
          <w:sz w:val="21"/>
        </w:rPr>
        <w:t>家属自己也需要支持。</w:t>
      </w:r>
      <w:r>
        <w:rPr>
          <w:rFonts w:ascii="SimSun" w:hAnsi="SimSun" w:eastAsia="宋体"/>
          <w:b w:val="0"/>
          <w:sz w:val="21"/>
        </w:rPr>
        <w:t xml:space="preserve"> 长期照护会耗尽一个人。家属可以有自己的咨询、自己的休息、自己的求助渠道。你倒下了，对谁都没有好处。</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出现自杀念头、自伤行为，或开始安排后事、把东西送人：</w:t>
      </w:r>
      <w:r>
        <w:rPr>
          <w:rFonts w:ascii="SimSun" w:hAnsi="SimSun" w:eastAsia="宋体"/>
          <w:b/>
          <w:color w:val="404040"/>
          <w:sz w:val="21"/>
        </w:rPr>
        <w:t>不要独处</w:t>
      </w:r>
      <w:r>
        <w:rPr>
          <w:rFonts w:ascii="SimSun" w:hAnsi="SimSun" w:eastAsia="宋体"/>
          <w:b w:val="0"/>
          <w:color w:val="404040"/>
          <w:sz w:val="21"/>
        </w:rPr>
        <w:t xml:space="preserve">，立刻联系信任的人，呼叫 </w:t>
      </w:r>
      <w:r>
        <w:rPr>
          <w:rFonts w:ascii="SimSun" w:hAnsi="SimSun" w:eastAsia="宋体"/>
          <w:b/>
          <w:color w:val="404040"/>
          <w:sz w:val="21"/>
        </w:rPr>
        <w:t>120</w:t>
      </w:r>
      <w:r>
        <w:rPr>
          <w:rFonts w:ascii="SimSun" w:hAnsi="SimSun" w:eastAsia="宋体"/>
          <w:b w:val="0"/>
          <w:color w:val="404040"/>
          <w:sz w:val="21"/>
        </w:rPr>
        <w:t xml:space="preserve"> 或去最近医院急诊；也可以拨打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因为对治疗不满而打算自行停药：先联系医生说明，不要突然停。突然停药可能出现撤药反应，也会增加复发风险。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出现严重副作用（皮疹扩散、面唇肿胀、呼吸困难、高热、意识混乱、肌肉僵硬）：立即急诊。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治疗关系严重破裂、无法继续，同时症状在加重：尽快联系医院转诊或换医生，不要空档期拖太久。</w:t>
      </w:r>
    </w:p>
    <w:p>
      <w:pPr>
        <w:spacing w:line="360" w:lineRule="auto" w:before="0" w:after="60"/>
        <w:ind w:firstLine="420"/>
        <w:jc w:val="both"/>
      </w:pPr>
      <w:r>
        <w:rPr>
          <w:rFonts w:ascii="SimSun" w:hAnsi="SimSun" w:eastAsia="宋体"/>
          <w:b/>
          <w:sz w:val="21"/>
        </w:rPr>
        <w:t>常见问题</w:t>
      </w:r>
    </w:p>
    <w:p>
      <w:pPr>
        <w:spacing w:line="360" w:lineRule="auto" w:before="0" w:after="60"/>
        <w:ind w:firstLine="420"/>
        <w:jc w:val="both"/>
      </w:pPr>
      <w:r>
        <w:rPr>
          <w:rFonts w:ascii="SimSun" w:hAnsi="SimSun" w:eastAsia="宋体"/>
          <w:b/>
          <w:sz w:val="21"/>
        </w:rPr>
        <w:t>“换医生会不会得罪原来的医生？”</w:t>
      </w:r>
      <w:r>
        <w:rPr>
          <w:rFonts w:ascii="SimSun" w:hAnsi="SimSun" w:eastAsia="宋体"/>
          <w:b w:val="0"/>
          <w:sz w:val="21"/>
        </w:rPr>
        <w:t xml:space="preserve"> 一般不会。医生更在意你能否继续治疗。带上病历，说明原因，体面地转过去就好。</w:t>
      </w:r>
    </w:p>
    <w:p>
      <w:pPr>
        <w:spacing w:line="360" w:lineRule="auto" w:before="0" w:after="60"/>
        <w:ind w:firstLine="420"/>
        <w:jc w:val="both"/>
      </w:pPr>
      <w:r>
        <w:rPr>
          <w:rFonts w:ascii="SimSun" w:hAnsi="SimSun" w:eastAsia="宋体"/>
          <w:b/>
          <w:sz w:val="21"/>
        </w:rPr>
        <w:t>“医生说必须吃药，我不同意，怎么办？”</w:t>
      </w:r>
      <w:r>
        <w:rPr>
          <w:rFonts w:ascii="SimSun" w:hAnsi="SimSun" w:eastAsia="宋体"/>
          <w:b w:val="0"/>
          <w:sz w:val="21"/>
        </w:rPr>
        <w:t xml:space="preserve"> 可以要求医生解释依据、说明替代方案和不治疗的后果。你也可以选择先做心理治疗，但要约定复评时间，并知道什么情况下需要回来。</w:t>
      </w:r>
    </w:p>
    <w:p>
      <w:pPr>
        <w:spacing w:line="360" w:lineRule="auto" w:before="0" w:after="60"/>
        <w:ind w:firstLine="420"/>
        <w:jc w:val="both"/>
      </w:pPr>
      <w:r>
        <w:rPr>
          <w:rFonts w:ascii="SimSun" w:hAnsi="SimSun" w:eastAsia="宋体"/>
          <w:b/>
          <w:sz w:val="21"/>
        </w:rPr>
        <w:t>“家属该不该进诊室？”</w:t>
      </w:r>
      <w:r>
        <w:rPr>
          <w:rFonts w:ascii="SimSun" w:hAnsi="SimSun" w:eastAsia="宋体"/>
          <w:b w:val="0"/>
          <w:sz w:val="21"/>
        </w:rPr>
        <w:t xml:space="preserve"> 由患者决定。患者愿意就可以，家属可以补充观察、帮忙记；患者不愿意，也应尊重。</w:t>
      </w:r>
    </w:p>
    <w:p>
      <w:pPr>
        <w:spacing w:line="360" w:lineRule="auto" w:before="0" w:after="60"/>
        <w:ind w:firstLine="420"/>
        <w:jc w:val="both"/>
      </w:pPr>
      <w:r>
        <w:rPr>
          <w:rFonts w:ascii="SimSun" w:hAnsi="SimSun" w:eastAsia="宋体"/>
          <w:b/>
          <w:sz w:val="21"/>
        </w:rPr>
        <w:t>“我什么都说不出来，是不是没救了？”</w:t>
      </w:r>
      <w:r>
        <w:rPr>
          <w:rFonts w:ascii="SimSun" w:hAnsi="SimSun" w:eastAsia="宋体"/>
          <w:b w:val="0"/>
          <w:sz w:val="21"/>
        </w:rPr>
        <w:t xml:space="preserve"> 说不出来很常见。写下来、让家属陪、先只说一件事，都是办法。治疗不要求你口才好。</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1.4 一页式治疗路径图</w:t>
      </w:r>
    </w:p>
    <w:p>
      <w:pPr>
        <w:spacing w:line="360" w:lineRule="auto" w:before="0" w:after="60"/>
        <w:ind w:firstLine="420"/>
        <w:jc w:val="both"/>
      </w:pPr>
      <w:r>
        <w:rPr>
          <w:rFonts w:ascii="SimSun" w:hAnsi="SimSun" w:eastAsia="宋体"/>
          <w:b w:val="0"/>
          <w:sz w:val="21"/>
        </w:rPr>
        <w:t>治疗抑郁像走一条有岔路的长路：先要看清起点，再决定走哪条道，中间要定期回头看有没有走偏，最后还要知道什么时候可以慢下来。这一页把整条路压缩成一张图、几张表，方便你贴在病历本上、存在手机里。它不能代替医生判断，但能让你在每次复诊时知道自己走到哪一步、下一步该问什么。如果只读一页，就读这一页。</w:t>
      </w:r>
    </w:p>
    <w:p>
      <w:pPr>
        <w:pStyle w:val="Heading3"/>
        <w:keepNext/>
        <w:pageBreakBefore w:val="0"/>
        <w:spacing w:before="280" w:after="100" w:line="288" w:lineRule="auto"/>
      </w:pPr>
      <w:r>
        <w:rPr>
          <w:rFonts w:ascii="Arial" w:hAnsi="Arial" w:eastAsia="黑体"/>
          <w:b/>
          <w:color w:val="1F4E79"/>
          <w:sz w:val="27"/>
        </w:rPr>
        <w:t>一、总览：从初诊到维持</w:t>
      </w:r>
    </w:p>
    <w:p>
      <w:pPr>
        <w:spacing w:line="240" w:lineRule="auto" w:before="80" w:after="80"/>
        <w:ind w:left="198" w:right="113"/>
        <w:shd w:val="clear" w:color="auto" w:fill="F4F4F4"/>
        <w:pBdr>
          <w:top w:val="single" w:sz="4" w:space="3" w:color="D9D9D9"/>
          <w:left w:val="single" w:sz="4" w:space="3" w:color="D9D9D9"/>
          <w:bottom w:val="single" w:sz="4" w:space="3" w:color="D9D9D9"/>
          <w:right w:val="single" w:sz="4" w:space="3" w:color="D9D9D9"/>
        </w:pBdr>
      </w:pPr>
      <w:r>
        <w:rPr>
          <w:rFonts w:ascii="Consolas" w:hAnsi="Consolas" w:eastAsia="Consolas"/>
          <w:color w:val="333333"/>
          <w:sz w:val="16"/>
        </w:rPr>
        <w:t>初诊：挂号、说明来意、带上既往资料</w:t>
        <w:br/>
      </w:r>
      <w:r>
        <w:rPr>
          <w:rFonts w:ascii="Consolas" w:hAnsi="Consolas" w:eastAsia="Consolas"/>
          <w:color w:val="333333"/>
          <w:sz w:val="16"/>
        </w:rPr>
        <w:t xml:space="preserve">   │</w:t>
        <w:br/>
      </w:r>
      <w:r>
        <w:rPr>
          <w:rFonts w:ascii="Consolas" w:hAnsi="Consolas" w:eastAsia="Consolas"/>
          <w:color w:val="333333"/>
          <w:sz w:val="16"/>
        </w:rPr>
        <w:t xml:space="preserve">   ▼</w:t>
        <w:br/>
      </w:r>
      <w:r>
        <w:rPr>
          <w:rFonts w:ascii="Consolas" w:hAnsi="Consolas" w:eastAsia="Consolas"/>
          <w:color w:val="333333"/>
          <w:sz w:val="16"/>
        </w:rPr>
        <w:t>评估：症状 + 功能 + 风险 + 躯体情况 + 既往治疗</w:t>
        <w:br/>
      </w:r>
      <w:r>
        <w:rPr>
          <w:rFonts w:ascii="Consolas" w:hAnsi="Consolas" w:eastAsia="Consolas"/>
          <w:color w:val="333333"/>
          <w:sz w:val="16"/>
        </w:rPr>
        <w:t xml:space="preserve">   │</w:t>
        <w:br/>
      </w:r>
      <w:r>
        <w:rPr>
          <w:rFonts w:ascii="Consolas" w:hAnsi="Consolas" w:eastAsia="Consolas"/>
          <w:color w:val="333333"/>
          <w:sz w:val="16"/>
        </w:rPr>
        <w:t xml:space="preserve">   ├── 有红旗信号 ──► 急诊 / 住院 / 专科会诊</w:t>
        <w:br/>
      </w:r>
      <w:r>
        <w:rPr>
          <w:rFonts w:ascii="Consolas" w:hAnsi="Consolas" w:eastAsia="Consolas"/>
          <w:color w:val="333333"/>
          <w:sz w:val="16"/>
        </w:rPr>
        <w:t xml:space="preserve">   ▼</w:t>
        <w:br/>
      </w:r>
      <w:r>
        <w:rPr>
          <w:rFonts w:ascii="Consolas" w:hAnsi="Consolas" w:eastAsia="Consolas"/>
          <w:color w:val="333333"/>
          <w:sz w:val="16"/>
        </w:rPr>
        <w:t>诊断与分层：轻度 / 中度 / 重度（含风险等级）</w:t>
        <w:br/>
      </w:r>
      <w:r>
        <w:rPr>
          <w:rFonts w:ascii="Consolas" w:hAnsi="Consolas" w:eastAsia="Consolas"/>
          <w:color w:val="333333"/>
          <w:sz w:val="16"/>
        </w:rPr>
        <w:t xml:space="preserve">   │</w:t>
        <w:br/>
      </w:r>
      <w:r>
        <w:rPr>
          <w:rFonts w:ascii="Consolas" w:hAnsi="Consolas" w:eastAsia="Consolas"/>
          <w:color w:val="333333"/>
          <w:sz w:val="16"/>
        </w:rPr>
        <w:t xml:space="preserve">   ▼</w:t>
        <w:br/>
      </w:r>
      <w:r>
        <w:rPr>
          <w:rFonts w:ascii="Consolas" w:hAnsi="Consolas" w:eastAsia="Consolas"/>
          <w:color w:val="333333"/>
          <w:sz w:val="16"/>
        </w:rPr>
        <w:t>共同决策：心理治疗 / 药物 / 两者联合 / 物理治疗</w:t>
        <w:br/>
      </w:r>
      <w:r>
        <w:rPr>
          <w:rFonts w:ascii="Consolas" w:hAnsi="Consolas" w:eastAsia="Consolas"/>
          <w:color w:val="333333"/>
          <w:sz w:val="16"/>
        </w:rPr>
        <w:t xml:space="preserve">   │</w:t>
        <w:br/>
      </w:r>
      <w:r>
        <w:rPr>
          <w:rFonts w:ascii="Consolas" w:hAnsi="Consolas" w:eastAsia="Consolas"/>
          <w:color w:val="333333"/>
          <w:sz w:val="16"/>
        </w:rPr>
        <w:t xml:space="preserve">   ▼</w:t>
        <w:br/>
      </w:r>
      <w:r>
        <w:rPr>
          <w:rFonts w:ascii="Consolas" w:hAnsi="Consolas" w:eastAsia="Consolas"/>
          <w:color w:val="333333"/>
          <w:sz w:val="16"/>
        </w:rPr>
        <w:t>急性期治疗（数周至两三个月）</w:t>
        <w:br/>
      </w:r>
      <w:r>
        <w:rPr>
          <w:rFonts w:ascii="Consolas" w:hAnsi="Consolas" w:eastAsia="Consolas"/>
          <w:color w:val="333333"/>
          <w:sz w:val="16"/>
        </w:rPr>
        <w:t xml:space="preserve">   │</w:t>
        <w:br/>
      </w:r>
      <w:r>
        <w:rPr>
          <w:rFonts w:ascii="Consolas" w:hAnsi="Consolas" w:eastAsia="Consolas"/>
          <w:color w:val="333333"/>
          <w:sz w:val="16"/>
        </w:rPr>
        <w:t xml:space="preserve">   ▼</w:t>
        <w:br/>
      </w:r>
      <w:r>
        <w:rPr>
          <w:rFonts w:ascii="Consolas" w:hAnsi="Consolas" w:eastAsia="Consolas"/>
          <w:color w:val="333333"/>
          <w:sz w:val="16"/>
        </w:rPr>
        <w:t>复评：有没有应答？副作用能不能耐受？风险有没有变化？</w:t>
        <w:br/>
      </w:r>
      <w:r>
        <w:rPr>
          <w:rFonts w:ascii="Consolas" w:hAnsi="Consolas" w:eastAsia="Consolas"/>
          <w:color w:val="333333"/>
          <w:sz w:val="16"/>
        </w:rPr>
        <w:t xml:space="preserve">   │</w:t>
        <w:br/>
      </w:r>
      <w:r>
        <w:rPr>
          <w:rFonts w:ascii="Consolas" w:hAnsi="Consolas" w:eastAsia="Consolas"/>
          <w:color w:val="333333"/>
          <w:sz w:val="16"/>
        </w:rPr>
        <w:t xml:space="preserve">   ├── 无应答 ──► 核对诊断与依从性 ──► 调整方案 ──► 再复评</w:t>
        <w:br/>
      </w:r>
      <w:r>
        <w:rPr>
          <w:rFonts w:ascii="Consolas" w:hAnsi="Consolas" w:eastAsia="Consolas"/>
          <w:color w:val="333333"/>
          <w:sz w:val="16"/>
        </w:rPr>
        <w:t xml:space="preserve">   │</w:t>
        <w:br/>
      </w:r>
      <w:r>
        <w:rPr>
          <w:rFonts w:ascii="Consolas" w:hAnsi="Consolas" w:eastAsia="Consolas"/>
          <w:color w:val="333333"/>
          <w:sz w:val="16"/>
        </w:rPr>
        <w:t xml:space="preserve">   ▼</w:t>
        <w:br/>
      </w:r>
      <w:r>
        <w:rPr>
          <w:rFonts w:ascii="Consolas" w:hAnsi="Consolas" w:eastAsia="Consolas"/>
          <w:color w:val="333333"/>
          <w:sz w:val="16"/>
        </w:rPr>
        <w:t>缓解：症状基本消失</w:t>
        <w:br/>
      </w:r>
      <w:r>
        <w:rPr>
          <w:rFonts w:ascii="Consolas" w:hAnsi="Consolas" w:eastAsia="Consolas"/>
          <w:color w:val="333333"/>
          <w:sz w:val="16"/>
        </w:rPr>
        <w:t xml:space="preserve">   │</w:t>
        <w:br/>
      </w:r>
      <w:r>
        <w:rPr>
          <w:rFonts w:ascii="Consolas" w:hAnsi="Consolas" w:eastAsia="Consolas"/>
          <w:color w:val="333333"/>
          <w:sz w:val="16"/>
        </w:rPr>
        <w:t xml:space="preserve">   ▼</w:t>
        <w:br/>
      </w:r>
      <w:r>
        <w:rPr>
          <w:rFonts w:ascii="Consolas" w:hAnsi="Consolas" w:eastAsia="Consolas"/>
          <w:color w:val="333333"/>
          <w:sz w:val="16"/>
        </w:rPr>
        <w:t>巩固期（数月，常以半年为参照）：固定疗效、恢复功能</w:t>
        <w:br/>
      </w:r>
      <w:r>
        <w:rPr>
          <w:rFonts w:ascii="Consolas" w:hAnsi="Consolas" w:eastAsia="Consolas"/>
          <w:color w:val="333333"/>
          <w:sz w:val="16"/>
        </w:rPr>
        <w:t xml:space="preserve">   │</w:t>
        <w:br/>
      </w:r>
      <w:r>
        <w:rPr>
          <w:rFonts w:ascii="Consolas" w:hAnsi="Consolas" w:eastAsia="Consolas"/>
          <w:color w:val="333333"/>
          <w:sz w:val="16"/>
        </w:rPr>
        <w:t xml:space="preserve">   ▼</w:t>
        <w:br/>
      </w:r>
      <w:r>
        <w:rPr>
          <w:rFonts w:ascii="Consolas" w:hAnsi="Consolas" w:eastAsia="Consolas"/>
          <w:color w:val="333333"/>
          <w:sz w:val="16"/>
        </w:rPr>
        <w:t>维持期（通常一年以上，复发多者更久）：防复发</w:t>
        <w:br/>
      </w:r>
      <w:r>
        <w:rPr>
          <w:rFonts w:ascii="Consolas" w:hAnsi="Consolas" w:eastAsia="Consolas"/>
          <w:color w:val="333333"/>
          <w:sz w:val="16"/>
        </w:rPr>
        <w:t xml:space="preserve">   │</w:t>
        <w:br/>
      </w:r>
      <w:r>
        <w:rPr>
          <w:rFonts w:ascii="Consolas" w:hAnsi="Consolas" w:eastAsia="Consolas"/>
          <w:color w:val="333333"/>
          <w:sz w:val="16"/>
        </w:rPr>
        <w:t xml:space="preserve">   ▼</w:t>
        <w:br/>
      </w:r>
      <w:r>
        <w:rPr>
          <w:rFonts w:ascii="Consolas" w:hAnsi="Consolas" w:eastAsia="Consolas"/>
          <w:color w:val="333333"/>
          <w:sz w:val="16"/>
        </w:rPr>
        <w:t>停药计划（与医生共同制定、缓慢减量）</w:t>
        <w:br/>
      </w:r>
      <w:r>
        <w:rPr>
          <w:rFonts w:ascii="Consolas" w:hAnsi="Consolas" w:eastAsia="Consolas"/>
          <w:color w:val="333333"/>
          <w:sz w:val="16"/>
        </w:rPr>
        <w:t xml:space="preserve">   │</w:t>
        <w:br/>
      </w:r>
      <w:r>
        <w:rPr>
          <w:rFonts w:ascii="Consolas" w:hAnsi="Consolas" w:eastAsia="Consolas"/>
          <w:color w:val="333333"/>
          <w:sz w:val="16"/>
        </w:rPr>
        <w:t xml:space="preserve">   ▼</w:t>
        <w:br/>
      </w:r>
      <w:r>
        <w:rPr>
          <w:rFonts w:ascii="Consolas" w:hAnsi="Consolas" w:eastAsia="Consolas"/>
          <w:color w:val="333333"/>
          <w:sz w:val="16"/>
        </w:rPr>
        <w:t>停药后随访：识别早期预警信号</w:t>
      </w:r>
    </w:p>
    <w:p>
      <w:pPr>
        <w:spacing w:line="360" w:lineRule="auto" w:before="0" w:after="60"/>
        <w:ind w:firstLine="420"/>
        <w:jc w:val="both"/>
      </w:pPr>
      <w:r>
        <w:rPr>
          <w:rFonts w:ascii="SimSun" w:hAnsi="SimSun" w:eastAsia="宋体"/>
          <w:b w:val="0"/>
          <w:sz w:val="21"/>
        </w:rPr>
        <w:t>这张图里有两个地方最容易被跳过：</w:t>
      </w:r>
      <w:r>
        <w:rPr>
          <w:rFonts w:ascii="SimSun" w:hAnsi="SimSun" w:eastAsia="宋体"/>
          <w:b/>
          <w:sz w:val="21"/>
        </w:rPr>
        <w:t>复评</w:t>
      </w:r>
      <w:r>
        <w:rPr>
          <w:rFonts w:ascii="SimSun" w:hAnsi="SimSun" w:eastAsia="宋体"/>
          <w:b w:val="0"/>
          <w:sz w:val="21"/>
        </w:rPr>
        <w:t>和</w:t>
      </w:r>
      <w:r>
        <w:rPr>
          <w:rFonts w:ascii="SimSun" w:hAnsi="SimSun" w:eastAsia="宋体"/>
          <w:b/>
          <w:sz w:val="21"/>
        </w:rPr>
        <w:t>停药计划</w:t>
      </w:r>
      <w:r>
        <w:rPr>
          <w:rFonts w:ascii="SimSun" w:hAnsi="SimSun" w:eastAsia="宋体"/>
          <w:b w:val="0"/>
          <w:sz w:val="21"/>
        </w:rPr>
        <w:t>。前者决定治疗有没有效，后者决定会不会白治一场。</w:t>
      </w:r>
    </w:p>
    <w:p>
      <w:pPr>
        <w:pStyle w:val="Heading3"/>
        <w:keepNext/>
        <w:pageBreakBefore w:val="0"/>
        <w:spacing w:before="280" w:after="100" w:line="288" w:lineRule="auto"/>
      </w:pPr>
      <w:r>
        <w:rPr>
          <w:rFonts w:ascii="Arial" w:hAnsi="Arial" w:eastAsia="黑体"/>
          <w:b/>
          <w:color w:val="1F4E79"/>
          <w:sz w:val="27"/>
        </w:rPr>
        <w:t>二、逐个节点：每一步在做什么</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节点</w:t>
            </w:r>
          </w:p>
        </w:tc>
        <w:tc>
          <w:tcPr>
            <w:tcW w:type="dxa" w:w="2551"/>
            <w:shd w:val="clear" w:color="auto" w:fill="1F4E79"/>
          </w:tcPr>
          <w:p>
            <w:pPr>
              <w:spacing w:before="20" w:after="20" w:line="264" w:lineRule="auto"/>
              <w:jc w:val="left"/>
            </w:pPr>
            <w:r>
              <w:rPr>
                <w:rFonts w:ascii="SimSun" w:hAnsi="SimSun" w:eastAsia="宋体"/>
                <w:b/>
                <w:color w:val="FFFFFF"/>
                <w:sz w:val="18"/>
              </w:rPr>
              <w:t>要做什么</w:t>
            </w:r>
          </w:p>
        </w:tc>
        <w:tc>
          <w:tcPr>
            <w:tcW w:type="dxa" w:w="2494"/>
            <w:shd w:val="clear" w:color="auto" w:fill="1F4E79"/>
          </w:tcPr>
          <w:p>
            <w:pPr>
              <w:spacing w:before="20" w:after="20" w:line="264" w:lineRule="auto"/>
              <w:jc w:val="left"/>
            </w:pPr>
            <w:r>
              <w:rPr>
                <w:rFonts w:ascii="SimSun" w:hAnsi="SimSun" w:eastAsia="宋体"/>
                <w:b/>
                <w:color w:val="FFFFFF"/>
                <w:sz w:val="18"/>
              </w:rPr>
              <w:t>大致时间点</w:t>
            </w:r>
          </w:p>
        </w:tc>
        <w:tc>
          <w:tcPr>
            <w:tcW w:type="dxa" w:w="2551"/>
            <w:shd w:val="clear" w:color="auto" w:fill="1F4E79"/>
          </w:tcPr>
          <w:p>
            <w:pPr>
              <w:spacing w:before="20" w:after="20" w:line="264" w:lineRule="auto"/>
              <w:jc w:val="left"/>
            </w:pPr>
            <w:r>
              <w:rPr>
                <w:rFonts w:ascii="SimSun" w:hAnsi="SimSun" w:eastAsia="宋体"/>
                <w:b/>
                <w:color w:val="FFFFFF"/>
                <w:sz w:val="18"/>
              </w:rPr>
              <w:t>谁负责</w:t>
            </w:r>
          </w:p>
        </w:tc>
      </w:tr>
      <w:tr>
        <w:tc>
          <w:tcPr>
            <w:tcW w:type="dxa" w:w="1814"/>
          </w:tcPr>
          <w:p>
            <w:pPr>
              <w:spacing w:before="20" w:after="20" w:line="276" w:lineRule="auto"/>
              <w:jc w:val="left"/>
            </w:pPr>
            <w:r>
              <w:rPr>
                <w:rFonts w:ascii="SimSun" w:hAnsi="SimSun" w:eastAsia="宋体"/>
                <w:b w:val="0"/>
                <w:color w:val="333333"/>
                <w:sz w:val="17"/>
              </w:rPr>
              <w:t>初诊</w:t>
            </w:r>
          </w:p>
        </w:tc>
        <w:tc>
          <w:tcPr>
            <w:tcW w:type="dxa" w:w="2551"/>
          </w:tcPr>
          <w:p>
            <w:pPr>
              <w:spacing w:before="20" w:after="20" w:line="276" w:lineRule="auto"/>
              <w:jc w:val="left"/>
            </w:pPr>
            <w:r>
              <w:rPr>
                <w:rFonts w:ascii="SimSun" w:hAnsi="SimSun" w:eastAsia="宋体"/>
                <w:b w:val="0"/>
                <w:color w:val="333333"/>
                <w:sz w:val="17"/>
              </w:rPr>
              <w:t>说清最困扰的三件事、带齐既往资料和正在吃的药</w:t>
            </w:r>
          </w:p>
        </w:tc>
        <w:tc>
          <w:tcPr>
            <w:tcW w:type="dxa" w:w="2494"/>
          </w:tcPr>
          <w:p>
            <w:pPr>
              <w:spacing w:before="20" w:after="20" w:line="276" w:lineRule="auto"/>
              <w:jc w:val="left"/>
            </w:pPr>
            <w:r>
              <w:rPr>
                <w:rFonts w:ascii="SimSun" w:hAnsi="SimSun" w:eastAsia="宋体"/>
                <w:b w:val="0"/>
                <w:color w:val="333333"/>
                <w:sz w:val="17"/>
              </w:rPr>
              <w:t>首次就诊</w:t>
            </w:r>
          </w:p>
        </w:tc>
        <w:tc>
          <w:tcPr>
            <w:tcW w:type="dxa" w:w="2551"/>
          </w:tcPr>
          <w:p>
            <w:pPr>
              <w:spacing w:before="20" w:after="20" w:line="276" w:lineRule="auto"/>
              <w:jc w:val="left"/>
            </w:pPr>
            <w:r>
              <w:rPr>
                <w:rFonts w:ascii="SimSun" w:hAnsi="SimSun" w:eastAsia="宋体"/>
                <w:b w:val="0"/>
                <w:color w:val="333333"/>
                <w:sz w:val="17"/>
              </w:rPr>
              <w:t>患者 + 家属</w:t>
            </w:r>
          </w:p>
        </w:tc>
      </w:tr>
      <w:tr>
        <w:tc>
          <w:tcPr>
            <w:tcW w:type="dxa" w:w="1814"/>
            <w:shd w:val="clear" w:color="auto" w:fill="F7F9FC"/>
          </w:tcPr>
          <w:p>
            <w:pPr>
              <w:spacing w:before="20" w:after="20" w:line="276" w:lineRule="auto"/>
              <w:jc w:val="left"/>
            </w:pPr>
            <w:r>
              <w:rPr>
                <w:rFonts w:ascii="SimSun" w:hAnsi="SimSun" w:eastAsia="宋体"/>
                <w:b w:val="0"/>
                <w:color w:val="333333"/>
                <w:sz w:val="17"/>
              </w:rPr>
              <w:t>评估</w:t>
            </w:r>
          </w:p>
        </w:tc>
        <w:tc>
          <w:tcPr>
            <w:tcW w:type="dxa" w:w="2551"/>
            <w:shd w:val="clear" w:color="auto" w:fill="F7F9FC"/>
          </w:tcPr>
          <w:p>
            <w:pPr>
              <w:spacing w:before="20" w:after="20" w:line="276" w:lineRule="auto"/>
              <w:jc w:val="left"/>
            </w:pPr>
            <w:r>
              <w:rPr>
                <w:rFonts w:ascii="SimSun" w:hAnsi="SimSun" w:eastAsia="宋体"/>
                <w:b w:val="0"/>
                <w:color w:val="333333"/>
                <w:sz w:val="17"/>
              </w:rPr>
              <w:t>症状、功能、风险、躯体疾病、用药史、家族史</w:t>
            </w:r>
          </w:p>
        </w:tc>
        <w:tc>
          <w:tcPr>
            <w:tcW w:type="dxa" w:w="2494"/>
            <w:shd w:val="clear" w:color="auto" w:fill="F7F9FC"/>
          </w:tcPr>
          <w:p>
            <w:pPr>
              <w:spacing w:before="20" w:after="20" w:line="276" w:lineRule="auto"/>
              <w:jc w:val="left"/>
            </w:pPr>
            <w:r>
              <w:rPr>
                <w:rFonts w:ascii="SimSun" w:hAnsi="SimSun" w:eastAsia="宋体"/>
                <w:b w:val="0"/>
                <w:color w:val="333333"/>
                <w:sz w:val="17"/>
              </w:rPr>
              <w:t>初诊及每次复诊</w:t>
            </w:r>
          </w:p>
        </w:tc>
        <w:tc>
          <w:tcPr>
            <w:tcW w:type="dxa" w:w="2551"/>
            <w:shd w:val="clear" w:color="auto" w:fill="F7F9FC"/>
          </w:tcPr>
          <w:p>
            <w:pPr>
              <w:spacing w:before="20" w:after="20" w:line="276" w:lineRule="auto"/>
              <w:jc w:val="left"/>
            </w:pPr>
            <w:r>
              <w:rPr>
                <w:rFonts w:ascii="SimSun" w:hAnsi="SimSun" w:eastAsia="宋体"/>
                <w:b w:val="0"/>
                <w:color w:val="333333"/>
                <w:sz w:val="17"/>
              </w:rPr>
              <w:t>医生</w:t>
            </w:r>
          </w:p>
        </w:tc>
      </w:tr>
      <w:tr>
        <w:tc>
          <w:tcPr>
            <w:tcW w:type="dxa" w:w="1814"/>
          </w:tcPr>
          <w:p>
            <w:pPr>
              <w:spacing w:before="20" w:after="20" w:line="276" w:lineRule="auto"/>
              <w:jc w:val="left"/>
            </w:pPr>
            <w:r>
              <w:rPr>
                <w:rFonts w:ascii="SimSun" w:hAnsi="SimSun" w:eastAsia="宋体"/>
                <w:b w:val="0"/>
                <w:color w:val="333333"/>
                <w:sz w:val="17"/>
              </w:rPr>
              <w:t>分层</w:t>
            </w:r>
          </w:p>
        </w:tc>
        <w:tc>
          <w:tcPr>
            <w:tcW w:type="dxa" w:w="2551"/>
          </w:tcPr>
          <w:p>
            <w:pPr>
              <w:spacing w:before="20" w:after="20" w:line="276" w:lineRule="auto"/>
              <w:jc w:val="left"/>
            </w:pPr>
            <w:r>
              <w:rPr>
                <w:rFonts w:ascii="SimSun" w:hAnsi="SimSun" w:eastAsia="宋体"/>
                <w:b w:val="0"/>
                <w:color w:val="333333"/>
                <w:sz w:val="17"/>
              </w:rPr>
              <w:t>判断严重程度与风险等级，决定治疗场所</w:t>
            </w:r>
          </w:p>
        </w:tc>
        <w:tc>
          <w:tcPr>
            <w:tcW w:type="dxa" w:w="2494"/>
          </w:tcPr>
          <w:p>
            <w:pPr>
              <w:spacing w:before="20" w:after="20" w:line="276" w:lineRule="auto"/>
              <w:jc w:val="left"/>
            </w:pPr>
            <w:r>
              <w:rPr>
                <w:rFonts w:ascii="SimSun" w:hAnsi="SimSun" w:eastAsia="宋体"/>
                <w:b w:val="0"/>
                <w:color w:val="333333"/>
                <w:sz w:val="17"/>
              </w:rPr>
              <w:t>初诊后</w:t>
            </w:r>
          </w:p>
        </w:tc>
        <w:tc>
          <w:tcPr>
            <w:tcW w:type="dxa" w:w="2551"/>
          </w:tcPr>
          <w:p>
            <w:pPr>
              <w:spacing w:before="20" w:after="20" w:line="276" w:lineRule="auto"/>
              <w:jc w:val="left"/>
            </w:pPr>
            <w:r>
              <w:rPr>
                <w:rFonts w:ascii="SimSun" w:hAnsi="SimSun" w:eastAsia="宋体"/>
                <w:b w:val="0"/>
                <w:color w:val="333333"/>
                <w:sz w:val="17"/>
              </w:rPr>
              <w:t>医生，与患者讨论</w:t>
            </w:r>
          </w:p>
        </w:tc>
      </w:tr>
      <w:tr>
        <w:tc>
          <w:tcPr>
            <w:tcW w:type="dxa" w:w="1814"/>
            <w:shd w:val="clear" w:color="auto" w:fill="F7F9FC"/>
          </w:tcPr>
          <w:p>
            <w:pPr>
              <w:spacing w:before="20" w:after="20" w:line="276" w:lineRule="auto"/>
              <w:jc w:val="left"/>
            </w:pPr>
            <w:r>
              <w:rPr>
                <w:rFonts w:ascii="SimSun" w:hAnsi="SimSun" w:eastAsia="宋体"/>
                <w:b w:val="0"/>
                <w:color w:val="333333"/>
                <w:sz w:val="17"/>
              </w:rPr>
              <w:t>决策</w:t>
            </w:r>
          </w:p>
        </w:tc>
        <w:tc>
          <w:tcPr>
            <w:tcW w:type="dxa" w:w="2551"/>
            <w:shd w:val="clear" w:color="auto" w:fill="F7F9FC"/>
          </w:tcPr>
          <w:p>
            <w:pPr>
              <w:spacing w:before="20" w:after="20" w:line="276" w:lineRule="auto"/>
              <w:jc w:val="left"/>
            </w:pPr>
            <w:r>
              <w:rPr>
                <w:rFonts w:ascii="SimSun" w:hAnsi="SimSun" w:eastAsia="宋体"/>
                <w:b w:val="0"/>
                <w:color w:val="333333"/>
                <w:sz w:val="17"/>
              </w:rPr>
              <w:t>比较选项、说明利弊、结合现实条件</w:t>
            </w:r>
          </w:p>
        </w:tc>
        <w:tc>
          <w:tcPr>
            <w:tcW w:type="dxa" w:w="2494"/>
            <w:shd w:val="clear" w:color="auto" w:fill="F7F9FC"/>
          </w:tcPr>
          <w:p>
            <w:pPr>
              <w:spacing w:before="20" w:after="20" w:line="276" w:lineRule="auto"/>
              <w:jc w:val="left"/>
            </w:pPr>
            <w:r>
              <w:rPr>
                <w:rFonts w:ascii="SimSun" w:hAnsi="SimSun" w:eastAsia="宋体"/>
                <w:b w:val="0"/>
                <w:color w:val="333333"/>
                <w:sz w:val="17"/>
              </w:rPr>
              <w:t>初诊或第二次就诊</w:t>
            </w:r>
          </w:p>
        </w:tc>
        <w:tc>
          <w:tcPr>
            <w:tcW w:type="dxa" w:w="2551"/>
            <w:shd w:val="clear" w:color="auto" w:fill="F7F9FC"/>
          </w:tcPr>
          <w:p>
            <w:pPr>
              <w:spacing w:before="20" w:after="20" w:line="276" w:lineRule="auto"/>
              <w:jc w:val="left"/>
            </w:pPr>
            <w:r>
              <w:rPr>
                <w:rFonts w:ascii="SimSun" w:hAnsi="SimSun" w:eastAsia="宋体"/>
                <w:b w:val="0"/>
                <w:color w:val="333333"/>
                <w:sz w:val="17"/>
              </w:rPr>
              <w:t>医生 + 患者</w:t>
            </w:r>
          </w:p>
        </w:tc>
      </w:tr>
      <w:tr>
        <w:tc>
          <w:tcPr>
            <w:tcW w:type="dxa" w:w="1814"/>
          </w:tcPr>
          <w:p>
            <w:pPr>
              <w:spacing w:before="20" w:after="20" w:line="276" w:lineRule="auto"/>
              <w:jc w:val="left"/>
            </w:pPr>
            <w:r>
              <w:rPr>
                <w:rFonts w:ascii="SimSun" w:hAnsi="SimSun" w:eastAsia="宋体"/>
                <w:b w:val="0"/>
                <w:color w:val="333333"/>
                <w:sz w:val="17"/>
              </w:rPr>
              <w:t>急性期</w:t>
            </w:r>
          </w:p>
        </w:tc>
        <w:tc>
          <w:tcPr>
            <w:tcW w:type="dxa" w:w="2551"/>
          </w:tcPr>
          <w:p>
            <w:pPr>
              <w:spacing w:before="20" w:after="20" w:line="276" w:lineRule="auto"/>
              <w:jc w:val="left"/>
            </w:pPr>
            <w:r>
              <w:rPr>
                <w:rFonts w:ascii="SimSun" w:hAnsi="SimSun" w:eastAsia="宋体"/>
                <w:b w:val="0"/>
                <w:color w:val="333333"/>
                <w:sz w:val="17"/>
              </w:rPr>
              <w:t>规范治疗、监测副作用与风险</w:t>
            </w:r>
          </w:p>
        </w:tc>
        <w:tc>
          <w:tcPr>
            <w:tcW w:type="dxa" w:w="2494"/>
          </w:tcPr>
          <w:p>
            <w:pPr>
              <w:spacing w:before="20" w:after="20" w:line="276" w:lineRule="auto"/>
              <w:jc w:val="left"/>
            </w:pPr>
            <w:r>
              <w:rPr>
                <w:rFonts w:ascii="SimSun" w:hAnsi="SimSun" w:eastAsia="宋体"/>
                <w:b w:val="0"/>
                <w:color w:val="333333"/>
                <w:sz w:val="17"/>
              </w:rPr>
              <w:t>数周至两三个月</w:t>
            </w:r>
          </w:p>
        </w:tc>
        <w:tc>
          <w:tcPr>
            <w:tcW w:type="dxa" w:w="2551"/>
          </w:tcPr>
          <w:p>
            <w:pPr>
              <w:spacing w:before="20" w:after="20" w:line="276" w:lineRule="auto"/>
              <w:jc w:val="left"/>
            </w:pPr>
            <w:r>
              <w:rPr>
                <w:rFonts w:ascii="SimSun" w:hAnsi="SimSun" w:eastAsia="宋体"/>
                <w:b w:val="0"/>
                <w:color w:val="333333"/>
                <w:sz w:val="17"/>
              </w:rPr>
              <w:t>医生 + 患者</w:t>
            </w:r>
          </w:p>
        </w:tc>
      </w:tr>
      <w:tr>
        <w:tc>
          <w:tcPr>
            <w:tcW w:type="dxa" w:w="1814"/>
            <w:shd w:val="clear" w:color="auto" w:fill="F7F9FC"/>
          </w:tcPr>
          <w:p>
            <w:pPr>
              <w:spacing w:before="20" w:after="20" w:line="276" w:lineRule="auto"/>
              <w:jc w:val="left"/>
            </w:pPr>
            <w:r>
              <w:rPr>
                <w:rFonts w:ascii="SimSun" w:hAnsi="SimSun" w:eastAsia="宋体"/>
                <w:b w:val="0"/>
                <w:color w:val="333333"/>
                <w:sz w:val="17"/>
              </w:rPr>
              <w:t>复评</w:t>
            </w:r>
          </w:p>
        </w:tc>
        <w:tc>
          <w:tcPr>
            <w:tcW w:type="dxa" w:w="2551"/>
            <w:shd w:val="clear" w:color="auto" w:fill="F7F9FC"/>
          </w:tcPr>
          <w:p>
            <w:pPr>
              <w:spacing w:before="20" w:after="20" w:line="276" w:lineRule="auto"/>
              <w:jc w:val="left"/>
            </w:pPr>
            <w:r>
              <w:rPr>
                <w:rFonts w:ascii="SimSun" w:hAnsi="SimSun" w:eastAsia="宋体"/>
                <w:b w:val="0"/>
                <w:color w:val="333333"/>
                <w:sz w:val="17"/>
              </w:rPr>
              <w:t>判断应答、耐受性、安全性，决定继续或调整</w:t>
            </w:r>
          </w:p>
        </w:tc>
        <w:tc>
          <w:tcPr>
            <w:tcW w:type="dxa" w:w="2494"/>
            <w:shd w:val="clear" w:color="auto" w:fill="F7F9FC"/>
          </w:tcPr>
          <w:p>
            <w:pPr>
              <w:spacing w:before="20" w:after="20" w:line="276" w:lineRule="auto"/>
              <w:jc w:val="left"/>
            </w:pPr>
            <w:r>
              <w:rPr>
                <w:rFonts w:ascii="SimSun" w:hAnsi="SimSun" w:eastAsia="宋体"/>
                <w:b w:val="0"/>
                <w:color w:val="333333"/>
                <w:sz w:val="17"/>
              </w:rPr>
              <w:t>治疗后数周、之后定期</w:t>
            </w:r>
          </w:p>
        </w:tc>
        <w:tc>
          <w:tcPr>
            <w:tcW w:type="dxa" w:w="2551"/>
            <w:shd w:val="clear" w:color="auto" w:fill="F7F9FC"/>
          </w:tcPr>
          <w:p>
            <w:pPr>
              <w:spacing w:before="20" w:after="20" w:line="276" w:lineRule="auto"/>
              <w:jc w:val="left"/>
            </w:pPr>
            <w:r>
              <w:rPr>
                <w:rFonts w:ascii="SimSun" w:hAnsi="SimSun" w:eastAsia="宋体"/>
                <w:b w:val="0"/>
                <w:color w:val="333333"/>
                <w:sz w:val="17"/>
              </w:rPr>
              <w:t>医生</w:t>
            </w:r>
          </w:p>
        </w:tc>
      </w:tr>
      <w:tr>
        <w:tc>
          <w:tcPr>
            <w:tcW w:type="dxa" w:w="1814"/>
          </w:tcPr>
          <w:p>
            <w:pPr>
              <w:spacing w:before="20" w:after="20" w:line="276" w:lineRule="auto"/>
              <w:jc w:val="left"/>
            </w:pPr>
            <w:r>
              <w:rPr>
                <w:rFonts w:ascii="SimSun" w:hAnsi="SimSun" w:eastAsia="宋体"/>
                <w:b w:val="0"/>
                <w:color w:val="333333"/>
                <w:sz w:val="17"/>
              </w:rPr>
              <w:t>巩固期</w:t>
            </w:r>
          </w:p>
        </w:tc>
        <w:tc>
          <w:tcPr>
            <w:tcW w:type="dxa" w:w="2551"/>
          </w:tcPr>
          <w:p>
            <w:pPr>
              <w:spacing w:before="20" w:after="20" w:line="276" w:lineRule="auto"/>
              <w:jc w:val="left"/>
            </w:pPr>
            <w:r>
              <w:rPr>
                <w:rFonts w:ascii="SimSun" w:hAnsi="SimSun" w:eastAsia="宋体"/>
                <w:b w:val="0"/>
                <w:color w:val="333333"/>
                <w:sz w:val="17"/>
              </w:rPr>
              <w:t>维持原方案、恢复功能、处理残留症状</w:t>
            </w:r>
          </w:p>
        </w:tc>
        <w:tc>
          <w:tcPr>
            <w:tcW w:type="dxa" w:w="2494"/>
          </w:tcPr>
          <w:p>
            <w:pPr>
              <w:spacing w:before="20" w:after="20" w:line="276" w:lineRule="auto"/>
              <w:jc w:val="left"/>
            </w:pPr>
            <w:r>
              <w:rPr>
                <w:rFonts w:ascii="SimSun" w:hAnsi="SimSun" w:eastAsia="宋体"/>
                <w:b w:val="0"/>
                <w:color w:val="333333"/>
                <w:sz w:val="17"/>
              </w:rPr>
              <w:t>缓解后数月</w:t>
            </w:r>
          </w:p>
        </w:tc>
        <w:tc>
          <w:tcPr>
            <w:tcW w:type="dxa" w:w="2551"/>
          </w:tcPr>
          <w:p>
            <w:pPr>
              <w:spacing w:before="20" w:after="20" w:line="276" w:lineRule="auto"/>
              <w:jc w:val="left"/>
            </w:pPr>
            <w:r>
              <w:rPr>
                <w:rFonts w:ascii="SimSun" w:hAnsi="SimSun" w:eastAsia="宋体"/>
                <w:b w:val="0"/>
                <w:color w:val="333333"/>
                <w:sz w:val="17"/>
              </w:rPr>
              <w:t>医生 + 患者</w:t>
            </w:r>
          </w:p>
        </w:tc>
      </w:tr>
      <w:tr>
        <w:tc>
          <w:tcPr>
            <w:tcW w:type="dxa" w:w="1814"/>
            <w:shd w:val="clear" w:color="auto" w:fill="F7F9FC"/>
          </w:tcPr>
          <w:p>
            <w:pPr>
              <w:spacing w:before="20" w:after="20" w:line="276" w:lineRule="auto"/>
              <w:jc w:val="left"/>
            </w:pPr>
            <w:r>
              <w:rPr>
                <w:rFonts w:ascii="SimSun" w:hAnsi="SimSun" w:eastAsia="宋体"/>
                <w:b w:val="0"/>
                <w:color w:val="333333"/>
                <w:sz w:val="17"/>
              </w:rPr>
              <w:t>维持期</w:t>
            </w:r>
          </w:p>
        </w:tc>
        <w:tc>
          <w:tcPr>
            <w:tcW w:type="dxa" w:w="2551"/>
            <w:shd w:val="clear" w:color="auto" w:fill="F7F9FC"/>
          </w:tcPr>
          <w:p>
            <w:pPr>
              <w:spacing w:before="20" w:after="20" w:line="276" w:lineRule="auto"/>
              <w:jc w:val="left"/>
            </w:pPr>
            <w:r>
              <w:rPr>
                <w:rFonts w:ascii="SimSun" w:hAnsi="SimSun" w:eastAsia="宋体"/>
                <w:b w:val="0"/>
                <w:color w:val="333333"/>
                <w:sz w:val="17"/>
              </w:rPr>
              <w:t>继续治疗、监测预警信号、处理生活事件</w:t>
            </w:r>
          </w:p>
        </w:tc>
        <w:tc>
          <w:tcPr>
            <w:tcW w:type="dxa" w:w="2494"/>
            <w:shd w:val="clear" w:color="auto" w:fill="F7F9FC"/>
          </w:tcPr>
          <w:p>
            <w:pPr>
              <w:spacing w:before="20" w:after="20" w:line="276" w:lineRule="auto"/>
              <w:jc w:val="left"/>
            </w:pPr>
            <w:r>
              <w:rPr>
                <w:rFonts w:ascii="SimSun" w:hAnsi="SimSun" w:eastAsia="宋体"/>
                <w:b w:val="0"/>
                <w:color w:val="333333"/>
                <w:sz w:val="17"/>
              </w:rPr>
              <w:t>通常一年以上</w:t>
            </w:r>
          </w:p>
        </w:tc>
        <w:tc>
          <w:tcPr>
            <w:tcW w:type="dxa" w:w="2551"/>
            <w:shd w:val="clear" w:color="auto" w:fill="F7F9FC"/>
          </w:tcPr>
          <w:p>
            <w:pPr>
              <w:spacing w:before="20" w:after="20" w:line="276" w:lineRule="auto"/>
              <w:jc w:val="left"/>
            </w:pPr>
            <w:r>
              <w:rPr>
                <w:rFonts w:ascii="SimSun" w:hAnsi="SimSun" w:eastAsia="宋体"/>
                <w:b w:val="0"/>
                <w:color w:val="333333"/>
                <w:sz w:val="17"/>
              </w:rPr>
              <w:t>医生 + 患者</w:t>
            </w:r>
          </w:p>
        </w:tc>
      </w:tr>
      <w:tr>
        <w:tc>
          <w:tcPr>
            <w:tcW w:type="dxa" w:w="1814"/>
          </w:tcPr>
          <w:p>
            <w:pPr>
              <w:spacing w:before="20" w:after="20" w:line="276" w:lineRule="auto"/>
              <w:jc w:val="left"/>
            </w:pPr>
            <w:r>
              <w:rPr>
                <w:rFonts w:ascii="SimSun" w:hAnsi="SimSun" w:eastAsia="宋体"/>
                <w:b w:val="0"/>
                <w:color w:val="333333"/>
                <w:sz w:val="17"/>
              </w:rPr>
              <w:t>停药</w:t>
            </w:r>
          </w:p>
        </w:tc>
        <w:tc>
          <w:tcPr>
            <w:tcW w:type="dxa" w:w="2551"/>
          </w:tcPr>
          <w:p>
            <w:pPr>
              <w:spacing w:before="20" w:after="20" w:line="276" w:lineRule="auto"/>
              <w:jc w:val="left"/>
            </w:pPr>
            <w:r>
              <w:rPr>
                <w:rFonts w:ascii="SimSun" w:hAnsi="SimSun" w:eastAsia="宋体"/>
                <w:b w:val="0"/>
                <w:color w:val="333333"/>
                <w:sz w:val="17"/>
              </w:rPr>
              <w:t>评估时机、制定缓慢减量计划、约定随访</w:t>
            </w:r>
          </w:p>
        </w:tc>
        <w:tc>
          <w:tcPr>
            <w:tcW w:type="dxa" w:w="2494"/>
          </w:tcPr>
          <w:p>
            <w:pPr>
              <w:spacing w:before="20" w:after="20" w:line="276" w:lineRule="auto"/>
              <w:jc w:val="left"/>
            </w:pPr>
            <w:r>
              <w:rPr>
                <w:rFonts w:ascii="SimSun" w:hAnsi="SimSun" w:eastAsia="宋体"/>
                <w:b w:val="0"/>
                <w:color w:val="333333"/>
                <w:sz w:val="17"/>
              </w:rPr>
              <w:t>由医生判断</w:t>
            </w:r>
          </w:p>
        </w:tc>
        <w:tc>
          <w:tcPr>
            <w:tcW w:type="dxa" w:w="2551"/>
          </w:tcPr>
          <w:p>
            <w:pPr>
              <w:spacing w:before="20" w:after="20" w:line="276" w:lineRule="auto"/>
              <w:jc w:val="left"/>
            </w:pPr>
            <w:r>
              <w:rPr>
                <w:rFonts w:ascii="SimSun" w:hAnsi="SimSun" w:eastAsia="宋体"/>
                <w:b w:val="0"/>
                <w:color w:val="333333"/>
                <w:sz w:val="17"/>
              </w:rPr>
              <w:t>医生 + 患者</w:t>
            </w:r>
          </w:p>
        </w:tc>
      </w:tr>
      <w:tr>
        <w:tc>
          <w:tcPr>
            <w:tcW w:type="dxa" w:w="1814"/>
            <w:shd w:val="clear" w:color="auto" w:fill="F7F9FC"/>
          </w:tcPr>
          <w:p>
            <w:pPr>
              <w:spacing w:before="20" w:after="20" w:line="276" w:lineRule="auto"/>
              <w:jc w:val="left"/>
            </w:pPr>
            <w:r>
              <w:rPr>
                <w:rFonts w:ascii="SimSun" w:hAnsi="SimSun" w:eastAsia="宋体"/>
                <w:b w:val="0"/>
                <w:color w:val="333333"/>
                <w:sz w:val="17"/>
              </w:rPr>
              <w:t>随访</w:t>
            </w:r>
          </w:p>
        </w:tc>
        <w:tc>
          <w:tcPr>
            <w:tcW w:type="dxa" w:w="2551"/>
            <w:shd w:val="clear" w:color="auto" w:fill="F7F9FC"/>
          </w:tcPr>
          <w:p>
            <w:pPr>
              <w:spacing w:before="20" w:after="20" w:line="276" w:lineRule="auto"/>
              <w:jc w:val="left"/>
            </w:pPr>
            <w:r>
              <w:rPr>
                <w:rFonts w:ascii="SimSun" w:hAnsi="SimSun" w:eastAsia="宋体"/>
                <w:b w:val="0"/>
                <w:color w:val="333333"/>
                <w:sz w:val="17"/>
              </w:rPr>
              <w:t>观察复发信号、调整生活节奏</w:t>
            </w:r>
          </w:p>
        </w:tc>
        <w:tc>
          <w:tcPr>
            <w:tcW w:type="dxa" w:w="2494"/>
            <w:shd w:val="clear" w:color="auto" w:fill="F7F9FC"/>
          </w:tcPr>
          <w:p>
            <w:pPr>
              <w:spacing w:before="20" w:after="20" w:line="276" w:lineRule="auto"/>
              <w:jc w:val="left"/>
            </w:pPr>
            <w:r>
              <w:rPr>
                <w:rFonts w:ascii="SimSun" w:hAnsi="SimSun" w:eastAsia="宋体"/>
                <w:b w:val="0"/>
                <w:color w:val="333333"/>
                <w:sz w:val="17"/>
              </w:rPr>
              <w:t>停药后数月到一年</w:t>
            </w:r>
          </w:p>
        </w:tc>
        <w:tc>
          <w:tcPr>
            <w:tcW w:type="dxa" w:w="2551"/>
            <w:shd w:val="clear" w:color="auto" w:fill="F7F9FC"/>
          </w:tcPr>
          <w:p>
            <w:pPr>
              <w:spacing w:before="20" w:after="20" w:line="276" w:lineRule="auto"/>
              <w:jc w:val="left"/>
            </w:pPr>
            <w:r>
              <w:rPr>
                <w:rFonts w:ascii="SimSun" w:hAnsi="SimSun" w:eastAsia="宋体"/>
                <w:b w:val="0"/>
                <w:color w:val="333333"/>
                <w:sz w:val="17"/>
              </w:rPr>
              <w:t>患者 + 家属 + 医生</w:t>
            </w:r>
          </w:p>
        </w:tc>
      </w:tr>
    </w:tbl>
    <w:p>
      <w:pPr>
        <w:spacing w:before="0" w:after="80" w:line="240" w:lineRule="auto"/>
      </w:pPr>
    </w:p>
    <w:p>
      <w:pPr>
        <w:spacing w:line="360" w:lineRule="auto" w:before="0" w:after="60"/>
        <w:ind w:firstLine="420"/>
        <w:jc w:val="both"/>
      </w:pPr>
      <w:r>
        <w:rPr>
          <w:rFonts w:ascii="SimSun" w:hAnsi="SimSun" w:eastAsia="宋体"/>
          <w:b/>
          <w:sz w:val="21"/>
        </w:rPr>
        <w:t>初诊时最值得带来的东西</w:t>
      </w:r>
      <w:r>
        <w:rPr>
          <w:rFonts w:ascii="SimSun" w:hAnsi="SimSun" w:eastAsia="宋体"/>
          <w:b w:val="0"/>
          <w:sz w:val="21"/>
        </w:rPr>
        <w:t>：正在吃的所有药（包括保健品、中药）、既往的处方和化验单、之前看过的诊断记录、一张写好的“三个最困扰我的问题”。很多人第一次进诊室会大脑空白，写下来说是最省力的办法。</w:t>
      </w:r>
    </w:p>
    <w:p>
      <w:pPr>
        <w:spacing w:line="360" w:lineRule="auto" w:before="0" w:after="60"/>
        <w:ind w:firstLine="420"/>
        <w:jc w:val="both"/>
      </w:pPr>
      <w:r>
        <w:rPr>
          <w:rFonts w:ascii="SimSun" w:hAnsi="SimSun" w:eastAsia="宋体"/>
          <w:b/>
          <w:sz w:val="21"/>
        </w:rPr>
        <w:t>评估不只是问心情。</w:t>
      </w:r>
      <w:r>
        <w:rPr>
          <w:rFonts w:ascii="SimSun" w:hAnsi="SimSun" w:eastAsia="宋体"/>
          <w:b w:val="0"/>
          <w:sz w:val="21"/>
        </w:rPr>
        <w:t xml:space="preserve"> 医生还会问睡眠、食欲、体重、注意力、兴趣、自责、自杀念头，也会问有没有过异常兴奋的时期（排查双相）、有没有躯体疾病、有没有在吃其他药。这些不是八卦，是选方案的前提。</w:t>
      </w:r>
    </w:p>
    <w:p>
      <w:pPr>
        <w:pStyle w:val="Heading3"/>
        <w:keepNext/>
        <w:pageBreakBefore w:val="0"/>
        <w:spacing w:before="280" w:after="100" w:line="288" w:lineRule="auto"/>
      </w:pPr>
      <w:r>
        <w:rPr>
          <w:rFonts w:ascii="Arial" w:hAnsi="Arial" w:eastAsia="黑体"/>
          <w:b/>
          <w:color w:val="1F4E79"/>
          <w:sz w:val="27"/>
        </w:rPr>
        <w:t>三、分岔口：不同情况走不同的路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优先考虑</w:t>
            </w:r>
          </w:p>
        </w:tc>
        <w:tc>
          <w:tcPr>
            <w:tcW w:type="dxa" w:w="3628"/>
            <w:shd w:val="clear" w:color="auto" w:fill="1F4E79"/>
          </w:tcPr>
          <w:p>
            <w:pPr>
              <w:spacing w:before="20" w:after="20" w:line="264" w:lineRule="auto"/>
              <w:jc w:val="left"/>
            </w:pPr>
            <w:r>
              <w:rPr>
                <w:rFonts w:ascii="SimSun" w:hAnsi="SimSun" w:eastAsia="宋体"/>
                <w:b/>
                <w:color w:val="FFFFFF"/>
                <w:sz w:val="18"/>
              </w:rPr>
              <w:t>需要特别留意</w:t>
            </w:r>
          </w:p>
        </w:tc>
      </w:tr>
      <w:tr>
        <w:tc>
          <w:tcPr>
            <w:tcW w:type="dxa" w:w="2211"/>
          </w:tcPr>
          <w:p>
            <w:pPr>
              <w:spacing w:before="20" w:after="20" w:line="276" w:lineRule="auto"/>
              <w:jc w:val="left"/>
            </w:pPr>
            <w:r>
              <w:rPr>
                <w:rFonts w:ascii="SimSun" w:hAnsi="SimSun" w:eastAsia="宋体"/>
                <w:b w:val="0"/>
                <w:color w:val="333333"/>
                <w:sz w:val="17"/>
              </w:rPr>
              <w:t>轻度抑郁</w:t>
            </w:r>
          </w:p>
        </w:tc>
        <w:tc>
          <w:tcPr>
            <w:tcW w:type="dxa" w:w="3572"/>
          </w:tcPr>
          <w:p>
            <w:pPr>
              <w:spacing w:before="20" w:after="20" w:line="276" w:lineRule="auto"/>
              <w:jc w:val="left"/>
            </w:pPr>
            <w:r>
              <w:rPr>
                <w:rFonts w:ascii="SimSun" w:hAnsi="SimSun" w:eastAsia="宋体"/>
                <w:b w:val="0"/>
                <w:color w:val="333333"/>
                <w:sz w:val="17"/>
              </w:rPr>
              <w:t>心理治疗、行为激活、规律随访、睡眠与运动调整</w:t>
            </w:r>
          </w:p>
        </w:tc>
        <w:tc>
          <w:tcPr>
            <w:tcW w:type="dxa" w:w="3628"/>
          </w:tcPr>
          <w:p>
            <w:pPr>
              <w:spacing w:before="20" w:after="20" w:line="276" w:lineRule="auto"/>
              <w:jc w:val="left"/>
            </w:pPr>
            <w:r>
              <w:rPr>
                <w:rFonts w:ascii="SimSun" w:hAnsi="SimSun" w:eastAsia="宋体"/>
                <w:b w:val="0"/>
                <w:color w:val="333333"/>
                <w:sz w:val="17"/>
              </w:rPr>
              <w:t>不用药也要有复评节点，别“自己扛着”</w:t>
            </w:r>
          </w:p>
        </w:tc>
      </w:tr>
      <w:tr>
        <w:tc>
          <w:tcPr>
            <w:tcW w:type="dxa" w:w="2211"/>
            <w:shd w:val="clear" w:color="auto" w:fill="F7F9FC"/>
          </w:tcPr>
          <w:p>
            <w:pPr>
              <w:spacing w:before="20" w:after="20" w:line="276" w:lineRule="auto"/>
              <w:jc w:val="left"/>
            </w:pPr>
            <w:r>
              <w:rPr>
                <w:rFonts w:ascii="SimSun" w:hAnsi="SimSun" w:eastAsia="宋体"/>
                <w:b w:val="0"/>
                <w:color w:val="333333"/>
                <w:sz w:val="17"/>
              </w:rPr>
              <w:t>中度抑郁</w:t>
            </w:r>
          </w:p>
        </w:tc>
        <w:tc>
          <w:tcPr>
            <w:tcW w:type="dxa" w:w="3572"/>
            <w:shd w:val="clear" w:color="auto" w:fill="F7F9FC"/>
          </w:tcPr>
          <w:p>
            <w:pPr>
              <w:spacing w:before="20" w:after="20" w:line="276" w:lineRule="auto"/>
              <w:jc w:val="left"/>
            </w:pPr>
            <w:r>
              <w:rPr>
                <w:rFonts w:ascii="SimSun" w:hAnsi="SimSun" w:eastAsia="宋体"/>
                <w:b w:val="0"/>
                <w:color w:val="333333"/>
                <w:sz w:val="17"/>
              </w:rPr>
              <w:t>药物或心理治疗，多数时候两者联合</w:t>
            </w:r>
          </w:p>
        </w:tc>
        <w:tc>
          <w:tcPr>
            <w:tcW w:type="dxa" w:w="3628"/>
            <w:shd w:val="clear" w:color="auto" w:fill="F7F9FC"/>
          </w:tcPr>
          <w:p>
            <w:pPr>
              <w:spacing w:before="20" w:after="20" w:line="276" w:lineRule="auto"/>
              <w:jc w:val="left"/>
            </w:pPr>
            <w:r>
              <w:rPr>
                <w:rFonts w:ascii="SimSun" w:hAnsi="SimSun" w:eastAsia="宋体"/>
                <w:b w:val="0"/>
                <w:color w:val="333333"/>
                <w:sz w:val="17"/>
              </w:rPr>
              <w:t>定期评估应答，别在无效方案上停太久</w:t>
            </w:r>
          </w:p>
        </w:tc>
      </w:tr>
      <w:tr>
        <w:tc>
          <w:tcPr>
            <w:tcW w:type="dxa" w:w="2211"/>
          </w:tcPr>
          <w:p>
            <w:pPr>
              <w:spacing w:before="20" w:after="20" w:line="276" w:lineRule="auto"/>
              <w:jc w:val="left"/>
            </w:pPr>
            <w:r>
              <w:rPr>
                <w:rFonts w:ascii="SimSun" w:hAnsi="SimSun" w:eastAsia="宋体"/>
                <w:b w:val="0"/>
                <w:color w:val="333333"/>
                <w:sz w:val="17"/>
              </w:rPr>
              <w:t>重度抑郁</w:t>
            </w:r>
          </w:p>
        </w:tc>
        <w:tc>
          <w:tcPr>
            <w:tcW w:type="dxa" w:w="3572"/>
          </w:tcPr>
          <w:p>
            <w:pPr>
              <w:spacing w:before="20" w:after="20" w:line="276" w:lineRule="auto"/>
              <w:jc w:val="left"/>
            </w:pPr>
            <w:r>
              <w:rPr>
                <w:rFonts w:ascii="SimSun" w:hAnsi="SimSun" w:eastAsia="宋体"/>
                <w:b w:val="0"/>
                <w:color w:val="333333"/>
                <w:sz w:val="17"/>
              </w:rPr>
              <w:t>药物联合心理治疗，必要时 rTMS（经颅磁刺激）、MECT（无抽搐电休克），部分需住院</w:t>
            </w:r>
          </w:p>
        </w:tc>
        <w:tc>
          <w:tcPr>
            <w:tcW w:type="dxa" w:w="3628"/>
          </w:tcPr>
          <w:p>
            <w:pPr>
              <w:spacing w:before="20" w:after="20" w:line="276" w:lineRule="auto"/>
              <w:jc w:val="left"/>
            </w:pPr>
            <w:r>
              <w:rPr>
                <w:rFonts w:ascii="SimSun" w:hAnsi="SimSun" w:eastAsia="宋体"/>
                <w:b w:val="0"/>
                <w:color w:val="333333"/>
                <w:sz w:val="17"/>
              </w:rPr>
              <w:t>安全评估放在第一位</w:t>
            </w:r>
          </w:p>
        </w:tc>
      </w:tr>
      <w:tr>
        <w:tc>
          <w:tcPr>
            <w:tcW w:type="dxa" w:w="2211"/>
            <w:shd w:val="clear" w:color="auto" w:fill="F7F9FC"/>
          </w:tcPr>
          <w:p>
            <w:pPr>
              <w:spacing w:before="20" w:after="20" w:line="276" w:lineRule="auto"/>
              <w:jc w:val="left"/>
            </w:pPr>
            <w:r>
              <w:rPr>
                <w:rFonts w:ascii="SimSun" w:hAnsi="SimSun" w:eastAsia="宋体"/>
                <w:b w:val="0"/>
                <w:color w:val="333333"/>
                <w:sz w:val="17"/>
              </w:rPr>
              <w:t>伴精神病性症状</w:t>
            </w:r>
          </w:p>
        </w:tc>
        <w:tc>
          <w:tcPr>
            <w:tcW w:type="dxa" w:w="3572"/>
            <w:shd w:val="clear" w:color="auto" w:fill="F7F9FC"/>
          </w:tcPr>
          <w:p>
            <w:pPr>
              <w:spacing w:before="20" w:after="20" w:line="276" w:lineRule="auto"/>
              <w:jc w:val="left"/>
            </w:pPr>
            <w:r>
              <w:rPr>
                <w:rFonts w:ascii="SimSun" w:hAnsi="SimSun" w:eastAsia="宋体"/>
                <w:b w:val="0"/>
                <w:color w:val="333333"/>
                <w:sz w:val="17"/>
              </w:rPr>
              <w:t>抗精神病药联合抗抑郁药，常需住院</w:t>
            </w:r>
          </w:p>
        </w:tc>
        <w:tc>
          <w:tcPr>
            <w:tcW w:type="dxa" w:w="3628"/>
            <w:shd w:val="clear" w:color="auto" w:fill="F7F9FC"/>
          </w:tcPr>
          <w:p>
            <w:pPr>
              <w:spacing w:before="20" w:after="20" w:line="276" w:lineRule="auto"/>
              <w:jc w:val="left"/>
            </w:pPr>
            <w:r>
              <w:rPr>
                <w:rFonts w:ascii="SimSun" w:hAnsi="SimSun" w:eastAsia="宋体"/>
                <w:b w:val="0"/>
                <w:color w:val="333333"/>
                <w:sz w:val="17"/>
              </w:rPr>
              <w:t>这类情况门诊很难处理，尽快专科</w:t>
            </w:r>
          </w:p>
        </w:tc>
      </w:tr>
      <w:tr>
        <w:tc>
          <w:tcPr>
            <w:tcW w:type="dxa" w:w="2211"/>
          </w:tcPr>
          <w:p>
            <w:pPr>
              <w:spacing w:before="20" w:after="20" w:line="276" w:lineRule="auto"/>
              <w:jc w:val="left"/>
            </w:pPr>
            <w:r>
              <w:rPr>
                <w:rFonts w:ascii="SimSun" w:hAnsi="SimSun" w:eastAsia="宋体"/>
                <w:b w:val="0"/>
                <w:color w:val="333333"/>
                <w:sz w:val="17"/>
              </w:rPr>
              <w:t>伴自杀风险</w:t>
            </w:r>
          </w:p>
        </w:tc>
        <w:tc>
          <w:tcPr>
            <w:tcW w:type="dxa" w:w="3572"/>
          </w:tcPr>
          <w:p>
            <w:pPr>
              <w:spacing w:before="20" w:after="20" w:line="276" w:lineRule="auto"/>
              <w:jc w:val="left"/>
            </w:pPr>
            <w:r>
              <w:rPr>
                <w:rFonts w:ascii="SimSun" w:hAnsi="SimSun" w:eastAsia="宋体"/>
                <w:b w:val="0"/>
                <w:color w:val="333333"/>
                <w:sz w:val="17"/>
              </w:rPr>
              <w:t>安全计划、密切随访、必要时住院</w:t>
            </w:r>
          </w:p>
        </w:tc>
        <w:tc>
          <w:tcPr>
            <w:tcW w:type="dxa" w:w="3628"/>
          </w:tcPr>
          <w:p>
            <w:pPr>
              <w:spacing w:before="20" w:after="20" w:line="276" w:lineRule="auto"/>
              <w:jc w:val="left"/>
            </w:pPr>
            <w:r>
              <w:rPr>
                <w:rFonts w:ascii="SimSun" w:hAnsi="SimSun" w:eastAsia="宋体"/>
                <w:b w:val="0"/>
                <w:color w:val="333333"/>
                <w:sz w:val="17"/>
              </w:rPr>
              <w:t>不要独处，不要隐瞒念头</w:t>
            </w:r>
          </w:p>
        </w:tc>
      </w:tr>
      <w:tr>
        <w:tc>
          <w:tcPr>
            <w:tcW w:type="dxa" w:w="2211"/>
            <w:shd w:val="clear" w:color="auto" w:fill="F7F9FC"/>
          </w:tcPr>
          <w:p>
            <w:pPr>
              <w:spacing w:before="20" w:after="20" w:line="276" w:lineRule="auto"/>
              <w:jc w:val="left"/>
            </w:pPr>
            <w:r>
              <w:rPr>
                <w:rFonts w:ascii="SimSun" w:hAnsi="SimSun" w:eastAsia="宋体"/>
                <w:b w:val="0"/>
                <w:color w:val="333333"/>
                <w:sz w:val="17"/>
              </w:rPr>
              <w:t>怀疑双相</w:t>
            </w:r>
          </w:p>
        </w:tc>
        <w:tc>
          <w:tcPr>
            <w:tcW w:type="dxa" w:w="3572"/>
            <w:shd w:val="clear" w:color="auto" w:fill="F7F9FC"/>
          </w:tcPr>
          <w:p>
            <w:pPr>
              <w:spacing w:before="20" w:after="20" w:line="276" w:lineRule="auto"/>
              <w:jc w:val="left"/>
            </w:pPr>
            <w:r>
              <w:rPr>
                <w:rFonts w:ascii="SimSun" w:hAnsi="SimSun" w:eastAsia="宋体"/>
                <w:b w:val="0"/>
                <w:color w:val="333333"/>
                <w:sz w:val="17"/>
              </w:rPr>
              <w:t>先明确诊断，慎用抗抑郁药单药</w:t>
            </w:r>
          </w:p>
        </w:tc>
        <w:tc>
          <w:tcPr>
            <w:tcW w:type="dxa" w:w="3628"/>
            <w:shd w:val="clear" w:color="auto" w:fill="F7F9FC"/>
          </w:tcPr>
          <w:p>
            <w:pPr>
              <w:spacing w:before="20" w:after="20" w:line="276" w:lineRule="auto"/>
              <w:jc w:val="left"/>
            </w:pPr>
            <w:r>
              <w:rPr>
                <w:rFonts w:ascii="SimSun" w:hAnsi="SimSun" w:eastAsia="宋体"/>
                <w:b w:val="0"/>
                <w:color w:val="333333"/>
                <w:sz w:val="17"/>
              </w:rPr>
              <w:t>转躁的信号要提前告知</w:t>
            </w:r>
          </w:p>
        </w:tc>
      </w:tr>
      <w:tr>
        <w:tc>
          <w:tcPr>
            <w:tcW w:type="dxa" w:w="2211"/>
          </w:tcPr>
          <w:p>
            <w:pPr>
              <w:spacing w:before="20" w:after="20" w:line="276" w:lineRule="auto"/>
              <w:jc w:val="left"/>
            </w:pPr>
            <w:r>
              <w:rPr>
                <w:rFonts w:ascii="SimSun" w:hAnsi="SimSun" w:eastAsia="宋体"/>
                <w:b w:val="0"/>
                <w:color w:val="333333"/>
                <w:sz w:val="17"/>
              </w:rPr>
              <w:t>孕产期</w:t>
            </w:r>
          </w:p>
        </w:tc>
        <w:tc>
          <w:tcPr>
            <w:tcW w:type="dxa" w:w="3572"/>
          </w:tcPr>
          <w:p>
            <w:pPr>
              <w:spacing w:before="20" w:after="20" w:line="276" w:lineRule="auto"/>
              <w:jc w:val="left"/>
            </w:pPr>
            <w:r>
              <w:rPr>
                <w:rFonts w:ascii="SimSun" w:hAnsi="SimSun" w:eastAsia="宋体"/>
                <w:b w:val="0"/>
                <w:color w:val="333333"/>
                <w:sz w:val="17"/>
              </w:rPr>
              <w:t>精神科与产科共同评估</w:t>
            </w:r>
          </w:p>
        </w:tc>
        <w:tc>
          <w:tcPr>
            <w:tcW w:type="dxa" w:w="3628"/>
          </w:tcPr>
          <w:p>
            <w:pPr>
              <w:spacing w:before="20" w:after="20" w:line="276" w:lineRule="auto"/>
              <w:jc w:val="left"/>
            </w:pPr>
            <w:r>
              <w:rPr>
                <w:rFonts w:ascii="SimSun" w:hAnsi="SimSun" w:eastAsia="宋体"/>
                <w:b w:val="0"/>
                <w:color w:val="333333"/>
                <w:sz w:val="17"/>
              </w:rPr>
              <w:t>治疗与不治疗都有风险，需要一起权衡</w:t>
            </w:r>
          </w:p>
        </w:tc>
      </w:tr>
      <w:tr>
        <w:tc>
          <w:tcPr>
            <w:tcW w:type="dxa" w:w="2211"/>
            <w:shd w:val="clear" w:color="auto" w:fill="F7F9FC"/>
          </w:tcPr>
          <w:p>
            <w:pPr>
              <w:spacing w:before="20" w:after="20" w:line="276" w:lineRule="auto"/>
              <w:jc w:val="left"/>
            </w:pPr>
            <w:r>
              <w:rPr>
                <w:rFonts w:ascii="SimSun" w:hAnsi="SimSun" w:eastAsia="宋体"/>
                <w:b w:val="0"/>
                <w:color w:val="333333"/>
                <w:sz w:val="17"/>
              </w:rPr>
              <w:t>老年</w:t>
            </w:r>
          </w:p>
        </w:tc>
        <w:tc>
          <w:tcPr>
            <w:tcW w:type="dxa" w:w="3572"/>
            <w:shd w:val="clear" w:color="auto" w:fill="F7F9FC"/>
          </w:tcPr>
          <w:p>
            <w:pPr>
              <w:spacing w:before="20" w:after="20" w:line="276" w:lineRule="auto"/>
              <w:jc w:val="left"/>
            </w:pPr>
            <w:r>
              <w:rPr>
                <w:rFonts w:ascii="SimSun" w:hAnsi="SimSun" w:eastAsia="宋体"/>
                <w:b w:val="0"/>
                <w:color w:val="333333"/>
                <w:sz w:val="17"/>
              </w:rPr>
              <w:t>低起点、慢调整、查相互作用与低钠风险</w:t>
            </w:r>
          </w:p>
        </w:tc>
        <w:tc>
          <w:tcPr>
            <w:tcW w:type="dxa" w:w="3628"/>
            <w:shd w:val="clear" w:color="auto" w:fill="F7F9FC"/>
          </w:tcPr>
          <w:p>
            <w:pPr>
              <w:spacing w:before="20" w:after="20" w:line="276" w:lineRule="auto"/>
              <w:jc w:val="left"/>
            </w:pPr>
            <w:r>
              <w:rPr>
                <w:rFonts w:ascii="SimSun" w:hAnsi="SimSun" w:eastAsia="宋体"/>
                <w:b w:val="0"/>
                <w:color w:val="333333"/>
                <w:sz w:val="17"/>
              </w:rPr>
              <w:t>跌倒、认知、多重用药</w:t>
            </w:r>
          </w:p>
        </w:tc>
      </w:tr>
      <w:tr>
        <w:tc>
          <w:tcPr>
            <w:tcW w:type="dxa" w:w="2211"/>
          </w:tcPr>
          <w:p>
            <w:pPr>
              <w:spacing w:before="20" w:after="20" w:line="276" w:lineRule="auto"/>
              <w:jc w:val="left"/>
            </w:pPr>
            <w:r>
              <w:rPr>
                <w:rFonts w:ascii="SimSun" w:hAnsi="SimSun" w:eastAsia="宋体"/>
                <w:b w:val="0"/>
                <w:color w:val="333333"/>
                <w:sz w:val="17"/>
              </w:rPr>
              <w:t>青少年</w:t>
            </w:r>
          </w:p>
        </w:tc>
        <w:tc>
          <w:tcPr>
            <w:tcW w:type="dxa" w:w="3572"/>
          </w:tcPr>
          <w:p>
            <w:pPr>
              <w:spacing w:before="20" w:after="20" w:line="276" w:lineRule="auto"/>
              <w:jc w:val="left"/>
            </w:pPr>
            <w:r>
              <w:rPr>
                <w:rFonts w:ascii="SimSun" w:hAnsi="SimSun" w:eastAsia="宋体"/>
                <w:b w:val="0"/>
                <w:color w:val="333333"/>
                <w:sz w:val="17"/>
              </w:rPr>
              <w:t>心理治疗为主，药物需密切监测</w:t>
            </w:r>
          </w:p>
        </w:tc>
        <w:tc>
          <w:tcPr>
            <w:tcW w:type="dxa" w:w="3628"/>
          </w:tcPr>
          <w:p>
            <w:pPr>
              <w:spacing w:before="20" w:after="20" w:line="276" w:lineRule="auto"/>
              <w:jc w:val="left"/>
            </w:pPr>
            <w:r>
              <w:rPr>
                <w:rFonts w:ascii="SimSun" w:hAnsi="SimSun" w:eastAsia="宋体"/>
                <w:b w:val="0"/>
                <w:color w:val="333333"/>
                <w:sz w:val="17"/>
              </w:rPr>
              <w:t>家庭与学校配合，关注自伤</w:t>
            </w:r>
          </w:p>
        </w:tc>
      </w:tr>
      <w:tr>
        <w:tc>
          <w:tcPr>
            <w:tcW w:type="dxa" w:w="2211"/>
            <w:shd w:val="clear" w:color="auto" w:fill="F7F9FC"/>
          </w:tcPr>
          <w:p>
            <w:pPr>
              <w:spacing w:before="20" w:after="20" w:line="276" w:lineRule="auto"/>
              <w:jc w:val="left"/>
            </w:pPr>
            <w:r>
              <w:rPr>
                <w:rFonts w:ascii="SimSun" w:hAnsi="SimSun" w:eastAsia="宋体"/>
                <w:b w:val="0"/>
                <w:color w:val="333333"/>
                <w:sz w:val="17"/>
              </w:rPr>
              <w:t>治疗无效</w:t>
            </w:r>
          </w:p>
        </w:tc>
        <w:tc>
          <w:tcPr>
            <w:tcW w:type="dxa" w:w="3572"/>
            <w:shd w:val="clear" w:color="auto" w:fill="F7F9FC"/>
          </w:tcPr>
          <w:p>
            <w:pPr>
              <w:spacing w:before="20" w:after="20" w:line="276" w:lineRule="auto"/>
              <w:jc w:val="left"/>
            </w:pPr>
            <w:r>
              <w:rPr>
                <w:rFonts w:ascii="SimSun" w:hAnsi="SimSun" w:eastAsia="宋体"/>
                <w:b w:val="0"/>
                <w:color w:val="333333"/>
                <w:sz w:val="17"/>
              </w:rPr>
              <w:t>核对诊断、剂量、疗程、依从性、共病</w:t>
            </w:r>
          </w:p>
        </w:tc>
        <w:tc>
          <w:tcPr>
            <w:tcW w:type="dxa" w:w="3628"/>
            <w:shd w:val="clear" w:color="auto" w:fill="F7F9FC"/>
          </w:tcPr>
          <w:p>
            <w:pPr>
              <w:spacing w:before="20" w:after="20" w:line="276" w:lineRule="auto"/>
              <w:jc w:val="left"/>
            </w:pPr>
            <w:r>
              <w:rPr>
                <w:rFonts w:ascii="SimSun" w:hAnsi="SimSun" w:eastAsia="宋体"/>
                <w:b w:val="0"/>
                <w:color w:val="333333"/>
                <w:sz w:val="17"/>
              </w:rPr>
              <w:t>排除“假难治”再谈换药</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这张表只给方向，不给处方。同一格里的人，具体方案也可能完全不同，因为年龄、体重、肝肾功能、合并用药、既往反应都不一样。</w:t>
      </w:r>
    </w:p>
    <w:p>
      <w:pPr>
        <w:pStyle w:val="Heading3"/>
        <w:keepNext/>
        <w:pageBreakBefore w:val="0"/>
        <w:spacing w:before="280" w:after="100" w:line="288" w:lineRule="auto"/>
      </w:pPr>
      <w:r>
        <w:rPr>
          <w:rFonts w:ascii="Arial" w:hAnsi="Arial" w:eastAsia="黑体"/>
          <w:b/>
          <w:color w:val="1F4E79"/>
          <w:sz w:val="27"/>
        </w:rPr>
        <w:t>四、红旗信号：看到就动</w:t>
      </w:r>
    </w:p>
    <w:p>
      <w:pPr>
        <w:spacing w:line="360" w:lineRule="auto" w:before="0" w:after="60"/>
        <w:ind w:firstLine="420"/>
        <w:jc w:val="both"/>
      </w:pPr>
      <w:r>
        <w:rPr>
          <w:rFonts w:ascii="SimSun" w:hAnsi="SimSun" w:eastAsia="宋体"/>
          <w:b w:val="0"/>
          <w:sz w:val="21"/>
        </w:rPr>
        <w:t>红旗信号的意思是“不能等到下次复诊”。下面这些情况，按严重程度处理，宁可白跑一趟。</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红旗信号</w:t>
            </w:r>
          </w:p>
        </w:tc>
        <w:tc>
          <w:tcPr>
            <w:tcW w:type="dxa" w:w="2551"/>
            <w:shd w:val="clear" w:color="auto" w:fill="1F4E79"/>
          </w:tcPr>
          <w:p>
            <w:pPr>
              <w:spacing w:before="20" w:after="20" w:line="264" w:lineRule="auto"/>
              <w:jc w:val="left"/>
            </w:pPr>
            <w:r>
              <w:rPr>
                <w:rFonts w:ascii="SimSun" w:hAnsi="SimSun" w:eastAsia="宋体"/>
                <w:b/>
                <w:color w:val="FFFFFF"/>
                <w:sz w:val="18"/>
              </w:rPr>
              <w:t>可能是什么</w:t>
            </w:r>
          </w:p>
        </w:tc>
        <w:tc>
          <w:tcPr>
            <w:tcW w:type="dxa" w:w="2494"/>
            <w:shd w:val="clear" w:color="auto" w:fill="1F4E79"/>
          </w:tcPr>
          <w:p>
            <w:pPr>
              <w:spacing w:before="20" w:after="20" w:line="264" w:lineRule="auto"/>
              <w:jc w:val="left"/>
            </w:pPr>
            <w:r>
              <w:rPr>
                <w:rFonts w:ascii="SimSun" w:hAnsi="SimSun" w:eastAsia="宋体"/>
                <w:b/>
                <w:color w:val="FFFFFF"/>
                <w:sz w:val="18"/>
              </w:rPr>
              <w:t>你要做什么</w:t>
            </w:r>
          </w:p>
        </w:tc>
        <w:tc>
          <w:tcPr>
            <w:tcW w:type="dxa" w:w="2551"/>
            <w:shd w:val="clear" w:color="auto" w:fill="1F4E79"/>
          </w:tcPr>
          <w:p>
            <w:pPr>
              <w:spacing w:before="20" w:after="20" w:line="264" w:lineRule="auto"/>
              <w:jc w:val="left"/>
            </w:pPr>
            <w:r>
              <w:rPr>
                <w:rFonts w:ascii="SimSun" w:hAnsi="SimSun" w:eastAsia="宋体"/>
                <w:b/>
                <w:color w:val="FFFFFF"/>
                <w:sz w:val="18"/>
              </w:rPr>
              <w:t>时间</w:t>
            </w:r>
          </w:p>
        </w:tc>
      </w:tr>
      <w:tr>
        <w:tc>
          <w:tcPr>
            <w:tcW w:type="dxa" w:w="1814"/>
          </w:tcPr>
          <w:p>
            <w:pPr>
              <w:spacing w:before="20" w:after="20" w:line="276" w:lineRule="auto"/>
              <w:jc w:val="left"/>
            </w:pPr>
            <w:r>
              <w:rPr>
                <w:rFonts w:ascii="SimSun" w:hAnsi="SimSun" w:eastAsia="宋体"/>
                <w:b w:val="0"/>
                <w:color w:val="333333"/>
                <w:sz w:val="17"/>
              </w:rPr>
              <w:t>自杀念头、计划、准备行为，或已经自伤</w:t>
            </w:r>
          </w:p>
        </w:tc>
        <w:tc>
          <w:tcPr>
            <w:tcW w:type="dxa" w:w="2551"/>
          </w:tcPr>
          <w:p>
            <w:pPr>
              <w:spacing w:before="20" w:after="20" w:line="276" w:lineRule="auto"/>
              <w:jc w:val="left"/>
            </w:pPr>
            <w:r>
              <w:rPr>
                <w:rFonts w:ascii="SimSun" w:hAnsi="SimSun" w:eastAsia="宋体"/>
                <w:b w:val="0"/>
                <w:color w:val="333333"/>
                <w:sz w:val="17"/>
              </w:rPr>
              <w:t>抑郁加重、风险升高</w:t>
            </w:r>
          </w:p>
        </w:tc>
        <w:tc>
          <w:tcPr>
            <w:tcW w:type="dxa" w:w="2494"/>
          </w:tcPr>
          <w:p>
            <w:pPr>
              <w:spacing w:before="20" w:after="20" w:line="276" w:lineRule="auto"/>
              <w:jc w:val="left"/>
            </w:pPr>
            <w:r>
              <w:rPr>
                <w:rFonts w:ascii="SimSun" w:hAnsi="SimSun" w:eastAsia="宋体"/>
                <w:b w:val="0"/>
                <w:color w:val="333333"/>
                <w:sz w:val="17"/>
              </w:rPr>
              <w:t>不要独处，移除危险物品，呼叫 120 或去急诊，拨 12356</w:t>
            </w:r>
          </w:p>
        </w:tc>
        <w:tc>
          <w:tcPr>
            <w:tcW w:type="dxa" w:w="2551"/>
          </w:tcPr>
          <w:p>
            <w:pPr>
              <w:spacing w:before="20" w:after="20" w:line="276" w:lineRule="auto"/>
              <w:jc w:val="left"/>
            </w:pPr>
            <w:r>
              <w:rPr>
                <w:rFonts w:ascii="SimSun" w:hAnsi="SimSun" w:eastAsia="宋体"/>
                <w:b w:val="0"/>
                <w:color w:val="333333"/>
                <w:sz w:val="17"/>
              </w:rPr>
              <w:t>立即</w:t>
            </w:r>
          </w:p>
        </w:tc>
      </w:tr>
      <w:tr>
        <w:tc>
          <w:tcPr>
            <w:tcW w:type="dxa" w:w="1814"/>
            <w:shd w:val="clear" w:color="auto" w:fill="F7F9FC"/>
          </w:tcPr>
          <w:p>
            <w:pPr>
              <w:spacing w:before="20" w:after="20" w:line="276" w:lineRule="auto"/>
              <w:jc w:val="left"/>
            </w:pPr>
            <w:r>
              <w:rPr>
                <w:rFonts w:ascii="SimSun" w:hAnsi="SimSun" w:eastAsia="宋体"/>
                <w:b w:val="0"/>
                <w:color w:val="333333"/>
                <w:sz w:val="17"/>
              </w:rPr>
              <w:t>幻觉、妄想、坚信被害、行为紊乱</w:t>
            </w:r>
          </w:p>
        </w:tc>
        <w:tc>
          <w:tcPr>
            <w:tcW w:type="dxa" w:w="2551"/>
            <w:shd w:val="clear" w:color="auto" w:fill="F7F9FC"/>
          </w:tcPr>
          <w:p>
            <w:pPr>
              <w:spacing w:before="20" w:after="20" w:line="276" w:lineRule="auto"/>
              <w:jc w:val="left"/>
            </w:pPr>
            <w:r>
              <w:rPr>
                <w:rFonts w:ascii="SimSun" w:hAnsi="SimSun" w:eastAsia="宋体"/>
                <w:b w:val="0"/>
                <w:color w:val="333333"/>
                <w:sz w:val="17"/>
              </w:rPr>
              <w:t>精神病性症状</w:t>
            </w:r>
          </w:p>
        </w:tc>
        <w:tc>
          <w:tcPr>
            <w:tcW w:type="dxa" w:w="2494"/>
            <w:shd w:val="clear" w:color="auto" w:fill="F7F9FC"/>
          </w:tcPr>
          <w:p>
            <w:pPr>
              <w:spacing w:before="20" w:after="20" w:line="276" w:lineRule="auto"/>
              <w:jc w:val="left"/>
            </w:pPr>
            <w:r>
              <w:rPr>
                <w:rFonts w:ascii="SimSun" w:hAnsi="SimSun" w:eastAsia="宋体"/>
                <w:b w:val="0"/>
                <w:color w:val="333333"/>
                <w:sz w:val="17"/>
              </w:rPr>
              <w:t>尽快精神科就诊，必要时住院</w:t>
            </w:r>
          </w:p>
        </w:tc>
        <w:tc>
          <w:tcPr>
            <w:tcW w:type="dxa" w:w="2551"/>
            <w:shd w:val="clear" w:color="auto" w:fill="F7F9FC"/>
          </w:tcPr>
          <w:p>
            <w:pPr>
              <w:spacing w:before="20" w:after="20" w:line="276" w:lineRule="auto"/>
              <w:jc w:val="left"/>
            </w:pPr>
            <w:r>
              <w:rPr>
                <w:rFonts w:ascii="SimSun" w:hAnsi="SimSun" w:eastAsia="宋体"/>
                <w:b w:val="0"/>
                <w:color w:val="333333"/>
                <w:sz w:val="17"/>
              </w:rPr>
              <w:t>当天</w:t>
            </w:r>
          </w:p>
        </w:tc>
      </w:tr>
      <w:tr>
        <w:tc>
          <w:tcPr>
            <w:tcW w:type="dxa" w:w="1814"/>
          </w:tcPr>
          <w:p>
            <w:pPr>
              <w:spacing w:before="20" w:after="20" w:line="276" w:lineRule="auto"/>
              <w:jc w:val="left"/>
            </w:pPr>
            <w:r>
              <w:rPr>
                <w:rFonts w:ascii="SimSun" w:hAnsi="SimSun" w:eastAsia="宋体"/>
                <w:b w:val="0"/>
                <w:color w:val="333333"/>
                <w:sz w:val="17"/>
              </w:rPr>
              <w:t>拒食、几乎不喝水、明显消瘦、站起就晕</w:t>
            </w:r>
          </w:p>
        </w:tc>
        <w:tc>
          <w:tcPr>
            <w:tcW w:type="dxa" w:w="2551"/>
          </w:tcPr>
          <w:p>
            <w:pPr>
              <w:spacing w:before="20" w:after="20" w:line="276" w:lineRule="auto"/>
              <w:jc w:val="left"/>
            </w:pPr>
            <w:r>
              <w:rPr>
                <w:rFonts w:ascii="SimSun" w:hAnsi="SimSun" w:eastAsia="宋体"/>
                <w:b w:val="0"/>
                <w:color w:val="333333"/>
                <w:sz w:val="17"/>
              </w:rPr>
              <w:t>脱水、营养不良</w:t>
            </w:r>
          </w:p>
        </w:tc>
        <w:tc>
          <w:tcPr>
            <w:tcW w:type="dxa" w:w="2494"/>
          </w:tcPr>
          <w:p>
            <w:pPr>
              <w:spacing w:before="20" w:after="20" w:line="276" w:lineRule="auto"/>
              <w:jc w:val="left"/>
            </w:pPr>
            <w:r>
              <w:rPr>
                <w:rFonts w:ascii="SimSun" w:hAnsi="SimSun" w:eastAsia="宋体"/>
                <w:b w:val="0"/>
                <w:color w:val="333333"/>
                <w:sz w:val="17"/>
              </w:rPr>
              <w:t>急诊，可能需要补液</w:t>
            </w:r>
          </w:p>
        </w:tc>
        <w:tc>
          <w:tcPr>
            <w:tcW w:type="dxa" w:w="2551"/>
          </w:tcPr>
          <w:p>
            <w:pPr>
              <w:spacing w:before="20" w:after="20" w:line="276" w:lineRule="auto"/>
              <w:jc w:val="left"/>
            </w:pPr>
            <w:r>
              <w:rPr>
                <w:rFonts w:ascii="SimSun" w:hAnsi="SimSun" w:eastAsia="宋体"/>
                <w:b w:val="0"/>
                <w:color w:val="333333"/>
                <w:sz w:val="17"/>
              </w:rPr>
              <w:t>立即</w:t>
            </w:r>
          </w:p>
        </w:tc>
      </w:tr>
      <w:tr>
        <w:tc>
          <w:tcPr>
            <w:tcW w:type="dxa" w:w="1814"/>
            <w:shd w:val="clear" w:color="auto" w:fill="F7F9FC"/>
          </w:tcPr>
          <w:p>
            <w:pPr>
              <w:spacing w:before="20" w:after="20" w:line="276" w:lineRule="auto"/>
              <w:jc w:val="left"/>
            </w:pPr>
            <w:r>
              <w:rPr>
                <w:rFonts w:ascii="SimSun" w:hAnsi="SimSun" w:eastAsia="宋体"/>
                <w:b w:val="0"/>
                <w:color w:val="333333"/>
                <w:sz w:val="17"/>
              </w:rPr>
              <w:t>突然兴奋、话多、睡得少却不困、冲动花钱</w:t>
            </w:r>
          </w:p>
        </w:tc>
        <w:tc>
          <w:tcPr>
            <w:tcW w:type="dxa" w:w="2551"/>
            <w:shd w:val="clear" w:color="auto" w:fill="F7F9FC"/>
          </w:tcPr>
          <w:p>
            <w:pPr>
              <w:spacing w:before="20" w:after="20" w:line="276" w:lineRule="auto"/>
              <w:jc w:val="left"/>
            </w:pPr>
            <w:r>
              <w:rPr>
                <w:rFonts w:ascii="SimSun" w:hAnsi="SimSun" w:eastAsia="宋体"/>
                <w:b w:val="0"/>
                <w:color w:val="333333"/>
                <w:sz w:val="17"/>
              </w:rPr>
              <w:t>转躁</w:t>
            </w:r>
          </w:p>
        </w:tc>
        <w:tc>
          <w:tcPr>
            <w:tcW w:type="dxa" w:w="2494"/>
            <w:shd w:val="clear" w:color="auto" w:fill="F7F9FC"/>
          </w:tcPr>
          <w:p>
            <w:pPr>
              <w:spacing w:before="20" w:after="20" w:line="276" w:lineRule="auto"/>
              <w:jc w:val="left"/>
            </w:pPr>
            <w:r>
              <w:rPr>
                <w:rFonts w:ascii="SimSun" w:hAnsi="SimSun" w:eastAsia="宋体"/>
                <w:b w:val="0"/>
                <w:color w:val="333333"/>
                <w:sz w:val="17"/>
              </w:rPr>
              <w:t>尽快联系精神科医生，不要自行加药</w:t>
            </w:r>
          </w:p>
        </w:tc>
        <w:tc>
          <w:tcPr>
            <w:tcW w:type="dxa" w:w="2551"/>
            <w:shd w:val="clear" w:color="auto" w:fill="F7F9FC"/>
          </w:tcPr>
          <w:p>
            <w:pPr>
              <w:spacing w:before="20" w:after="20" w:line="276" w:lineRule="auto"/>
              <w:jc w:val="left"/>
            </w:pPr>
            <w:r>
              <w:rPr>
                <w:rFonts w:ascii="SimSun" w:hAnsi="SimSun" w:eastAsia="宋体"/>
                <w:b w:val="0"/>
                <w:color w:val="333333"/>
                <w:sz w:val="17"/>
              </w:rPr>
              <w:t>24 小时内</w:t>
            </w:r>
          </w:p>
        </w:tc>
      </w:tr>
      <w:tr>
        <w:tc>
          <w:tcPr>
            <w:tcW w:type="dxa" w:w="1814"/>
          </w:tcPr>
          <w:p>
            <w:pPr>
              <w:spacing w:before="20" w:after="20" w:line="276" w:lineRule="auto"/>
              <w:jc w:val="left"/>
            </w:pPr>
            <w:r>
              <w:rPr>
                <w:rFonts w:ascii="SimSun" w:hAnsi="SimSun" w:eastAsia="宋体"/>
                <w:b w:val="0"/>
                <w:color w:val="333333"/>
                <w:sz w:val="17"/>
              </w:rPr>
              <w:t>高热、大汗、肌肉僵硬或抽动、意识混乱、心跳很快</w:t>
            </w:r>
          </w:p>
        </w:tc>
        <w:tc>
          <w:tcPr>
            <w:tcW w:type="dxa" w:w="2551"/>
          </w:tcPr>
          <w:p>
            <w:pPr>
              <w:spacing w:before="20" w:after="20" w:line="276" w:lineRule="auto"/>
              <w:jc w:val="left"/>
            </w:pPr>
            <w:r>
              <w:rPr>
                <w:rFonts w:ascii="SimSun" w:hAnsi="SimSun" w:eastAsia="宋体"/>
                <w:b w:val="0"/>
                <w:color w:val="333333"/>
                <w:sz w:val="17"/>
              </w:rPr>
              <w:t>血清素综合征（药物相关的严重反应）</w:t>
            </w:r>
          </w:p>
        </w:tc>
        <w:tc>
          <w:tcPr>
            <w:tcW w:type="dxa" w:w="2494"/>
          </w:tcPr>
          <w:p>
            <w:pPr>
              <w:spacing w:before="20" w:after="20" w:line="276" w:lineRule="auto"/>
              <w:jc w:val="left"/>
            </w:pPr>
            <w:r>
              <w:rPr>
                <w:rFonts w:ascii="SimSun" w:hAnsi="SimSun" w:eastAsia="宋体"/>
                <w:b w:val="0"/>
                <w:color w:val="333333"/>
                <w:sz w:val="17"/>
              </w:rPr>
              <w:t>立即急诊，带上药盒</w:t>
            </w:r>
          </w:p>
        </w:tc>
        <w:tc>
          <w:tcPr>
            <w:tcW w:type="dxa" w:w="2551"/>
          </w:tcPr>
          <w:p>
            <w:pPr>
              <w:spacing w:before="20" w:after="20" w:line="276" w:lineRule="auto"/>
              <w:jc w:val="left"/>
            </w:pPr>
            <w:r>
              <w:rPr>
                <w:rFonts w:ascii="SimSun" w:hAnsi="SimSun" w:eastAsia="宋体"/>
                <w:b w:val="0"/>
                <w:color w:val="333333"/>
                <w:sz w:val="17"/>
              </w:rPr>
              <w:t>立即</w:t>
            </w:r>
          </w:p>
        </w:tc>
      </w:tr>
      <w:tr>
        <w:tc>
          <w:tcPr>
            <w:tcW w:type="dxa" w:w="1814"/>
            <w:shd w:val="clear" w:color="auto" w:fill="F7F9FC"/>
          </w:tcPr>
          <w:p>
            <w:pPr>
              <w:spacing w:before="20" w:after="20" w:line="276" w:lineRule="auto"/>
              <w:jc w:val="left"/>
            </w:pPr>
            <w:r>
              <w:rPr>
                <w:rFonts w:ascii="SimSun" w:hAnsi="SimSun" w:eastAsia="宋体"/>
                <w:b w:val="0"/>
                <w:color w:val="333333"/>
                <w:sz w:val="17"/>
              </w:rPr>
              <w:t>皮疹迅速扩散、面唇肿胀、呼吸困难</w:t>
            </w:r>
          </w:p>
        </w:tc>
        <w:tc>
          <w:tcPr>
            <w:tcW w:type="dxa" w:w="2551"/>
            <w:shd w:val="clear" w:color="auto" w:fill="F7F9FC"/>
          </w:tcPr>
          <w:p>
            <w:pPr>
              <w:spacing w:before="20" w:after="20" w:line="276" w:lineRule="auto"/>
              <w:jc w:val="left"/>
            </w:pPr>
            <w:r>
              <w:rPr>
                <w:rFonts w:ascii="SimSun" w:hAnsi="SimSun" w:eastAsia="宋体"/>
                <w:b w:val="0"/>
                <w:color w:val="333333"/>
                <w:sz w:val="17"/>
              </w:rPr>
              <w:t>严重过敏</w:t>
            </w:r>
          </w:p>
        </w:tc>
        <w:tc>
          <w:tcPr>
            <w:tcW w:type="dxa" w:w="2494"/>
            <w:shd w:val="clear" w:color="auto" w:fill="F7F9FC"/>
          </w:tcPr>
          <w:p>
            <w:pPr>
              <w:spacing w:before="20" w:after="20" w:line="276" w:lineRule="auto"/>
              <w:jc w:val="left"/>
            </w:pPr>
            <w:r>
              <w:rPr>
                <w:rFonts w:ascii="SimSun" w:hAnsi="SimSun" w:eastAsia="宋体"/>
                <w:b w:val="0"/>
                <w:color w:val="333333"/>
                <w:sz w:val="17"/>
              </w:rPr>
              <w:t>呼叫 120</w:t>
            </w:r>
          </w:p>
        </w:tc>
        <w:tc>
          <w:tcPr>
            <w:tcW w:type="dxa" w:w="2551"/>
            <w:shd w:val="clear" w:color="auto" w:fill="F7F9FC"/>
          </w:tcPr>
          <w:p>
            <w:pPr>
              <w:spacing w:before="20" w:after="20" w:line="276" w:lineRule="auto"/>
              <w:jc w:val="left"/>
            </w:pPr>
            <w:r>
              <w:rPr>
                <w:rFonts w:ascii="SimSun" w:hAnsi="SimSun" w:eastAsia="宋体"/>
                <w:b w:val="0"/>
                <w:color w:val="333333"/>
                <w:sz w:val="17"/>
              </w:rPr>
              <w:t>立即</w:t>
            </w:r>
          </w:p>
        </w:tc>
      </w:tr>
      <w:tr>
        <w:tc>
          <w:tcPr>
            <w:tcW w:type="dxa" w:w="1814"/>
          </w:tcPr>
          <w:p>
            <w:pPr>
              <w:spacing w:before="20" w:after="20" w:line="276" w:lineRule="auto"/>
              <w:jc w:val="left"/>
            </w:pPr>
            <w:r>
              <w:rPr>
                <w:rFonts w:ascii="SimSun" w:hAnsi="SimSun" w:eastAsia="宋体"/>
                <w:b w:val="0"/>
                <w:color w:val="333333"/>
                <w:sz w:val="17"/>
              </w:rPr>
              <w:t>黑便、呕血、明显皮下出血</w:t>
            </w:r>
          </w:p>
        </w:tc>
        <w:tc>
          <w:tcPr>
            <w:tcW w:type="dxa" w:w="2551"/>
          </w:tcPr>
          <w:p>
            <w:pPr>
              <w:spacing w:before="20" w:after="20" w:line="276" w:lineRule="auto"/>
              <w:jc w:val="left"/>
            </w:pPr>
            <w:r>
              <w:rPr>
                <w:rFonts w:ascii="SimSun" w:hAnsi="SimSun" w:eastAsia="宋体"/>
                <w:b w:val="0"/>
                <w:color w:val="333333"/>
                <w:sz w:val="17"/>
              </w:rPr>
              <w:t>出血</w:t>
            </w:r>
          </w:p>
        </w:tc>
        <w:tc>
          <w:tcPr>
            <w:tcW w:type="dxa" w:w="2494"/>
          </w:tcPr>
          <w:p>
            <w:pPr>
              <w:spacing w:before="20" w:after="20" w:line="276" w:lineRule="auto"/>
              <w:jc w:val="left"/>
            </w:pPr>
            <w:r>
              <w:rPr>
                <w:rFonts w:ascii="SimSun" w:hAnsi="SimSun" w:eastAsia="宋体"/>
                <w:b w:val="0"/>
                <w:color w:val="333333"/>
                <w:sz w:val="17"/>
              </w:rPr>
              <w:t>急诊</w:t>
            </w:r>
          </w:p>
        </w:tc>
        <w:tc>
          <w:tcPr>
            <w:tcW w:type="dxa" w:w="2551"/>
          </w:tcPr>
          <w:p>
            <w:pPr>
              <w:spacing w:before="20" w:after="20" w:line="276" w:lineRule="auto"/>
              <w:jc w:val="left"/>
            </w:pPr>
            <w:r>
              <w:rPr>
                <w:rFonts w:ascii="SimSun" w:hAnsi="SimSun" w:eastAsia="宋体"/>
                <w:b w:val="0"/>
                <w:color w:val="333333"/>
                <w:sz w:val="17"/>
              </w:rPr>
              <w:t>立即</w:t>
            </w:r>
          </w:p>
        </w:tc>
      </w:tr>
      <w:tr>
        <w:tc>
          <w:tcPr>
            <w:tcW w:type="dxa" w:w="1814"/>
            <w:shd w:val="clear" w:color="auto" w:fill="F7F9FC"/>
          </w:tcPr>
          <w:p>
            <w:pPr>
              <w:spacing w:before="20" w:after="20" w:line="276" w:lineRule="auto"/>
              <w:jc w:val="left"/>
            </w:pPr>
            <w:r>
              <w:rPr>
                <w:rFonts w:ascii="SimSun" w:hAnsi="SimSun" w:eastAsia="宋体"/>
                <w:b w:val="0"/>
                <w:color w:val="333333"/>
                <w:sz w:val="17"/>
              </w:rPr>
              <w:t>抽搐、胸痛、晕厥、意识丧失</w:t>
            </w:r>
          </w:p>
        </w:tc>
        <w:tc>
          <w:tcPr>
            <w:tcW w:type="dxa" w:w="2551"/>
            <w:shd w:val="clear" w:color="auto" w:fill="F7F9FC"/>
          </w:tcPr>
          <w:p>
            <w:pPr>
              <w:spacing w:before="20" w:after="20" w:line="276" w:lineRule="auto"/>
              <w:jc w:val="left"/>
            </w:pPr>
            <w:r>
              <w:rPr>
                <w:rFonts w:ascii="SimSun" w:hAnsi="SimSun" w:eastAsia="宋体"/>
                <w:b w:val="0"/>
                <w:color w:val="333333"/>
                <w:sz w:val="17"/>
              </w:rPr>
              <w:t>需排除躯体急症</w:t>
            </w:r>
          </w:p>
        </w:tc>
        <w:tc>
          <w:tcPr>
            <w:tcW w:type="dxa" w:w="2494"/>
            <w:shd w:val="clear" w:color="auto" w:fill="F7F9FC"/>
          </w:tcPr>
          <w:p>
            <w:pPr>
              <w:spacing w:before="20" w:after="20" w:line="276" w:lineRule="auto"/>
              <w:jc w:val="left"/>
            </w:pPr>
            <w:r>
              <w:rPr>
                <w:rFonts w:ascii="SimSun" w:hAnsi="SimSun" w:eastAsia="宋体"/>
                <w:b w:val="0"/>
                <w:color w:val="333333"/>
                <w:sz w:val="17"/>
              </w:rPr>
              <w:t>呼叫 120</w:t>
            </w:r>
          </w:p>
        </w:tc>
        <w:tc>
          <w:tcPr>
            <w:tcW w:type="dxa" w:w="2551"/>
            <w:shd w:val="clear" w:color="auto" w:fill="F7F9FC"/>
          </w:tcPr>
          <w:p>
            <w:pPr>
              <w:spacing w:before="20" w:after="20" w:line="276" w:lineRule="auto"/>
              <w:jc w:val="left"/>
            </w:pPr>
            <w:r>
              <w:rPr>
                <w:rFonts w:ascii="SimSun" w:hAnsi="SimSun" w:eastAsia="宋体"/>
                <w:b w:val="0"/>
                <w:color w:val="333333"/>
                <w:sz w:val="17"/>
              </w:rPr>
              <w:t>立即</w:t>
            </w:r>
          </w:p>
        </w:tc>
      </w:tr>
      <w:tr>
        <w:tc>
          <w:tcPr>
            <w:tcW w:type="dxa" w:w="1814"/>
          </w:tcPr>
          <w:p>
            <w:pPr>
              <w:spacing w:before="20" w:after="20" w:line="276" w:lineRule="auto"/>
              <w:jc w:val="left"/>
            </w:pPr>
            <w:r>
              <w:rPr>
                <w:rFonts w:ascii="SimSun" w:hAnsi="SimSun" w:eastAsia="宋体"/>
                <w:b w:val="0"/>
                <w:color w:val="333333"/>
                <w:sz w:val="17"/>
              </w:rPr>
              <w:t>产后两周内出现混乱、幻觉、极度兴奋或极度低落</w:t>
            </w:r>
          </w:p>
        </w:tc>
        <w:tc>
          <w:tcPr>
            <w:tcW w:type="dxa" w:w="2551"/>
          </w:tcPr>
          <w:p>
            <w:pPr>
              <w:spacing w:before="20" w:after="20" w:line="276" w:lineRule="auto"/>
              <w:jc w:val="left"/>
            </w:pPr>
            <w:r>
              <w:rPr>
                <w:rFonts w:ascii="SimSun" w:hAnsi="SimSun" w:eastAsia="宋体"/>
                <w:b w:val="0"/>
                <w:color w:val="333333"/>
                <w:sz w:val="17"/>
              </w:rPr>
              <w:t>产后精神病</w:t>
            </w:r>
          </w:p>
        </w:tc>
        <w:tc>
          <w:tcPr>
            <w:tcW w:type="dxa" w:w="2494"/>
          </w:tcPr>
          <w:p>
            <w:pPr>
              <w:spacing w:before="20" w:after="20" w:line="276" w:lineRule="auto"/>
              <w:jc w:val="left"/>
            </w:pPr>
            <w:r>
              <w:rPr>
                <w:rFonts w:ascii="SimSun" w:hAnsi="SimSun" w:eastAsia="宋体"/>
                <w:b w:val="0"/>
                <w:color w:val="333333"/>
                <w:sz w:val="17"/>
              </w:rPr>
              <w:t>立即急诊</w:t>
            </w:r>
          </w:p>
        </w:tc>
        <w:tc>
          <w:tcPr>
            <w:tcW w:type="dxa" w:w="2551"/>
          </w:tcPr>
          <w:p>
            <w:pPr>
              <w:spacing w:before="20" w:after="20" w:line="276" w:lineRule="auto"/>
              <w:jc w:val="left"/>
            </w:pPr>
            <w:r>
              <w:rPr>
                <w:rFonts w:ascii="SimSun" w:hAnsi="SimSun" w:eastAsia="宋体"/>
                <w:b w:val="0"/>
                <w:color w:val="333333"/>
                <w:sz w:val="17"/>
              </w:rPr>
              <w:t>立即</w:t>
            </w:r>
          </w:p>
        </w:tc>
      </w:tr>
    </w:tbl>
    <w:p>
      <w:pPr>
        <w:spacing w:before="0" w:after="80" w:line="240" w:lineRule="auto"/>
      </w:pP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自杀念头、自伤行为、安排后事：不要独处，呼叫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拒食脱水、意识不清、抽搐、胸痛、晕厥、严重过敏：立即呼叫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转躁、幻觉妄想、副作用明显加重但意识清楚：当天或 24 小时内联系精神科医生。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症状在几天内快速恶化、无法工作或照顾自己：尽快提前复诊，不要等预约日。</w:t>
      </w:r>
    </w:p>
    <w:p>
      <w:pPr>
        <w:pStyle w:val="Heading3"/>
        <w:keepNext/>
        <w:pageBreakBefore w:val="0"/>
        <w:spacing w:before="280" w:after="100" w:line="288" w:lineRule="auto"/>
      </w:pPr>
      <w:r>
        <w:rPr>
          <w:rFonts w:ascii="Arial" w:hAnsi="Arial" w:eastAsia="黑体"/>
          <w:b/>
          <w:color w:val="1F4E79"/>
          <w:sz w:val="27"/>
        </w:rPr>
        <w:t>五、复诊节奏与自我监测</w:t>
      </w:r>
    </w:p>
    <w:p>
      <w:pPr>
        <w:spacing w:line="360" w:lineRule="auto" w:before="0" w:after="60"/>
        <w:ind w:firstLine="420"/>
        <w:jc w:val="both"/>
      </w:pPr>
      <w:r>
        <w:rPr>
          <w:rFonts w:ascii="SimSun" w:hAnsi="SimSun" w:eastAsia="宋体"/>
          <w:b w:val="0"/>
          <w:sz w:val="21"/>
        </w:rPr>
        <w:t>复诊不是“去拿药”，是整条路径的校准点。</w:t>
      </w:r>
    </w:p>
    <w:p>
      <w:pPr>
        <w:spacing w:line="360" w:lineRule="auto" w:before="0" w:after="60"/>
        <w:ind w:firstLine="420"/>
        <w:jc w:val="both"/>
      </w:pPr>
      <w:r>
        <w:rPr>
          <w:rFonts w:ascii="SimSun" w:hAnsi="SimSun" w:eastAsia="宋体"/>
          <w:b/>
          <w:sz w:val="21"/>
        </w:rPr>
        <w:t>每次复诊，尽量说清四件事</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睡眠和食欲这两周怎么样；</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情绪最低的那天大概几分，持续了多久；</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药有没有漏、有没有副作用；</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有没有自杀念头，或者“活着没意思”的念头。</w:t>
      </w:r>
    </w:p>
    <w:p>
      <w:pPr>
        <w:spacing w:line="360" w:lineRule="auto" w:before="0" w:after="60"/>
        <w:ind w:firstLine="420"/>
        <w:jc w:val="both"/>
      </w:pPr>
      <w:r>
        <w:rPr>
          <w:rFonts w:ascii="SimSun" w:hAnsi="SimSun" w:eastAsia="宋体"/>
          <w:b/>
          <w:sz w:val="21"/>
        </w:rPr>
        <w:t>每次复诊，尽量问清四件事</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现在这个方案的目标是什么，多久评估一次；</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如果没效果，下一步有哪些选择；</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出现什么副作用需要立刻联系、什么可以观察；</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下次复诊什么时候，中间出问题找谁。</w:t>
      </w:r>
    </w:p>
    <w:p>
      <w:pPr>
        <w:spacing w:line="360" w:lineRule="auto" w:before="0" w:after="60"/>
        <w:ind w:firstLine="420"/>
        <w:jc w:val="both"/>
      </w:pPr>
      <w:r>
        <w:rPr>
          <w:rFonts w:ascii="SimSun" w:hAnsi="SimSun" w:eastAsia="宋体"/>
          <w:b/>
          <w:sz w:val="21"/>
        </w:rPr>
        <w:t>家里可以提前准备的东西</w:t>
      </w:r>
      <w:r>
        <w:rPr>
          <w:rFonts w:ascii="SimSun" w:hAnsi="SimSun" w:eastAsia="宋体"/>
          <w:b w:val="0"/>
          <w:sz w:val="21"/>
        </w:rPr>
        <w:t>（照着勾）：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一份正在服用的药物清单（药名、剂量、每天几次）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一本记录睡眠和情绪的本子，或手机备忘录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一份安全计划：危机时打给谁、去哪里、把什么收起来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家属知道的“红旗信号”清单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主治医生/医院的联系方式，以及 12356 这个号码</w:t>
      </w:r>
    </w:p>
    <w:p>
      <w:pPr>
        <w:pStyle w:val="Heading3"/>
        <w:keepNext/>
        <w:pageBreakBefore w:val="0"/>
        <w:spacing w:before="280" w:after="100" w:line="288" w:lineRule="auto"/>
      </w:pPr>
      <w:r>
        <w:rPr>
          <w:rFonts w:ascii="Arial" w:hAnsi="Arial" w:eastAsia="黑体"/>
          <w:b/>
          <w:color w:val="1F4E79"/>
          <w:sz w:val="27"/>
        </w:rPr>
        <w:t>六、常见问题</w:t>
      </w:r>
    </w:p>
    <w:p>
      <w:pPr>
        <w:spacing w:line="360" w:lineRule="auto" w:before="0" w:after="60"/>
        <w:ind w:firstLine="420"/>
        <w:jc w:val="both"/>
      </w:pPr>
      <w:r>
        <w:rPr>
          <w:rFonts w:ascii="SimSun" w:hAnsi="SimSun" w:eastAsia="宋体"/>
          <w:b/>
          <w:sz w:val="21"/>
        </w:rPr>
        <w:t>“路径图上说数周复评，我两周没变化，是不是要换药？”</w:t>
      </w:r>
      <w:r>
        <w:rPr>
          <w:rFonts w:ascii="SimSun" w:hAnsi="SimSun" w:eastAsia="宋体"/>
          <w:b w:val="0"/>
          <w:sz w:val="21"/>
        </w:rPr>
        <w:t xml:space="preserve"> 不一定。早期先是副作用，疗效通常要更久。但如果一点改善都没有、副作用又难受，值得提前联系医生，而不是自己停。</w:t>
      </w:r>
    </w:p>
    <w:p>
      <w:pPr>
        <w:spacing w:line="360" w:lineRule="auto" w:before="0" w:after="60"/>
        <w:ind w:firstLine="420"/>
        <w:jc w:val="both"/>
      </w:pPr>
      <w:r>
        <w:rPr>
          <w:rFonts w:ascii="SimSun" w:hAnsi="SimSun" w:eastAsia="宋体"/>
          <w:b/>
          <w:sz w:val="21"/>
        </w:rPr>
        <w:t>“我能不能跳过评估直接开药？”</w:t>
      </w:r>
      <w:r>
        <w:rPr>
          <w:rFonts w:ascii="SimSun" w:hAnsi="SimSun" w:eastAsia="宋体"/>
          <w:b w:val="0"/>
          <w:sz w:val="21"/>
        </w:rPr>
        <w:t xml:space="preserve"> 不建议。评估决定诊断和分层，跳过它，后面可能一直在治错的方向。</w:t>
      </w:r>
    </w:p>
    <w:p>
      <w:pPr>
        <w:spacing w:line="360" w:lineRule="auto" w:before="0" w:after="60"/>
        <w:ind w:firstLine="420"/>
        <w:jc w:val="both"/>
      </w:pPr>
      <w:r>
        <w:rPr>
          <w:rFonts w:ascii="SimSun" w:hAnsi="SimSun" w:eastAsia="宋体"/>
          <w:b/>
          <w:sz w:val="21"/>
        </w:rPr>
        <w:t>“我一直在门诊看，需要去专科医院吗？”</w:t>
      </w:r>
      <w:r>
        <w:rPr>
          <w:rFonts w:ascii="SimSun" w:hAnsi="SimSun" w:eastAsia="宋体"/>
          <w:b w:val="0"/>
          <w:sz w:val="21"/>
        </w:rPr>
        <w:t xml:space="preserve"> 看情况。诊断明确、治疗顺利的门诊随访就够；出现红旗信号、治疗无效、需要物理治疗或复杂用药时，专科更有条件。</w:t>
      </w:r>
    </w:p>
    <w:p>
      <w:pPr>
        <w:spacing w:line="360" w:lineRule="auto" w:before="0" w:after="60"/>
        <w:ind w:firstLine="420"/>
        <w:jc w:val="both"/>
      </w:pPr>
      <w:r>
        <w:rPr>
          <w:rFonts w:ascii="SimSun" w:hAnsi="SimSun" w:eastAsia="宋体"/>
          <w:b/>
          <w:sz w:val="21"/>
        </w:rPr>
        <w:t>“停药后还要复查吗？”</w:t>
      </w:r>
      <w:r>
        <w:rPr>
          <w:rFonts w:ascii="SimSun" w:hAnsi="SimSun" w:eastAsia="宋体"/>
          <w:b w:val="0"/>
          <w:sz w:val="21"/>
        </w:rPr>
        <w:t xml:space="preserve"> 要。停药后的一段时间是复发的高风险期，通常需要随访观察，具体频率听医生的。</w:t>
      </w:r>
    </w:p>
    <w:p>
      <w:pPr>
        <w:spacing w:line="360" w:lineRule="auto" w:before="0" w:after="60"/>
        <w:ind w:firstLine="420"/>
        <w:jc w:val="both"/>
      </w:pPr>
      <w:r>
        <w:rPr>
          <w:rFonts w:ascii="SimSun" w:hAnsi="SimSun" w:eastAsia="宋体"/>
          <w:b/>
          <w:sz w:val="21"/>
        </w:rPr>
        <w:t>“这张图能当诊断依据吗？”</w:t>
      </w:r>
      <w:r>
        <w:rPr>
          <w:rFonts w:ascii="SimSun" w:hAnsi="SimSun" w:eastAsia="宋体"/>
          <w:b w:val="0"/>
          <w:sz w:val="21"/>
        </w:rPr>
        <w:t xml:space="preserve"> 不能。它是帮你理解流程和沟通的工具，诊断与处方只能由医生面诊决定。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模块2：药物治疗</w:t>
      </w:r>
    </w:p>
    <w:p>
      <w:pPr>
        <w:spacing w:before="40" w:after="160" w:line="360" w:lineRule="auto"/>
        <w:jc w:val="both"/>
      </w:pPr>
      <w:r>
        <w:rPr>
          <w:rFonts w:ascii="SimSun" w:hAnsi="SimSun" w:eastAsia="宋体"/>
          <w:color w:val="595959"/>
          <w:sz w:val="19"/>
        </w:rPr>
        <w:t>这是全库篇幅最大的模块。目标不是让你“会开药”，而是让你知道医生为什么这样开、吃药期间该观察什么、哪些情况必须报告。</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2.1 抗抑郁药如何起效</w:t>
      </w:r>
    </w:p>
    <w:p>
      <w:pPr>
        <w:spacing w:line="360" w:lineRule="auto" w:before="0" w:after="60"/>
        <w:ind w:firstLine="420"/>
        <w:jc w:val="both"/>
      </w:pPr>
      <w:r>
        <w:rPr>
          <w:rFonts w:ascii="SimSun" w:hAnsi="SimSun" w:eastAsia="宋体"/>
          <w:b w:val="0"/>
          <w:sz w:val="21"/>
        </w:rPr>
        <w:t>这一页讲清楚一件事：抗抑郁药到底在脑子里做了什么，为什么它不能在三天内让你好起来。刚被开药、刚开始吃药、或者吃了两周觉得“没用”的人，都适合先读这一页。读完之后，你至少能判断两件事：现在出现的变化是不是正常的，以及什么时候该跟医生说。</w:t>
      </w:r>
    </w:p>
    <w:p>
      <w:pPr>
        <w:pStyle w:val="Heading3"/>
        <w:keepNext/>
        <w:pageBreakBefore w:val="0"/>
        <w:spacing w:before="280" w:after="100" w:line="288" w:lineRule="auto"/>
      </w:pPr>
      <w:r>
        <w:rPr>
          <w:rFonts w:ascii="Arial" w:hAnsi="Arial" w:eastAsia="黑体"/>
          <w:b/>
          <w:color w:val="1F4E79"/>
          <w:sz w:val="27"/>
        </w:rPr>
        <w:t>一句话版本：先改变化学信号，再等大脑重新适应</w:t>
      </w:r>
    </w:p>
    <w:p>
      <w:pPr>
        <w:spacing w:line="360" w:lineRule="auto" w:before="0" w:after="60"/>
        <w:ind w:firstLine="420"/>
        <w:jc w:val="both"/>
      </w:pPr>
      <w:r>
        <w:rPr>
          <w:rFonts w:ascii="SimSun" w:hAnsi="SimSun" w:eastAsia="宋体"/>
          <w:b w:val="0"/>
          <w:sz w:val="21"/>
        </w:rPr>
        <w:t>抗抑郁药进入身体后，几个小时之内就会改变脑内某些化学物质的浓度。但人的情绪、兴趣、精力、睡眠节律，并不是一个开关，而是一套需要重新校准的系统。药物先把“信号”调上去，大脑再花几周时间，把被抑郁拖慢的连接一点点修回来。所以起效慢不是药“没力气”，而是它工作方式的一部分。</w:t>
      </w:r>
    </w:p>
    <w:p>
      <w:pPr>
        <w:spacing w:line="360" w:lineRule="auto" w:before="0" w:after="60"/>
        <w:ind w:firstLine="420"/>
        <w:jc w:val="both"/>
      </w:pPr>
      <w:r>
        <w:rPr>
          <w:rFonts w:ascii="SimSun" w:hAnsi="SimSun" w:eastAsia="宋体"/>
          <w:b w:val="0"/>
          <w:sz w:val="21"/>
        </w:rPr>
        <w:t>理解这一点很实用：它解释了为什么前两周你感受到的几乎都是副作用，也解释了为什么“感觉没变化”并不等于“这个药对我无效”。很多人就是在第二周放弃的，而那恰恰是最不该下结论的时候。</w:t>
      </w:r>
    </w:p>
    <w:p>
      <w:pPr>
        <w:pStyle w:val="Heading4"/>
        <w:keepNext/>
        <w:pageBreakBefore w:val="0"/>
        <w:spacing w:before="200" w:after="60" w:line="288" w:lineRule="auto"/>
      </w:pPr>
      <w:r>
        <w:rPr>
          <w:rFonts w:ascii="Arial" w:hAnsi="Arial" w:eastAsia="黑体"/>
          <w:b/>
          <w:color w:val="333333"/>
          <w:sz w:val="23"/>
        </w:rPr>
        <w:t>单胺假说：一个有用、但不完整的解释</w:t>
      </w:r>
    </w:p>
    <w:p>
      <w:pPr>
        <w:spacing w:line="360" w:lineRule="auto" w:before="0" w:after="60"/>
        <w:ind w:firstLine="420"/>
        <w:jc w:val="both"/>
      </w:pPr>
      <w:r>
        <w:rPr>
          <w:rFonts w:ascii="SimSun" w:hAnsi="SimSun" w:eastAsia="宋体"/>
          <w:b w:val="0"/>
          <w:sz w:val="21"/>
        </w:rPr>
        <w:t>最早的一批抗抑郁药是偶然被发现的：用它们治疗别的疾病时，患者的情绪意外好转。研究者顺藤摸瓜，发现这些药都能提高脑内三类“单胺”递质的水平——</w:t>
      </w:r>
      <w:r>
        <w:rPr>
          <w:rFonts w:ascii="SimSun" w:hAnsi="SimSun" w:eastAsia="宋体"/>
          <w:b/>
          <w:sz w:val="21"/>
        </w:rPr>
        <w:t>5-羟色胺（也叫血清素，和情绪、睡眠、食欲有关）、去甲肾上腺素（和警觉、精力、注意力有关）、多巴胺（和动机、奖赏、快感有关）</w:t>
      </w:r>
      <w:r>
        <w:rPr>
          <w:rFonts w:ascii="SimSun" w:hAnsi="SimSun" w:eastAsia="宋体"/>
          <w:b w:val="0"/>
          <w:sz w:val="21"/>
        </w:rPr>
        <w:t>。这就是“单胺假说”：抑郁被认为与这些递质信号的不足有关。【研究】</w:t>
      </w:r>
    </w:p>
    <w:p>
      <w:pPr>
        <w:spacing w:line="360" w:lineRule="auto" w:before="0" w:after="60"/>
        <w:ind w:firstLine="420"/>
        <w:jc w:val="both"/>
      </w:pPr>
      <w:r>
        <w:rPr>
          <w:rFonts w:ascii="SimSun" w:hAnsi="SimSun" w:eastAsia="宋体"/>
          <w:b w:val="0"/>
          <w:sz w:val="21"/>
        </w:rPr>
        <w:t>单胺假说很好用，因为它能解释不少现象：为什么提高5-羟色胺的药对焦虑和反复思考有帮助，为什么提高去甲肾上腺素的药让人更有精神，为什么有些药让人犯困、有些药让人清醒。它也是今天大多数抗抑郁药的设计基础。</w:t>
      </w:r>
    </w:p>
    <w:p>
      <w:pPr>
        <w:spacing w:line="360" w:lineRule="auto" w:before="0" w:after="60"/>
        <w:ind w:firstLine="420"/>
        <w:jc w:val="both"/>
      </w:pPr>
      <w:r>
        <w:rPr>
          <w:rFonts w:ascii="SimSun" w:hAnsi="SimSun" w:eastAsia="宋体"/>
          <w:b w:val="0"/>
          <w:sz w:val="21"/>
        </w:rPr>
        <w:t>但它有一个明显的漏洞：药物在几小时内就把递质浓度提上去了，人的情绪却要两三周才动。如果抑郁只是“血清素不够”，补上去应该立刻见效。事实不是这样，说明“浓度”只是故事的前半段。【研究】</w:t>
      </w:r>
    </w:p>
    <w:p>
      <w:pPr>
        <w:pStyle w:val="Heading4"/>
        <w:keepNext/>
        <w:pageBreakBefore w:val="0"/>
        <w:spacing w:before="200" w:after="60" w:line="288" w:lineRule="auto"/>
      </w:pPr>
      <w:r>
        <w:rPr>
          <w:rFonts w:ascii="Arial" w:hAnsi="Arial" w:eastAsia="黑体"/>
          <w:b/>
          <w:color w:val="333333"/>
          <w:sz w:val="23"/>
        </w:rPr>
        <w:t>从“化学失衡”到“神经可塑性”</w:t>
      </w:r>
    </w:p>
    <w:p>
      <w:pPr>
        <w:spacing w:line="360" w:lineRule="auto" w:before="0" w:after="60"/>
        <w:ind w:firstLine="420"/>
        <w:jc w:val="both"/>
      </w:pPr>
      <w:r>
        <w:rPr>
          <w:rFonts w:ascii="SimSun" w:hAnsi="SimSun" w:eastAsia="宋体"/>
          <w:b w:val="0"/>
          <w:sz w:val="21"/>
        </w:rPr>
        <w:t>后半段的关键词是</w:t>
      </w:r>
      <w:r>
        <w:rPr>
          <w:rFonts w:ascii="SimSun" w:hAnsi="SimSun" w:eastAsia="宋体"/>
          <w:b/>
          <w:sz w:val="21"/>
        </w:rPr>
        <w:t>神经可塑性</w:t>
      </w:r>
      <w:r>
        <w:rPr>
          <w:rFonts w:ascii="SimSun" w:hAnsi="SimSun" w:eastAsia="宋体"/>
          <w:b w:val="0"/>
          <w:sz w:val="21"/>
        </w:rPr>
        <w:t>——大脑根据经验不断调整连接强弱的能力。神经元之间靠“突触”连接，突触不是焊死的，用得多就加强，长期缺乏刺激或长期处在压力下就会减弱。</w:t>
      </w:r>
    </w:p>
    <w:p>
      <w:pPr>
        <w:spacing w:line="360" w:lineRule="auto" w:before="0" w:after="60"/>
        <w:ind w:firstLine="420"/>
        <w:jc w:val="both"/>
      </w:pPr>
      <w:r>
        <w:rPr>
          <w:rFonts w:ascii="SimSun" w:hAnsi="SimSun" w:eastAsia="宋体"/>
          <w:b w:val="0"/>
          <w:sz w:val="21"/>
        </w:rPr>
        <w:t>长期抑郁和长期压力状态下，一些脑区（比如负责情绪调节和记忆的海马）会出现可测量的变化：树突分支减少、突触密度下降、新生神经元减少。这些发现主要来自动物实验和影像研究，人类身上的因果链还没完全查清，所以只能说“相关”，不能说“抑郁就是海马萎缩”。【待验证】</w:t>
      </w:r>
    </w:p>
    <w:p>
      <w:pPr>
        <w:spacing w:line="360" w:lineRule="auto" w:before="0" w:after="60"/>
        <w:ind w:firstLine="420"/>
        <w:jc w:val="both"/>
      </w:pPr>
      <w:r>
        <w:rPr>
          <w:rFonts w:ascii="SimSun" w:hAnsi="SimSun" w:eastAsia="宋体"/>
          <w:b w:val="0"/>
          <w:sz w:val="21"/>
        </w:rPr>
        <w:t xml:space="preserve">抗抑郁药长期使用后，会促进一种叫 </w:t>
      </w:r>
      <w:r>
        <w:rPr>
          <w:rFonts w:ascii="SimSun" w:hAnsi="SimSun" w:eastAsia="宋体"/>
          <w:b/>
          <w:sz w:val="21"/>
        </w:rPr>
        <w:t>BDNF（脑源性神经营养因子）</w:t>
      </w:r>
      <w:r>
        <w:rPr>
          <w:rFonts w:ascii="SimSun" w:hAnsi="SimSun" w:eastAsia="宋体"/>
          <w:b w:val="0"/>
          <w:sz w:val="21"/>
        </w:rPr>
        <w:t xml:space="preserve"> 的蛋白表达，帮助突触重新长出来、让信号通路恢复。这个过程需要时间，而且和临床起效的时间窗大致对得上。【研究】更直接的证据来自氯胺酮：它能在数小时内促进突触形成，情绪也随之快速松动，这被认为是“可塑性假说”的有力支持。【研究】</w:t>
      </w:r>
    </w:p>
    <w:p>
      <w:pPr>
        <w:spacing w:line="360" w:lineRule="auto" w:before="0" w:after="60"/>
        <w:ind w:firstLine="420"/>
        <w:jc w:val="both"/>
      </w:pPr>
      <w:r>
        <w:rPr>
          <w:rFonts w:ascii="SimSun" w:hAnsi="SimSun" w:eastAsia="宋体"/>
          <w:b w:val="0"/>
          <w:sz w:val="21"/>
        </w:rPr>
        <w:t>所以更准确的说法是：抗抑郁药不是“补血清素”，而是</w:t>
      </w:r>
      <w:r>
        <w:rPr>
          <w:rFonts w:ascii="SimSun" w:hAnsi="SimSun" w:eastAsia="宋体"/>
          <w:b/>
          <w:sz w:val="21"/>
        </w:rPr>
        <w:t>通过改变递质信号，启动一串下游的适应过程，让大脑慢慢恢复调节情绪的能力</w:t>
      </w:r>
      <w:r>
        <w:rPr>
          <w:rFonts w:ascii="SimSun" w:hAnsi="SimSun" w:eastAsia="宋体"/>
          <w:b w:val="0"/>
          <w:sz w:val="21"/>
        </w:rPr>
        <w:t>。把这句话记住，后面很多困惑会自然消解。</w:t>
      </w:r>
    </w:p>
    <w:p>
      <w:pPr>
        <w:pStyle w:val="Heading3"/>
        <w:keepNext/>
        <w:pageBreakBefore w:val="0"/>
        <w:spacing w:before="280" w:after="100" w:line="288" w:lineRule="auto"/>
      </w:pPr>
      <w:r>
        <w:rPr>
          <w:rFonts w:ascii="Arial" w:hAnsi="Arial" w:eastAsia="黑体"/>
          <w:b/>
          <w:color w:val="1F4E79"/>
          <w:sz w:val="27"/>
        </w:rPr>
        <w:t>为什么通常要2–4周：三条时间线叠在一起</w:t>
      </w:r>
    </w:p>
    <w:p>
      <w:pPr>
        <w:spacing w:line="360" w:lineRule="auto" w:before="0" w:after="60"/>
        <w:ind w:firstLine="420"/>
        <w:jc w:val="both"/>
      </w:pPr>
      <w:r>
        <w:rPr>
          <w:rFonts w:ascii="SimSun" w:hAnsi="SimSun" w:eastAsia="宋体"/>
          <w:b w:val="0"/>
          <w:sz w:val="21"/>
        </w:rPr>
        <w:t>临床上常说的“2–4周起效”，是一个大致范围，不是承诺。有人第一周睡眠就变好，有人第六周才觉得“世界有点颜色了”，都算常见。背后至少有三条时间线在同时走。</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时间</w:t>
            </w:r>
          </w:p>
        </w:tc>
        <w:tc>
          <w:tcPr>
            <w:tcW w:type="dxa" w:w="3572"/>
            <w:shd w:val="clear" w:color="auto" w:fill="1F4E79"/>
          </w:tcPr>
          <w:p>
            <w:pPr>
              <w:spacing w:before="20" w:after="20" w:line="264" w:lineRule="auto"/>
              <w:jc w:val="left"/>
            </w:pPr>
            <w:r>
              <w:rPr>
                <w:rFonts w:ascii="SimSun" w:hAnsi="SimSun" w:eastAsia="宋体"/>
                <w:b/>
                <w:color w:val="FFFFFF"/>
                <w:sz w:val="18"/>
              </w:rPr>
              <w:t>常见变化</w:t>
            </w:r>
          </w:p>
        </w:tc>
        <w:tc>
          <w:tcPr>
            <w:tcW w:type="dxa" w:w="3628"/>
            <w:shd w:val="clear" w:color="auto" w:fill="1F4E79"/>
          </w:tcPr>
          <w:p>
            <w:pPr>
              <w:spacing w:before="20" w:after="20" w:line="264" w:lineRule="auto"/>
              <w:jc w:val="left"/>
            </w:pPr>
            <w:r>
              <w:rPr>
                <w:rFonts w:ascii="SimSun" w:hAnsi="SimSun" w:eastAsia="宋体"/>
                <w:b/>
                <w:color w:val="FFFFFF"/>
                <w:sz w:val="18"/>
              </w:rPr>
              <w:t>怎么理解</w:t>
            </w:r>
          </w:p>
        </w:tc>
      </w:tr>
      <w:tr>
        <w:tc>
          <w:tcPr>
            <w:tcW w:type="dxa" w:w="2211"/>
          </w:tcPr>
          <w:p>
            <w:pPr>
              <w:spacing w:before="20" w:after="20" w:line="276" w:lineRule="auto"/>
              <w:jc w:val="left"/>
            </w:pPr>
            <w:r>
              <w:rPr>
                <w:rFonts w:ascii="SimSun" w:hAnsi="SimSun" w:eastAsia="宋体"/>
                <w:b w:val="0"/>
                <w:color w:val="333333"/>
                <w:sz w:val="17"/>
              </w:rPr>
              <w:t>第1周</w:t>
            </w:r>
          </w:p>
        </w:tc>
        <w:tc>
          <w:tcPr>
            <w:tcW w:type="dxa" w:w="3572"/>
          </w:tcPr>
          <w:p>
            <w:pPr>
              <w:spacing w:before="20" w:after="20" w:line="276" w:lineRule="auto"/>
              <w:jc w:val="left"/>
            </w:pPr>
            <w:r>
              <w:rPr>
                <w:rFonts w:ascii="SimSun" w:hAnsi="SimSun" w:eastAsia="宋体"/>
                <w:b w:val="0"/>
                <w:color w:val="333333"/>
                <w:sz w:val="17"/>
              </w:rPr>
              <w:t>副作用先出现：恶心、头晕、口干、出汗、睡眠改变</w:t>
            </w:r>
          </w:p>
        </w:tc>
        <w:tc>
          <w:tcPr>
            <w:tcW w:type="dxa" w:w="3628"/>
          </w:tcPr>
          <w:p>
            <w:pPr>
              <w:spacing w:before="20" w:after="20" w:line="276" w:lineRule="auto"/>
              <w:jc w:val="left"/>
            </w:pPr>
            <w:r>
              <w:rPr>
                <w:rFonts w:ascii="SimSun" w:hAnsi="SimSun" w:eastAsia="宋体"/>
                <w:b w:val="0"/>
                <w:color w:val="333333"/>
                <w:sz w:val="17"/>
              </w:rPr>
              <w:t>身体在适应药物，不代表疗效</w:t>
            </w:r>
          </w:p>
        </w:tc>
      </w:tr>
      <w:tr>
        <w:tc>
          <w:tcPr>
            <w:tcW w:type="dxa" w:w="2211"/>
            <w:shd w:val="clear" w:color="auto" w:fill="F7F9FC"/>
          </w:tcPr>
          <w:p>
            <w:pPr>
              <w:spacing w:before="20" w:after="20" w:line="276" w:lineRule="auto"/>
              <w:jc w:val="left"/>
            </w:pPr>
            <w:r>
              <w:rPr>
                <w:rFonts w:ascii="SimSun" w:hAnsi="SimSun" w:eastAsia="宋体"/>
                <w:b w:val="0"/>
                <w:color w:val="333333"/>
                <w:sz w:val="17"/>
              </w:rPr>
              <w:t>2–4周</w:t>
            </w:r>
          </w:p>
        </w:tc>
        <w:tc>
          <w:tcPr>
            <w:tcW w:type="dxa" w:w="3572"/>
            <w:shd w:val="clear" w:color="auto" w:fill="F7F9FC"/>
          </w:tcPr>
          <w:p>
            <w:pPr>
              <w:spacing w:before="20" w:after="20" w:line="276" w:lineRule="auto"/>
              <w:jc w:val="left"/>
            </w:pPr>
            <w:r>
              <w:rPr>
                <w:rFonts w:ascii="SimSun" w:hAnsi="SimSun" w:eastAsia="宋体"/>
                <w:b w:val="0"/>
                <w:color w:val="333333"/>
                <w:sz w:val="17"/>
              </w:rPr>
              <w:t>睡眠、食欲、精力可能先松动，情绪随后</w:t>
            </w:r>
          </w:p>
        </w:tc>
        <w:tc>
          <w:tcPr>
            <w:tcW w:type="dxa" w:w="3628"/>
            <w:shd w:val="clear" w:color="auto" w:fill="F7F9FC"/>
          </w:tcPr>
          <w:p>
            <w:pPr>
              <w:spacing w:before="20" w:after="20" w:line="276" w:lineRule="auto"/>
              <w:jc w:val="left"/>
            </w:pPr>
            <w:r>
              <w:rPr>
                <w:rFonts w:ascii="SimSun" w:hAnsi="SimSun" w:eastAsia="宋体"/>
                <w:b w:val="0"/>
                <w:color w:val="333333"/>
                <w:sz w:val="17"/>
              </w:rPr>
              <w:t>植物性症状常比情绪更早起反应</w:t>
            </w:r>
          </w:p>
        </w:tc>
      </w:tr>
      <w:tr>
        <w:tc>
          <w:tcPr>
            <w:tcW w:type="dxa" w:w="2211"/>
          </w:tcPr>
          <w:p>
            <w:pPr>
              <w:spacing w:before="20" w:after="20" w:line="276" w:lineRule="auto"/>
              <w:jc w:val="left"/>
            </w:pPr>
            <w:r>
              <w:rPr>
                <w:rFonts w:ascii="SimSun" w:hAnsi="SimSun" w:eastAsia="宋体"/>
                <w:b w:val="0"/>
                <w:color w:val="333333"/>
                <w:sz w:val="17"/>
              </w:rPr>
              <w:t>4–6周</w:t>
            </w:r>
          </w:p>
        </w:tc>
        <w:tc>
          <w:tcPr>
            <w:tcW w:type="dxa" w:w="3572"/>
          </w:tcPr>
          <w:p>
            <w:pPr>
              <w:spacing w:before="20" w:after="20" w:line="276" w:lineRule="auto"/>
              <w:jc w:val="left"/>
            </w:pPr>
            <w:r>
              <w:rPr>
                <w:rFonts w:ascii="SimSun" w:hAnsi="SimSun" w:eastAsia="宋体"/>
                <w:b w:val="0"/>
                <w:color w:val="333333"/>
                <w:sz w:val="17"/>
              </w:rPr>
              <w:t>多数人出现“应答”：症状明显减轻</w:t>
            </w:r>
          </w:p>
        </w:tc>
        <w:tc>
          <w:tcPr>
            <w:tcW w:type="dxa" w:w="3628"/>
          </w:tcPr>
          <w:p>
            <w:pPr>
              <w:spacing w:before="20" w:after="20" w:line="276" w:lineRule="auto"/>
              <w:jc w:val="left"/>
            </w:pPr>
            <w:r>
              <w:rPr>
                <w:rFonts w:ascii="SimSun" w:hAnsi="SimSun" w:eastAsia="宋体"/>
                <w:b w:val="0"/>
                <w:color w:val="333333"/>
                <w:sz w:val="17"/>
              </w:rPr>
              <w:t>这是评估“有没有效”的第一个窗口</w:t>
            </w:r>
          </w:p>
        </w:tc>
      </w:tr>
      <w:tr>
        <w:tc>
          <w:tcPr>
            <w:tcW w:type="dxa" w:w="2211"/>
            <w:shd w:val="clear" w:color="auto" w:fill="F7F9FC"/>
          </w:tcPr>
          <w:p>
            <w:pPr>
              <w:spacing w:before="20" w:after="20" w:line="276" w:lineRule="auto"/>
              <w:jc w:val="left"/>
            </w:pPr>
            <w:r>
              <w:rPr>
                <w:rFonts w:ascii="SimSun" w:hAnsi="SimSun" w:eastAsia="宋体"/>
                <w:b w:val="0"/>
                <w:color w:val="333333"/>
                <w:sz w:val="17"/>
              </w:rPr>
              <w:t>6–12周</w:t>
            </w:r>
          </w:p>
        </w:tc>
        <w:tc>
          <w:tcPr>
            <w:tcW w:type="dxa" w:w="3572"/>
            <w:shd w:val="clear" w:color="auto" w:fill="F7F9FC"/>
          </w:tcPr>
          <w:p>
            <w:pPr>
              <w:spacing w:before="20" w:after="20" w:line="276" w:lineRule="auto"/>
              <w:jc w:val="left"/>
            </w:pPr>
            <w:r>
              <w:rPr>
                <w:rFonts w:ascii="SimSun" w:hAnsi="SimSun" w:eastAsia="宋体"/>
                <w:b w:val="0"/>
                <w:color w:val="333333"/>
                <w:sz w:val="17"/>
              </w:rPr>
              <w:t>部分人达到“缓解”：基本回到病前状态</w:t>
            </w:r>
          </w:p>
        </w:tc>
        <w:tc>
          <w:tcPr>
            <w:tcW w:type="dxa" w:w="3628"/>
            <w:shd w:val="clear" w:color="auto" w:fill="F7F9FC"/>
          </w:tcPr>
          <w:p>
            <w:pPr>
              <w:spacing w:before="20" w:after="20" w:line="276" w:lineRule="auto"/>
              <w:jc w:val="left"/>
            </w:pPr>
            <w:r>
              <w:rPr>
                <w:rFonts w:ascii="SimSun" w:hAnsi="SimSun" w:eastAsia="宋体"/>
                <w:b w:val="0"/>
                <w:color w:val="333333"/>
                <w:sz w:val="17"/>
              </w:rPr>
              <w:t>没达到也不等于失败，需重新评估</w:t>
            </w:r>
          </w:p>
        </w:tc>
      </w:tr>
    </w:tbl>
    <w:p>
      <w:pPr>
        <w:spacing w:before="0" w:after="80" w:line="240" w:lineRule="auto"/>
      </w:pPr>
    </w:p>
    <w:p>
      <w:pPr>
        <w:spacing w:line="360" w:lineRule="auto" w:before="0" w:after="60"/>
        <w:ind w:firstLine="420"/>
        <w:jc w:val="both"/>
      </w:pPr>
      <w:r>
        <w:rPr>
          <w:rFonts w:ascii="SimSun" w:hAnsi="SimSun" w:eastAsia="宋体"/>
          <w:b w:val="0"/>
          <w:sz w:val="21"/>
        </w:rPr>
        <w:t>第一条线是</w:t>
      </w:r>
      <w:r>
        <w:rPr>
          <w:rFonts w:ascii="SimSun" w:hAnsi="SimSun" w:eastAsia="宋体"/>
          <w:b/>
          <w:sz w:val="21"/>
        </w:rPr>
        <w:t>药理适应</w:t>
      </w:r>
      <w:r>
        <w:rPr>
          <w:rFonts w:ascii="SimSun" w:hAnsi="SimSun" w:eastAsia="宋体"/>
          <w:b w:val="0"/>
          <w:sz w:val="21"/>
        </w:rPr>
        <w:t>：受体长期被占用后会下调或脱敏，信号系统重新找平衡，这需要一到两周。第二条线是</w:t>
      </w:r>
      <w:r>
        <w:rPr>
          <w:rFonts w:ascii="SimSun" w:hAnsi="SimSun" w:eastAsia="宋体"/>
          <w:b/>
          <w:sz w:val="21"/>
        </w:rPr>
        <w:t>细胞内信号和基因表达</w:t>
      </w:r>
      <w:r>
        <w:rPr>
          <w:rFonts w:ascii="SimSun" w:hAnsi="SimSun" w:eastAsia="宋体"/>
          <w:b w:val="0"/>
          <w:sz w:val="21"/>
        </w:rPr>
        <w:t>的改变，起效更慢。第三条线是</w:t>
      </w:r>
      <w:r>
        <w:rPr>
          <w:rFonts w:ascii="SimSun" w:hAnsi="SimSun" w:eastAsia="宋体"/>
          <w:b/>
          <w:sz w:val="21"/>
        </w:rPr>
        <w:t>突触与网络重塑</w:t>
      </w:r>
      <w:r>
        <w:rPr>
          <w:rFonts w:ascii="SimSun" w:hAnsi="SimSun" w:eastAsia="宋体"/>
          <w:b w:val="0"/>
          <w:sz w:val="21"/>
        </w:rPr>
        <w:t>，往往以周计。三条线叠加，才有了“两三周”这个经验值。【研究】</w:t>
      </w:r>
    </w:p>
    <w:p>
      <w:pPr>
        <w:spacing w:line="360" w:lineRule="auto" w:before="0" w:after="60"/>
        <w:ind w:firstLine="420"/>
        <w:jc w:val="both"/>
      </w:pPr>
      <w:r>
        <w:rPr>
          <w:rFonts w:ascii="SimSun" w:hAnsi="SimSun" w:eastAsia="宋体"/>
          <w:b w:val="0"/>
          <w:sz w:val="21"/>
        </w:rPr>
        <w:t>还有一个常被忽略的因素：</w:t>
      </w:r>
      <w:r>
        <w:rPr>
          <w:rFonts w:ascii="SimSun" w:hAnsi="SimSun" w:eastAsia="宋体"/>
          <w:b/>
          <w:sz w:val="21"/>
        </w:rPr>
        <w:t>抑郁本身会拖慢自我观察</w:t>
      </w:r>
      <w:r>
        <w:rPr>
          <w:rFonts w:ascii="SimSun" w:hAnsi="SimSun" w:eastAsia="宋体"/>
          <w:b w:val="0"/>
          <w:sz w:val="21"/>
        </w:rPr>
        <w:t>。情绪低落时，人对“有没有好一点”的判断是迟钝且偏负面的。有时候是身边人先发现你话多了、愿意出门了，你自己还没感觉到。</w:t>
      </w:r>
    </w:p>
    <w:p>
      <w:pPr>
        <w:pStyle w:val="Heading3"/>
        <w:keepNext/>
        <w:pageBreakBefore w:val="0"/>
        <w:spacing w:before="280" w:after="100" w:line="288" w:lineRule="auto"/>
      </w:pPr>
      <w:r>
        <w:rPr>
          <w:rFonts w:ascii="Arial" w:hAnsi="Arial" w:eastAsia="黑体"/>
          <w:b/>
          <w:color w:val="1F4E79"/>
          <w:sz w:val="27"/>
        </w:rPr>
        <w:t>早期副作用不等于没效，也不等于药效强</w:t>
      </w:r>
    </w:p>
    <w:p>
      <w:pPr>
        <w:spacing w:line="360" w:lineRule="auto" w:before="0" w:after="60"/>
        <w:ind w:firstLine="420"/>
        <w:jc w:val="both"/>
      </w:pPr>
      <w:r>
        <w:rPr>
          <w:rFonts w:ascii="SimSun" w:hAnsi="SimSun" w:eastAsia="宋体"/>
          <w:b w:val="0"/>
          <w:sz w:val="21"/>
        </w:rPr>
        <w:t>吃药头几天难受，是极其常见的经历。恶心、头重、犯困或睡不着、口干、出汗，这些通常出现在药物浓度刚开始稳定的阶段，和“疗效好不好”没有对应关系。</w:t>
      </w:r>
    </w:p>
    <w:p>
      <w:pPr>
        <w:spacing w:line="360" w:lineRule="auto" w:before="0" w:after="60"/>
        <w:ind w:firstLine="420"/>
        <w:jc w:val="both"/>
      </w:pPr>
      <w:r>
        <w:rPr>
          <w:rFonts w:ascii="SimSun" w:hAnsi="SimSun" w:eastAsia="宋体"/>
          <w:b w:val="0"/>
          <w:sz w:val="21"/>
        </w:rPr>
        <w:t>有两种误解需要拆掉：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“副作用这么明显，说明药在使劲，忍忍就有效了。”</w:t>
      </w:r>
      <w:r>
        <w:rPr>
          <w:rFonts w:ascii="SimSun" w:hAnsi="SimSun" w:eastAsia="宋体"/>
          <w:b w:val="0"/>
          <w:sz w:val="21"/>
        </w:rPr>
        <w:t xml:space="preserve"> 副作用强弱和疗效强弱之间没有可靠关系。副作用重，只说明你对这个药敏感，不代表它会更有用。硬扛不是美德，扛到停药才是损失。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“一点副作用都没有，是不是假药或者剂量不够？”</w:t>
      </w:r>
      <w:r>
        <w:rPr>
          <w:rFonts w:ascii="SimSun" w:hAnsi="SimSun" w:eastAsia="宋体"/>
          <w:b w:val="0"/>
          <w:sz w:val="21"/>
        </w:rPr>
        <w:t xml:space="preserve"> 也无关。很多人几乎没有早期反应，照样在四周后明显好转。</w:t>
      </w:r>
    </w:p>
    <w:p>
      <w:pPr>
        <w:spacing w:line="360" w:lineRule="auto" w:before="0" w:after="60"/>
        <w:ind w:firstLine="420"/>
        <w:jc w:val="both"/>
      </w:pPr>
      <w:r>
        <w:rPr>
          <w:rFonts w:ascii="SimSun" w:hAnsi="SimSun" w:eastAsia="宋体"/>
          <w:b w:val="0"/>
          <w:sz w:val="21"/>
        </w:rPr>
        <w:t>真正要区分的是三类情况：</w:t>
      </w:r>
      <w:r>
        <w:rPr>
          <w:rFonts w:ascii="SimSun" w:hAnsi="SimSun" w:eastAsia="宋体"/>
          <w:b/>
          <w:sz w:val="21"/>
        </w:rPr>
        <w:t>能忍、会自行减轻的</w:t>
      </w:r>
      <w:r>
        <w:rPr>
          <w:rFonts w:ascii="SimSun" w:hAnsi="SimSun" w:eastAsia="宋体"/>
          <w:b w:val="0"/>
          <w:sz w:val="21"/>
        </w:rPr>
        <w:t>（多数恶心、头痛、口干）；</w:t>
      </w:r>
      <w:r>
        <w:rPr>
          <w:rFonts w:ascii="SimSun" w:hAnsi="SimSun" w:eastAsia="宋体"/>
          <w:b/>
          <w:sz w:val="21"/>
        </w:rPr>
        <w:t>需要调整方案的</w:t>
      </w:r>
      <w:r>
        <w:rPr>
          <w:rFonts w:ascii="SimSun" w:hAnsi="SimSun" w:eastAsia="宋体"/>
          <w:b w:val="0"/>
          <w:sz w:val="21"/>
        </w:rPr>
        <w:t>（持续失眠、明显嗜睡、性功能受影响、体重持续上升）；</w:t>
      </w:r>
      <w:r>
        <w:rPr>
          <w:rFonts w:ascii="SimSun" w:hAnsi="SimSun" w:eastAsia="宋体"/>
          <w:b/>
          <w:sz w:val="21"/>
        </w:rPr>
        <w:t>必须马上处理的</w:t>
      </w:r>
      <w:r>
        <w:rPr>
          <w:rFonts w:ascii="SimSun" w:hAnsi="SimSun" w:eastAsia="宋体"/>
          <w:b w:val="0"/>
          <w:sz w:val="21"/>
        </w:rPr>
        <w:t>（高热、意识混乱、肌肉僵硬、皮疹扩散、出血、晕厥）。第三类在本模块的“需要警惕的危险反应”一页有详细清单。</w:t>
      </w:r>
    </w:p>
    <w:p>
      <w:pPr>
        <w:pStyle w:val="Heading3"/>
        <w:keepNext/>
        <w:pageBreakBefore w:val="0"/>
        <w:spacing w:before="280" w:after="100" w:line="288" w:lineRule="auto"/>
      </w:pPr>
      <w:r>
        <w:rPr>
          <w:rFonts w:ascii="Arial" w:hAnsi="Arial" w:eastAsia="黑体"/>
          <w:b/>
          <w:color w:val="1F4E79"/>
          <w:sz w:val="27"/>
        </w:rPr>
        <w:t>抗抑郁药不是抗生素，也不是“快乐药”</w:t>
      </w:r>
    </w:p>
    <w:p>
      <w:pPr>
        <w:spacing w:line="360" w:lineRule="auto" w:before="0" w:after="60"/>
        <w:ind w:firstLine="420"/>
        <w:jc w:val="both"/>
      </w:pPr>
      <w:r>
        <w:rPr>
          <w:rFonts w:ascii="SimSun" w:hAnsi="SimSun" w:eastAsia="宋体"/>
          <w:b w:val="0"/>
          <w:sz w:val="21"/>
        </w:rPr>
        <w:t>很多人下意识拿抗生素做类比：吃够一个疗程，病菌杀光，病就好了，药就可以停。抗抑郁药不是这个逻辑。</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对比项</w:t>
            </w:r>
          </w:p>
        </w:tc>
        <w:tc>
          <w:tcPr>
            <w:tcW w:type="dxa" w:w="3572"/>
            <w:shd w:val="clear" w:color="auto" w:fill="1F4E79"/>
          </w:tcPr>
          <w:p>
            <w:pPr>
              <w:spacing w:before="20" w:after="20" w:line="264" w:lineRule="auto"/>
              <w:jc w:val="left"/>
            </w:pPr>
            <w:r>
              <w:rPr>
                <w:rFonts w:ascii="SimSun" w:hAnsi="SimSun" w:eastAsia="宋体"/>
                <w:b/>
                <w:color w:val="FFFFFF"/>
                <w:sz w:val="18"/>
              </w:rPr>
              <w:t>抗生素</w:t>
            </w:r>
          </w:p>
        </w:tc>
        <w:tc>
          <w:tcPr>
            <w:tcW w:type="dxa" w:w="3628"/>
            <w:shd w:val="clear" w:color="auto" w:fill="1F4E79"/>
          </w:tcPr>
          <w:p>
            <w:pPr>
              <w:spacing w:before="20" w:after="20" w:line="264" w:lineRule="auto"/>
              <w:jc w:val="left"/>
            </w:pPr>
            <w:r>
              <w:rPr>
                <w:rFonts w:ascii="SimSun" w:hAnsi="SimSun" w:eastAsia="宋体"/>
                <w:b/>
                <w:color w:val="FFFFFF"/>
                <w:sz w:val="18"/>
              </w:rPr>
              <w:t>抗抑郁药</w:t>
            </w:r>
          </w:p>
        </w:tc>
      </w:tr>
      <w:tr>
        <w:tc>
          <w:tcPr>
            <w:tcW w:type="dxa" w:w="2211"/>
          </w:tcPr>
          <w:p>
            <w:pPr>
              <w:spacing w:before="20" w:after="20" w:line="276" w:lineRule="auto"/>
              <w:jc w:val="left"/>
            </w:pPr>
            <w:r>
              <w:rPr>
                <w:rFonts w:ascii="SimSun" w:hAnsi="SimSun" w:eastAsia="宋体"/>
                <w:b w:val="0"/>
                <w:color w:val="333333"/>
                <w:sz w:val="17"/>
              </w:rPr>
              <w:t>打击目标</w:t>
            </w:r>
          </w:p>
        </w:tc>
        <w:tc>
          <w:tcPr>
            <w:tcW w:type="dxa" w:w="3572"/>
          </w:tcPr>
          <w:p>
            <w:pPr>
              <w:spacing w:before="20" w:after="20" w:line="276" w:lineRule="auto"/>
              <w:jc w:val="left"/>
            </w:pPr>
            <w:r>
              <w:rPr>
                <w:rFonts w:ascii="SimSun" w:hAnsi="SimSun" w:eastAsia="宋体"/>
                <w:b w:val="0"/>
                <w:color w:val="333333"/>
                <w:sz w:val="17"/>
              </w:rPr>
              <w:t>外来的病原体</w:t>
            </w:r>
          </w:p>
        </w:tc>
        <w:tc>
          <w:tcPr>
            <w:tcW w:type="dxa" w:w="3628"/>
          </w:tcPr>
          <w:p>
            <w:pPr>
              <w:spacing w:before="20" w:after="20" w:line="276" w:lineRule="auto"/>
              <w:jc w:val="left"/>
            </w:pPr>
            <w:r>
              <w:rPr>
                <w:rFonts w:ascii="SimSun" w:hAnsi="SimSun" w:eastAsia="宋体"/>
                <w:b w:val="0"/>
                <w:color w:val="333333"/>
                <w:sz w:val="17"/>
              </w:rPr>
              <w:t>大脑自身的调节功能</w:t>
            </w:r>
          </w:p>
        </w:tc>
      </w:tr>
      <w:tr>
        <w:tc>
          <w:tcPr>
            <w:tcW w:type="dxa" w:w="2211"/>
            <w:shd w:val="clear" w:color="auto" w:fill="F7F9FC"/>
          </w:tcPr>
          <w:p>
            <w:pPr>
              <w:spacing w:before="20" w:after="20" w:line="276" w:lineRule="auto"/>
              <w:jc w:val="left"/>
            </w:pPr>
            <w:r>
              <w:rPr>
                <w:rFonts w:ascii="SimSun" w:hAnsi="SimSun" w:eastAsia="宋体"/>
                <w:b w:val="0"/>
                <w:color w:val="333333"/>
                <w:sz w:val="17"/>
              </w:rPr>
              <w:t>起效方式</w:t>
            </w:r>
          </w:p>
        </w:tc>
        <w:tc>
          <w:tcPr>
            <w:tcW w:type="dxa" w:w="3572"/>
            <w:shd w:val="clear" w:color="auto" w:fill="F7F9FC"/>
          </w:tcPr>
          <w:p>
            <w:pPr>
              <w:spacing w:before="20" w:after="20" w:line="276" w:lineRule="auto"/>
              <w:jc w:val="left"/>
            </w:pPr>
            <w:r>
              <w:rPr>
                <w:rFonts w:ascii="SimSun" w:hAnsi="SimSun" w:eastAsia="宋体"/>
                <w:b w:val="0"/>
                <w:color w:val="333333"/>
                <w:sz w:val="17"/>
              </w:rPr>
              <w:t>直接杀灭，起效以天计</w:t>
            </w:r>
          </w:p>
        </w:tc>
        <w:tc>
          <w:tcPr>
            <w:tcW w:type="dxa" w:w="3628"/>
            <w:shd w:val="clear" w:color="auto" w:fill="F7F9FC"/>
          </w:tcPr>
          <w:p>
            <w:pPr>
              <w:spacing w:before="20" w:after="20" w:line="276" w:lineRule="auto"/>
              <w:jc w:val="left"/>
            </w:pPr>
            <w:r>
              <w:rPr>
                <w:rFonts w:ascii="SimSun" w:hAnsi="SimSun" w:eastAsia="宋体"/>
                <w:b w:val="0"/>
                <w:color w:val="333333"/>
                <w:sz w:val="17"/>
              </w:rPr>
              <w:t>间接调节，起效以周计</w:t>
            </w:r>
          </w:p>
        </w:tc>
      </w:tr>
      <w:tr>
        <w:tc>
          <w:tcPr>
            <w:tcW w:type="dxa" w:w="2211"/>
          </w:tcPr>
          <w:p>
            <w:pPr>
              <w:spacing w:before="20" w:after="20" w:line="276" w:lineRule="auto"/>
              <w:jc w:val="left"/>
            </w:pPr>
            <w:r>
              <w:rPr>
                <w:rFonts w:ascii="SimSun" w:hAnsi="SimSun" w:eastAsia="宋体"/>
                <w:b w:val="0"/>
                <w:color w:val="333333"/>
                <w:sz w:val="17"/>
              </w:rPr>
              <w:t>疗程结束</w:t>
            </w:r>
          </w:p>
        </w:tc>
        <w:tc>
          <w:tcPr>
            <w:tcW w:type="dxa" w:w="3572"/>
          </w:tcPr>
          <w:p>
            <w:pPr>
              <w:spacing w:before="20" w:after="20" w:line="276" w:lineRule="auto"/>
              <w:jc w:val="left"/>
            </w:pPr>
            <w:r>
              <w:rPr>
                <w:rFonts w:ascii="SimSun" w:hAnsi="SimSun" w:eastAsia="宋体"/>
                <w:b w:val="0"/>
                <w:color w:val="333333"/>
                <w:sz w:val="17"/>
              </w:rPr>
              <w:t>病原体清除即可停</w:t>
            </w:r>
          </w:p>
        </w:tc>
        <w:tc>
          <w:tcPr>
            <w:tcW w:type="dxa" w:w="3628"/>
          </w:tcPr>
          <w:p>
            <w:pPr>
              <w:spacing w:before="20" w:after="20" w:line="276" w:lineRule="auto"/>
              <w:jc w:val="left"/>
            </w:pPr>
            <w:r>
              <w:rPr>
                <w:rFonts w:ascii="SimSun" w:hAnsi="SimSun" w:eastAsia="宋体"/>
                <w:b w:val="0"/>
                <w:color w:val="333333"/>
                <w:sz w:val="17"/>
              </w:rPr>
              <w:t>症状缓解后仍需继续一段时间防复发</w:t>
            </w:r>
          </w:p>
        </w:tc>
      </w:tr>
      <w:tr>
        <w:tc>
          <w:tcPr>
            <w:tcW w:type="dxa" w:w="2211"/>
            <w:shd w:val="clear" w:color="auto" w:fill="F7F9FC"/>
          </w:tcPr>
          <w:p>
            <w:pPr>
              <w:spacing w:before="20" w:after="20" w:line="276" w:lineRule="auto"/>
              <w:jc w:val="left"/>
            </w:pPr>
            <w:r>
              <w:rPr>
                <w:rFonts w:ascii="SimSun" w:hAnsi="SimSun" w:eastAsia="宋体"/>
                <w:b w:val="0"/>
                <w:color w:val="333333"/>
                <w:sz w:val="17"/>
              </w:rPr>
              <w:t>复发逻辑</w:t>
            </w:r>
          </w:p>
        </w:tc>
        <w:tc>
          <w:tcPr>
            <w:tcW w:type="dxa" w:w="3572"/>
            <w:shd w:val="clear" w:color="auto" w:fill="F7F9FC"/>
          </w:tcPr>
          <w:p>
            <w:pPr>
              <w:spacing w:before="20" w:after="20" w:line="276" w:lineRule="auto"/>
              <w:jc w:val="left"/>
            </w:pPr>
            <w:r>
              <w:rPr>
                <w:rFonts w:ascii="SimSun" w:hAnsi="SimSun" w:eastAsia="宋体"/>
                <w:b w:val="0"/>
                <w:color w:val="333333"/>
                <w:sz w:val="17"/>
              </w:rPr>
              <w:t>再感染是新一轮</w:t>
            </w:r>
          </w:p>
        </w:tc>
        <w:tc>
          <w:tcPr>
            <w:tcW w:type="dxa" w:w="3628"/>
            <w:shd w:val="clear" w:color="auto" w:fill="F7F9FC"/>
          </w:tcPr>
          <w:p>
            <w:pPr>
              <w:spacing w:before="20" w:after="20" w:line="276" w:lineRule="auto"/>
              <w:jc w:val="left"/>
            </w:pPr>
            <w:r>
              <w:rPr>
                <w:rFonts w:ascii="SimSun" w:hAnsi="SimSun" w:eastAsia="宋体"/>
                <w:b w:val="0"/>
                <w:color w:val="333333"/>
                <w:sz w:val="17"/>
              </w:rPr>
              <w:t>停药太早，原病容易回来</w:t>
            </w:r>
          </w:p>
        </w:tc>
      </w:tr>
    </w:tbl>
    <w:p>
      <w:pPr>
        <w:spacing w:before="0" w:after="80" w:line="240" w:lineRule="auto"/>
      </w:pPr>
    </w:p>
    <w:p>
      <w:pPr>
        <w:spacing w:line="360" w:lineRule="auto" w:before="0" w:after="60"/>
        <w:ind w:firstLine="420"/>
        <w:jc w:val="both"/>
      </w:pPr>
      <w:r>
        <w:rPr>
          <w:rFonts w:ascii="SimSun" w:hAnsi="SimSun" w:eastAsia="宋体"/>
          <w:b w:val="0"/>
          <w:sz w:val="21"/>
        </w:rPr>
        <w:t>它也不是“快乐药”。抗抑郁药不会制造欣快感，不会让人无缘无故开心，也不会把悲伤的人变成没心没肺的人。它更像把情绪的“地板”抬高一点：原来一件小事就能把你压到谷底，现在你还有余地反应。该难过的事还是会难过，该处理的问题还是要处理。药物负责让你有力气去处理，不负责替你把生活过好。</w:t>
      </w:r>
    </w:p>
    <w:p>
      <w:pPr>
        <w:spacing w:line="360" w:lineRule="auto" w:before="0" w:after="60"/>
        <w:ind w:firstLine="420"/>
        <w:jc w:val="both"/>
      </w:pPr>
      <w:r>
        <w:rPr>
          <w:rFonts w:ascii="SimSun" w:hAnsi="SimSun" w:eastAsia="宋体"/>
          <w:b w:val="0"/>
          <w:sz w:val="21"/>
        </w:rPr>
        <w:t>顺便说一句：正因为不是“快乐药”，它没有成瘾性药物那种“越吃越想要”的体验。这一点下一节展开。</w:t>
      </w:r>
    </w:p>
    <w:p>
      <w:pPr>
        <w:pStyle w:val="Heading4"/>
        <w:keepNext/>
        <w:pageBreakBefore w:val="0"/>
        <w:spacing w:before="200" w:after="60" w:line="288" w:lineRule="auto"/>
      </w:pPr>
      <w:r>
        <w:rPr>
          <w:rFonts w:ascii="Arial" w:hAnsi="Arial" w:eastAsia="黑体"/>
          <w:b/>
          <w:color w:val="333333"/>
          <w:sz w:val="23"/>
        </w:rPr>
        <w:t>依赖、成瘾、撤药反应：三个常被混用的词</w:t>
      </w:r>
    </w:p>
    <w:p>
      <w:pPr>
        <w:spacing w:line="360" w:lineRule="auto" w:before="0" w:after="60"/>
        <w:ind w:firstLine="420"/>
        <w:jc w:val="both"/>
      </w:pPr>
      <w:r>
        <w:rPr>
          <w:rFonts w:ascii="SimSun" w:hAnsi="SimSun" w:eastAsia="宋体"/>
          <w:b w:val="0"/>
          <w:sz w:val="21"/>
        </w:rPr>
        <w:t>“吃抗抑郁药会不会上瘾”是诊室里出现频率最高的问题之一。答案取决于你说的是哪一个概念。</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概念</w:t>
            </w:r>
          </w:p>
        </w:tc>
        <w:tc>
          <w:tcPr>
            <w:tcW w:type="dxa" w:w="3572"/>
            <w:shd w:val="clear" w:color="auto" w:fill="1F4E79"/>
          </w:tcPr>
          <w:p>
            <w:pPr>
              <w:spacing w:before="20" w:after="20" w:line="264" w:lineRule="auto"/>
              <w:jc w:val="left"/>
            </w:pPr>
            <w:r>
              <w:rPr>
                <w:rFonts w:ascii="SimSun" w:hAnsi="SimSun" w:eastAsia="宋体"/>
                <w:b/>
                <w:color w:val="FFFFFF"/>
                <w:sz w:val="18"/>
              </w:rPr>
              <w:t>核心特征</w:t>
            </w:r>
          </w:p>
        </w:tc>
        <w:tc>
          <w:tcPr>
            <w:tcW w:type="dxa" w:w="3628"/>
            <w:shd w:val="clear" w:color="auto" w:fill="1F4E79"/>
          </w:tcPr>
          <w:p>
            <w:pPr>
              <w:spacing w:before="20" w:after="20" w:line="264" w:lineRule="auto"/>
              <w:jc w:val="left"/>
            </w:pPr>
            <w:r>
              <w:rPr>
                <w:rFonts w:ascii="SimSun" w:hAnsi="SimSun" w:eastAsia="宋体"/>
                <w:b/>
                <w:color w:val="FFFFFF"/>
                <w:sz w:val="18"/>
              </w:rPr>
              <w:t>抗抑郁药的情况</w:t>
            </w:r>
          </w:p>
        </w:tc>
      </w:tr>
      <w:tr>
        <w:tc>
          <w:tcPr>
            <w:tcW w:type="dxa" w:w="2211"/>
          </w:tcPr>
          <w:p>
            <w:pPr>
              <w:spacing w:before="20" w:after="20" w:line="276" w:lineRule="auto"/>
              <w:jc w:val="left"/>
            </w:pPr>
            <w:r>
              <w:rPr>
                <w:rFonts w:ascii="SimSun" w:hAnsi="SimSun" w:eastAsia="宋体"/>
                <w:b w:val="0"/>
                <w:color w:val="333333"/>
                <w:sz w:val="17"/>
              </w:rPr>
              <w:t>成瘾</w:t>
            </w:r>
          </w:p>
        </w:tc>
        <w:tc>
          <w:tcPr>
            <w:tcW w:type="dxa" w:w="3572"/>
          </w:tcPr>
          <w:p>
            <w:pPr>
              <w:spacing w:before="20" w:after="20" w:line="276" w:lineRule="auto"/>
              <w:jc w:val="left"/>
            </w:pPr>
            <w:r>
              <w:rPr>
                <w:rFonts w:ascii="SimSun" w:hAnsi="SimSun" w:eastAsia="宋体"/>
                <w:b w:val="0"/>
                <w:color w:val="333333"/>
                <w:sz w:val="17"/>
              </w:rPr>
              <w:t>渴求、失控性使用、越用越多、明知有害仍继续</w:t>
            </w:r>
          </w:p>
        </w:tc>
        <w:tc>
          <w:tcPr>
            <w:tcW w:type="dxa" w:w="3628"/>
          </w:tcPr>
          <w:p>
            <w:pPr>
              <w:spacing w:before="20" w:after="20" w:line="276" w:lineRule="auto"/>
              <w:jc w:val="left"/>
            </w:pPr>
            <w:r>
              <w:rPr>
                <w:rFonts w:ascii="SimSun" w:hAnsi="SimSun" w:eastAsia="宋体"/>
                <w:b w:val="0"/>
                <w:color w:val="333333"/>
                <w:sz w:val="17"/>
              </w:rPr>
              <w:t>不具备，抗抑郁药不产生这类行为模式</w:t>
            </w:r>
          </w:p>
        </w:tc>
      </w:tr>
      <w:tr>
        <w:tc>
          <w:tcPr>
            <w:tcW w:type="dxa" w:w="2211"/>
            <w:shd w:val="clear" w:color="auto" w:fill="F7F9FC"/>
          </w:tcPr>
          <w:p>
            <w:pPr>
              <w:spacing w:before="20" w:after="20" w:line="276" w:lineRule="auto"/>
              <w:jc w:val="left"/>
            </w:pPr>
            <w:r>
              <w:rPr>
                <w:rFonts w:ascii="SimSun" w:hAnsi="SimSun" w:eastAsia="宋体"/>
                <w:b w:val="0"/>
                <w:color w:val="333333"/>
                <w:sz w:val="17"/>
              </w:rPr>
              <w:t>身体依赖</w:t>
            </w:r>
          </w:p>
        </w:tc>
        <w:tc>
          <w:tcPr>
            <w:tcW w:type="dxa" w:w="3572"/>
            <w:shd w:val="clear" w:color="auto" w:fill="F7F9FC"/>
          </w:tcPr>
          <w:p>
            <w:pPr>
              <w:spacing w:before="20" w:after="20" w:line="276" w:lineRule="auto"/>
              <w:jc w:val="left"/>
            </w:pPr>
            <w:r>
              <w:rPr>
                <w:rFonts w:ascii="SimSun" w:hAnsi="SimSun" w:eastAsia="宋体"/>
                <w:b w:val="0"/>
                <w:color w:val="333333"/>
                <w:sz w:val="17"/>
              </w:rPr>
              <w:t>身体适应了有药的状态，突然撤走会不适</w:t>
            </w:r>
          </w:p>
        </w:tc>
        <w:tc>
          <w:tcPr>
            <w:tcW w:type="dxa" w:w="3628"/>
            <w:shd w:val="clear" w:color="auto" w:fill="F7F9FC"/>
          </w:tcPr>
          <w:p>
            <w:pPr>
              <w:spacing w:before="20" w:after="20" w:line="276" w:lineRule="auto"/>
              <w:jc w:val="left"/>
            </w:pPr>
            <w:r>
              <w:rPr>
                <w:rFonts w:ascii="SimSun" w:hAnsi="SimSun" w:eastAsia="宋体"/>
                <w:b w:val="0"/>
                <w:color w:val="333333"/>
                <w:sz w:val="17"/>
              </w:rPr>
              <w:t>部分存在，表现为撤药反应</w:t>
            </w:r>
          </w:p>
        </w:tc>
      </w:tr>
      <w:tr>
        <w:tc>
          <w:tcPr>
            <w:tcW w:type="dxa" w:w="2211"/>
          </w:tcPr>
          <w:p>
            <w:pPr>
              <w:spacing w:before="20" w:after="20" w:line="276" w:lineRule="auto"/>
              <w:jc w:val="left"/>
            </w:pPr>
            <w:r>
              <w:rPr>
                <w:rFonts w:ascii="SimSun" w:hAnsi="SimSun" w:eastAsia="宋体"/>
                <w:b w:val="0"/>
                <w:color w:val="333333"/>
                <w:sz w:val="17"/>
              </w:rPr>
              <w:t>撤药反应</w:t>
            </w:r>
          </w:p>
        </w:tc>
        <w:tc>
          <w:tcPr>
            <w:tcW w:type="dxa" w:w="3572"/>
          </w:tcPr>
          <w:p>
            <w:pPr>
              <w:spacing w:before="20" w:after="20" w:line="276" w:lineRule="auto"/>
              <w:jc w:val="left"/>
            </w:pPr>
            <w:r>
              <w:rPr>
                <w:rFonts w:ascii="SimSun" w:hAnsi="SimSun" w:eastAsia="宋体"/>
                <w:b w:val="0"/>
                <w:color w:val="333333"/>
                <w:sz w:val="17"/>
              </w:rPr>
              <w:t>停药或减量后出现头晕、恶心、电击感等</w:t>
            </w:r>
          </w:p>
        </w:tc>
        <w:tc>
          <w:tcPr>
            <w:tcW w:type="dxa" w:w="3628"/>
          </w:tcPr>
          <w:p>
            <w:pPr>
              <w:spacing w:before="20" w:after="20" w:line="276" w:lineRule="auto"/>
              <w:jc w:val="left"/>
            </w:pPr>
            <w:r>
              <w:rPr>
                <w:rFonts w:ascii="SimSun" w:hAnsi="SimSun" w:eastAsia="宋体"/>
                <w:b w:val="0"/>
                <w:color w:val="333333"/>
                <w:sz w:val="17"/>
              </w:rPr>
              <w:t>常见，可预防，通常暂时</w:t>
            </w:r>
          </w:p>
        </w:tc>
      </w:tr>
    </w:tbl>
    <w:p>
      <w:pPr>
        <w:spacing w:before="0" w:after="80" w:line="240" w:lineRule="auto"/>
      </w:pPr>
    </w:p>
    <w:p>
      <w:pPr>
        <w:spacing w:line="360" w:lineRule="auto" w:before="0" w:after="60"/>
        <w:ind w:firstLine="420"/>
        <w:jc w:val="both"/>
      </w:pPr>
      <w:r>
        <w:rPr>
          <w:rFonts w:ascii="SimSun" w:hAnsi="SimSun" w:eastAsia="宋体"/>
          <w:b/>
          <w:sz w:val="21"/>
        </w:rPr>
        <w:t>成瘾</w:t>
      </w:r>
      <w:r>
        <w:rPr>
          <w:rFonts w:ascii="SimSun" w:hAnsi="SimSun" w:eastAsia="宋体"/>
          <w:b w:val="0"/>
          <w:sz w:val="21"/>
        </w:rPr>
        <w:t>的核心是奖赏回路被劫持：想要、失控、加量、戒断后复吸。抗抑郁药不符合这个画像，它不会带来欣快，也不会让人“为了舒服而多吃一片”。【指南】</w:t>
      </w:r>
    </w:p>
    <w:p>
      <w:pPr>
        <w:spacing w:line="360" w:lineRule="auto" w:before="0" w:after="60"/>
        <w:ind w:firstLine="420"/>
        <w:jc w:val="both"/>
      </w:pPr>
      <w:r>
        <w:rPr>
          <w:rFonts w:ascii="SimSun" w:hAnsi="SimSun" w:eastAsia="宋体"/>
          <w:b/>
          <w:sz w:val="21"/>
        </w:rPr>
        <w:t>身体依赖</w:t>
      </w:r>
      <w:r>
        <w:rPr>
          <w:rFonts w:ascii="SimSun" w:hAnsi="SimSun" w:eastAsia="宋体"/>
          <w:b w:val="0"/>
          <w:sz w:val="21"/>
        </w:rPr>
        <w:t>是另一回事，很多常用药都有，比如某些降压药、激素。身体适应了有药的状态，突然撤掉就会有一阵不适。抗抑郁药属于这一类，尤其是起效快、半衰期短的药。</w:t>
      </w:r>
    </w:p>
    <w:p>
      <w:pPr>
        <w:spacing w:line="360" w:lineRule="auto" w:before="0" w:after="60"/>
        <w:ind w:firstLine="420"/>
        <w:jc w:val="both"/>
      </w:pPr>
      <w:r>
        <w:rPr>
          <w:rFonts w:ascii="SimSun" w:hAnsi="SimSun" w:eastAsia="宋体"/>
          <w:b/>
          <w:sz w:val="21"/>
        </w:rPr>
        <w:t>撤药反应</w:t>
      </w:r>
      <w:r>
        <w:rPr>
          <w:rFonts w:ascii="SimSun" w:hAnsi="SimSun" w:eastAsia="宋体"/>
          <w:b w:val="0"/>
          <w:sz w:val="21"/>
        </w:rPr>
        <w:t>就是这种不适的具体表现：头晕、走路发飘、恶心、疲倦、入睡困难、易怒、焦虑回升，有些人形容像“脑子里有电流闪过”或“像戴了顶不舒服的帽子”。这些反应通常在停药后几天内出现，可能持续一两周，缓慢减量可以大幅降低风险。它和“复发”不是一回事：撤药反应来得快、有身体症状为主、补回药物后很快缓解；复发是原来的抑郁症状在数周内重新长回来。详细区分见</w:t>
      </w:r>
      <w:r>
        <w:rPr>
          <w:rFonts w:ascii="SimSun" w:hAnsi="SimSun" w:eastAsia="宋体"/>
          <w:b w:val="0"/>
          <w:color w:val="2E74B5"/>
          <w:sz w:val="21"/>
          <w:u w:val="single"/>
        </w:rPr>
        <w:t>2.8 停药与撤药反应</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大概要吃多久：三个阶段，不是“吃到好为止”</w:t>
      </w:r>
    </w:p>
    <w:p>
      <w:pPr>
        <w:spacing w:line="360" w:lineRule="auto" w:before="0" w:after="60"/>
        <w:ind w:firstLine="420"/>
        <w:jc w:val="both"/>
      </w:pPr>
      <w:r>
        <w:rPr>
          <w:rFonts w:ascii="SimSun" w:hAnsi="SimSun" w:eastAsia="宋体"/>
          <w:b w:val="0"/>
          <w:sz w:val="21"/>
        </w:rPr>
        <w:t>规范治疗把用药分成三个阶段，各有各的任务：</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急性期</w:t>
      </w:r>
      <w:r>
        <w:rPr>
          <w:rFonts w:ascii="SimSun" w:hAnsi="SimSun" w:eastAsia="宋体"/>
          <w:b w:val="0"/>
          <w:sz w:val="21"/>
        </w:rPr>
        <w:t>：从开始用药到症状明显减轻或基本消失，通常以周计。</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巩固期</w:t>
      </w:r>
      <w:r>
        <w:rPr>
          <w:rFonts w:ascii="SimSun" w:hAnsi="SimSun" w:eastAsia="宋体"/>
          <w:b w:val="0"/>
          <w:sz w:val="21"/>
        </w:rPr>
        <w:t>：症状已经缓解，但大脑的调节功能还不稳，需要继续维持同一方案，让改善“坐实”。</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维持期</w:t>
      </w:r>
      <w:r>
        <w:rPr>
          <w:rFonts w:ascii="SimSun" w:hAnsi="SimSun" w:eastAsia="宋体"/>
          <w:b w:val="0"/>
          <w:sz w:val="21"/>
        </w:rPr>
        <w:t>：预防复发。首次发作、缓解顺利的人，通常建议在缓解后继续服药至少半年；反复发作、慢性化、症状重的人，往往需要一到两年甚至更久。【指南】</w:t>
      </w:r>
    </w:p>
    <w:p>
      <w:pPr>
        <w:spacing w:line="360" w:lineRule="auto" w:before="0" w:after="60"/>
        <w:ind w:firstLine="420"/>
        <w:jc w:val="both"/>
      </w:pPr>
      <w:r>
        <w:rPr>
          <w:rFonts w:ascii="SimSun" w:hAnsi="SimSun" w:eastAsia="宋体"/>
          <w:b w:val="0"/>
          <w:sz w:val="21"/>
        </w:rPr>
        <w:t>“吃到好为止”是常见的误解。症状消失是巩固期的起点，不是终点。很多人在这里停药，几个月后复发，然后又从头开始——这是治疗中最可惜的一种循环。</w:t>
      </w:r>
    </w:p>
    <w:p>
      <w:pPr>
        <w:pStyle w:val="Heading4"/>
        <w:keepNext/>
        <w:pageBreakBefore w:val="0"/>
        <w:spacing w:before="200" w:after="60" w:line="288" w:lineRule="auto"/>
      </w:pPr>
      <w:r>
        <w:rPr>
          <w:rFonts w:ascii="Arial" w:hAnsi="Arial" w:eastAsia="黑体"/>
          <w:b/>
          <w:color w:val="333333"/>
          <w:sz w:val="23"/>
        </w:rPr>
        <w:t>一份可以照做的观察清单</w:t>
      </w:r>
    </w:p>
    <w:p>
      <w:pPr>
        <w:spacing w:line="360" w:lineRule="auto" w:before="0" w:after="60"/>
        <w:ind w:firstLine="420"/>
        <w:jc w:val="both"/>
      </w:pPr>
      <w:r>
        <w:rPr>
          <w:rFonts w:ascii="SimSun" w:hAnsi="SimSun" w:eastAsia="宋体"/>
          <w:b w:val="0"/>
          <w:sz w:val="21"/>
        </w:rPr>
        <w:t>开始用药后的前四周，可以用下面这份清单记录，复诊时直接给医生看：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每天大致同一时间服药，记录有没有漏服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记录睡眠：入睡时间、夜醒次数、总时长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记录食欲和体重变化（每周固定时间称一次）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记录最难受的1–2个副作用，以及它出现和消退的时间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每周给自己的情绪打一个0–10分，只记趋势，不纠结单日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记录有没有出现“从来没出现过”的念头或行为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记录同时吃的其他药、保健品、中药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复诊前把这张纸拍下来或带上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出现自杀念头、自伤冲动、制定计划，或已经开始准备：</w:t>
      </w:r>
      <w:r>
        <w:rPr>
          <w:rFonts w:ascii="SimSun" w:hAnsi="SimSun" w:eastAsia="宋体"/>
          <w:b/>
          <w:color w:val="404040"/>
          <w:sz w:val="21"/>
        </w:rPr>
        <w:t>立即呼叫 120 或去最近医院急诊</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出现高热、大汗、肌肉僵硬或抽动、意识混乱、心跳很快：</w:t>
      </w:r>
      <w:r>
        <w:rPr>
          <w:rFonts w:ascii="SimSun" w:hAnsi="SimSun" w:eastAsia="宋体"/>
          <w:b/>
          <w:color w:val="404040"/>
          <w:sz w:val="21"/>
        </w:rPr>
        <w:t>立即急诊</w:t>
      </w:r>
      <w:r>
        <w:rPr>
          <w:rFonts w:ascii="SimSun" w:hAnsi="SimSun" w:eastAsia="宋体"/>
          <w:b w:val="0"/>
          <w:color w:val="404040"/>
          <w:sz w:val="21"/>
        </w:rPr>
        <w:t>，可能是血清素综合征。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皮疹迅速扩散、面唇肿胀、呼吸困难：</w:t>
      </w:r>
      <w:r>
        <w:rPr>
          <w:rFonts w:ascii="SimSun" w:hAnsi="SimSun" w:eastAsia="宋体"/>
          <w:b/>
          <w:color w:val="404040"/>
          <w:sz w:val="21"/>
        </w:rPr>
        <w:t>立即呼叫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突然变得异常兴奋、话多、睡得很少却不困、冲动消费：尽快联系精神科医生，不要自行加药。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副作用重到影响吃饭睡觉上班，或持续两周不减：联系开药医生，讨论调整，不要自己停。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分不清“算不算严重”时，按严重处理，先联系医生。</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“吃了三天没感觉，是不是药不对？”</w:t>
      </w:r>
      <w:r>
        <w:rPr>
          <w:rFonts w:ascii="SimSun" w:hAnsi="SimSun" w:eastAsia="宋体"/>
          <w:b w:val="0"/>
          <w:sz w:val="21"/>
        </w:rPr>
        <w:t xml:space="preserve"> 三天太早，绝大多数人在这个时间点感受到的是副作用而不是疗效。给自己和药物四周时间，再和医生一起评估。</w:t>
      </w:r>
    </w:p>
    <w:p>
      <w:pPr>
        <w:spacing w:line="360" w:lineRule="auto" w:before="0" w:after="60"/>
        <w:ind w:firstLine="420"/>
        <w:jc w:val="both"/>
      </w:pPr>
      <w:r>
        <w:rPr>
          <w:rFonts w:ascii="SimSun" w:hAnsi="SimSun" w:eastAsia="宋体"/>
          <w:b/>
          <w:sz w:val="21"/>
        </w:rPr>
        <w:t>“第一周特别难受，是不是要停药？”</w:t>
      </w:r>
      <w:r>
        <w:rPr>
          <w:rFonts w:ascii="SimSun" w:hAnsi="SimSun" w:eastAsia="宋体"/>
          <w:b w:val="0"/>
          <w:sz w:val="21"/>
        </w:rPr>
        <w:t xml:space="preserve"> 先联系医生，不要自行停。多数早期反应会在两周内减轻；如果影响到基本生活，医生有办法调整服药时间、剂型或方案。</w:t>
      </w:r>
    </w:p>
    <w:p>
      <w:pPr>
        <w:spacing w:line="360" w:lineRule="auto" w:before="0" w:after="60"/>
        <w:ind w:firstLine="420"/>
        <w:jc w:val="both"/>
      </w:pPr>
      <w:r>
        <w:rPr>
          <w:rFonts w:ascii="SimSun" w:hAnsi="SimSun" w:eastAsia="宋体"/>
          <w:b/>
          <w:sz w:val="21"/>
        </w:rPr>
        <w:t>“好了一点，是不是可以减半？”</w:t>
      </w:r>
      <w:r>
        <w:rPr>
          <w:rFonts w:ascii="SimSun" w:hAnsi="SimSun" w:eastAsia="宋体"/>
          <w:b w:val="0"/>
          <w:sz w:val="21"/>
        </w:rPr>
        <w:t xml:space="preserve"> 不建议。症状刚松动时，大脑的调节功能最脆弱，此时减量容易反复。减量要由医生根据病程、发作次数和当前状态决定。</w:t>
      </w:r>
    </w:p>
    <w:p>
      <w:pPr>
        <w:spacing w:line="360" w:lineRule="auto" w:before="0" w:after="60"/>
        <w:ind w:firstLine="420"/>
        <w:jc w:val="both"/>
      </w:pPr>
      <w:r>
        <w:rPr>
          <w:rFonts w:ascii="SimSun" w:hAnsi="SimSun" w:eastAsia="宋体"/>
          <w:b/>
          <w:sz w:val="21"/>
        </w:rPr>
        <w:t>“是不是要吃一辈子？”</w:t>
      </w:r>
      <w:r>
        <w:rPr>
          <w:rFonts w:ascii="SimSun" w:hAnsi="SimSun" w:eastAsia="宋体"/>
          <w:b w:val="0"/>
          <w:sz w:val="21"/>
        </w:rPr>
        <w:t xml:space="preserve"> 不一定。有人半年到一年后可以在医生指导下逐步减停，有人需要更长时间。反复发作次数越多、病程越长，维持治疗的时间通常越长。【指南】</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2.2 常见药物分类与代表药物</w:t>
      </w:r>
    </w:p>
    <w:p>
      <w:pPr>
        <w:spacing w:line="360" w:lineRule="auto" w:before="0" w:after="60"/>
        <w:ind w:firstLine="420"/>
        <w:jc w:val="both"/>
      </w:pPr>
      <w:r>
        <w:rPr>
          <w:rFonts w:ascii="SimSun" w:hAnsi="SimSun" w:eastAsia="宋体"/>
          <w:b w:val="0"/>
          <w:sz w:val="21"/>
        </w:rPr>
        <w:t>这一页把常用的抗抑郁药按“作用机制”分成几组，告诉你每组大致是什么脾气、常见的不舒服在哪、医生为什么会在这组里挑一个。它不教你选药，也不写剂量，只帮你听懂处方上的名字。看完之后，你至少能分清“我吃的是哪一类”，以及复诊时该重点说哪些感受。</w:t>
      </w:r>
    </w:p>
    <w:p>
      <w:pPr>
        <w:pStyle w:val="Heading3"/>
        <w:keepNext/>
        <w:pageBreakBefore w:val="0"/>
        <w:spacing w:before="280" w:after="100" w:line="288" w:lineRule="auto"/>
      </w:pPr>
      <w:r>
        <w:rPr>
          <w:rFonts w:ascii="Arial" w:hAnsi="Arial" w:eastAsia="黑体"/>
          <w:b/>
          <w:color w:val="1F4E79"/>
          <w:sz w:val="27"/>
        </w:rPr>
        <w:t>先理解“分类”这件事：按什么分，为什么要分</w:t>
      </w:r>
    </w:p>
    <w:p>
      <w:pPr>
        <w:spacing w:line="360" w:lineRule="auto" w:before="0" w:after="60"/>
        <w:ind w:firstLine="420"/>
        <w:jc w:val="both"/>
      </w:pPr>
      <w:r>
        <w:rPr>
          <w:rFonts w:ascii="SimSun" w:hAnsi="SimSun" w:eastAsia="宋体"/>
          <w:b w:val="0"/>
          <w:sz w:val="21"/>
        </w:rPr>
        <w:t>抗抑郁药的分类依据是</w:t>
      </w:r>
      <w:r>
        <w:rPr>
          <w:rFonts w:ascii="SimSun" w:hAnsi="SimSun" w:eastAsia="宋体"/>
          <w:b/>
          <w:sz w:val="21"/>
        </w:rPr>
        <w:t>它主要作用于哪种递质、通过什么方式起作用</w:t>
      </w:r>
      <w:r>
        <w:rPr>
          <w:rFonts w:ascii="SimSun" w:hAnsi="SimSun" w:eastAsia="宋体"/>
          <w:b w:val="0"/>
          <w:sz w:val="21"/>
        </w:rPr>
        <w:t>。同样是提高5-羟色胺，有的药阻止它被回收（SSRI），有的药同时影响去甲肾上腺素（SNRI），有的药干脆绕开它去作用别的受体（安非他酮、米氮平）。机制不同，副作用谱就不同，药物相互作用也不同。</w:t>
      </w:r>
    </w:p>
    <w:p>
      <w:pPr>
        <w:spacing w:line="360" w:lineRule="auto" w:before="0" w:after="60"/>
        <w:ind w:firstLine="420"/>
        <w:jc w:val="both"/>
      </w:pPr>
      <w:r>
        <w:rPr>
          <w:rFonts w:ascii="SimSun" w:hAnsi="SimSun" w:eastAsia="宋体"/>
          <w:b w:val="0"/>
          <w:sz w:val="21"/>
        </w:rPr>
        <w:t>分类是地图，不是排行榜。同一类里的药，疗效大体接近，但副作用、代谢途径、停药难度可以差很多。比如同属 SSRI，氟西汀半衰期（药物在体内浓度减半所需的时间）很长，停药时比较“平缓”；帕罗西汀半衰期短，撤药反应更明显；舍曲林在孕期和哺乳期的数据相对多一些。这些差别才是医生真正在权衡的东西。【指南】</w:t>
      </w:r>
    </w:p>
    <w:p>
      <w:pPr>
        <w:spacing w:line="360" w:lineRule="auto" w:before="0" w:after="60"/>
        <w:ind w:firstLine="420"/>
        <w:jc w:val="both"/>
      </w:pPr>
      <w:r>
        <w:rPr>
          <w:rFonts w:ascii="SimSun" w:hAnsi="SimSun" w:eastAsia="宋体"/>
          <w:b w:val="0"/>
          <w:sz w:val="21"/>
        </w:rPr>
        <w:t>一句话：</w:t>
      </w:r>
      <w:r>
        <w:rPr>
          <w:rFonts w:ascii="SimSun" w:hAnsi="SimSun" w:eastAsia="宋体"/>
          <w:b/>
          <w:sz w:val="21"/>
        </w:rPr>
        <w:t>类别决定“大致方向”，具体药物决定“你个人能不能受得了”。</w:t>
      </w:r>
    </w:p>
    <w:p>
      <w:pPr>
        <w:pStyle w:val="Heading3"/>
        <w:keepNext/>
        <w:pageBreakBefore w:val="0"/>
        <w:spacing w:before="280" w:after="100" w:line="288" w:lineRule="auto"/>
      </w:pPr>
      <w:r>
        <w:rPr>
          <w:rFonts w:ascii="Arial" w:hAnsi="Arial" w:eastAsia="黑体"/>
          <w:b/>
          <w:color w:val="1F4E79"/>
          <w:sz w:val="27"/>
        </w:rPr>
        <w:t>九类常用药物一览</w:t>
      </w:r>
    </w:p>
    <w:p>
      <w:pPr>
        <w:spacing w:line="360" w:lineRule="auto" w:before="0" w:after="60"/>
        <w:ind w:firstLine="420"/>
        <w:jc w:val="both"/>
      </w:pPr>
      <w:r>
        <w:rPr>
          <w:rFonts w:ascii="SimSun" w:hAnsi="SimSun" w:eastAsia="宋体"/>
          <w:b w:val="0"/>
          <w:sz w:val="21"/>
        </w:rPr>
        <w:t>下表按机制分组，只列常见代表药和特点，不涉及剂量与适应证细节。国内不同医院的可及性差异很大，表里没有的药不代表不能用，表里有的药也不代表适合你。</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类别</w:t>
            </w:r>
          </w:p>
        </w:tc>
        <w:tc>
          <w:tcPr>
            <w:tcW w:type="dxa" w:w="2551"/>
            <w:shd w:val="clear" w:color="auto" w:fill="1F4E79"/>
          </w:tcPr>
          <w:p>
            <w:pPr>
              <w:spacing w:before="20" w:after="20" w:line="264" w:lineRule="auto"/>
              <w:jc w:val="left"/>
            </w:pPr>
            <w:r>
              <w:rPr>
                <w:rFonts w:ascii="SimSun" w:hAnsi="SimSun" w:eastAsia="宋体"/>
                <w:b/>
                <w:color w:val="FFFFFF"/>
                <w:sz w:val="18"/>
              </w:rPr>
              <w:t>代表药物（举例）</w:t>
            </w:r>
          </w:p>
        </w:tc>
        <w:tc>
          <w:tcPr>
            <w:tcW w:type="dxa" w:w="2494"/>
            <w:shd w:val="clear" w:color="auto" w:fill="1F4E79"/>
          </w:tcPr>
          <w:p>
            <w:pPr>
              <w:spacing w:before="20" w:after="20" w:line="264" w:lineRule="auto"/>
              <w:jc w:val="left"/>
            </w:pPr>
            <w:r>
              <w:rPr>
                <w:rFonts w:ascii="SimSun" w:hAnsi="SimSun" w:eastAsia="宋体"/>
                <w:b/>
                <w:color w:val="FFFFFF"/>
                <w:sz w:val="18"/>
              </w:rPr>
              <w:t>主要特点</w:t>
            </w:r>
          </w:p>
        </w:tc>
        <w:tc>
          <w:tcPr>
            <w:tcW w:type="dxa" w:w="2551"/>
            <w:shd w:val="clear" w:color="auto" w:fill="1F4E79"/>
          </w:tcPr>
          <w:p>
            <w:pPr>
              <w:spacing w:before="20" w:after="20" w:line="264" w:lineRule="auto"/>
              <w:jc w:val="left"/>
            </w:pPr>
            <w:r>
              <w:rPr>
                <w:rFonts w:ascii="SimSun" w:hAnsi="SimSun" w:eastAsia="宋体"/>
                <w:b/>
                <w:color w:val="FFFFFF"/>
                <w:sz w:val="18"/>
              </w:rPr>
              <w:t>常见不适</w:t>
            </w:r>
          </w:p>
        </w:tc>
      </w:tr>
      <w:tr>
        <w:tc>
          <w:tcPr>
            <w:tcW w:type="dxa" w:w="1814"/>
          </w:tcPr>
          <w:p>
            <w:pPr>
              <w:spacing w:before="20" w:after="20" w:line="276" w:lineRule="auto"/>
              <w:jc w:val="left"/>
            </w:pPr>
            <w:r>
              <w:rPr>
                <w:rFonts w:ascii="SimSun" w:hAnsi="SimSun" w:eastAsia="宋体"/>
                <w:b w:val="0"/>
                <w:color w:val="333333"/>
                <w:sz w:val="17"/>
              </w:rPr>
              <w:t>SSRI（选择性5-羟色胺再摄取抑制剂）</w:t>
            </w:r>
          </w:p>
        </w:tc>
        <w:tc>
          <w:tcPr>
            <w:tcW w:type="dxa" w:w="2551"/>
          </w:tcPr>
          <w:p>
            <w:pPr>
              <w:spacing w:before="20" w:after="20" w:line="276" w:lineRule="auto"/>
              <w:jc w:val="left"/>
            </w:pPr>
            <w:r>
              <w:rPr>
                <w:rFonts w:ascii="SimSun" w:hAnsi="SimSun" w:eastAsia="宋体"/>
                <w:b w:val="0"/>
                <w:color w:val="333333"/>
                <w:sz w:val="17"/>
              </w:rPr>
              <w:t>舍曲林、艾司西酞普兰、西酞普兰、氟西汀、帕罗西汀、氟伏沙明</w:t>
            </w:r>
          </w:p>
        </w:tc>
        <w:tc>
          <w:tcPr>
            <w:tcW w:type="dxa" w:w="2494"/>
          </w:tcPr>
          <w:p>
            <w:pPr>
              <w:spacing w:before="20" w:after="20" w:line="276" w:lineRule="auto"/>
              <w:jc w:val="left"/>
            </w:pPr>
            <w:r>
              <w:rPr>
                <w:rFonts w:ascii="SimSun" w:hAnsi="SimSun" w:eastAsia="宋体"/>
                <w:b w:val="0"/>
                <w:color w:val="333333"/>
                <w:sz w:val="17"/>
              </w:rPr>
              <w:t>一线用药，疗效稳、安全性好、过量风险相对低</w:t>
            </w:r>
          </w:p>
        </w:tc>
        <w:tc>
          <w:tcPr>
            <w:tcW w:type="dxa" w:w="2551"/>
          </w:tcPr>
          <w:p>
            <w:pPr>
              <w:spacing w:before="20" w:after="20" w:line="276" w:lineRule="auto"/>
              <w:jc w:val="left"/>
            </w:pPr>
            <w:r>
              <w:rPr>
                <w:rFonts w:ascii="SimSun" w:hAnsi="SimSun" w:eastAsia="宋体"/>
                <w:b w:val="0"/>
                <w:color w:val="333333"/>
                <w:sz w:val="17"/>
              </w:rPr>
              <w:t>恶心、腹泻、头痛、失眠或嗜睡、出汗、性功能受影响</w:t>
            </w:r>
          </w:p>
        </w:tc>
      </w:tr>
      <w:tr>
        <w:tc>
          <w:tcPr>
            <w:tcW w:type="dxa" w:w="1814"/>
            <w:shd w:val="clear" w:color="auto" w:fill="F7F9FC"/>
          </w:tcPr>
          <w:p>
            <w:pPr>
              <w:spacing w:before="20" w:after="20" w:line="276" w:lineRule="auto"/>
              <w:jc w:val="left"/>
            </w:pPr>
            <w:r>
              <w:rPr>
                <w:rFonts w:ascii="SimSun" w:hAnsi="SimSun" w:eastAsia="宋体"/>
                <w:b w:val="0"/>
                <w:color w:val="333333"/>
                <w:sz w:val="17"/>
              </w:rPr>
              <w:t>SNRI（5-羟色胺和去甲肾上腺素再摄取抑制剂）</w:t>
            </w:r>
          </w:p>
        </w:tc>
        <w:tc>
          <w:tcPr>
            <w:tcW w:type="dxa" w:w="2551"/>
            <w:shd w:val="clear" w:color="auto" w:fill="F7F9FC"/>
          </w:tcPr>
          <w:p>
            <w:pPr>
              <w:spacing w:before="20" w:after="20" w:line="276" w:lineRule="auto"/>
              <w:jc w:val="left"/>
            </w:pPr>
            <w:r>
              <w:rPr>
                <w:rFonts w:ascii="SimSun" w:hAnsi="SimSun" w:eastAsia="宋体"/>
                <w:b w:val="0"/>
                <w:color w:val="333333"/>
                <w:sz w:val="17"/>
              </w:rPr>
              <w:t>文拉法辛、度洛西汀</w:t>
            </w:r>
          </w:p>
        </w:tc>
        <w:tc>
          <w:tcPr>
            <w:tcW w:type="dxa" w:w="2494"/>
            <w:shd w:val="clear" w:color="auto" w:fill="F7F9FC"/>
          </w:tcPr>
          <w:p>
            <w:pPr>
              <w:spacing w:before="20" w:after="20" w:line="276" w:lineRule="auto"/>
              <w:jc w:val="left"/>
            </w:pPr>
            <w:r>
              <w:rPr>
                <w:rFonts w:ascii="SimSun" w:hAnsi="SimSun" w:eastAsia="宋体"/>
                <w:b w:val="0"/>
                <w:color w:val="333333"/>
                <w:sz w:val="17"/>
              </w:rPr>
              <w:t>兼顾精力与疼痛，对伴随躯体疼痛者常被考虑</w:t>
            </w:r>
          </w:p>
        </w:tc>
        <w:tc>
          <w:tcPr>
            <w:tcW w:type="dxa" w:w="2551"/>
            <w:shd w:val="clear" w:color="auto" w:fill="F7F9FC"/>
          </w:tcPr>
          <w:p>
            <w:pPr>
              <w:spacing w:before="20" w:after="20" w:line="276" w:lineRule="auto"/>
              <w:jc w:val="left"/>
            </w:pPr>
            <w:r>
              <w:rPr>
                <w:rFonts w:ascii="SimSun" w:hAnsi="SimSun" w:eastAsia="宋体"/>
                <w:b w:val="0"/>
                <w:color w:val="333333"/>
                <w:sz w:val="17"/>
              </w:rPr>
              <w:t>恶心、出汗、血压升高、口干、撤药反应较明显</w:t>
            </w:r>
          </w:p>
        </w:tc>
      </w:tr>
      <w:tr>
        <w:tc>
          <w:tcPr>
            <w:tcW w:type="dxa" w:w="1814"/>
          </w:tcPr>
          <w:p>
            <w:pPr>
              <w:spacing w:before="20" w:after="20" w:line="276" w:lineRule="auto"/>
              <w:jc w:val="left"/>
            </w:pPr>
            <w:r>
              <w:rPr>
                <w:rFonts w:ascii="SimSun" w:hAnsi="SimSun" w:eastAsia="宋体"/>
                <w:b w:val="0"/>
                <w:color w:val="333333"/>
                <w:sz w:val="17"/>
              </w:rPr>
              <w:t>NaSSA（去甲肾上腺素和特异性5-羟色胺能抗抑郁药）</w:t>
            </w:r>
          </w:p>
        </w:tc>
        <w:tc>
          <w:tcPr>
            <w:tcW w:type="dxa" w:w="2551"/>
          </w:tcPr>
          <w:p>
            <w:pPr>
              <w:spacing w:before="20" w:after="20" w:line="276" w:lineRule="auto"/>
              <w:jc w:val="left"/>
            </w:pPr>
            <w:r>
              <w:rPr>
                <w:rFonts w:ascii="SimSun" w:hAnsi="SimSun" w:eastAsia="宋体"/>
                <w:b w:val="0"/>
                <w:color w:val="333333"/>
                <w:sz w:val="17"/>
              </w:rPr>
              <w:t>米氮平</w:t>
            </w:r>
          </w:p>
        </w:tc>
        <w:tc>
          <w:tcPr>
            <w:tcW w:type="dxa" w:w="2494"/>
          </w:tcPr>
          <w:p>
            <w:pPr>
              <w:spacing w:before="20" w:after="20" w:line="276" w:lineRule="auto"/>
              <w:jc w:val="left"/>
            </w:pPr>
            <w:r>
              <w:rPr>
                <w:rFonts w:ascii="SimSun" w:hAnsi="SimSun" w:eastAsia="宋体"/>
                <w:b w:val="0"/>
                <w:color w:val="333333"/>
                <w:sz w:val="17"/>
              </w:rPr>
              <w:t>镇静明显，改善睡眠和食欲，常作增效或助眠</w:t>
            </w:r>
          </w:p>
        </w:tc>
        <w:tc>
          <w:tcPr>
            <w:tcW w:type="dxa" w:w="2551"/>
          </w:tcPr>
          <w:p>
            <w:pPr>
              <w:spacing w:before="20" w:after="20" w:line="276" w:lineRule="auto"/>
              <w:jc w:val="left"/>
            </w:pPr>
            <w:r>
              <w:rPr>
                <w:rFonts w:ascii="SimSun" w:hAnsi="SimSun" w:eastAsia="宋体"/>
                <w:b w:val="0"/>
                <w:color w:val="333333"/>
                <w:sz w:val="17"/>
              </w:rPr>
              <w:t>嗜睡、体重增加、食欲增加、水肿</w:t>
            </w:r>
          </w:p>
        </w:tc>
      </w:tr>
      <w:tr>
        <w:tc>
          <w:tcPr>
            <w:tcW w:type="dxa" w:w="1814"/>
            <w:shd w:val="clear" w:color="auto" w:fill="F7F9FC"/>
          </w:tcPr>
          <w:p>
            <w:pPr>
              <w:spacing w:before="20" w:after="20" w:line="276" w:lineRule="auto"/>
              <w:jc w:val="left"/>
            </w:pPr>
            <w:r>
              <w:rPr>
                <w:rFonts w:ascii="SimSun" w:hAnsi="SimSun" w:eastAsia="宋体"/>
                <w:b w:val="0"/>
                <w:color w:val="333333"/>
                <w:sz w:val="17"/>
              </w:rPr>
              <w:t>NDRI（去甲肾上腺素和多巴胺再摄取抑制剂）</w:t>
            </w:r>
          </w:p>
        </w:tc>
        <w:tc>
          <w:tcPr>
            <w:tcW w:type="dxa" w:w="2551"/>
            <w:shd w:val="clear" w:color="auto" w:fill="F7F9FC"/>
          </w:tcPr>
          <w:p>
            <w:pPr>
              <w:spacing w:before="20" w:after="20" w:line="276" w:lineRule="auto"/>
              <w:jc w:val="left"/>
            </w:pPr>
            <w:r>
              <w:rPr>
                <w:rFonts w:ascii="SimSun" w:hAnsi="SimSun" w:eastAsia="宋体"/>
                <w:b w:val="0"/>
                <w:color w:val="333333"/>
                <w:sz w:val="17"/>
              </w:rPr>
              <w:t>安非他酮</w:t>
            </w:r>
          </w:p>
        </w:tc>
        <w:tc>
          <w:tcPr>
            <w:tcW w:type="dxa" w:w="2494"/>
            <w:shd w:val="clear" w:color="auto" w:fill="F7F9FC"/>
          </w:tcPr>
          <w:p>
            <w:pPr>
              <w:spacing w:before="20" w:after="20" w:line="276" w:lineRule="auto"/>
              <w:jc w:val="left"/>
            </w:pPr>
            <w:r>
              <w:rPr>
                <w:rFonts w:ascii="SimSun" w:hAnsi="SimSun" w:eastAsia="宋体"/>
                <w:b w:val="0"/>
                <w:color w:val="333333"/>
                <w:sz w:val="17"/>
              </w:rPr>
              <w:t>偏“激活”，较少影响性功能和体重</w:t>
            </w:r>
          </w:p>
        </w:tc>
        <w:tc>
          <w:tcPr>
            <w:tcW w:type="dxa" w:w="2551"/>
            <w:shd w:val="clear" w:color="auto" w:fill="F7F9FC"/>
          </w:tcPr>
          <w:p>
            <w:pPr>
              <w:spacing w:before="20" w:after="20" w:line="276" w:lineRule="auto"/>
              <w:jc w:val="left"/>
            </w:pPr>
            <w:r>
              <w:rPr>
                <w:rFonts w:ascii="SimSun" w:hAnsi="SimSun" w:eastAsia="宋体"/>
                <w:b w:val="0"/>
                <w:color w:val="333333"/>
                <w:sz w:val="17"/>
              </w:rPr>
              <w:t>失眠、焦虑、口干、震颤；癫痫风险人群慎用</w:t>
            </w:r>
          </w:p>
        </w:tc>
      </w:tr>
      <w:tr>
        <w:tc>
          <w:tcPr>
            <w:tcW w:type="dxa" w:w="1814"/>
          </w:tcPr>
          <w:p>
            <w:pPr>
              <w:spacing w:before="20" w:after="20" w:line="276" w:lineRule="auto"/>
              <w:jc w:val="left"/>
            </w:pPr>
            <w:r>
              <w:rPr>
                <w:rFonts w:ascii="SimSun" w:hAnsi="SimSun" w:eastAsia="宋体"/>
                <w:b w:val="0"/>
                <w:color w:val="333333"/>
                <w:sz w:val="17"/>
              </w:rPr>
              <w:t>褪黑素能抗抑郁药</w:t>
            </w:r>
          </w:p>
        </w:tc>
        <w:tc>
          <w:tcPr>
            <w:tcW w:type="dxa" w:w="2551"/>
          </w:tcPr>
          <w:p>
            <w:pPr>
              <w:spacing w:before="20" w:after="20" w:line="276" w:lineRule="auto"/>
              <w:jc w:val="left"/>
            </w:pPr>
            <w:r>
              <w:rPr>
                <w:rFonts w:ascii="SimSun" w:hAnsi="SimSun" w:eastAsia="宋体"/>
                <w:b w:val="0"/>
                <w:color w:val="333333"/>
                <w:sz w:val="17"/>
              </w:rPr>
              <w:t>阿戈美拉汀</w:t>
            </w:r>
          </w:p>
        </w:tc>
        <w:tc>
          <w:tcPr>
            <w:tcW w:type="dxa" w:w="2494"/>
          </w:tcPr>
          <w:p>
            <w:pPr>
              <w:spacing w:before="20" w:after="20" w:line="276" w:lineRule="auto"/>
              <w:jc w:val="left"/>
            </w:pPr>
            <w:r>
              <w:rPr>
                <w:rFonts w:ascii="SimSun" w:hAnsi="SimSun" w:eastAsia="宋体"/>
                <w:b w:val="0"/>
                <w:color w:val="333333"/>
                <w:sz w:val="17"/>
              </w:rPr>
              <w:t>调节昼夜节律，助眠，较少性功能影响</w:t>
            </w:r>
          </w:p>
        </w:tc>
        <w:tc>
          <w:tcPr>
            <w:tcW w:type="dxa" w:w="2551"/>
          </w:tcPr>
          <w:p>
            <w:pPr>
              <w:spacing w:before="20" w:after="20" w:line="276" w:lineRule="auto"/>
              <w:jc w:val="left"/>
            </w:pPr>
            <w:r>
              <w:rPr>
                <w:rFonts w:ascii="SimSun" w:hAnsi="SimSun" w:eastAsia="宋体"/>
                <w:b w:val="0"/>
                <w:color w:val="333333"/>
                <w:sz w:val="17"/>
              </w:rPr>
              <w:t>头痛、恶心、肝功能异常（需监测）</w:t>
            </w:r>
          </w:p>
        </w:tc>
      </w:tr>
      <w:tr>
        <w:tc>
          <w:tcPr>
            <w:tcW w:type="dxa" w:w="1814"/>
            <w:shd w:val="clear" w:color="auto" w:fill="F7F9FC"/>
          </w:tcPr>
          <w:p>
            <w:pPr>
              <w:spacing w:before="20" w:after="20" w:line="276" w:lineRule="auto"/>
              <w:jc w:val="left"/>
            </w:pPr>
            <w:r>
              <w:rPr>
                <w:rFonts w:ascii="SimSun" w:hAnsi="SimSun" w:eastAsia="宋体"/>
                <w:b w:val="0"/>
                <w:color w:val="333333"/>
                <w:sz w:val="17"/>
              </w:rPr>
              <w:t>SARI（5-羟色胺拮抗和再摄取抑制剂）</w:t>
            </w:r>
          </w:p>
        </w:tc>
        <w:tc>
          <w:tcPr>
            <w:tcW w:type="dxa" w:w="2551"/>
            <w:shd w:val="clear" w:color="auto" w:fill="F7F9FC"/>
          </w:tcPr>
          <w:p>
            <w:pPr>
              <w:spacing w:before="20" w:after="20" w:line="276" w:lineRule="auto"/>
              <w:jc w:val="left"/>
            </w:pPr>
            <w:r>
              <w:rPr>
                <w:rFonts w:ascii="SimSun" w:hAnsi="SimSun" w:eastAsia="宋体"/>
                <w:b w:val="0"/>
                <w:color w:val="333333"/>
                <w:sz w:val="17"/>
              </w:rPr>
              <w:t>曲唑酮</w:t>
            </w:r>
          </w:p>
        </w:tc>
        <w:tc>
          <w:tcPr>
            <w:tcW w:type="dxa" w:w="2494"/>
            <w:shd w:val="clear" w:color="auto" w:fill="F7F9FC"/>
          </w:tcPr>
          <w:p>
            <w:pPr>
              <w:spacing w:before="20" w:after="20" w:line="276" w:lineRule="auto"/>
              <w:jc w:val="left"/>
            </w:pPr>
            <w:r>
              <w:rPr>
                <w:rFonts w:ascii="SimSun" w:hAnsi="SimSun" w:eastAsia="宋体"/>
                <w:b w:val="0"/>
                <w:color w:val="333333"/>
                <w:sz w:val="17"/>
              </w:rPr>
              <w:t>低剂量多用于助眠，抗抑郁需较高剂量</w:t>
            </w:r>
          </w:p>
        </w:tc>
        <w:tc>
          <w:tcPr>
            <w:tcW w:type="dxa" w:w="2551"/>
            <w:shd w:val="clear" w:color="auto" w:fill="F7F9FC"/>
          </w:tcPr>
          <w:p>
            <w:pPr>
              <w:spacing w:before="20" w:after="20" w:line="276" w:lineRule="auto"/>
              <w:jc w:val="left"/>
            </w:pPr>
            <w:r>
              <w:rPr>
                <w:rFonts w:ascii="SimSun" w:hAnsi="SimSun" w:eastAsia="宋体"/>
                <w:b w:val="0"/>
                <w:color w:val="333333"/>
                <w:sz w:val="17"/>
              </w:rPr>
              <w:t>嗜睡、头晕、体位性低血压、口干</w:t>
            </w:r>
          </w:p>
        </w:tc>
      </w:tr>
      <w:tr>
        <w:tc>
          <w:tcPr>
            <w:tcW w:type="dxa" w:w="1814"/>
          </w:tcPr>
          <w:p>
            <w:pPr>
              <w:spacing w:before="20" w:after="20" w:line="276" w:lineRule="auto"/>
              <w:jc w:val="left"/>
            </w:pPr>
            <w:r>
              <w:rPr>
                <w:rFonts w:ascii="SimSun" w:hAnsi="SimSun" w:eastAsia="宋体"/>
                <w:b w:val="0"/>
                <w:color w:val="333333"/>
                <w:sz w:val="17"/>
              </w:rPr>
              <w:t>TCA（三环类抗抑郁药）</w:t>
            </w:r>
          </w:p>
        </w:tc>
        <w:tc>
          <w:tcPr>
            <w:tcW w:type="dxa" w:w="2551"/>
          </w:tcPr>
          <w:p>
            <w:pPr>
              <w:spacing w:before="20" w:after="20" w:line="276" w:lineRule="auto"/>
              <w:jc w:val="left"/>
            </w:pPr>
            <w:r>
              <w:rPr>
                <w:rFonts w:ascii="SimSun" w:hAnsi="SimSun" w:eastAsia="宋体"/>
                <w:b w:val="0"/>
                <w:color w:val="333333"/>
                <w:sz w:val="17"/>
              </w:rPr>
              <w:t>阿米替林、氯米帕明、多塞平</w:t>
            </w:r>
          </w:p>
        </w:tc>
        <w:tc>
          <w:tcPr>
            <w:tcW w:type="dxa" w:w="2494"/>
          </w:tcPr>
          <w:p>
            <w:pPr>
              <w:spacing w:before="20" w:after="20" w:line="276" w:lineRule="auto"/>
              <w:jc w:val="left"/>
            </w:pPr>
            <w:r>
              <w:rPr>
                <w:rFonts w:ascii="SimSun" w:hAnsi="SimSun" w:eastAsia="宋体"/>
                <w:b w:val="0"/>
                <w:color w:val="333333"/>
                <w:sz w:val="17"/>
              </w:rPr>
              <w:t>老药，疗效确切，但副作用和过量风险大</w:t>
            </w:r>
          </w:p>
        </w:tc>
        <w:tc>
          <w:tcPr>
            <w:tcW w:type="dxa" w:w="2551"/>
          </w:tcPr>
          <w:p>
            <w:pPr>
              <w:spacing w:before="20" w:after="20" w:line="276" w:lineRule="auto"/>
              <w:jc w:val="left"/>
            </w:pPr>
            <w:r>
              <w:rPr>
                <w:rFonts w:ascii="SimSun" w:hAnsi="SimSun" w:eastAsia="宋体"/>
                <w:b w:val="0"/>
                <w:color w:val="333333"/>
                <w:sz w:val="17"/>
              </w:rPr>
              <w:t>口干、便秘、尿潴留、视力模糊、心悸、嗜睡</w:t>
            </w:r>
          </w:p>
        </w:tc>
      </w:tr>
      <w:tr>
        <w:tc>
          <w:tcPr>
            <w:tcW w:type="dxa" w:w="1814"/>
            <w:shd w:val="clear" w:color="auto" w:fill="F7F9FC"/>
          </w:tcPr>
          <w:p>
            <w:pPr>
              <w:spacing w:before="20" w:after="20" w:line="276" w:lineRule="auto"/>
              <w:jc w:val="left"/>
            </w:pPr>
            <w:r>
              <w:rPr>
                <w:rFonts w:ascii="SimSun" w:hAnsi="SimSun" w:eastAsia="宋体"/>
                <w:b w:val="0"/>
                <w:color w:val="333333"/>
                <w:sz w:val="17"/>
              </w:rPr>
              <w:t>MAOI（单胺氧化酶抑制剂）</w:t>
            </w:r>
          </w:p>
        </w:tc>
        <w:tc>
          <w:tcPr>
            <w:tcW w:type="dxa" w:w="2551"/>
            <w:shd w:val="clear" w:color="auto" w:fill="F7F9FC"/>
          </w:tcPr>
          <w:p>
            <w:pPr>
              <w:spacing w:before="20" w:after="20" w:line="276" w:lineRule="auto"/>
              <w:jc w:val="left"/>
            </w:pPr>
            <w:r>
              <w:rPr>
                <w:rFonts w:ascii="SimSun" w:hAnsi="SimSun" w:eastAsia="宋体"/>
                <w:b w:val="0"/>
                <w:color w:val="333333"/>
                <w:sz w:val="17"/>
              </w:rPr>
              <w:t>吗氯贝胺等</w:t>
            </w:r>
          </w:p>
        </w:tc>
        <w:tc>
          <w:tcPr>
            <w:tcW w:type="dxa" w:w="2494"/>
            <w:shd w:val="clear" w:color="auto" w:fill="F7F9FC"/>
          </w:tcPr>
          <w:p>
            <w:pPr>
              <w:spacing w:before="20" w:after="20" w:line="276" w:lineRule="auto"/>
              <w:jc w:val="left"/>
            </w:pPr>
            <w:r>
              <w:rPr>
                <w:rFonts w:ascii="SimSun" w:hAnsi="SimSun" w:eastAsia="宋体"/>
                <w:b w:val="0"/>
                <w:color w:val="333333"/>
                <w:sz w:val="17"/>
              </w:rPr>
              <w:t>用于难治性抑郁，饮食与药物禁忌多</w:t>
            </w:r>
          </w:p>
        </w:tc>
        <w:tc>
          <w:tcPr>
            <w:tcW w:type="dxa" w:w="2551"/>
            <w:shd w:val="clear" w:color="auto" w:fill="F7F9FC"/>
          </w:tcPr>
          <w:p>
            <w:pPr>
              <w:spacing w:before="20" w:after="20" w:line="276" w:lineRule="auto"/>
              <w:jc w:val="left"/>
            </w:pPr>
            <w:r>
              <w:rPr>
                <w:rFonts w:ascii="SimSun" w:hAnsi="SimSun" w:eastAsia="宋体"/>
                <w:b w:val="0"/>
                <w:color w:val="333333"/>
                <w:sz w:val="17"/>
              </w:rPr>
              <w:t>体位性低血压、失眠、体重增加；高血压危象风险</w:t>
            </w:r>
          </w:p>
        </w:tc>
      </w:tr>
      <w:tr>
        <w:tc>
          <w:tcPr>
            <w:tcW w:type="dxa" w:w="1814"/>
          </w:tcPr>
          <w:p>
            <w:pPr>
              <w:spacing w:before="20" w:after="20" w:line="276" w:lineRule="auto"/>
              <w:jc w:val="left"/>
            </w:pPr>
            <w:r>
              <w:rPr>
                <w:rFonts w:ascii="SimSun" w:hAnsi="SimSun" w:eastAsia="宋体"/>
                <w:b w:val="0"/>
                <w:color w:val="333333"/>
                <w:sz w:val="17"/>
              </w:rPr>
              <w:t>NMDA受体拮抗剂</w:t>
            </w:r>
          </w:p>
        </w:tc>
        <w:tc>
          <w:tcPr>
            <w:tcW w:type="dxa" w:w="2551"/>
          </w:tcPr>
          <w:p>
            <w:pPr>
              <w:spacing w:before="20" w:after="20" w:line="276" w:lineRule="auto"/>
              <w:jc w:val="left"/>
            </w:pPr>
            <w:r>
              <w:rPr>
                <w:rFonts w:ascii="SimSun" w:hAnsi="SimSun" w:eastAsia="宋体"/>
                <w:b w:val="0"/>
                <w:color w:val="333333"/>
                <w:sz w:val="17"/>
              </w:rPr>
              <w:t>艾司氯胺酮</w:t>
            </w:r>
          </w:p>
        </w:tc>
        <w:tc>
          <w:tcPr>
            <w:tcW w:type="dxa" w:w="2494"/>
          </w:tcPr>
          <w:p>
            <w:pPr>
              <w:spacing w:before="20" w:after="20" w:line="276" w:lineRule="auto"/>
              <w:jc w:val="left"/>
            </w:pPr>
            <w:r>
              <w:rPr>
                <w:rFonts w:ascii="SimSun" w:hAnsi="SimSun" w:eastAsia="宋体"/>
                <w:b w:val="0"/>
                <w:color w:val="333333"/>
                <w:sz w:val="17"/>
              </w:rPr>
              <w:t>起效快，用于难治性抑郁，须在医疗机构给药观察</w:t>
            </w:r>
          </w:p>
        </w:tc>
        <w:tc>
          <w:tcPr>
            <w:tcW w:type="dxa" w:w="2551"/>
          </w:tcPr>
          <w:p>
            <w:pPr>
              <w:spacing w:before="20" w:after="20" w:line="276" w:lineRule="auto"/>
              <w:jc w:val="left"/>
            </w:pPr>
            <w:r>
              <w:rPr>
                <w:rFonts w:ascii="SimSun" w:hAnsi="SimSun" w:eastAsia="宋体"/>
                <w:b w:val="0"/>
                <w:color w:val="333333"/>
                <w:sz w:val="17"/>
              </w:rPr>
              <w:t>解离感、血压升高、头晕、恶心；有滥用潜力</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镇静、体重与性功能：最影响日常生活的几件事</w:t>
      </w:r>
    </w:p>
    <w:p>
      <w:pPr>
        <w:spacing w:line="360" w:lineRule="auto" w:before="0" w:after="60"/>
        <w:ind w:firstLine="420"/>
        <w:jc w:val="both"/>
      </w:pPr>
      <w:r>
        <w:rPr>
          <w:rFonts w:ascii="SimSun" w:hAnsi="SimSun" w:eastAsia="宋体"/>
          <w:b w:val="0"/>
          <w:sz w:val="21"/>
        </w:rPr>
        <w:t>患者最常抱怨的不是“疗效不够”，而是“吃了想睡”“吃了睡不着”。这跟药物对组胺、去甲肾上腺素等系统的影响有关。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偏镇静</w:t>
      </w:r>
      <w:r>
        <w:rPr>
          <w:rFonts w:ascii="SimSun" w:hAnsi="SimSun" w:eastAsia="宋体"/>
          <w:b w:val="0"/>
          <w:sz w:val="21"/>
        </w:rPr>
        <w:t>：米氮平、曲唑酮、帕罗西汀、氟伏沙明，以及多数 TCA。常被安排在晚上吃，利用它的困倦感改善入睡。代价是第二天上午可能发沉、反应变慢。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偏激活</w:t>
      </w:r>
      <w:r>
        <w:rPr>
          <w:rFonts w:ascii="SimSun" w:hAnsi="SimSun" w:eastAsia="宋体"/>
          <w:b w:val="0"/>
          <w:sz w:val="21"/>
        </w:rPr>
        <w:t>：安非他酮、氟西汀，以及较高剂量的文拉法辛。常安排在早上吃，避免影响夜间睡眠。代价是初期可能心慌、坐立不安、焦虑加重。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相对中性</w:t>
      </w:r>
      <w:r>
        <w:rPr>
          <w:rFonts w:ascii="SimSun" w:hAnsi="SimSun" w:eastAsia="宋体"/>
          <w:b w:val="0"/>
          <w:sz w:val="21"/>
        </w:rPr>
        <w:t>：舍曲林、艾司西酞普兰、阿戈美拉汀。多数人白天不困、晚上也能睡，但个体差异仍然很大。</w:t>
      </w:r>
    </w:p>
    <w:p>
      <w:pPr>
        <w:spacing w:line="360" w:lineRule="auto" w:before="0" w:after="60"/>
        <w:ind w:firstLine="420"/>
        <w:jc w:val="both"/>
      </w:pPr>
      <w:r>
        <w:rPr>
          <w:rFonts w:ascii="SimSun" w:hAnsi="SimSun" w:eastAsia="宋体"/>
          <w:b w:val="0"/>
          <w:sz w:val="21"/>
        </w:rPr>
        <w:t>需要提醒的是，</w:t>
      </w:r>
      <w:r>
        <w:rPr>
          <w:rFonts w:ascii="SimSun" w:hAnsi="SimSun" w:eastAsia="宋体"/>
          <w:b/>
          <w:sz w:val="21"/>
        </w:rPr>
        <w:t>“镇静”和“激活”在用药初期最明显，之后常会减弱</w:t>
      </w:r>
      <w:r>
        <w:rPr>
          <w:rFonts w:ascii="SimSun" w:hAnsi="SimSun" w:eastAsia="宋体"/>
          <w:b w:val="0"/>
          <w:sz w:val="21"/>
        </w:rPr>
        <w:t>。如果四周后仍然白天睁不开眼，或者仍然整夜清醒，那不是“忍一忍”的问题，而是需要和医生讨论换时间、换药或调整方案。</w:t>
      </w:r>
    </w:p>
    <w:p>
      <w:pPr>
        <w:pStyle w:val="Heading4"/>
        <w:keepNext/>
        <w:pageBreakBefore w:val="0"/>
        <w:spacing w:before="200" w:after="60" w:line="288" w:lineRule="auto"/>
      </w:pPr>
      <w:r>
        <w:rPr>
          <w:rFonts w:ascii="Arial" w:hAnsi="Arial" w:eastAsia="黑体"/>
          <w:b/>
          <w:color w:val="333333"/>
          <w:sz w:val="23"/>
        </w:rPr>
        <w:t>体重与性功能：最容易被忍着不说的两件事</w:t>
      </w:r>
    </w:p>
    <w:p>
      <w:pPr>
        <w:spacing w:line="360" w:lineRule="auto" w:before="0" w:after="60"/>
        <w:ind w:firstLine="420"/>
        <w:jc w:val="both"/>
      </w:pPr>
      <w:r>
        <w:rPr>
          <w:rFonts w:ascii="SimSun" w:hAnsi="SimSun" w:eastAsia="宋体"/>
          <w:b w:val="0"/>
          <w:sz w:val="21"/>
        </w:rPr>
        <w:t>这两件事对生活质量的影响，往往比情绪症状本身更持久，也是擅自停药的头号原因。它们不是“小事”，更不是“矫情”。</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类别</w:t>
            </w:r>
          </w:p>
        </w:tc>
        <w:tc>
          <w:tcPr>
            <w:tcW w:type="dxa" w:w="2551"/>
            <w:shd w:val="clear" w:color="auto" w:fill="1F4E79"/>
          </w:tcPr>
          <w:p>
            <w:pPr>
              <w:spacing w:before="20" w:after="20" w:line="264" w:lineRule="auto"/>
              <w:jc w:val="left"/>
            </w:pPr>
            <w:r>
              <w:rPr>
                <w:rFonts w:ascii="SimSun" w:hAnsi="SimSun" w:eastAsia="宋体"/>
                <w:b/>
                <w:color w:val="FFFFFF"/>
                <w:sz w:val="18"/>
              </w:rPr>
              <w:t>镇静或激活</w:t>
            </w:r>
          </w:p>
        </w:tc>
        <w:tc>
          <w:tcPr>
            <w:tcW w:type="dxa" w:w="2494"/>
            <w:shd w:val="clear" w:color="auto" w:fill="1F4E79"/>
          </w:tcPr>
          <w:p>
            <w:pPr>
              <w:spacing w:before="20" w:after="20" w:line="264" w:lineRule="auto"/>
              <w:jc w:val="left"/>
            </w:pPr>
            <w:r>
              <w:rPr>
                <w:rFonts w:ascii="SimSun" w:hAnsi="SimSun" w:eastAsia="宋体"/>
                <w:b/>
                <w:color w:val="FFFFFF"/>
                <w:sz w:val="18"/>
              </w:rPr>
              <w:t>体重与性功能</w:t>
            </w:r>
          </w:p>
        </w:tc>
        <w:tc>
          <w:tcPr>
            <w:tcW w:type="dxa" w:w="2551"/>
            <w:shd w:val="clear" w:color="auto" w:fill="1F4E79"/>
          </w:tcPr>
          <w:p>
            <w:pPr>
              <w:spacing w:before="20" w:after="20" w:line="264" w:lineRule="auto"/>
              <w:jc w:val="left"/>
            </w:pPr>
            <w:r>
              <w:rPr>
                <w:rFonts w:ascii="SimSun" w:hAnsi="SimSun" w:eastAsia="宋体"/>
                <w:b/>
                <w:color w:val="FFFFFF"/>
                <w:sz w:val="18"/>
              </w:rPr>
              <w:t>撤药反应风险</w:t>
            </w:r>
          </w:p>
        </w:tc>
      </w:tr>
      <w:tr>
        <w:tc>
          <w:tcPr>
            <w:tcW w:type="dxa" w:w="1814"/>
          </w:tcPr>
          <w:p>
            <w:pPr>
              <w:spacing w:before="20" w:after="20" w:line="276" w:lineRule="auto"/>
              <w:jc w:val="left"/>
            </w:pPr>
            <w:r>
              <w:rPr>
                <w:rFonts w:ascii="SimSun" w:hAnsi="SimSun" w:eastAsia="宋体"/>
                <w:b w:val="0"/>
                <w:color w:val="333333"/>
                <w:sz w:val="17"/>
              </w:rPr>
              <w:t>SSRI</w:t>
            </w:r>
          </w:p>
        </w:tc>
        <w:tc>
          <w:tcPr>
            <w:tcW w:type="dxa" w:w="2551"/>
          </w:tcPr>
          <w:p>
            <w:pPr>
              <w:spacing w:before="20" w:after="20" w:line="276" w:lineRule="auto"/>
              <w:jc w:val="left"/>
            </w:pPr>
            <w:r>
              <w:rPr>
                <w:rFonts w:ascii="SimSun" w:hAnsi="SimSun" w:eastAsia="宋体"/>
                <w:b w:val="0"/>
                <w:color w:val="333333"/>
                <w:sz w:val="17"/>
              </w:rPr>
              <w:t>中性偏激活（帕罗西汀偏镇静）</w:t>
            </w:r>
          </w:p>
        </w:tc>
        <w:tc>
          <w:tcPr>
            <w:tcW w:type="dxa" w:w="2494"/>
          </w:tcPr>
          <w:p>
            <w:pPr>
              <w:spacing w:before="20" w:after="20" w:line="276" w:lineRule="auto"/>
              <w:jc w:val="left"/>
            </w:pPr>
            <w:r>
              <w:rPr>
                <w:rFonts w:ascii="SimSun" w:hAnsi="SimSun" w:eastAsia="宋体"/>
                <w:b w:val="0"/>
                <w:color w:val="333333"/>
                <w:sz w:val="17"/>
              </w:rPr>
              <w:t>体重多无明显变化；性功能受影响较常见</w:t>
            </w:r>
          </w:p>
        </w:tc>
        <w:tc>
          <w:tcPr>
            <w:tcW w:type="dxa" w:w="2551"/>
          </w:tcPr>
          <w:p>
            <w:pPr>
              <w:spacing w:before="20" w:after="20" w:line="276" w:lineRule="auto"/>
              <w:jc w:val="left"/>
            </w:pPr>
            <w:r>
              <w:rPr>
                <w:rFonts w:ascii="SimSun" w:hAnsi="SimSun" w:eastAsia="宋体"/>
                <w:b w:val="0"/>
                <w:color w:val="333333"/>
                <w:sz w:val="17"/>
              </w:rPr>
              <w:t>中等，帕罗西汀较明显</w:t>
            </w:r>
          </w:p>
        </w:tc>
      </w:tr>
      <w:tr>
        <w:tc>
          <w:tcPr>
            <w:tcW w:type="dxa" w:w="1814"/>
            <w:shd w:val="clear" w:color="auto" w:fill="F7F9FC"/>
          </w:tcPr>
          <w:p>
            <w:pPr>
              <w:spacing w:before="20" w:after="20" w:line="276" w:lineRule="auto"/>
              <w:jc w:val="left"/>
            </w:pPr>
            <w:r>
              <w:rPr>
                <w:rFonts w:ascii="SimSun" w:hAnsi="SimSun" w:eastAsia="宋体"/>
                <w:b w:val="0"/>
                <w:color w:val="333333"/>
                <w:sz w:val="17"/>
              </w:rPr>
              <w:t>SNRI</w:t>
            </w:r>
          </w:p>
        </w:tc>
        <w:tc>
          <w:tcPr>
            <w:tcW w:type="dxa" w:w="2551"/>
            <w:shd w:val="clear" w:color="auto" w:fill="F7F9FC"/>
          </w:tcPr>
          <w:p>
            <w:pPr>
              <w:spacing w:before="20" w:after="20" w:line="276" w:lineRule="auto"/>
              <w:jc w:val="left"/>
            </w:pPr>
            <w:r>
              <w:rPr>
                <w:rFonts w:ascii="SimSun" w:hAnsi="SimSun" w:eastAsia="宋体"/>
                <w:b w:val="0"/>
                <w:color w:val="333333"/>
                <w:sz w:val="17"/>
              </w:rPr>
              <w:t>中性偏激活</w:t>
            </w:r>
          </w:p>
        </w:tc>
        <w:tc>
          <w:tcPr>
            <w:tcW w:type="dxa" w:w="2494"/>
            <w:shd w:val="clear" w:color="auto" w:fill="F7F9FC"/>
          </w:tcPr>
          <w:p>
            <w:pPr>
              <w:spacing w:before="20" w:after="20" w:line="276" w:lineRule="auto"/>
              <w:jc w:val="left"/>
            </w:pPr>
            <w:r>
              <w:rPr>
                <w:rFonts w:ascii="SimSun" w:hAnsi="SimSun" w:eastAsia="宋体"/>
                <w:b w:val="0"/>
                <w:color w:val="333333"/>
                <w:sz w:val="17"/>
              </w:rPr>
              <w:t>体重变化不一；性功能受影响较常见</w:t>
            </w:r>
          </w:p>
        </w:tc>
        <w:tc>
          <w:tcPr>
            <w:tcW w:type="dxa" w:w="2551"/>
            <w:shd w:val="clear" w:color="auto" w:fill="F7F9FC"/>
          </w:tcPr>
          <w:p>
            <w:pPr>
              <w:spacing w:before="20" w:after="20" w:line="276" w:lineRule="auto"/>
              <w:jc w:val="left"/>
            </w:pPr>
            <w:r>
              <w:rPr>
                <w:rFonts w:ascii="SimSun" w:hAnsi="SimSun" w:eastAsia="宋体"/>
                <w:b w:val="0"/>
                <w:color w:val="333333"/>
                <w:sz w:val="17"/>
              </w:rPr>
              <w:t>较高，尤其文拉法辛</w:t>
            </w:r>
          </w:p>
        </w:tc>
      </w:tr>
      <w:tr>
        <w:tc>
          <w:tcPr>
            <w:tcW w:type="dxa" w:w="1814"/>
          </w:tcPr>
          <w:p>
            <w:pPr>
              <w:spacing w:before="20" w:after="20" w:line="276" w:lineRule="auto"/>
              <w:jc w:val="left"/>
            </w:pPr>
            <w:r>
              <w:rPr>
                <w:rFonts w:ascii="SimSun" w:hAnsi="SimSun" w:eastAsia="宋体"/>
                <w:b w:val="0"/>
                <w:color w:val="333333"/>
                <w:sz w:val="17"/>
              </w:rPr>
              <w:t>米氮平</w:t>
            </w:r>
          </w:p>
        </w:tc>
        <w:tc>
          <w:tcPr>
            <w:tcW w:type="dxa" w:w="2551"/>
          </w:tcPr>
          <w:p>
            <w:pPr>
              <w:spacing w:before="20" w:after="20" w:line="276" w:lineRule="auto"/>
              <w:jc w:val="left"/>
            </w:pPr>
            <w:r>
              <w:rPr>
                <w:rFonts w:ascii="SimSun" w:hAnsi="SimSun" w:eastAsia="宋体"/>
                <w:b w:val="0"/>
                <w:color w:val="333333"/>
                <w:sz w:val="17"/>
              </w:rPr>
              <w:t>明显镇静</w:t>
            </w:r>
          </w:p>
        </w:tc>
        <w:tc>
          <w:tcPr>
            <w:tcW w:type="dxa" w:w="2494"/>
          </w:tcPr>
          <w:p>
            <w:pPr>
              <w:spacing w:before="20" w:after="20" w:line="276" w:lineRule="auto"/>
              <w:jc w:val="left"/>
            </w:pPr>
            <w:r>
              <w:rPr>
                <w:rFonts w:ascii="SimSun" w:hAnsi="SimSun" w:eastAsia="宋体"/>
                <w:b w:val="0"/>
                <w:color w:val="333333"/>
                <w:sz w:val="17"/>
              </w:rPr>
              <w:t>体重增加较常见；性功能影响相对少</w:t>
            </w:r>
          </w:p>
        </w:tc>
        <w:tc>
          <w:tcPr>
            <w:tcW w:type="dxa" w:w="2551"/>
          </w:tcPr>
          <w:p>
            <w:pPr>
              <w:spacing w:before="20" w:after="20" w:line="276" w:lineRule="auto"/>
              <w:jc w:val="left"/>
            </w:pPr>
            <w:r>
              <w:rPr>
                <w:rFonts w:ascii="SimSun" w:hAnsi="SimSun" w:eastAsia="宋体"/>
                <w:b w:val="0"/>
                <w:color w:val="333333"/>
                <w:sz w:val="17"/>
              </w:rPr>
              <w:t>中等</w:t>
            </w:r>
          </w:p>
        </w:tc>
      </w:tr>
      <w:tr>
        <w:tc>
          <w:tcPr>
            <w:tcW w:type="dxa" w:w="1814"/>
            <w:shd w:val="clear" w:color="auto" w:fill="F7F9FC"/>
          </w:tcPr>
          <w:p>
            <w:pPr>
              <w:spacing w:before="20" w:after="20" w:line="276" w:lineRule="auto"/>
              <w:jc w:val="left"/>
            </w:pPr>
            <w:r>
              <w:rPr>
                <w:rFonts w:ascii="SimSun" w:hAnsi="SimSun" w:eastAsia="宋体"/>
                <w:b w:val="0"/>
                <w:color w:val="333333"/>
                <w:sz w:val="17"/>
              </w:rPr>
              <w:t>安非他酮</w:t>
            </w:r>
          </w:p>
        </w:tc>
        <w:tc>
          <w:tcPr>
            <w:tcW w:type="dxa" w:w="2551"/>
            <w:shd w:val="clear" w:color="auto" w:fill="F7F9FC"/>
          </w:tcPr>
          <w:p>
            <w:pPr>
              <w:spacing w:before="20" w:after="20" w:line="276" w:lineRule="auto"/>
              <w:jc w:val="left"/>
            </w:pPr>
            <w:r>
              <w:rPr>
                <w:rFonts w:ascii="SimSun" w:hAnsi="SimSun" w:eastAsia="宋体"/>
                <w:b w:val="0"/>
                <w:color w:val="333333"/>
                <w:sz w:val="17"/>
              </w:rPr>
              <w:t>偏激活</w:t>
            </w:r>
          </w:p>
        </w:tc>
        <w:tc>
          <w:tcPr>
            <w:tcW w:type="dxa" w:w="2494"/>
            <w:shd w:val="clear" w:color="auto" w:fill="F7F9FC"/>
          </w:tcPr>
          <w:p>
            <w:pPr>
              <w:spacing w:before="20" w:after="20" w:line="276" w:lineRule="auto"/>
              <w:jc w:val="left"/>
            </w:pPr>
            <w:r>
              <w:rPr>
                <w:rFonts w:ascii="SimSun" w:hAnsi="SimSun" w:eastAsia="宋体"/>
                <w:b w:val="0"/>
                <w:color w:val="333333"/>
                <w:sz w:val="17"/>
              </w:rPr>
              <w:t>体重多不增加；性功能影响少</w:t>
            </w:r>
          </w:p>
        </w:tc>
        <w:tc>
          <w:tcPr>
            <w:tcW w:type="dxa" w:w="2551"/>
            <w:shd w:val="clear" w:color="auto" w:fill="F7F9FC"/>
          </w:tcPr>
          <w:p>
            <w:pPr>
              <w:spacing w:before="20" w:after="20" w:line="276" w:lineRule="auto"/>
              <w:jc w:val="left"/>
            </w:pPr>
            <w:r>
              <w:rPr>
                <w:rFonts w:ascii="SimSun" w:hAnsi="SimSun" w:eastAsia="宋体"/>
                <w:b w:val="0"/>
                <w:color w:val="333333"/>
                <w:sz w:val="17"/>
              </w:rPr>
              <w:t>较低</w:t>
            </w:r>
          </w:p>
        </w:tc>
      </w:tr>
      <w:tr>
        <w:tc>
          <w:tcPr>
            <w:tcW w:type="dxa" w:w="1814"/>
          </w:tcPr>
          <w:p>
            <w:pPr>
              <w:spacing w:before="20" w:after="20" w:line="276" w:lineRule="auto"/>
              <w:jc w:val="left"/>
            </w:pPr>
            <w:r>
              <w:rPr>
                <w:rFonts w:ascii="SimSun" w:hAnsi="SimSun" w:eastAsia="宋体"/>
                <w:b w:val="0"/>
                <w:color w:val="333333"/>
                <w:sz w:val="17"/>
              </w:rPr>
              <w:t>阿戈美拉汀</w:t>
            </w:r>
          </w:p>
        </w:tc>
        <w:tc>
          <w:tcPr>
            <w:tcW w:type="dxa" w:w="2551"/>
          </w:tcPr>
          <w:p>
            <w:pPr>
              <w:spacing w:before="20" w:after="20" w:line="276" w:lineRule="auto"/>
              <w:jc w:val="left"/>
            </w:pPr>
            <w:r>
              <w:rPr>
                <w:rFonts w:ascii="SimSun" w:hAnsi="SimSun" w:eastAsia="宋体"/>
                <w:b w:val="0"/>
                <w:color w:val="333333"/>
                <w:sz w:val="17"/>
              </w:rPr>
              <w:t>中性偏镇静</w:t>
            </w:r>
          </w:p>
        </w:tc>
        <w:tc>
          <w:tcPr>
            <w:tcW w:type="dxa" w:w="2494"/>
          </w:tcPr>
          <w:p>
            <w:pPr>
              <w:spacing w:before="20" w:after="20" w:line="276" w:lineRule="auto"/>
              <w:jc w:val="left"/>
            </w:pPr>
            <w:r>
              <w:rPr>
                <w:rFonts w:ascii="SimSun" w:hAnsi="SimSun" w:eastAsia="宋体"/>
                <w:b w:val="0"/>
                <w:color w:val="333333"/>
                <w:sz w:val="17"/>
              </w:rPr>
              <w:t>体重多不增加；性功能影响少</w:t>
            </w:r>
          </w:p>
        </w:tc>
        <w:tc>
          <w:tcPr>
            <w:tcW w:type="dxa" w:w="2551"/>
          </w:tcPr>
          <w:p>
            <w:pPr>
              <w:spacing w:before="20" w:after="20" w:line="276" w:lineRule="auto"/>
              <w:jc w:val="left"/>
            </w:pPr>
            <w:r>
              <w:rPr>
                <w:rFonts w:ascii="SimSun" w:hAnsi="SimSun" w:eastAsia="宋体"/>
                <w:b w:val="0"/>
                <w:color w:val="333333"/>
                <w:sz w:val="17"/>
              </w:rPr>
              <w:t>较低</w:t>
            </w:r>
          </w:p>
        </w:tc>
      </w:tr>
      <w:tr>
        <w:tc>
          <w:tcPr>
            <w:tcW w:type="dxa" w:w="1814"/>
            <w:shd w:val="clear" w:color="auto" w:fill="F7F9FC"/>
          </w:tcPr>
          <w:p>
            <w:pPr>
              <w:spacing w:before="20" w:after="20" w:line="276" w:lineRule="auto"/>
              <w:jc w:val="left"/>
            </w:pPr>
            <w:r>
              <w:rPr>
                <w:rFonts w:ascii="SimSun" w:hAnsi="SimSun" w:eastAsia="宋体"/>
                <w:b w:val="0"/>
                <w:color w:val="333333"/>
                <w:sz w:val="17"/>
              </w:rPr>
              <w:t>曲唑酮</w:t>
            </w:r>
          </w:p>
        </w:tc>
        <w:tc>
          <w:tcPr>
            <w:tcW w:type="dxa" w:w="2551"/>
            <w:shd w:val="clear" w:color="auto" w:fill="F7F9FC"/>
          </w:tcPr>
          <w:p>
            <w:pPr>
              <w:spacing w:before="20" w:after="20" w:line="276" w:lineRule="auto"/>
              <w:jc w:val="left"/>
            </w:pPr>
            <w:r>
              <w:rPr>
                <w:rFonts w:ascii="SimSun" w:hAnsi="SimSun" w:eastAsia="宋体"/>
                <w:b w:val="0"/>
                <w:color w:val="333333"/>
                <w:sz w:val="17"/>
              </w:rPr>
              <w:t>明显镇静</w:t>
            </w:r>
          </w:p>
        </w:tc>
        <w:tc>
          <w:tcPr>
            <w:tcW w:type="dxa" w:w="2494"/>
            <w:shd w:val="clear" w:color="auto" w:fill="F7F9FC"/>
          </w:tcPr>
          <w:p>
            <w:pPr>
              <w:spacing w:before="20" w:after="20" w:line="276" w:lineRule="auto"/>
              <w:jc w:val="left"/>
            </w:pPr>
            <w:r>
              <w:rPr>
                <w:rFonts w:ascii="SimSun" w:hAnsi="SimSun" w:eastAsia="宋体"/>
                <w:b w:val="0"/>
                <w:color w:val="333333"/>
                <w:sz w:val="17"/>
              </w:rPr>
              <w:t>体重变化不一；性功能影响相对少</w:t>
            </w:r>
          </w:p>
        </w:tc>
        <w:tc>
          <w:tcPr>
            <w:tcW w:type="dxa" w:w="2551"/>
            <w:shd w:val="clear" w:color="auto" w:fill="F7F9FC"/>
          </w:tcPr>
          <w:p>
            <w:pPr>
              <w:spacing w:before="20" w:after="20" w:line="276" w:lineRule="auto"/>
              <w:jc w:val="left"/>
            </w:pPr>
            <w:r>
              <w:rPr>
                <w:rFonts w:ascii="SimSun" w:hAnsi="SimSun" w:eastAsia="宋体"/>
                <w:b w:val="0"/>
                <w:color w:val="333333"/>
                <w:sz w:val="17"/>
              </w:rPr>
              <w:t>较低</w:t>
            </w:r>
          </w:p>
        </w:tc>
      </w:tr>
      <w:tr>
        <w:tc>
          <w:tcPr>
            <w:tcW w:type="dxa" w:w="1814"/>
          </w:tcPr>
          <w:p>
            <w:pPr>
              <w:spacing w:before="20" w:after="20" w:line="276" w:lineRule="auto"/>
              <w:jc w:val="left"/>
            </w:pPr>
            <w:r>
              <w:rPr>
                <w:rFonts w:ascii="SimSun" w:hAnsi="SimSun" w:eastAsia="宋体"/>
                <w:b w:val="0"/>
                <w:color w:val="333333"/>
                <w:sz w:val="17"/>
              </w:rPr>
              <w:t>TCA</w:t>
            </w:r>
          </w:p>
        </w:tc>
        <w:tc>
          <w:tcPr>
            <w:tcW w:type="dxa" w:w="2551"/>
          </w:tcPr>
          <w:p>
            <w:pPr>
              <w:spacing w:before="20" w:after="20" w:line="276" w:lineRule="auto"/>
              <w:jc w:val="left"/>
            </w:pPr>
            <w:r>
              <w:rPr>
                <w:rFonts w:ascii="SimSun" w:hAnsi="SimSun" w:eastAsia="宋体"/>
                <w:b w:val="0"/>
                <w:color w:val="333333"/>
                <w:sz w:val="17"/>
              </w:rPr>
              <w:t>明显镇静</w:t>
            </w:r>
          </w:p>
        </w:tc>
        <w:tc>
          <w:tcPr>
            <w:tcW w:type="dxa" w:w="2494"/>
          </w:tcPr>
          <w:p>
            <w:pPr>
              <w:spacing w:before="20" w:after="20" w:line="276" w:lineRule="auto"/>
              <w:jc w:val="left"/>
            </w:pPr>
            <w:r>
              <w:rPr>
                <w:rFonts w:ascii="SimSun" w:hAnsi="SimSun" w:eastAsia="宋体"/>
                <w:b w:val="0"/>
                <w:color w:val="333333"/>
                <w:sz w:val="17"/>
              </w:rPr>
              <w:t>体重增加常见；性功能影响常见</w:t>
            </w:r>
          </w:p>
        </w:tc>
        <w:tc>
          <w:tcPr>
            <w:tcW w:type="dxa" w:w="2551"/>
          </w:tcPr>
          <w:p>
            <w:pPr>
              <w:spacing w:before="20" w:after="20" w:line="276" w:lineRule="auto"/>
              <w:jc w:val="left"/>
            </w:pPr>
            <w:r>
              <w:rPr>
                <w:rFonts w:ascii="SimSun" w:hAnsi="SimSun" w:eastAsia="宋体"/>
                <w:b w:val="0"/>
                <w:color w:val="333333"/>
                <w:sz w:val="17"/>
              </w:rPr>
              <w:t>较高</w:t>
            </w:r>
          </w:p>
        </w:tc>
      </w:tr>
      <w:tr>
        <w:tc>
          <w:tcPr>
            <w:tcW w:type="dxa" w:w="1814"/>
            <w:shd w:val="clear" w:color="auto" w:fill="F7F9FC"/>
          </w:tcPr>
          <w:p>
            <w:pPr>
              <w:spacing w:before="20" w:after="20" w:line="276" w:lineRule="auto"/>
              <w:jc w:val="left"/>
            </w:pPr>
            <w:r>
              <w:rPr>
                <w:rFonts w:ascii="SimSun" w:hAnsi="SimSun" w:eastAsia="宋体"/>
                <w:b w:val="0"/>
                <w:color w:val="333333"/>
                <w:sz w:val="17"/>
              </w:rPr>
              <w:t>MAOI</w:t>
            </w:r>
          </w:p>
        </w:tc>
        <w:tc>
          <w:tcPr>
            <w:tcW w:type="dxa" w:w="2551"/>
            <w:shd w:val="clear" w:color="auto" w:fill="F7F9FC"/>
          </w:tcPr>
          <w:p>
            <w:pPr>
              <w:spacing w:before="20" w:after="20" w:line="276" w:lineRule="auto"/>
              <w:jc w:val="left"/>
            </w:pPr>
            <w:r>
              <w:rPr>
                <w:rFonts w:ascii="SimSun" w:hAnsi="SimSun" w:eastAsia="宋体"/>
                <w:b w:val="0"/>
                <w:color w:val="333333"/>
                <w:sz w:val="17"/>
              </w:rPr>
              <w:t>不定</w:t>
            </w:r>
          </w:p>
        </w:tc>
        <w:tc>
          <w:tcPr>
            <w:tcW w:type="dxa" w:w="2494"/>
            <w:shd w:val="clear" w:color="auto" w:fill="F7F9FC"/>
          </w:tcPr>
          <w:p>
            <w:pPr>
              <w:spacing w:before="20" w:after="20" w:line="276" w:lineRule="auto"/>
              <w:jc w:val="left"/>
            </w:pPr>
            <w:r>
              <w:rPr>
                <w:rFonts w:ascii="SimSun" w:hAnsi="SimSun" w:eastAsia="宋体"/>
                <w:b w:val="0"/>
                <w:color w:val="333333"/>
                <w:sz w:val="17"/>
              </w:rPr>
              <w:t>体重增加常见；性功能影响常见</w:t>
            </w:r>
          </w:p>
        </w:tc>
        <w:tc>
          <w:tcPr>
            <w:tcW w:type="dxa" w:w="2551"/>
            <w:shd w:val="clear" w:color="auto" w:fill="F7F9FC"/>
          </w:tcPr>
          <w:p>
            <w:pPr>
              <w:spacing w:before="20" w:after="20" w:line="276" w:lineRule="auto"/>
              <w:jc w:val="left"/>
            </w:pPr>
            <w:r>
              <w:rPr>
                <w:rFonts w:ascii="SimSun" w:hAnsi="SimSun" w:eastAsia="宋体"/>
                <w:b w:val="0"/>
                <w:color w:val="333333"/>
                <w:sz w:val="17"/>
              </w:rPr>
              <w:t>较高</w:t>
            </w:r>
          </w:p>
        </w:tc>
      </w:tr>
      <w:tr>
        <w:tc>
          <w:tcPr>
            <w:tcW w:type="dxa" w:w="1814"/>
          </w:tcPr>
          <w:p>
            <w:pPr>
              <w:spacing w:before="20" w:after="20" w:line="276" w:lineRule="auto"/>
              <w:jc w:val="left"/>
            </w:pPr>
            <w:r>
              <w:rPr>
                <w:rFonts w:ascii="SimSun" w:hAnsi="SimSun" w:eastAsia="宋体"/>
                <w:b w:val="0"/>
                <w:color w:val="333333"/>
                <w:sz w:val="17"/>
              </w:rPr>
              <w:t>艾司氯胺酮</w:t>
            </w:r>
          </w:p>
        </w:tc>
        <w:tc>
          <w:tcPr>
            <w:tcW w:type="dxa" w:w="2551"/>
          </w:tcPr>
          <w:p>
            <w:pPr>
              <w:spacing w:before="20" w:after="20" w:line="276" w:lineRule="auto"/>
              <w:jc w:val="left"/>
            </w:pPr>
            <w:r>
              <w:rPr>
                <w:rFonts w:ascii="SimSun" w:hAnsi="SimSun" w:eastAsia="宋体"/>
                <w:b w:val="0"/>
                <w:color w:val="333333"/>
                <w:sz w:val="17"/>
              </w:rPr>
              <w:t>短暂解离</w:t>
            </w:r>
          </w:p>
        </w:tc>
        <w:tc>
          <w:tcPr>
            <w:tcW w:type="dxa" w:w="2494"/>
          </w:tcPr>
          <w:p>
            <w:pPr>
              <w:spacing w:before="20" w:after="20" w:line="276" w:lineRule="auto"/>
              <w:jc w:val="left"/>
            </w:pPr>
            <w:r>
              <w:rPr>
                <w:rFonts w:ascii="SimSun" w:hAnsi="SimSun" w:eastAsia="宋体"/>
                <w:b w:val="0"/>
                <w:color w:val="333333"/>
                <w:sz w:val="17"/>
              </w:rPr>
              <w:t>长期体重与性功能数据有限</w:t>
            </w:r>
          </w:p>
        </w:tc>
        <w:tc>
          <w:tcPr>
            <w:tcW w:type="dxa" w:w="2551"/>
          </w:tcPr>
          <w:p>
            <w:pPr>
              <w:spacing w:before="20" w:after="20" w:line="276" w:lineRule="auto"/>
              <w:jc w:val="left"/>
            </w:pPr>
            <w:r>
              <w:rPr>
                <w:rFonts w:ascii="SimSun" w:hAnsi="SimSun" w:eastAsia="宋体"/>
                <w:b w:val="0"/>
                <w:color w:val="333333"/>
                <w:sz w:val="17"/>
              </w:rPr>
              <w:t>需在医疗监护下使用</w:t>
            </w:r>
          </w:p>
        </w:tc>
      </w:tr>
    </w:tbl>
    <w:p>
      <w:pPr>
        <w:spacing w:before="0" w:after="80" w:line="240" w:lineRule="auto"/>
      </w:pPr>
    </w:p>
    <w:p>
      <w:pPr>
        <w:spacing w:line="360" w:lineRule="auto" w:before="0" w:after="60"/>
        <w:ind w:firstLine="420"/>
        <w:jc w:val="both"/>
      </w:pPr>
      <w:r>
        <w:rPr>
          <w:rFonts w:ascii="SimSun" w:hAnsi="SimSun" w:eastAsia="宋体"/>
          <w:b w:val="0"/>
          <w:sz w:val="21"/>
        </w:rPr>
        <w:t>表里的“常见”“较少”是群体层面的概率，不是对你的预测。有人吃米氮平体重纹丝不动，也有人吃 SSRI 完全没有性功能变化。</w:t>
      </w:r>
      <w:r>
        <w:rPr>
          <w:rFonts w:ascii="SimSun" w:hAnsi="SimSun" w:eastAsia="宋体"/>
          <w:b/>
          <w:sz w:val="21"/>
        </w:rPr>
        <w:t>出现问题时，解决方案不止“停药”一种</w:t>
      </w:r>
      <w:r>
        <w:rPr>
          <w:rFonts w:ascii="SimSun" w:hAnsi="SimSun" w:eastAsia="宋体"/>
          <w:b w:val="0"/>
          <w:sz w:val="21"/>
        </w:rPr>
        <w:t>：换同类里的另一个药、换类别、调整服药时间、短期加辅助药，都是医生手里的选项。具体见</w:t>
      </w:r>
      <w:r>
        <w:rPr>
          <w:rFonts w:ascii="SimSun" w:hAnsi="SimSun" w:eastAsia="宋体"/>
          <w:b w:val="0"/>
          <w:color w:val="2E74B5"/>
          <w:sz w:val="21"/>
          <w:u w:val="single"/>
        </w:rPr>
        <w:t>7.4 性功能体重与代谢</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药物相互作用：哪几类需要特别小心</w:t>
      </w:r>
    </w:p>
    <w:p>
      <w:pPr>
        <w:spacing w:line="360" w:lineRule="auto" w:before="0" w:after="60"/>
        <w:ind w:firstLine="420"/>
        <w:jc w:val="both"/>
      </w:pPr>
      <w:r>
        <w:rPr>
          <w:rFonts w:ascii="SimSun" w:hAnsi="SimSun" w:eastAsia="宋体"/>
          <w:b w:val="0"/>
          <w:sz w:val="21"/>
        </w:rPr>
        <w:t>相互作用不是“多多益善”的反面，而是两件很实在的事：</w:t>
      </w:r>
      <w:r>
        <w:rPr>
          <w:rFonts w:ascii="SimSun" w:hAnsi="SimSun" w:eastAsia="宋体"/>
          <w:b/>
          <w:sz w:val="21"/>
        </w:rPr>
        <w:t>一种药让另一种药在血里变多或变少</w:t>
      </w:r>
      <w:r>
        <w:rPr>
          <w:rFonts w:ascii="SimSun" w:hAnsi="SimSun" w:eastAsia="宋体"/>
          <w:b w:val="0"/>
          <w:sz w:val="21"/>
        </w:rPr>
        <w:t>，以及</w:t>
      </w:r>
      <w:r>
        <w:rPr>
          <w:rFonts w:ascii="SimSun" w:hAnsi="SimSun" w:eastAsia="宋体"/>
          <w:b/>
          <w:sz w:val="21"/>
        </w:rPr>
        <w:t>两种药的作用叠加</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MAOI</w:t>
      </w:r>
      <w:r>
        <w:rPr>
          <w:rFonts w:ascii="SimSun" w:hAnsi="SimSun" w:eastAsia="宋体"/>
          <w:b w:val="0"/>
          <w:sz w:val="21"/>
        </w:rPr>
        <w:t xml:space="preserve"> 是相互作用最多的一类。与 SSRI、SNRI、曲马多、哌替啶、部分曲普坦类、拟交感药合用，可能引发高血压危象或血清素综合征。换用或停用 MAOI 都需要足够的间隔期，必须由医生安排。【指南】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TCA</w:t>
      </w:r>
      <w:r>
        <w:rPr>
          <w:rFonts w:ascii="SimSun" w:hAnsi="SimSun" w:eastAsia="宋体"/>
          <w:b w:val="0"/>
          <w:sz w:val="21"/>
        </w:rPr>
        <w:t xml:space="preserve"> 的治疗窗窄，过量可致严重心律失常。与其他延长 QT 间期的药、抗胆碱能药合用要谨慎，通常需要心电图监测。【指南】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SSRI 与 SNRI</w:t>
      </w:r>
      <w:r>
        <w:rPr>
          <w:rFonts w:ascii="SimSun" w:hAnsi="SimSun" w:eastAsia="宋体"/>
          <w:b w:val="0"/>
          <w:sz w:val="21"/>
        </w:rPr>
        <w:t xml:space="preserve"> 与抗凝药、抗血小板药、NSAIDs（布洛芬、阿司匹林等）合用，出血风险上升；与曲马多、曲普坦类、圣约翰草合用，血清素综合征风险上升。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氟西汀、帕罗西汀、氟伏沙明</w:t>
      </w:r>
      <w:r>
        <w:rPr>
          <w:rFonts w:ascii="SimSun" w:hAnsi="SimSun" w:eastAsia="宋体"/>
          <w:b w:val="0"/>
          <w:sz w:val="21"/>
        </w:rPr>
        <w:t xml:space="preserve"> 对肝药酶 CYP2D6、CYP1A2、CYP3A4 的抑制较强，会影响很多合并用药的浓度，比如某些抗心律失常药、他汀、抗精神病药。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阿戈美拉汀</w:t>
      </w:r>
      <w:r>
        <w:rPr>
          <w:rFonts w:ascii="SimSun" w:hAnsi="SimSun" w:eastAsia="宋体"/>
          <w:b w:val="0"/>
          <w:sz w:val="21"/>
        </w:rPr>
        <w:t xml:space="preserve"> 主要经 CYP1A2 代谢，与氟伏沙明这类强抑制剂合用属禁忌；用药期间需要查肝功能。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安非他酮</w:t>
      </w:r>
      <w:r>
        <w:rPr>
          <w:rFonts w:ascii="SimSun" w:hAnsi="SimSun" w:eastAsia="宋体"/>
          <w:b w:val="0"/>
          <w:sz w:val="21"/>
        </w:rPr>
        <w:t xml:space="preserve"> 降低癫痫阈值，与某些药物、饮酒、进食障碍史叠加时风险更高。</w:t>
      </w:r>
    </w:p>
    <w:p>
      <w:pPr>
        <w:spacing w:line="360" w:lineRule="auto" w:before="0" w:after="60"/>
        <w:ind w:firstLine="420"/>
        <w:jc w:val="both"/>
      </w:pPr>
      <w:r>
        <w:rPr>
          <w:rFonts w:ascii="SimSun" w:hAnsi="SimSun" w:eastAsia="宋体"/>
          <w:b w:val="0"/>
          <w:sz w:val="21"/>
        </w:rPr>
        <w:t>这些细节不需要你背下来。你只需要做一件事：</w:t>
      </w:r>
      <w:r>
        <w:rPr>
          <w:rFonts w:ascii="SimSun" w:hAnsi="SimSun" w:eastAsia="宋体"/>
          <w:b/>
          <w:sz w:val="21"/>
        </w:rPr>
        <w:t>把正在吃的所有东西告诉医生和药师，包括中药、保健品、减肥药、助眠药。</w:t>
      </w:r>
      <w:r>
        <w:rPr>
          <w:rFonts w:ascii="SimSun" w:hAnsi="SimSun" w:eastAsia="宋体"/>
          <w:b w:val="0"/>
          <w:sz w:val="21"/>
        </w:rPr>
        <w:t xml:space="preserve"> 详细内容见</w:t>
      </w:r>
      <w:r>
        <w:rPr>
          <w:rFonts w:ascii="SimSun" w:hAnsi="SimSun" w:eastAsia="宋体"/>
          <w:b w:val="0"/>
          <w:color w:val="2E74B5"/>
          <w:sz w:val="21"/>
          <w:u w:val="single"/>
        </w:rPr>
        <w:t>2.9 药物相互作用与禁忌</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同类药也不是都一样：三个真实存在的差异</w:t>
      </w:r>
    </w:p>
    <w:p>
      <w:pPr>
        <w:spacing w:line="360" w:lineRule="auto" w:before="0" w:after="60"/>
        <w:ind w:firstLine="420"/>
        <w:jc w:val="both"/>
      </w:pPr>
      <w:r>
        <w:rPr>
          <w:rFonts w:ascii="SimSun" w:hAnsi="SimSun" w:eastAsia="宋体"/>
          <w:b w:val="0"/>
          <w:sz w:val="21"/>
        </w:rPr>
        <w:t>第一，</w:t>
      </w:r>
      <w:r>
        <w:rPr>
          <w:rFonts w:ascii="SimSun" w:hAnsi="SimSun" w:eastAsia="宋体"/>
          <w:b/>
          <w:sz w:val="21"/>
        </w:rPr>
        <w:t>半衰期不同，停药体验不同</w:t>
      </w:r>
      <w:r>
        <w:rPr>
          <w:rFonts w:ascii="SimSun" w:hAnsi="SimSun" w:eastAsia="宋体"/>
          <w:b w:val="0"/>
          <w:sz w:val="21"/>
        </w:rPr>
        <w:t>。氟西汀在体内停留很久，突然停用往往比较平缓；帕罗西汀、文拉法辛离开身体快，撤药反应更明显。这不是“好”与“坏”，而是“适合慢慢减”还是“必须更慢地减”。</w:t>
      </w:r>
    </w:p>
    <w:p>
      <w:pPr>
        <w:spacing w:line="360" w:lineRule="auto" w:before="0" w:after="60"/>
        <w:ind w:firstLine="420"/>
        <w:jc w:val="both"/>
      </w:pPr>
      <w:r>
        <w:rPr>
          <w:rFonts w:ascii="SimSun" w:hAnsi="SimSun" w:eastAsia="宋体"/>
          <w:b w:val="0"/>
          <w:sz w:val="21"/>
        </w:rPr>
        <w:t>第二，</w:t>
      </w:r>
      <w:r>
        <w:rPr>
          <w:rFonts w:ascii="SimSun" w:hAnsi="SimSun" w:eastAsia="宋体"/>
          <w:b/>
          <w:sz w:val="21"/>
        </w:rPr>
        <w:t>代谢途径不同，合并用药的冲突不同</w:t>
      </w:r>
      <w:r>
        <w:rPr>
          <w:rFonts w:ascii="SimSun" w:hAnsi="SimSun" w:eastAsia="宋体"/>
          <w:b w:val="0"/>
          <w:sz w:val="21"/>
        </w:rPr>
        <w:t>。肝功能不好、同时在吃多种药的人，医生会优先选相互作用少的那种。</w:t>
      </w:r>
    </w:p>
    <w:p>
      <w:pPr>
        <w:spacing w:line="360" w:lineRule="auto" w:before="0" w:after="60"/>
        <w:ind w:firstLine="420"/>
        <w:jc w:val="both"/>
      </w:pPr>
      <w:r>
        <w:rPr>
          <w:rFonts w:ascii="SimSun" w:hAnsi="SimSun" w:eastAsia="宋体"/>
          <w:b w:val="0"/>
          <w:sz w:val="21"/>
        </w:rPr>
        <w:t>第三，</w:t>
      </w:r>
      <w:r>
        <w:rPr>
          <w:rFonts w:ascii="SimSun" w:hAnsi="SimSun" w:eastAsia="宋体"/>
          <w:b/>
          <w:sz w:val="21"/>
        </w:rPr>
        <w:t>特殊人群的数据量不同</w:t>
      </w:r>
      <w:r>
        <w:rPr>
          <w:rFonts w:ascii="SimSun" w:hAnsi="SimSun" w:eastAsia="宋体"/>
          <w:b w:val="0"/>
          <w:sz w:val="21"/>
        </w:rPr>
        <w:t>。孕期、哺乳期、青少年、老年人，不同药物积累的研究证据多少不一样。医生在这些人群里选药，往往不是选“最强”的，而是选“资料最多、最有把握”的。</w:t>
      </w:r>
    </w:p>
    <w:p>
      <w:pPr>
        <w:pStyle w:val="Heading4"/>
        <w:keepNext/>
        <w:pageBreakBefore w:val="0"/>
        <w:spacing w:before="200" w:after="60" w:line="288" w:lineRule="auto"/>
      </w:pPr>
      <w:r>
        <w:rPr>
          <w:rFonts w:ascii="Arial" w:hAnsi="Arial" w:eastAsia="黑体"/>
          <w:b/>
          <w:color w:val="333333"/>
          <w:sz w:val="23"/>
        </w:rPr>
        <w:t>就诊时可以问的几个问题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我吃的是哪一类药，主要作用机制是什么？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这个药偏镇静还是偏激活，我应该早上吃还是晚上吃？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常见副作用有哪些，哪些会自己好，哪些要报告？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它和我现在吃的其他药、保健品有没有冲突？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如果效果不够，下一步通常是加量、换药还是联合？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需要定期查血、查心电图或查肝功能吗？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如果将来要停，大概怎么安排？</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服药后出现高热、大汗、肌肉僵硬或抽动、意识混乱、心跳很快：</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皮疹迅速扩散、面唇或喉咙肿胀、呼吸困难：</w:t>
      </w:r>
      <w:r>
        <w:rPr>
          <w:rFonts w:ascii="SimSun" w:hAnsi="SimSun" w:eastAsia="宋体"/>
          <w:b/>
          <w:color w:val="404040"/>
          <w:sz w:val="21"/>
        </w:rPr>
        <w:t>立即呼叫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出现解离感、幻觉、血压明显升高（尤其使用艾司氯胺酮后）：立即告知给药医护。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突然异常兴奋、话多、几天不怎么睡却不困、冲动花费：尽快联系精神科医生，不要自行加药。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排尿困难、严重便秘腹胀、视力突然模糊、心跳明显不规则：当天联系医生。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任何自伤或自杀念头：</w:t>
      </w:r>
      <w:r>
        <w:rPr>
          <w:rFonts w:ascii="SimSun" w:hAnsi="SimSun" w:eastAsia="宋体"/>
          <w:b/>
          <w:color w:val="404040"/>
          <w:sz w:val="21"/>
        </w:rPr>
        <w:t>立即呼叫 120 或去急诊</w:t>
      </w:r>
      <w:r>
        <w:rPr>
          <w:rFonts w:ascii="SimSun" w:hAnsi="SimSun" w:eastAsia="宋体"/>
          <w:b w:val="0"/>
          <w:color w:val="404040"/>
          <w:sz w:val="21"/>
        </w:rPr>
        <w:t>，不要独处。</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“新药一定比老药好。”</w:t>
      </w:r>
      <w:r>
        <w:rPr>
          <w:rFonts w:ascii="SimSun" w:hAnsi="SimSun" w:eastAsia="宋体"/>
          <w:b w:val="0"/>
          <w:sz w:val="21"/>
        </w:rPr>
        <w:t xml:space="preserve"> 新药的优势通常在副作用和安全性，不在于疗效更强。TCA 是老药，对某些难治性抑郁仍然有效，只是需要更多监测。</w:t>
      </w:r>
    </w:p>
    <w:p>
      <w:pPr>
        <w:spacing w:line="360" w:lineRule="auto" w:before="0" w:after="60"/>
        <w:ind w:firstLine="420"/>
        <w:jc w:val="both"/>
      </w:pPr>
      <w:r>
        <w:rPr>
          <w:rFonts w:ascii="SimSun" w:hAnsi="SimSun" w:eastAsia="宋体"/>
          <w:b/>
          <w:sz w:val="21"/>
        </w:rPr>
        <w:t>“同一类药换一个肯定也一样。”</w:t>
      </w:r>
      <w:r>
        <w:rPr>
          <w:rFonts w:ascii="SimSun" w:hAnsi="SimSun" w:eastAsia="宋体"/>
          <w:b w:val="0"/>
          <w:sz w:val="21"/>
        </w:rPr>
        <w:t xml:space="preserve"> 不一定。同类之间在代谢、半衰期、副作用上差异不小，换同类有时正好能解决耐受问题。</w:t>
      </w:r>
    </w:p>
    <w:p>
      <w:pPr>
        <w:spacing w:line="360" w:lineRule="auto" w:before="0" w:after="60"/>
        <w:ind w:firstLine="420"/>
        <w:jc w:val="both"/>
      </w:pPr>
      <w:r>
        <w:rPr>
          <w:rFonts w:ascii="SimSun" w:hAnsi="SimSun" w:eastAsia="宋体"/>
          <w:b/>
          <w:sz w:val="21"/>
        </w:rPr>
        <w:t>“别人吃这个好，我也要吃这个。”</w:t>
      </w:r>
      <w:r>
        <w:rPr>
          <w:rFonts w:ascii="SimSun" w:hAnsi="SimSun" w:eastAsia="宋体"/>
          <w:b w:val="0"/>
          <w:sz w:val="21"/>
        </w:rPr>
        <w:t xml:space="preserve"> 疗效的个体差异很大，别人的有效方案只能作为线索，不能作为处方。</w:t>
      </w:r>
    </w:p>
    <w:p>
      <w:pPr>
        <w:spacing w:line="360" w:lineRule="auto" w:before="0" w:after="60"/>
        <w:ind w:firstLine="420"/>
        <w:jc w:val="both"/>
      </w:pPr>
      <w:r>
        <w:rPr>
          <w:rFonts w:ascii="SimSun" w:hAnsi="SimSun" w:eastAsia="宋体"/>
          <w:b/>
          <w:sz w:val="21"/>
        </w:rPr>
        <w:t>“中药和西药一起吃没关系。”</w:t>
      </w:r>
      <w:r>
        <w:rPr>
          <w:rFonts w:ascii="SimSun" w:hAnsi="SimSun" w:eastAsia="宋体"/>
          <w:b w:val="0"/>
          <w:sz w:val="21"/>
        </w:rPr>
        <w:t xml:space="preserve"> 圣约翰草是明确有相互作用的例子，部分中成药也可能影响肝酶或出血风险。加任何东西之前，先问医生或药师。</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2.3 医生如何选药</w:t>
      </w:r>
    </w:p>
    <w:p>
      <w:pPr>
        <w:spacing w:line="360" w:lineRule="auto" w:before="0" w:after="60"/>
        <w:ind w:firstLine="420"/>
        <w:jc w:val="both"/>
      </w:pPr>
      <w:r>
        <w:rPr>
          <w:rFonts w:ascii="SimSun" w:hAnsi="SimSun" w:eastAsia="宋体"/>
          <w:b w:val="0"/>
          <w:sz w:val="21"/>
        </w:rPr>
        <w:t>同样诊断为抑郁症，为什么隔壁床吃的是舍曲林，你拿到的是米氮平？这一页讲医生在处方背后真正权衡的东西：不是“哪个药最好”，而是“哪个药和这个人最匹配”。适合刚拿到处方想不通的人，也适合吃了几个月效果不理想、准备和医生谈换药的人。</w:t>
      </w:r>
    </w:p>
    <w:p>
      <w:pPr>
        <w:pStyle w:val="Heading3"/>
        <w:keepNext/>
        <w:pageBreakBefore w:val="0"/>
        <w:spacing w:before="280" w:after="100" w:line="288" w:lineRule="auto"/>
      </w:pPr>
      <w:r>
        <w:rPr>
          <w:rFonts w:ascii="Arial" w:hAnsi="Arial" w:eastAsia="黑体"/>
          <w:b/>
          <w:color w:val="1F4E79"/>
          <w:sz w:val="27"/>
        </w:rPr>
        <w:t>选药不是“找最强的药”，而是“找最合适的匹配”</w:t>
      </w:r>
    </w:p>
    <w:p>
      <w:pPr>
        <w:spacing w:line="360" w:lineRule="auto" w:before="0" w:after="60"/>
        <w:ind w:firstLine="420"/>
        <w:jc w:val="both"/>
      </w:pPr>
      <w:r>
        <w:rPr>
          <w:rFonts w:ascii="SimSun" w:hAnsi="SimSun" w:eastAsia="宋体"/>
          <w:b w:val="0"/>
          <w:sz w:val="21"/>
        </w:rPr>
        <w:t>抗抑郁药之间，整体疗效的差距没有想象中那么大。多数一线药物在群体研究里的有效率接近，真正拉开差距的是三件事：</w:t>
      </w:r>
      <w:r>
        <w:rPr>
          <w:rFonts w:ascii="SimSun" w:hAnsi="SimSun" w:eastAsia="宋体"/>
          <w:b/>
          <w:sz w:val="21"/>
        </w:rPr>
        <w:t>这个人能不能耐受、会不会和现有治疗打架、以及他能不能长期吃下去</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所以选药更像配眼镜，而不是打靶。验光要看你近视多少度、有没有散光、平时开车还是看电脑；选药要看你的症状长什么样、身体有什么底子、生活里有什么限制。同一个诊断，不同的人，合理的方案可以完全不同。</w:t>
      </w:r>
    </w:p>
    <w:p>
      <w:pPr>
        <w:spacing w:line="360" w:lineRule="auto" w:before="0" w:after="60"/>
        <w:ind w:firstLine="420"/>
        <w:jc w:val="both"/>
      </w:pPr>
      <w:r>
        <w:rPr>
          <w:rFonts w:ascii="SimSun" w:hAnsi="SimSun" w:eastAsia="宋体"/>
          <w:b w:val="0"/>
          <w:sz w:val="21"/>
        </w:rPr>
        <w:t>这也意味着：</w:t>
      </w:r>
      <w:r>
        <w:rPr>
          <w:rFonts w:ascii="SimSun" w:hAnsi="SimSun" w:eastAsia="宋体"/>
          <w:b/>
          <w:sz w:val="21"/>
        </w:rPr>
        <w:t>别人的“神药”对你不一定好，别人吃了难受的药对你不一定差。</w:t>
      </w:r>
      <w:r>
        <w:rPr>
          <w:rFonts w:ascii="SimSun" w:hAnsi="SimSun" w:eastAsia="宋体"/>
          <w:b w:val="0"/>
          <w:sz w:val="21"/>
        </w:rPr>
        <w:t xml:space="preserve"> 听到这类经验，可以当作线索去问医生，但不要当作依据去要求处方。</w:t>
      </w:r>
    </w:p>
    <w:p>
      <w:pPr>
        <w:pStyle w:val="Heading3"/>
        <w:keepNext/>
        <w:pageBreakBefore w:val="0"/>
        <w:spacing w:before="280" w:after="100" w:line="288" w:lineRule="auto"/>
      </w:pPr>
      <w:r>
        <w:rPr>
          <w:rFonts w:ascii="Arial" w:hAnsi="Arial" w:eastAsia="黑体"/>
          <w:b/>
          <w:color w:val="1F4E79"/>
          <w:sz w:val="27"/>
        </w:rPr>
        <w:t>医生通常会权衡的十个维度</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医生想知道什么</w:t>
            </w:r>
          </w:p>
        </w:tc>
        <w:tc>
          <w:tcPr>
            <w:tcW w:type="dxa" w:w="3628"/>
            <w:shd w:val="clear" w:color="auto" w:fill="1F4E79"/>
          </w:tcPr>
          <w:p>
            <w:pPr>
              <w:spacing w:before="20" w:after="20" w:line="264" w:lineRule="auto"/>
              <w:jc w:val="left"/>
            </w:pPr>
            <w:r>
              <w:rPr>
                <w:rFonts w:ascii="SimSun" w:hAnsi="SimSun" w:eastAsia="宋体"/>
                <w:b/>
                <w:color w:val="FFFFFF"/>
                <w:sz w:val="18"/>
              </w:rPr>
              <w:t>为什么重要</w:t>
            </w:r>
          </w:p>
        </w:tc>
      </w:tr>
      <w:tr>
        <w:tc>
          <w:tcPr>
            <w:tcW w:type="dxa" w:w="2211"/>
          </w:tcPr>
          <w:p>
            <w:pPr>
              <w:spacing w:before="20" w:after="20" w:line="276" w:lineRule="auto"/>
              <w:jc w:val="left"/>
            </w:pPr>
            <w:r>
              <w:rPr>
                <w:rFonts w:ascii="SimSun" w:hAnsi="SimSun" w:eastAsia="宋体"/>
                <w:b w:val="0"/>
                <w:color w:val="333333"/>
                <w:sz w:val="17"/>
              </w:rPr>
              <w:t>既往用药反应</w:t>
            </w:r>
          </w:p>
        </w:tc>
        <w:tc>
          <w:tcPr>
            <w:tcW w:type="dxa" w:w="3572"/>
          </w:tcPr>
          <w:p>
            <w:pPr>
              <w:spacing w:before="20" w:after="20" w:line="276" w:lineRule="auto"/>
              <w:jc w:val="left"/>
            </w:pPr>
            <w:r>
              <w:rPr>
                <w:rFonts w:ascii="SimSun" w:hAnsi="SimSun" w:eastAsia="宋体"/>
                <w:b w:val="0"/>
                <w:color w:val="333333"/>
                <w:sz w:val="17"/>
              </w:rPr>
              <w:t>吃过哪些药、吃了多久、有没有效、有什么副作用</w:t>
            </w:r>
          </w:p>
        </w:tc>
        <w:tc>
          <w:tcPr>
            <w:tcW w:type="dxa" w:w="3628"/>
          </w:tcPr>
          <w:p>
            <w:pPr>
              <w:spacing w:before="20" w:after="20" w:line="276" w:lineRule="auto"/>
              <w:jc w:val="left"/>
            </w:pPr>
            <w:r>
              <w:rPr>
                <w:rFonts w:ascii="SimSun" w:hAnsi="SimSun" w:eastAsia="宋体"/>
                <w:b w:val="0"/>
                <w:color w:val="333333"/>
                <w:sz w:val="17"/>
              </w:rPr>
              <w:t>有效且耐受的药，再次使用往往仍有效</w:t>
            </w:r>
          </w:p>
        </w:tc>
      </w:tr>
      <w:tr>
        <w:tc>
          <w:tcPr>
            <w:tcW w:type="dxa" w:w="2211"/>
            <w:shd w:val="clear" w:color="auto" w:fill="F7F9FC"/>
          </w:tcPr>
          <w:p>
            <w:pPr>
              <w:spacing w:before="20" w:after="20" w:line="276" w:lineRule="auto"/>
              <w:jc w:val="left"/>
            </w:pPr>
            <w:r>
              <w:rPr>
                <w:rFonts w:ascii="SimSun" w:hAnsi="SimSun" w:eastAsia="宋体"/>
                <w:b w:val="0"/>
                <w:color w:val="333333"/>
                <w:sz w:val="17"/>
              </w:rPr>
              <w:t>家族反应</w:t>
            </w:r>
          </w:p>
        </w:tc>
        <w:tc>
          <w:tcPr>
            <w:tcW w:type="dxa" w:w="3572"/>
            <w:shd w:val="clear" w:color="auto" w:fill="F7F9FC"/>
          </w:tcPr>
          <w:p>
            <w:pPr>
              <w:spacing w:before="20" w:after="20" w:line="276" w:lineRule="auto"/>
              <w:jc w:val="left"/>
            </w:pPr>
            <w:r>
              <w:rPr>
                <w:rFonts w:ascii="SimSun" w:hAnsi="SimSun" w:eastAsia="宋体"/>
                <w:b w:val="0"/>
                <w:color w:val="333333"/>
                <w:sz w:val="17"/>
              </w:rPr>
              <w:t>直系亲属用某类药的效果和不良反应</w:t>
            </w:r>
          </w:p>
        </w:tc>
        <w:tc>
          <w:tcPr>
            <w:tcW w:type="dxa" w:w="3628"/>
            <w:shd w:val="clear" w:color="auto" w:fill="F7F9FC"/>
          </w:tcPr>
          <w:p>
            <w:pPr>
              <w:spacing w:before="20" w:after="20" w:line="276" w:lineRule="auto"/>
              <w:jc w:val="left"/>
            </w:pPr>
            <w:r>
              <w:rPr>
                <w:rFonts w:ascii="SimSun" w:hAnsi="SimSun" w:eastAsia="宋体"/>
                <w:b w:val="0"/>
                <w:color w:val="333333"/>
                <w:sz w:val="17"/>
              </w:rPr>
              <w:t>药物反应有部分遗传基础，可作参考</w:t>
            </w:r>
          </w:p>
        </w:tc>
      </w:tr>
      <w:tr>
        <w:tc>
          <w:tcPr>
            <w:tcW w:type="dxa" w:w="2211"/>
          </w:tcPr>
          <w:p>
            <w:pPr>
              <w:spacing w:before="20" w:after="20" w:line="276" w:lineRule="auto"/>
              <w:jc w:val="left"/>
            </w:pPr>
            <w:r>
              <w:rPr>
                <w:rFonts w:ascii="SimSun" w:hAnsi="SimSun" w:eastAsia="宋体"/>
                <w:b w:val="0"/>
                <w:color w:val="333333"/>
                <w:sz w:val="17"/>
              </w:rPr>
              <w:t>症状特点</w:t>
            </w:r>
          </w:p>
        </w:tc>
        <w:tc>
          <w:tcPr>
            <w:tcW w:type="dxa" w:w="3572"/>
          </w:tcPr>
          <w:p>
            <w:pPr>
              <w:spacing w:before="20" w:after="20" w:line="276" w:lineRule="auto"/>
              <w:jc w:val="left"/>
            </w:pPr>
            <w:r>
              <w:rPr>
                <w:rFonts w:ascii="SimSun" w:hAnsi="SimSun" w:eastAsia="宋体"/>
                <w:b w:val="0"/>
                <w:color w:val="333333"/>
                <w:sz w:val="17"/>
              </w:rPr>
              <w:t>睡眠、食欲、精力、焦虑、疼痛、思维迟滞哪个突出</w:t>
            </w:r>
          </w:p>
        </w:tc>
        <w:tc>
          <w:tcPr>
            <w:tcW w:type="dxa" w:w="3628"/>
          </w:tcPr>
          <w:p>
            <w:pPr>
              <w:spacing w:before="20" w:after="20" w:line="276" w:lineRule="auto"/>
              <w:jc w:val="left"/>
            </w:pPr>
            <w:r>
              <w:rPr>
                <w:rFonts w:ascii="SimSun" w:hAnsi="SimSun" w:eastAsia="宋体"/>
                <w:b w:val="0"/>
                <w:color w:val="333333"/>
                <w:sz w:val="17"/>
              </w:rPr>
              <w:t>不同药对不同症状的改善速度不同</w:t>
            </w:r>
          </w:p>
        </w:tc>
      </w:tr>
      <w:tr>
        <w:tc>
          <w:tcPr>
            <w:tcW w:type="dxa" w:w="2211"/>
            <w:shd w:val="clear" w:color="auto" w:fill="F7F9FC"/>
          </w:tcPr>
          <w:p>
            <w:pPr>
              <w:spacing w:before="20" w:after="20" w:line="276" w:lineRule="auto"/>
              <w:jc w:val="left"/>
            </w:pPr>
            <w:r>
              <w:rPr>
                <w:rFonts w:ascii="SimSun" w:hAnsi="SimSun" w:eastAsia="宋体"/>
                <w:b w:val="0"/>
                <w:color w:val="333333"/>
                <w:sz w:val="17"/>
              </w:rPr>
              <w:t>共病</w:t>
            </w:r>
          </w:p>
        </w:tc>
        <w:tc>
          <w:tcPr>
            <w:tcW w:type="dxa" w:w="3572"/>
            <w:shd w:val="clear" w:color="auto" w:fill="F7F9FC"/>
          </w:tcPr>
          <w:p>
            <w:pPr>
              <w:spacing w:before="20" w:after="20" w:line="276" w:lineRule="auto"/>
              <w:jc w:val="left"/>
            </w:pPr>
            <w:r>
              <w:rPr>
                <w:rFonts w:ascii="SimSun" w:hAnsi="SimSun" w:eastAsia="宋体"/>
                <w:b w:val="0"/>
                <w:color w:val="333333"/>
                <w:sz w:val="17"/>
              </w:rPr>
              <w:t>焦虑、强迫、物质使用、躯体疾病、进食障碍</w:t>
            </w:r>
          </w:p>
        </w:tc>
        <w:tc>
          <w:tcPr>
            <w:tcW w:type="dxa" w:w="3628"/>
            <w:shd w:val="clear" w:color="auto" w:fill="F7F9FC"/>
          </w:tcPr>
          <w:p>
            <w:pPr>
              <w:spacing w:before="20" w:after="20" w:line="276" w:lineRule="auto"/>
              <w:jc w:val="left"/>
            </w:pPr>
            <w:r>
              <w:rPr>
                <w:rFonts w:ascii="SimSun" w:hAnsi="SimSun" w:eastAsia="宋体"/>
                <w:b w:val="0"/>
                <w:color w:val="333333"/>
                <w:sz w:val="17"/>
              </w:rPr>
              <w:t>有些药一箭双雕，有些药会加重共病</w:t>
            </w:r>
          </w:p>
        </w:tc>
      </w:tr>
      <w:tr>
        <w:tc>
          <w:tcPr>
            <w:tcW w:type="dxa" w:w="2211"/>
          </w:tcPr>
          <w:p>
            <w:pPr>
              <w:spacing w:before="20" w:after="20" w:line="276" w:lineRule="auto"/>
              <w:jc w:val="left"/>
            </w:pPr>
            <w:r>
              <w:rPr>
                <w:rFonts w:ascii="SimSun" w:hAnsi="SimSun" w:eastAsia="宋体"/>
                <w:b w:val="0"/>
                <w:color w:val="333333"/>
                <w:sz w:val="17"/>
              </w:rPr>
              <w:t>副作用偏好</w:t>
            </w:r>
          </w:p>
        </w:tc>
        <w:tc>
          <w:tcPr>
            <w:tcW w:type="dxa" w:w="3572"/>
          </w:tcPr>
          <w:p>
            <w:pPr>
              <w:spacing w:before="20" w:after="20" w:line="276" w:lineRule="auto"/>
              <w:jc w:val="left"/>
            </w:pPr>
            <w:r>
              <w:rPr>
                <w:rFonts w:ascii="SimSun" w:hAnsi="SimSun" w:eastAsia="宋体"/>
                <w:b w:val="0"/>
                <w:color w:val="333333"/>
                <w:sz w:val="17"/>
              </w:rPr>
              <w:t>你最怕发胖、性功能受影响，还是白天犯困</w:t>
            </w:r>
          </w:p>
        </w:tc>
        <w:tc>
          <w:tcPr>
            <w:tcW w:type="dxa" w:w="3628"/>
          </w:tcPr>
          <w:p>
            <w:pPr>
              <w:spacing w:before="20" w:after="20" w:line="276" w:lineRule="auto"/>
              <w:jc w:val="left"/>
            </w:pPr>
            <w:r>
              <w:rPr>
                <w:rFonts w:ascii="SimSun" w:hAnsi="SimSun" w:eastAsia="宋体"/>
                <w:b w:val="0"/>
                <w:color w:val="333333"/>
                <w:sz w:val="17"/>
              </w:rPr>
              <w:t>耐受性决定能不能长期吃</w:t>
            </w:r>
          </w:p>
        </w:tc>
      </w:tr>
      <w:tr>
        <w:tc>
          <w:tcPr>
            <w:tcW w:type="dxa" w:w="2211"/>
            <w:shd w:val="clear" w:color="auto" w:fill="F7F9FC"/>
          </w:tcPr>
          <w:p>
            <w:pPr>
              <w:spacing w:before="20" w:after="20" w:line="276" w:lineRule="auto"/>
              <w:jc w:val="left"/>
            </w:pPr>
            <w:r>
              <w:rPr>
                <w:rFonts w:ascii="SimSun" w:hAnsi="SimSun" w:eastAsia="宋体"/>
                <w:b w:val="0"/>
                <w:color w:val="333333"/>
                <w:sz w:val="17"/>
              </w:rPr>
              <w:t>相互作用</w:t>
            </w:r>
          </w:p>
        </w:tc>
        <w:tc>
          <w:tcPr>
            <w:tcW w:type="dxa" w:w="3572"/>
            <w:shd w:val="clear" w:color="auto" w:fill="F7F9FC"/>
          </w:tcPr>
          <w:p>
            <w:pPr>
              <w:spacing w:before="20" w:after="20" w:line="276" w:lineRule="auto"/>
              <w:jc w:val="left"/>
            </w:pPr>
            <w:r>
              <w:rPr>
                <w:rFonts w:ascii="SimSun" w:hAnsi="SimSun" w:eastAsia="宋体"/>
                <w:b w:val="0"/>
                <w:color w:val="333333"/>
                <w:sz w:val="17"/>
              </w:rPr>
              <w:t>正在吃的所有药、保健品、中药</w:t>
            </w:r>
          </w:p>
        </w:tc>
        <w:tc>
          <w:tcPr>
            <w:tcW w:type="dxa" w:w="3628"/>
            <w:shd w:val="clear" w:color="auto" w:fill="F7F9FC"/>
          </w:tcPr>
          <w:p>
            <w:pPr>
              <w:spacing w:before="20" w:after="20" w:line="276" w:lineRule="auto"/>
              <w:jc w:val="left"/>
            </w:pPr>
            <w:r>
              <w:rPr>
                <w:rFonts w:ascii="SimSun" w:hAnsi="SimSun" w:eastAsia="宋体"/>
                <w:b w:val="0"/>
                <w:color w:val="333333"/>
                <w:sz w:val="17"/>
              </w:rPr>
              <w:t>有些组合会改变血药浓度或叠加风险</w:t>
            </w:r>
          </w:p>
        </w:tc>
      </w:tr>
      <w:tr>
        <w:tc>
          <w:tcPr>
            <w:tcW w:type="dxa" w:w="2211"/>
          </w:tcPr>
          <w:p>
            <w:pPr>
              <w:spacing w:before="20" w:after="20" w:line="276" w:lineRule="auto"/>
              <w:jc w:val="left"/>
            </w:pPr>
            <w:r>
              <w:rPr>
                <w:rFonts w:ascii="SimSun" w:hAnsi="SimSun" w:eastAsia="宋体"/>
                <w:b w:val="0"/>
                <w:color w:val="333333"/>
                <w:sz w:val="17"/>
              </w:rPr>
              <w:t>肝肾功能</w:t>
            </w:r>
          </w:p>
        </w:tc>
        <w:tc>
          <w:tcPr>
            <w:tcW w:type="dxa" w:w="3572"/>
          </w:tcPr>
          <w:p>
            <w:pPr>
              <w:spacing w:before="20" w:after="20" w:line="276" w:lineRule="auto"/>
              <w:jc w:val="left"/>
            </w:pPr>
            <w:r>
              <w:rPr>
                <w:rFonts w:ascii="SimSun" w:hAnsi="SimSun" w:eastAsia="宋体"/>
                <w:b w:val="0"/>
                <w:color w:val="333333"/>
                <w:sz w:val="17"/>
              </w:rPr>
              <w:t>有没有肝病、肾病，近期化验结果</w:t>
            </w:r>
          </w:p>
        </w:tc>
        <w:tc>
          <w:tcPr>
            <w:tcW w:type="dxa" w:w="3628"/>
          </w:tcPr>
          <w:p>
            <w:pPr>
              <w:spacing w:before="20" w:after="20" w:line="276" w:lineRule="auto"/>
              <w:jc w:val="left"/>
            </w:pPr>
            <w:r>
              <w:rPr>
                <w:rFonts w:ascii="SimSun" w:hAnsi="SimSun" w:eastAsia="宋体"/>
                <w:b w:val="0"/>
                <w:color w:val="333333"/>
                <w:sz w:val="17"/>
              </w:rPr>
              <w:t>影响药物代谢和清除，决定要不要调整</w:t>
            </w:r>
          </w:p>
        </w:tc>
      </w:tr>
      <w:tr>
        <w:tc>
          <w:tcPr>
            <w:tcW w:type="dxa" w:w="2211"/>
            <w:shd w:val="clear" w:color="auto" w:fill="F7F9FC"/>
          </w:tcPr>
          <w:p>
            <w:pPr>
              <w:spacing w:before="20" w:after="20" w:line="276" w:lineRule="auto"/>
              <w:jc w:val="left"/>
            </w:pPr>
            <w:r>
              <w:rPr>
                <w:rFonts w:ascii="SimSun" w:hAnsi="SimSun" w:eastAsia="宋体"/>
                <w:b w:val="0"/>
                <w:color w:val="333333"/>
                <w:sz w:val="17"/>
              </w:rPr>
              <w:t>孕产计划</w:t>
            </w:r>
          </w:p>
        </w:tc>
        <w:tc>
          <w:tcPr>
            <w:tcW w:type="dxa" w:w="3572"/>
            <w:shd w:val="clear" w:color="auto" w:fill="F7F9FC"/>
          </w:tcPr>
          <w:p>
            <w:pPr>
              <w:spacing w:before="20" w:after="20" w:line="276" w:lineRule="auto"/>
              <w:jc w:val="left"/>
            </w:pPr>
            <w:r>
              <w:rPr>
                <w:rFonts w:ascii="SimSun" w:hAnsi="SimSun" w:eastAsia="宋体"/>
                <w:b w:val="0"/>
                <w:color w:val="333333"/>
                <w:sz w:val="17"/>
              </w:rPr>
              <w:t>是否备孕、已孕、哺乳</w:t>
            </w:r>
          </w:p>
        </w:tc>
        <w:tc>
          <w:tcPr>
            <w:tcW w:type="dxa" w:w="3628"/>
            <w:shd w:val="clear" w:color="auto" w:fill="F7F9FC"/>
          </w:tcPr>
          <w:p>
            <w:pPr>
              <w:spacing w:before="20" w:after="20" w:line="276" w:lineRule="auto"/>
              <w:jc w:val="left"/>
            </w:pPr>
            <w:r>
              <w:rPr>
                <w:rFonts w:ascii="SimSun" w:hAnsi="SimSun" w:eastAsia="宋体"/>
                <w:b w:val="0"/>
                <w:color w:val="333333"/>
                <w:sz w:val="17"/>
              </w:rPr>
              <w:t>需要单独权衡，不能照搬普通方案</w:t>
            </w:r>
          </w:p>
        </w:tc>
      </w:tr>
      <w:tr>
        <w:tc>
          <w:tcPr>
            <w:tcW w:type="dxa" w:w="2211"/>
          </w:tcPr>
          <w:p>
            <w:pPr>
              <w:spacing w:before="20" w:after="20" w:line="276" w:lineRule="auto"/>
              <w:jc w:val="left"/>
            </w:pPr>
            <w:r>
              <w:rPr>
                <w:rFonts w:ascii="SimSun" w:hAnsi="SimSun" w:eastAsia="宋体"/>
                <w:b w:val="0"/>
                <w:color w:val="333333"/>
                <w:sz w:val="17"/>
              </w:rPr>
              <w:t>费用与可及性</w:t>
            </w:r>
          </w:p>
        </w:tc>
        <w:tc>
          <w:tcPr>
            <w:tcW w:type="dxa" w:w="3572"/>
          </w:tcPr>
          <w:p>
            <w:pPr>
              <w:spacing w:before="20" w:after="20" w:line="276" w:lineRule="auto"/>
              <w:jc w:val="left"/>
            </w:pPr>
            <w:r>
              <w:rPr>
                <w:rFonts w:ascii="SimSun" w:hAnsi="SimSun" w:eastAsia="宋体"/>
                <w:b w:val="0"/>
                <w:color w:val="333333"/>
                <w:sz w:val="17"/>
              </w:rPr>
              <w:t>医保、自费能力、当地能不能买到</w:t>
            </w:r>
          </w:p>
        </w:tc>
        <w:tc>
          <w:tcPr>
            <w:tcW w:type="dxa" w:w="3628"/>
          </w:tcPr>
          <w:p>
            <w:pPr>
              <w:spacing w:before="20" w:after="20" w:line="276" w:lineRule="auto"/>
              <w:jc w:val="left"/>
            </w:pPr>
            <w:r>
              <w:rPr>
                <w:rFonts w:ascii="SimSun" w:hAnsi="SimSun" w:eastAsia="宋体"/>
                <w:b w:val="0"/>
                <w:color w:val="333333"/>
                <w:sz w:val="17"/>
              </w:rPr>
              <w:t>吃不起、买不到的药等于没有效</w:t>
            </w:r>
          </w:p>
        </w:tc>
      </w:tr>
      <w:tr>
        <w:tc>
          <w:tcPr>
            <w:tcW w:type="dxa" w:w="2211"/>
            <w:shd w:val="clear" w:color="auto" w:fill="F7F9FC"/>
          </w:tcPr>
          <w:p>
            <w:pPr>
              <w:spacing w:before="20" w:after="20" w:line="276" w:lineRule="auto"/>
              <w:jc w:val="left"/>
            </w:pPr>
            <w:r>
              <w:rPr>
                <w:rFonts w:ascii="SimSun" w:hAnsi="SimSun" w:eastAsia="宋体"/>
                <w:b w:val="0"/>
                <w:color w:val="333333"/>
                <w:sz w:val="17"/>
              </w:rPr>
              <w:t>个人偏好</w:t>
            </w:r>
          </w:p>
        </w:tc>
        <w:tc>
          <w:tcPr>
            <w:tcW w:type="dxa" w:w="3572"/>
            <w:shd w:val="clear" w:color="auto" w:fill="F7F9FC"/>
          </w:tcPr>
          <w:p>
            <w:pPr>
              <w:spacing w:before="20" w:after="20" w:line="276" w:lineRule="auto"/>
              <w:jc w:val="left"/>
            </w:pPr>
            <w:r>
              <w:rPr>
                <w:rFonts w:ascii="SimSun" w:hAnsi="SimSun" w:eastAsia="宋体"/>
                <w:b w:val="0"/>
                <w:color w:val="333333"/>
                <w:sz w:val="17"/>
              </w:rPr>
              <w:t>对药物的态度、对副作用的容忍度、生活节奏</w:t>
            </w:r>
          </w:p>
        </w:tc>
        <w:tc>
          <w:tcPr>
            <w:tcW w:type="dxa" w:w="3628"/>
            <w:shd w:val="clear" w:color="auto" w:fill="F7F9FC"/>
          </w:tcPr>
          <w:p>
            <w:pPr>
              <w:spacing w:before="20" w:after="20" w:line="276" w:lineRule="auto"/>
              <w:jc w:val="left"/>
            </w:pPr>
            <w:r>
              <w:rPr>
                <w:rFonts w:ascii="SimSun" w:hAnsi="SimSun" w:eastAsia="宋体"/>
                <w:b w:val="0"/>
                <w:color w:val="333333"/>
                <w:sz w:val="17"/>
              </w:rPr>
              <w:t>依从性差，再好的方案也落不了地</w:t>
            </w:r>
          </w:p>
        </w:tc>
      </w:tr>
    </w:tbl>
    <w:p>
      <w:pPr>
        <w:spacing w:before="0" w:after="80" w:line="240" w:lineRule="auto"/>
      </w:pPr>
    </w:p>
    <w:p>
      <w:pPr>
        <w:spacing w:line="360" w:lineRule="auto" w:before="0" w:after="60"/>
        <w:ind w:firstLine="420"/>
        <w:jc w:val="both"/>
      </w:pPr>
      <w:r>
        <w:rPr>
          <w:rFonts w:ascii="SimSun" w:hAnsi="SimSun" w:eastAsia="宋体"/>
          <w:b w:val="0"/>
          <w:sz w:val="21"/>
        </w:rPr>
        <w:t>这十个维度不会每次都问全，急诊或轻症时医生可能只抓最关键的几条。但如果你主动提供，决策质量会明显不一样。</w:t>
      </w:r>
    </w:p>
    <w:p>
      <w:pPr>
        <w:pStyle w:val="Heading4"/>
        <w:keepNext/>
        <w:pageBreakBefore w:val="0"/>
        <w:spacing w:before="200" w:after="60" w:line="288" w:lineRule="auto"/>
      </w:pPr>
      <w:r>
        <w:rPr>
          <w:rFonts w:ascii="Arial" w:hAnsi="Arial" w:eastAsia="黑体"/>
          <w:b/>
          <w:color w:val="333333"/>
          <w:sz w:val="23"/>
        </w:rPr>
        <w:t>症状特点：为什么“抑郁”两个字不够</w:t>
      </w:r>
    </w:p>
    <w:p>
      <w:pPr>
        <w:spacing w:line="360" w:lineRule="auto" w:before="0" w:after="60"/>
        <w:ind w:firstLine="420"/>
        <w:jc w:val="both"/>
      </w:pPr>
      <w:r>
        <w:rPr>
          <w:rFonts w:ascii="SimSun" w:hAnsi="SimSun" w:eastAsia="宋体"/>
          <w:b w:val="0"/>
          <w:sz w:val="21"/>
        </w:rPr>
        <w:t>抑郁症是一个综合征，不同人的症状组合差别很大。药物的“性格”正好和这些组合对应：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睡不着、早醒、没胃口、体重掉</w:t>
      </w:r>
      <w:r>
        <w:rPr>
          <w:rFonts w:ascii="SimSun" w:hAnsi="SimSun" w:eastAsia="宋体"/>
          <w:b w:val="0"/>
          <w:sz w:val="21"/>
        </w:rPr>
        <w:t>：可能优先考虑镇静作用强一些的药，比如米氮平，或安排在晚上的曲唑酮。睡眠和食欲常常是最先改善的。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整天没劲、动不起来、注意力散</w:t>
      </w:r>
      <w:r>
        <w:rPr>
          <w:rFonts w:ascii="SimSun" w:hAnsi="SimSun" w:eastAsia="宋体"/>
          <w:b w:val="0"/>
          <w:sz w:val="21"/>
        </w:rPr>
        <w:t>：可能优先考虑偏激活的药，比如安非他酮、氟西汀，或较高剂量的 SNRI。但这类药初期可能加重焦虑和失眠。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焦虑、反复担心、躯体紧张突出</w:t>
      </w:r>
      <w:r>
        <w:rPr>
          <w:rFonts w:ascii="SimSun" w:hAnsi="SimSun" w:eastAsia="宋体"/>
          <w:b w:val="0"/>
          <w:sz w:val="21"/>
        </w:rPr>
        <w:t>：SSRI 和 SNRI 通常是不错的选择，起效后对焦虑也有效。初期可能有一过性的焦虑加重，需要提前知道。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伴随慢性疼痛、纤维肌痛样表现</w:t>
      </w:r>
      <w:r>
        <w:rPr>
          <w:rFonts w:ascii="SimSun" w:hAnsi="SimSun" w:eastAsia="宋体"/>
          <w:b w:val="0"/>
          <w:sz w:val="21"/>
        </w:rPr>
        <w:t>：度洛西汀等 SNRI 有较多证据。【指南】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季节规律明显、入睡困难</w:t>
      </w:r>
      <w:r>
        <w:rPr>
          <w:rFonts w:ascii="SimSun" w:hAnsi="SimSun" w:eastAsia="宋体"/>
          <w:b w:val="0"/>
          <w:sz w:val="21"/>
        </w:rPr>
        <w:t>：阿戈美拉汀或光照治疗会被考虑。【研究】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思维迟滞、表情淡漠、快感缺失突出</w:t>
      </w:r>
      <w:r>
        <w:rPr>
          <w:rFonts w:ascii="SimSun" w:hAnsi="SimSun" w:eastAsia="宋体"/>
          <w:b w:val="0"/>
          <w:sz w:val="21"/>
        </w:rPr>
        <w:t>：可能需要考虑作用谱更广的方案，或评估是不是双相。</w:t>
      </w:r>
    </w:p>
    <w:p>
      <w:pPr>
        <w:spacing w:line="360" w:lineRule="auto" w:before="0" w:after="60"/>
        <w:ind w:firstLine="420"/>
        <w:jc w:val="both"/>
      </w:pPr>
      <w:r>
        <w:rPr>
          <w:rFonts w:ascii="SimSun" w:hAnsi="SimSun" w:eastAsia="宋体"/>
          <w:b w:val="0"/>
          <w:sz w:val="21"/>
        </w:rPr>
        <w:t>这只是“可能优先考虑”，不是规则。医生还会看年龄、体重、既往反应，把几条线合起来判断。</w:t>
      </w:r>
    </w:p>
    <w:p>
      <w:pPr>
        <w:pStyle w:val="Heading4"/>
        <w:keepNext/>
        <w:pageBreakBefore w:val="0"/>
        <w:spacing w:before="200" w:after="60" w:line="288" w:lineRule="auto"/>
      </w:pPr>
      <w:r>
        <w:rPr>
          <w:rFonts w:ascii="Arial" w:hAnsi="Arial" w:eastAsia="黑体"/>
          <w:b/>
          <w:color w:val="333333"/>
          <w:sz w:val="23"/>
        </w:rPr>
        <w:t>既往反应与家族反应：最有分量的两条线索</w:t>
      </w:r>
    </w:p>
    <w:p>
      <w:pPr>
        <w:spacing w:line="360" w:lineRule="auto" w:before="0" w:after="60"/>
        <w:ind w:firstLine="420"/>
        <w:jc w:val="both"/>
      </w:pPr>
      <w:r>
        <w:rPr>
          <w:rFonts w:ascii="SimSun" w:hAnsi="SimSun" w:eastAsia="宋体"/>
          <w:b w:val="0"/>
          <w:sz w:val="21"/>
        </w:rPr>
        <w:t>如果一个人两年前吃舍曲林好过，这次复发，医生大概率会先考虑再用舍曲林。</w:t>
      </w:r>
      <w:r>
        <w:rPr>
          <w:rFonts w:ascii="SimSun" w:hAnsi="SimSun" w:eastAsia="宋体"/>
          <w:b/>
          <w:sz w:val="21"/>
        </w:rPr>
        <w:t>“曾经有效”是临床上最有说服力的证据之一</w:t>
      </w:r>
      <w:r>
        <w:rPr>
          <w:rFonts w:ascii="SimSun" w:hAnsi="SimSun" w:eastAsia="宋体"/>
          <w:b w:val="0"/>
          <w:sz w:val="21"/>
        </w:rPr>
        <w:t>，比任何指南里的一线推荐都更贴近你本人。【临床经验】</w:t>
      </w:r>
    </w:p>
    <w:p>
      <w:pPr>
        <w:spacing w:line="360" w:lineRule="auto" w:before="0" w:after="60"/>
        <w:ind w:firstLine="420"/>
        <w:jc w:val="both"/>
      </w:pPr>
      <w:r>
        <w:rPr>
          <w:rFonts w:ascii="SimSun" w:hAnsi="SimSun" w:eastAsia="宋体"/>
          <w:b w:val="0"/>
          <w:sz w:val="21"/>
        </w:rPr>
        <w:t>反过来，如果某个药吃到足量足疗程完全没反应，再次使用价值就低；如果是有效但副作用受不了，可以考虑同类换药或换类别。</w:t>
      </w:r>
    </w:p>
    <w:p>
      <w:pPr>
        <w:spacing w:line="360" w:lineRule="auto" w:before="0" w:after="60"/>
        <w:ind w:firstLine="420"/>
        <w:jc w:val="both"/>
      </w:pPr>
      <w:r>
        <w:rPr>
          <w:rFonts w:ascii="SimSun" w:hAnsi="SimSun" w:eastAsia="宋体"/>
          <w:b w:val="0"/>
          <w:sz w:val="21"/>
        </w:rPr>
        <w:t>家族反应的价值在于：药物代谢酶的活性、受体敏感性有遗传成分。如果父母或兄弟姐妹用某类药效果特别好或特别差，这条信息值得主动告诉医生。它不是决定性的，但常能帮医生少走一轮弯路。</w:t>
      </w:r>
    </w:p>
    <w:p>
      <w:pPr>
        <w:pStyle w:val="Heading4"/>
        <w:keepNext/>
        <w:pageBreakBefore w:val="0"/>
        <w:spacing w:before="200" w:after="60" w:line="288" w:lineRule="auto"/>
      </w:pPr>
      <w:r>
        <w:rPr>
          <w:rFonts w:ascii="Arial" w:hAnsi="Arial" w:eastAsia="黑体"/>
          <w:b/>
          <w:color w:val="333333"/>
          <w:sz w:val="23"/>
        </w:rPr>
        <w:t>共病与身体情况：一张处方要管好几件事</w:t>
      </w:r>
    </w:p>
    <w:p>
      <w:pPr>
        <w:spacing w:line="360" w:lineRule="auto" w:before="0" w:after="60"/>
        <w:ind w:firstLine="420"/>
        <w:jc w:val="both"/>
      </w:pPr>
      <w:r>
        <w:rPr>
          <w:rFonts w:ascii="SimSun" w:hAnsi="SimSun" w:eastAsia="宋体"/>
          <w:b w:val="0"/>
          <w:sz w:val="21"/>
        </w:rPr>
        <w:t>抑郁症很少单独出现。共病会改变选药逻辑：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合并焦虑或强迫</w:t>
      </w:r>
      <w:r>
        <w:rPr>
          <w:rFonts w:ascii="SimSun" w:hAnsi="SimSun" w:eastAsia="宋体"/>
          <w:b w:val="0"/>
          <w:sz w:val="21"/>
        </w:rPr>
        <w:t>：SSRI、SNRI 通常能同时覆盖，有时需要更高剂量和更长疗程。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合并双相</w:t>
      </w:r>
      <w:r>
        <w:rPr>
          <w:rFonts w:ascii="SimSun" w:hAnsi="SimSun" w:eastAsia="宋体"/>
          <w:b w:val="0"/>
          <w:sz w:val="21"/>
        </w:rPr>
        <w:t>：这是最重要的一条红线。单用抗抑郁药可能诱发转躁或快速循环，通常需要先用心境稳定剂。选药前必须筛查有没有轻躁狂史。【指南】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合并心脏病、心律失常</w:t>
      </w:r>
      <w:r>
        <w:rPr>
          <w:rFonts w:ascii="SimSun" w:hAnsi="SimSun" w:eastAsia="宋体"/>
          <w:b w:val="0"/>
          <w:sz w:val="21"/>
        </w:rPr>
        <w:t>：TCA 要慎用，部分 SSRI 与 QT 延长相关，可能需要心电图监测。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合并肝病</w:t>
      </w:r>
      <w:r>
        <w:rPr>
          <w:rFonts w:ascii="SimSun" w:hAnsi="SimSun" w:eastAsia="宋体"/>
          <w:b w:val="0"/>
          <w:sz w:val="21"/>
        </w:rPr>
        <w:t>：肝功能不好会影响代谢，医生可能选对肝脏负担小的药，并更频繁复查。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合并肾病</w:t>
      </w:r>
      <w:r>
        <w:rPr>
          <w:rFonts w:ascii="SimSun" w:hAnsi="SimSun" w:eastAsia="宋体"/>
          <w:b w:val="0"/>
          <w:sz w:val="21"/>
        </w:rPr>
        <w:t>：部分药物及其代谢产物经肾排泄，需要调整。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合并青光眼、前列腺增生</w:t>
      </w:r>
      <w:r>
        <w:rPr>
          <w:rFonts w:ascii="SimSun" w:hAnsi="SimSun" w:eastAsia="宋体"/>
          <w:b w:val="0"/>
          <w:sz w:val="21"/>
        </w:rPr>
        <w:t>：抗胆碱能作用强的药（如 TCA、帕罗西汀）可能加重症状。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合并癫痫</w:t>
      </w:r>
      <w:r>
        <w:rPr>
          <w:rFonts w:ascii="SimSun" w:hAnsi="SimSun" w:eastAsia="宋体"/>
          <w:b w:val="0"/>
          <w:sz w:val="21"/>
        </w:rPr>
        <w:t>：安非他酮会降低癫痫阈值，通常避免。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老年</w:t>
      </w:r>
      <w:r>
        <w:rPr>
          <w:rFonts w:ascii="SimSun" w:hAnsi="SimSun" w:eastAsia="宋体"/>
          <w:b w:val="0"/>
          <w:sz w:val="21"/>
        </w:rPr>
        <w:t>：低钠血症、跌倒、多重用药的风险更高，选药更保守，监测更密。</w:t>
      </w:r>
    </w:p>
    <w:p>
      <w:pPr>
        <w:pStyle w:val="Heading4"/>
        <w:keepNext/>
        <w:pageBreakBefore w:val="0"/>
        <w:spacing w:before="200" w:after="60" w:line="288" w:lineRule="auto"/>
      </w:pPr>
      <w:r>
        <w:rPr>
          <w:rFonts w:ascii="Arial" w:hAnsi="Arial" w:eastAsia="黑体"/>
          <w:b/>
          <w:color w:val="333333"/>
          <w:sz w:val="23"/>
        </w:rPr>
        <w:t>副作用偏好：你更怕哪一个，直接说</w:t>
      </w:r>
    </w:p>
    <w:p>
      <w:pPr>
        <w:spacing w:line="360" w:lineRule="auto" w:before="0" w:after="60"/>
        <w:ind w:firstLine="420"/>
        <w:jc w:val="both"/>
      </w:pPr>
      <w:r>
        <w:rPr>
          <w:rFonts w:ascii="SimSun" w:hAnsi="SimSun" w:eastAsia="宋体"/>
          <w:b w:val="0"/>
          <w:sz w:val="21"/>
        </w:rPr>
        <w:t>这一条常常被患者忽略，其实非常关键。医生手里有几个疗效相当的选项时，</w:t>
      </w:r>
      <w:r>
        <w:rPr>
          <w:rFonts w:ascii="SimSun" w:hAnsi="SimSun" w:eastAsia="宋体"/>
          <w:b/>
          <w:sz w:val="21"/>
        </w:rPr>
        <w:t>你的优先级就是决定因素</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有人最怕发胖，因为体重增加会直接影响坚持治疗的信心；有人最怕性功能受影响，因为这关系到亲密关系；有人最怕白天犯困，因为要开车、要上班；有人最怕失眠，因为失眠本身就是最痛苦的症状。</w:t>
      </w:r>
    </w:p>
    <w:p>
      <w:pPr>
        <w:spacing w:line="360" w:lineRule="auto" w:before="0" w:after="60"/>
        <w:ind w:firstLine="420"/>
        <w:jc w:val="both"/>
      </w:pPr>
      <w:r>
        <w:rPr>
          <w:rFonts w:ascii="SimSun" w:hAnsi="SimSun" w:eastAsia="宋体"/>
          <w:b w:val="0"/>
          <w:sz w:val="21"/>
        </w:rPr>
        <w:t>这些偏好没有对错，也不需要不好意思。你越具体，医生越容易选对。比如“我下个月要考试，不能白天犯困”比“我不想有副作用”有用得多。</w:t>
      </w:r>
    </w:p>
    <w:p>
      <w:pPr>
        <w:pStyle w:val="Heading3"/>
        <w:keepNext/>
        <w:pageBreakBefore w:val="0"/>
        <w:spacing w:before="280" w:after="100" w:line="288" w:lineRule="auto"/>
      </w:pPr>
      <w:r>
        <w:rPr>
          <w:rFonts w:ascii="Arial" w:hAnsi="Arial" w:eastAsia="黑体"/>
          <w:b/>
          <w:color w:val="1F4E79"/>
          <w:sz w:val="27"/>
        </w:rPr>
        <w:t>一张处方要照顾的其他事：相互作用、身体、钱与偏好</w:t>
      </w:r>
    </w:p>
    <w:p>
      <w:pPr>
        <w:spacing w:line="360" w:lineRule="auto" w:before="0" w:after="60"/>
        <w:ind w:firstLine="420"/>
        <w:jc w:val="both"/>
      </w:pPr>
      <w:r>
        <w:rPr>
          <w:rFonts w:ascii="SimSun" w:hAnsi="SimSun" w:eastAsia="宋体"/>
          <w:b w:val="0"/>
          <w:sz w:val="21"/>
        </w:rPr>
        <w:t>这三件事属于“不主动说就可能出事”的类型。</w:t>
      </w:r>
    </w:p>
    <w:p>
      <w:pPr>
        <w:spacing w:line="360" w:lineRule="auto" w:before="0" w:after="60"/>
        <w:ind w:firstLine="420"/>
        <w:jc w:val="both"/>
      </w:pPr>
      <w:r>
        <w:rPr>
          <w:rFonts w:ascii="SimSun" w:hAnsi="SimSun" w:eastAsia="宋体"/>
          <w:b/>
          <w:sz w:val="21"/>
        </w:rPr>
        <w:t>相互作用</w:t>
      </w:r>
      <w:r>
        <w:rPr>
          <w:rFonts w:ascii="SimSun" w:hAnsi="SimSun" w:eastAsia="宋体"/>
          <w:b w:val="0"/>
          <w:sz w:val="21"/>
        </w:rPr>
        <w:t>：不只是处方药，还包括中药、中成药、保健品、减肥产品、助眠软糖。圣约翰草、部分含贯叶金丝桃的中成药会明显影响肝酶，可能让抗抑郁药失效或浓度升高。</w:t>
      </w:r>
    </w:p>
    <w:p>
      <w:pPr>
        <w:spacing w:line="360" w:lineRule="auto" w:before="0" w:after="60"/>
        <w:ind w:firstLine="420"/>
        <w:jc w:val="both"/>
      </w:pPr>
      <w:r>
        <w:rPr>
          <w:rFonts w:ascii="SimSun" w:hAnsi="SimSun" w:eastAsia="宋体"/>
          <w:b/>
          <w:sz w:val="21"/>
        </w:rPr>
        <w:t>肝肾功能</w:t>
      </w:r>
      <w:r>
        <w:rPr>
          <w:rFonts w:ascii="SimSun" w:hAnsi="SimSun" w:eastAsia="宋体"/>
          <w:b w:val="0"/>
          <w:sz w:val="21"/>
        </w:rPr>
        <w:t>：体检报告上的转氨酶、肌酐、肾小球滤过率，医生会看，但如果你最近在别的医院查过，主动出示能省一次抽血。</w:t>
      </w:r>
    </w:p>
    <w:p>
      <w:pPr>
        <w:spacing w:line="360" w:lineRule="auto" w:before="0" w:after="60"/>
        <w:ind w:firstLine="420"/>
        <w:jc w:val="both"/>
      </w:pPr>
      <w:r>
        <w:rPr>
          <w:rFonts w:ascii="SimSun" w:hAnsi="SimSun" w:eastAsia="宋体"/>
          <w:b/>
          <w:sz w:val="21"/>
        </w:rPr>
        <w:t>孕产计划</w:t>
      </w:r>
      <w:r>
        <w:rPr>
          <w:rFonts w:ascii="SimSun" w:hAnsi="SimSun" w:eastAsia="宋体"/>
          <w:b w:val="0"/>
          <w:sz w:val="21"/>
        </w:rPr>
        <w:t>：备孕、已孕、哺乳是三条不同的决策线。核心不是“吃药一定危险”或“停药一定安全”，而是</w:t>
      </w:r>
      <w:r>
        <w:rPr>
          <w:rFonts w:ascii="SimSun" w:hAnsi="SimSun" w:eastAsia="宋体"/>
          <w:b/>
          <w:sz w:val="21"/>
        </w:rPr>
        <w:t>不治疗的风险和治疗的风险哪个更大</w:t>
      </w:r>
      <w:r>
        <w:rPr>
          <w:rFonts w:ascii="SimSun" w:hAnsi="SimSun" w:eastAsia="宋体"/>
          <w:b w:val="0"/>
          <w:sz w:val="21"/>
        </w:rPr>
        <w:t>，需要精神科和产科一起评估。计划怀孕时提前说，医生有时间选数据更多的药、安排更慢的调整，而不是等测出两条杠才慌乱处理。具体见</w:t>
      </w:r>
      <w:r>
        <w:rPr>
          <w:rFonts w:ascii="SimSun" w:hAnsi="SimSun" w:eastAsia="宋体"/>
          <w:b w:val="0"/>
          <w:color w:val="2E74B5"/>
          <w:sz w:val="21"/>
          <w:u w:val="single"/>
        </w:rPr>
        <w:t>6.3 孕产期抑郁</w:t>
      </w:r>
      <w:r>
        <w:rPr>
          <w:rFonts w:ascii="SimSun" w:hAnsi="SimSun" w:eastAsia="宋体"/>
          <w:b w:val="0"/>
          <w:sz w:val="21"/>
        </w:rPr>
        <w:t>。</w:t>
      </w:r>
    </w:p>
    <w:p>
      <w:pPr>
        <w:pStyle w:val="Heading4"/>
        <w:keepNext/>
        <w:pageBreakBefore w:val="0"/>
        <w:spacing w:before="200" w:after="60" w:line="288" w:lineRule="auto"/>
      </w:pPr>
      <w:r>
        <w:rPr>
          <w:rFonts w:ascii="Arial" w:hAnsi="Arial" w:eastAsia="黑体"/>
          <w:b/>
          <w:color w:val="333333"/>
          <w:sz w:val="23"/>
        </w:rPr>
        <w:t>费用与可获得性：这不是“次要问题”</w:t>
      </w:r>
    </w:p>
    <w:p>
      <w:pPr>
        <w:spacing w:line="360" w:lineRule="auto" w:before="0" w:after="60"/>
        <w:ind w:firstLine="420"/>
        <w:jc w:val="both"/>
      </w:pPr>
      <w:r>
        <w:rPr>
          <w:rFonts w:ascii="SimSun" w:hAnsi="SimSun" w:eastAsia="宋体"/>
          <w:b w:val="0"/>
          <w:sz w:val="21"/>
        </w:rPr>
        <w:t>一个药再好，如果每月自费负担不起，或者当地医院经常断货，它就不是一个现实的选择。医生通常清楚本院的药品目录和医保情况，你可以直接问：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这个药在医保里吗，自付大概多少？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有没有同类的、价格更低的替代？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医院药房能开到吗，还是需要去外面买？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如果换成国产仿制药，疗效和副作用会有差别吗？</w:t>
      </w:r>
    </w:p>
    <w:p>
      <w:pPr>
        <w:spacing w:line="360" w:lineRule="auto" w:before="0" w:after="60"/>
        <w:ind w:firstLine="420"/>
        <w:jc w:val="both"/>
      </w:pPr>
      <w:r>
        <w:rPr>
          <w:rFonts w:ascii="SimSun" w:hAnsi="SimSun" w:eastAsia="宋体"/>
          <w:b w:val="0"/>
          <w:sz w:val="21"/>
        </w:rPr>
        <w:t>仿制药与原研药在有效成分上一致，辅料和工艺可能不同，少数人对辅料敏感。如果换厂家后感觉不对，告诉医生，而不是自己停。</w:t>
      </w:r>
    </w:p>
    <w:p>
      <w:pPr>
        <w:pStyle w:val="Heading4"/>
        <w:keepNext/>
        <w:pageBreakBefore w:val="0"/>
        <w:spacing w:before="200" w:after="60" w:line="288" w:lineRule="auto"/>
      </w:pPr>
      <w:r>
        <w:rPr>
          <w:rFonts w:ascii="Arial" w:hAnsi="Arial" w:eastAsia="黑体"/>
          <w:b/>
          <w:color w:val="333333"/>
          <w:sz w:val="23"/>
        </w:rPr>
        <w:t>个人偏好：你想参与到什么程度</w:t>
      </w:r>
    </w:p>
    <w:p>
      <w:pPr>
        <w:spacing w:line="360" w:lineRule="auto" w:before="0" w:after="60"/>
        <w:ind w:firstLine="420"/>
        <w:jc w:val="both"/>
      </w:pPr>
      <w:r>
        <w:rPr>
          <w:rFonts w:ascii="SimSun" w:hAnsi="SimSun" w:eastAsia="宋体"/>
          <w:b w:val="0"/>
          <w:sz w:val="21"/>
        </w:rPr>
        <w:t>有人希望“医生你决定就好”，有人希望知道每一种选择的利弊再决定。两种都可以，重要的是让医生知道。共同决策不等于医生把选择推给你，而是医生提供专业判断，你提供自己的处境和优先级，一起定一个能执行的方案。</w:t>
      </w:r>
    </w:p>
    <w:p>
      <w:pPr>
        <w:spacing w:line="360" w:lineRule="auto" w:before="0" w:after="60"/>
        <w:ind w:firstLine="420"/>
        <w:jc w:val="both"/>
      </w:pPr>
      <w:r>
        <w:rPr>
          <w:rFonts w:ascii="SimSun" w:hAnsi="SimSun" w:eastAsia="宋体"/>
          <w:b w:val="0"/>
          <w:sz w:val="21"/>
        </w:rPr>
        <w:t>如果你对某类药物有顾虑（比如看过负面报道、家里有人吃出过问题），说出来。医生可以解释，也可以换方案；憋着不说，最后往往变成私自减药。</w:t>
      </w:r>
    </w:p>
    <w:p>
      <w:pPr>
        <w:pStyle w:val="Heading3"/>
        <w:keepNext/>
        <w:pageBreakBefore w:val="0"/>
        <w:spacing w:before="280" w:after="100" w:line="288" w:lineRule="auto"/>
      </w:pPr>
      <w:r>
        <w:rPr>
          <w:rFonts w:ascii="Arial" w:hAnsi="Arial" w:eastAsia="黑体"/>
          <w:b/>
          <w:color w:val="1F4E79"/>
          <w:sz w:val="27"/>
        </w:rPr>
        <w:t>换药不是失败</w:t>
      </w:r>
    </w:p>
    <w:p>
      <w:pPr>
        <w:spacing w:line="360" w:lineRule="auto" w:before="0" w:after="60"/>
        <w:ind w:firstLine="420"/>
        <w:jc w:val="both"/>
      </w:pPr>
      <w:r>
        <w:rPr>
          <w:rFonts w:ascii="SimSun" w:hAnsi="SimSun" w:eastAsia="宋体"/>
          <w:b w:val="0"/>
          <w:sz w:val="21"/>
        </w:rPr>
        <w:t>这是这一页最想说的一句话。</w:t>
      </w:r>
    </w:p>
    <w:p>
      <w:pPr>
        <w:spacing w:line="360" w:lineRule="auto" w:before="0" w:after="60"/>
        <w:ind w:firstLine="420"/>
        <w:jc w:val="both"/>
      </w:pPr>
      <w:r>
        <w:rPr>
          <w:rFonts w:ascii="SimSun" w:hAnsi="SimSun" w:eastAsia="宋体"/>
          <w:b w:val="0"/>
          <w:sz w:val="21"/>
        </w:rPr>
        <w:t>治疗无效或不能耐受，说明的是</w:t>
      </w:r>
      <w:r>
        <w:rPr>
          <w:rFonts w:ascii="SimSun" w:hAnsi="SimSun" w:eastAsia="宋体"/>
          <w:b/>
          <w:sz w:val="21"/>
        </w:rPr>
        <w:t>这个方案和你不匹配</w:t>
      </w:r>
      <w:r>
        <w:rPr>
          <w:rFonts w:ascii="SimSun" w:hAnsi="SimSun" w:eastAsia="宋体"/>
          <w:b w:val="0"/>
          <w:sz w:val="21"/>
        </w:rPr>
        <w:t>，不是“你的病没救了”，也不是“你没配合好”。抑郁症的治疗本身就带有试错性质：没有哪种检查能提前告诉你哪个药有效，医生只能根据证据和你的反馈逐步逼近。</w:t>
      </w:r>
    </w:p>
    <w:p>
      <w:pPr>
        <w:spacing w:line="360" w:lineRule="auto" w:before="0" w:after="60"/>
        <w:ind w:firstLine="420"/>
        <w:jc w:val="both"/>
      </w:pPr>
      <w:r>
        <w:rPr>
          <w:rFonts w:ascii="SimSun" w:hAnsi="SimSun" w:eastAsia="宋体"/>
          <w:b w:val="0"/>
          <w:sz w:val="21"/>
        </w:rPr>
        <w:t>换药有很多种方式：直接换、交叉重叠、逐步减量后再换，MAOI 相关的换药还需要洗脱期。这些都必须由医生安排，因为不同组合的风险差别很大。具体见</w:t>
      </w:r>
      <w:r>
        <w:rPr>
          <w:rFonts w:ascii="SimSun" w:hAnsi="SimSun" w:eastAsia="宋体"/>
          <w:b w:val="0"/>
          <w:color w:val="2E74B5"/>
          <w:sz w:val="21"/>
          <w:u w:val="single"/>
        </w:rPr>
        <w:t>2.7 换药联合与增效</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判断“该不该换”的时机也很重要：剂量是否足够、疗程是否够长、有没有在按时吃、有没有同时喝酒或使用其他物质、有没有被忽略的共病。这些“假难治”的因素排除了，再谈换药才有意义。</w:t>
      </w:r>
    </w:p>
    <w:p>
      <w:pPr>
        <w:pStyle w:val="Heading4"/>
        <w:keepNext/>
        <w:pageBreakBefore w:val="0"/>
        <w:spacing w:before="200" w:after="60" w:line="288" w:lineRule="auto"/>
      </w:pPr>
      <w:r>
        <w:rPr>
          <w:rFonts w:ascii="Arial" w:hAnsi="Arial" w:eastAsia="黑体"/>
          <w:b/>
          <w:color w:val="333333"/>
          <w:sz w:val="23"/>
        </w:rPr>
        <w:t>复诊前可以准备的清单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现在吃的药名、厂家、剂量、每天几点吃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从什么时候开始吃，中间有没有调整过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最困扰的3个症状，按严重程度排序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副作用清单：出现时间、持续多久、有没有减轻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睡眠、食欲、体重的变化（有记录最好）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正在吃的其他药、中药、保健品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最近的化验单、心电图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你想问医生的3个问题，写在纸上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出现自杀念头、自伤行为或具体计划：</w:t>
      </w:r>
      <w:r>
        <w:rPr>
          <w:rFonts w:ascii="SimSun" w:hAnsi="SimSun" w:eastAsia="宋体"/>
          <w:b/>
          <w:color w:val="404040"/>
          <w:sz w:val="21"/>
        </w:rPr>
        <w:t>立即呼叫 120 或去最近医院急诊</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服药后高热、大汗、肌肉僵硬、意识混乱：</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皮疹迅速扩散、面唇肿胀、呼吸困难：</w:t>
      </w:r>
      <w:r>
        <w:rPr>
          <w:rFonts w:ascii="SimSun" w:hAnsi="SimSun" w:eastAsia="宋体"/>
          <w:b/>
          <w:color w:val="404040"/>
          <w:sz w:val="21"/>
        </w:rPr>
        <w:t>立即呼叫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突然兴奋、话多、睡得极少却不困、冲动消费：尽快联系医生，不要自行加药。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换药后症状明显反弹、焦虑剧烈加重、整夜不睡：尽快联系开药医生。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黄疸、尿色明显变深、持续呕吐、心跳明显不规则：当天就医。</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2.4 起始加量与足量足疗程</w:t>
      </w:r>
    </w:p>
    <w:p>
      <w:pPr>
        <w:spacing w:line="360" w:lineRule="auto" w:before="0" w:after="60"/>
        <w:ind w:firstLine="420"/>
        <w:jc w:val="both"/>
      </w:pPr>
      <w:r>
        <w:rPr>
          <w:rFonts w:ascii="SimSun" w:hAnsi="SimSun" w:eastAsia="宋体"/>
          <w:b w:val="0"/>
          <w:sz w:val="21"/>
        </w:rPr>
        <w:t>“医生给我开的剂量是不是太小了？”“吃了两周没效果，能不能加一片？”“足量足疗程到底要多久？”这一页把这三个问题拆开讲。它不会告诉你具体吃几毫克、几天加一次——那必须由医生定——但会告诉你医生在调整时看什么、你自己能观察什么、什么时候该回诊。</w:t>
      </w:r>
    </w:p>
    <w:p>
      <w:pPr>
        <w:pStyle w:val="Heading3"/>
        <w:keepNext/>
        <w:pageBreakBefore w:val="0"/>
        <w:spacing w:before="280" w:after="100" w:line="288" w:lineRule="auto"/>
      </w:pPr>
      <w:r>
        <w:rPr>
          <w:rFonts w:ascii="Arial" w:hAnsi="Arial" w:eastAsia="黑体"/>
          <w:b/>
          <w:color w:val="1F4E79"/>
          <w:sz w:val="27"/>
        </w:rPr>
        <w:t>为什么从低剂量开始：不是保守，是算过风险</w:t>
      </w:r>
    </w:p>
    <w:p>
      <w:pPr>
        <w:spacing w:line="360" w:lineRule="auto" w:before="0" w:after="60"/>
        <w:ind w:firstLine="420"/>
        <w:jc w:val="both"/>
      </w:pPr>
      <w:r>
        <w:rPr>
          <w:rFonts w:ascii="SimSun" w:hAnsi="SimSun" w:eastAsia="宋体"/>
          <w:b w:val="0"/>
          <w:sz w:val="21"/>
        </w:rPr>
        <w:t>很多人拿到处方第一反应是“这么小的剂量能有用吗”。低剂量起始的理由很实在：</w:t>
      </w:r>
    </w:p>
    <w:p>
      <w:pPr>
        <w:spacing w:line="360" w:lineRule="auto" w:before="0" w:after="60"/>
        <w:ind w:firstLine="420"/>
        <w:jc w:val="both"/>
      </w:pPr>
      <w:r>
        <w:rPr>
          <w:rFonts w:ascii="SimSun" w:hAnsi="SimSun" w:eastAsia="宋体"/>
          <w:b/>
          <w:sz w:val="21"/>
        </w:rPr>
        <w:t>第一，先确认耐受性。</w:t>
      </w:r>
      <w:r>
        <w:rPr>
          <w:rFonts w:ascii="SimSun" w:hAnsi="SimSun" w:eastAsia="宋体"/>
          <w:b w:val="0"/>
          <w:sz w:val="21"/>
        </w:rPr>
        <w:t xml:space="preserve"> 抗抑郁药的早期副作用（恶心、头晕、嗜睡、焦虑加重）和血药浓度上升速度有关。从低处起步，身体有时间适应，副作用通常更轻。</w:t>
      </w:r>
    </w:p>
    <w:p>
      <w:pPr>
        <w:spacing w:line="360" w:lineRule="auto" w:before="0" w:after="60"/>
        <w:ind w:firstLine="420"/>
        <w:jc w:val="both"/>
      </w:pPr>
      <w:r>
        <w:rPr>
          <w:rFonts w:ascii="SimSun" w:hAnsi="SimSun" w:eastAsia="宋体"/>
          <w:b/>
          <w:sz w:val="21"/>
        </w:rPr>
        <w:t>第二，每个人的代谢速度不一样。</w:t>
      </w:r>
      <w:r>
        <w:rPr>
          <w:rFonts w:ascii="SimSun" w:hAnsi="SimSun" w:eastAsia="宋体"/>
          <w:b w:val="0"/>
          <w:sz w:val="21"/>
        </w:rPr>
        <w:t xml:space="preserve"> 同样的剂量，有人血里浓度刚好，有人偏高出现副作用，有人偏低几乎没反应。老年人的代谢慢，肝功能不好的人清除慢，体重低的人分布容积小，这些人更需要“慢慢来”。</w:t>
      </w:r>
    </w:p>
    <w:p>
      <w:pPr>
        <w:spacing w:line="360" w:lineRule="auto" w:before="0" w:after="60"/>
        <w:ind w:firstLine="420"/>
        <w:jc w:val="both"/>
      </w:pPr>
      <w:r>
        <w:rPr>
          <w:rFonts w:ascii="SimSun" w:hAnsi="SimSun" w:eastAsia="宋体"/>
          <w:b/>
          <w:sz w:val="21"/>
        </w:rPr>
        <w:t>第三，少数人属于“慢代谢者”。</w:t>
      </w:r>
      <w:r>
        <w:rPr>
          <w:rFonts w:ascii="SimSun" w:hAnsi="SimSun" w:eastAsia="宋体"/>
          <w:b w:val="0"/>
          <w:sz w:val="21"/>
        </w:rPr>
        <w:t xml:space="preserve"> 他们的肝药酶活性天生较低，常规剂量就可能出现明显不良反应。低剂量起始是一种低成本的试探。</w:t>
      </w:r>
    </w:p>
    <w:p>
      <w:pPr>
        <w:spacing w:line="360" w:lineRule="auto" w:before="0" w:after="60"/>
        <w:ind w:firstLine="420"/>
        <w:jc w:val="both"/>
      </w:pPr>
      <w:r>
        <w:rPr>
          <w:rFonts w:ascii="SimSun" w:hAnsi="SimSun" w:eastAsia="宋体"/>
          <w:b/>
          <w:sz w:val="21"/>
        </w:rPr>
        <w:t>第四，早期副作用会影响你愿不愿意继续吃。</w:t>
      </w:r>
      <w:r>
        <w:rPr>
          <w:rFonts w:ascii="SimSun" w:hAnsi="SimSun" w:eastAsia="宋体"/>
          <w:b w:val="0"/>
          <w:sz w:val="21"/>
        </w:rPr>
        <w:t xml:space="preserve"> 这一点最现实。第一周就难受到无法上班的人，很难坚持到第四周看见疗效。起始剂量小一点，是为了让你能走到起效那天。</w:t>
      </w:r>
    </w:p>
    <w:p>
      <w:pPr>
        <w:spacing w:line="360" w:lineRule="auto" w:before="0" w:after="60"/>
        <w:ind w:firstLine="420"/>
        <w:jc w:val="both"/>
      </w:pPr>
      <w:r>
        <w:rPr>
          <w:rFonts w:ascii="SimSun" w:hAnsi="SimSun" w:eastAsia="宋体"/>
          <w:b w:val="0"/>
          <w:sz w:val="21"/>
        </w:rPr>
        <w:t>所以“低剂量起步”不是医生不重视你，恰恰是治疗计划的一部分。</w:t>
      </w:r>
      <w:r>
        <w:rPr>
          <w:rFonts w:ascii="SimSun" w:hAnsi="SimSun" w:eastAsia="宋体"/>
          <w:b/>
          <w:sz w:val="21"/>
        </w:rPr>
        <w:t>起始剂量是起点，不是终点。</w:t>
      </w:r>
    </w:p>
    <w:p>
      <w:pPr>
        <w:pStyle w:val="Heading3"/>
        <w:keepNext/>
        <w:pageBreakBefore w:val="0"/>
        <w:spacing w:before="280" w:after="100" w:line="288" w:lineRule="auto"/>
      </w:pPr>
      <w:r>
        <w:rPr>
          <w:rFonts w:ascii="Arial" w:hAnsi="Arial" w:eastAsia="黑体"/>
          <w:b/>
          <w:color w:val="1F4E79"/>
          <w:sz w:val="27"/>
        </w:rPr>
        <w:t>缓慢调整：调的是“平衡点”，不是“越高越好”</w:t>
      </w:r>
    </w:p>
    <w:p>
      <w:pPr>
        <w:spacing w:line="360" w:lineRule="auto" w:before="0" w:after="60"/>
        <w:ind w:firstLine="420"/>
        <w:jc w:val="both"/>
      </w:pPr>
      <w:r>
        <w:rPr>
          <w:rFonts w:ascii="SimSun" w:hAnsi="SimSun" w:eastAsia="宋体"/>
          <w:b w:val="0"/>
          <w:sz w:val="21"/>
        </w:rPr>
        <w:t>抗抑郁药有一个大致的特点：疗效在一定范围内随剂量上升，但副作用也随剂量上升。医生要做的，是找到</w:t>
      </w:r>
      <w:r>
        <w:rPr>
          <w:rFonts w:ascii="SimSun" w:hAnsi="SimSun" w:eastAsia="宋体"/>
          <w:b/>
          <w:sz w:val="21"/>
        </w:rPr>
        <w:t>对你个人来说疗效够用、副作用能忍的那个点</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这个过程通常按“评估—调整—再评估”的节奏走。调整的依据包括：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症状改善了多少（不是“有没有一点点好转”，而是睡眠、兴趣、精力、工作能力的具体变化）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副作用能不能忍，有没有影响到吃饭、睡觉、上班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有没有出现新的症状，比如焦虑加重、情绪波动、转躁迹象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有没有漏服、合并用药、饮酒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血药浓度（只有少数药需要）</w:t>
      </w:r>
    </w:p>
    <w:p>
      <w:pPr>
        <w:spacing w:line="360" w:lineRule="auto" w:before="0" w:after="60"/>
        <w:ind w:firstLine="420"/>
        <w:jc w:val="both"/>
      </w:pPr>
      <w:r>
        <w:rPr>
          <w:rFonts w:ascii="SimSun" w:hAnsi="SimSun" w:eastAsia="宋体"/>
          <w:b w:val="0"/>
          <w:sz w:val="21"/>
        </w:rPr>
        <w:t>“缓慢”不等于“拖着不加”。如果剂量明显不足，症状迟迟不动，医生会在评估后往上走。反过来，如果低剂量就已经效果不错、副作用也轻，未必需要加到很高。</w:t>
      </w:r>
      <w:r>
        <w:rPr>
          <w:rFonts w:ascii="SimSun" w:hAnsi="SimSun" w:eastAsia="宋体"/>
          <w:b/>
          <w:sz w:val="21"/>
        </w:rPr>
        <w:t>目标不是把剂量顶满，而是找到有效的最低够用剂量。</w:t>
      </w:r>
    </w:p>
    <w:p>
      <w:pPr>
        <w:pStyle w:val="Heading3"/>
        <w:keepNext/>
        <w:pageBreakBefore w:val="0"/>
        <w:spacing w:before="280" w:after="100" w:line="288" w:lineRule="auto"/>
      </w:pPr>
      <w:r>
        <w:rPr>
          <w:rFonts w:ascii="Arial" w:hAnsi="Arial" w:eastAsia="黑体"/>
          <w:b/>
          <w:color w:val="1F4E79"/>
          <w:sz w:val="27"/>
        </w:rPr>
        <w:t>“足量足疗程”到底指什么</w:t>
      </w:r>
    </w:p>
    <w:p>
      <w:pPr>
        <w:pStyle w:val="Heading4"/>
        <w:keepNext/>
        <w:pageBreakBefore w:val="0"/>
        <w:spacing w:before="200" w:after="60" w:line="288" w:lineRule="auto"/>
      </w:pPr>
      <w:r>
        <w:rPr>
          <w:rFonts w:ascii="Arial" w:hAnsi="Arial" w:eastAsia="黑体"/>
          <w:b/>
          <w:color w:val="333333"/>
          <w:sz w:val="23"/>
        </w:rPr>
        <w:t>“足量”到底指什么</w:t>
      </w:r>
    </w:p>
    <w:p>
      <w:pPr>
        <w:spacing w:line="360" w:lineRule="auto" w:before="0" w:after="60"/>
        <w:ind w:firstLine="420"/>
        <w:jc w:val="both"/>
      </w:pPr>
      <w:r>
        <w:rPr>
          <w:rFonts w:ascii="SimSun" w:hAnsi="SimSun" w:eastAsia="宋体"/>
          <w:b w:val="0"/>
          <w:sz w:val="21"/>
        </w:rPr>
        <w:t>“足量”常被误解成“最大量”或“说明书上的上限”。更准确的理解是：</w:t>
      </w:r>
      <w:r>
        <w:rPr>
          <w:rFonts w:ascii="SimSun" w:hAnsi="SimSun" w:eastAsia="宋体"/>
          <w:b/>
          <w:sz w:val="21"/>
        </w:rPr>
        <w:t>在耐受的前提下，达到对你有效的剂量范围。</w:t>
      </w:r>
    </w:p>
    <w:p>
      <w:pPr>
        <w:spacing w:line="360" w:lineRule="auto" w:before="0" w:after="60"/>
        <w:ind w:firstLine="420"/>
        <w:jc w:val="both"/>
      </w:pPr>
      <w:r>
        <w:rPr>
          <w:rFonts w:ascii="SimSun" w:hAnsi="SimSun" w:eastAsia="宋体"/>
          <w:b w:val="0"/>
          <w:sz w:val="21"/>
        </w:rPr>
        <w:t>这带来两个推论：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别人吃这个剂量有效，不代表你需要同样的剂量；你吃这个剂量没效，也不代表剂量一定不够——可能疗程还不够，可能这个药不适合你。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“足量”是一个区间概念。医生会在区间内根据反应调整，而不是一次性给你一个固定数字。</w:t>
      </w:r>
    </w:p>
    <w:p>
      <w:pPr>
        <w:spacing w:line="360" w:lineRule="auto" w:before="0" w:after="60"/>
        <w:ind w:firstLine="420"/>
        <w:jc w:val="both"/>
      </w:pPr>
      <w:r>
        <w:rPr>
          <w:rFonts w:ascii="SimSun" w:hAnsi="SimSun" w:eastAsia="宋体"/>
          <w:b w:val="0"/>
          <w:sz w:val="21"/>
        </w:rPr>
        <w:t>需要警惕的是另一种极端：为了“快点好”自行加量。抗抑郁药不是止痛药，多吃一片不会让今天的心情立刻变好，只会让副作用更集中地出现，严重时可能引发心律失常、癫痫发作或血清素综合征。</w:t>
      </w:r>
    </w:p>
    <w:p>
      <w:pPr>
        <w:pStyle w:val="Heading4"/>
        <w:keepNext/>
        <w:pageBreakBefore w:val="0"/>
        <w:spacing w:before="200" w:after="60" w:line="288" w:lineRule="auto"/>
      </w:pPr>
      <w:r>
        <w:rPr>
          <w:rFonts w:ascii="Arial" w:hAnsi="Arial" w:eastAsia="黑体"/>
          <w:b/>
          <w:color w:val="333333"/>
          <w:sz w:val="23"/>
        </w:rPr>
        <w:t>“足疗程”到底要多久</w:t>
      </w:r>
    </w:p>
    <w:p>
      <w:pPr>
        <w:spacing w:line="360" w:lineRule="auto" w:before="0" w:after="60"/>
        <w:ind w:firstLine="420"/>
        <w:jc w:val="both"/>
      </w:pPr>
      <w:r>
        <w:rPr>
          <w:rFonts w:ascii="SimSun" w:hAnsi="SimSun" w:eastAsia="宋体"/>
          <w:b w:val="0"/>
          <w:sz w:val="21"/>
        </w:rPr>
        <w:t>临床上常用的评估窗口是</w:t>
      </w:r>
      <w:r>
        <w:rPr>
          <w:rFonts w:ascii="SimSun" w:hAnsi="SimSun" w:eastAsia="宋体"/>
          <w:b/>
          <w:sz w:val="21"/>
        </w:rPr>
        <w:t>4–8周</w:t>
      </w:r>
      <w:r>
        <w:rPr>
          <w:rFonts w:ascii="SimSun" w:hAnsi="SimSun" w:eastAsia="宋体"/>
          <w:b w:val="0"/>
          <w:sz w:val="21"/>
        </w:rPr>
        <w:t>。意思是：在剂量合适、按时服药的前提下，给药物四到八周时间，再判断它对你有没有用。</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阶段</w:t>
            </w:r>
          </w:p>
        </w:tc>
        <w:tc>
          <w:tcPr>
            <w:tcW w:type="dxa" w:w="2551"/>
            <w:shd w:val="clear" w:color="auto" w:fill="1F4E79"/>
          </w:tcPr>
          <w:p>
            <w:pPr>
              <w:spacing w:before="20" w:after="20" w:line="264" w:lineRule="auto"/>
              <w:jc w:val="left"/>
            </w:pPr>
            <w:r>
              <w:rPr>
                <w:rFonts w:ascii="SimSun" w:hAnsi="SimSun" w:eastAsia="宋体"/>
                <w:b/>
                <w:color w:val="FFFFFF"/>
                <w:sz w:val="18"/>
              </w:rPr>
              <w:t>大致时间</w:t>
            </w:r>
          </w:p>
        </w:tc>
        <w:tc>
          <w:tcPr>
            <w:tcW w:type="dxa" w:w="2494"/>
            <w:shd w:val="clear" w:color="auto" w:fill="1F4E79"/>
          </w:tcPr>
          <w:p>
            <w:pPr>
              <w:spacing w:before="20" w:after="20" w:line="264" w:lineRule="auto"/>
              <w:jc w:val="left"/>
            </w:pPr>
            <w:r>
              <w:rPr>
                <w:rFonts w:ascii="SimSun" w:hAnsi="SimSun" w:eastAsia="宋体"/>
                <w:b/>
                <w:color w:val="FFFFFF"/>
                <w:sz w:val="18"/>
              </w:rPr>
              <w:t>医生关注什么</w:t>
            </w:r>
          </w:p>
        </w:tc>
        <w:tc>
          <w:tcPr>
            <w:tcW w:type="dxa" w:w="2551"/>
            <w:shd w:val="clear" w:color="auto" w:fill="1F4E79"/>
          </w:tcPr>
          <w:p>
            <w:pPr>
              <w:spacing w:before="20" w:after="20" w:line="264" w:lineRule="auto"/>
              <w:jc w:val="left"/>
            </w:pPr>
            <w:r>
              <w:rPr>
                <w:rFonts w:ascii="SimSun" w:hAnsi="SimSun" w:eastAsia="宋体"/>
                <w:b/>
                <w:color w:val="FFFFFF"/>
                <w:sz w:val="18"/>
              </w:rPr>
              <w:t>你可能感觉到什么</w:t>
            </w:r>
          </w:p>
        </w:tc>
      </w:tr>
      <w:tr>
        <w:tc>
          <w:tcPr>
            <w:tcW w:type="dxa" w:w="1814"/>
          </w:tcPr>
          <w:p>
            <w:pPr>
              <w:spacing w:before="20" w:after="20" w:line="276" w:lineRule="auto"/>
              <w:jc w:val="left"/>
            </w:pPr>
            <w:r>
              <w:rPr>
                <w:rFonts w:ascii="SimSun" w:hAnsi="SimSun" w:eastAsia="宋体"/>
                <w:b w:val="0"/>
                <w:color w:val="333333"/>
                <w:sz w:val="17"/>
              </w:rPr>
              <w:t>起始适应</w:t>
            </w:r>
          </w:p>
        </w:tc>
        <w:tc>
          <w:tcPr>
            <w:tcW w:type="dxa" w:w="2551"/>
          </w:tcPr>
          <w:p>
            <w:pPr>
              <w:spacing w:before="20" w:after="20" w:line="276" w:lineRule="auto"/>
              <w:jc w:val="left"/>
            </w:pPr>
            <w:r>
              <w:rPr>
                <w:rFonts w:ascii="SimSun" w:hAnsi="SimSun" w:eastAsia="宋体"/>
                <w:b w:val="0"/>
                <w:color w:val="333333"/>
                <w:sz w:val="17"/>
              </w:rPr>
              <w:t>第1–2周</w:t>
            </w:r>
          </w:p>
        </w:tc>
        <w:tc>
          <w:tcPr>
            <w:tcW w:type="dxa" w:w="2494"/>
          </w:tcPr>
          <w:p>
            <w:pPr>
              <w:spacing w:before="20" w:after="20" w:line="276" w:lineRule="auto"/>
              <w:jc w:val="left"/>
            </w:pPr>
            <w:r>
              <w:rPr>
                <w:rFonts w:ascii="SimSun" w:hAnsi="SimSun" w:eastAsia="宋体"/>
                <w:b w:val="0"/>
                <w:color w:val="333333"/>
                <w:sz w:val="17"/>
              </w:rPr>
              <w:t>耐受性、副作用强度</w:t>
            </w:r>
          </w:p>
        </w:tc>
        <w:tc>
          <w:tcPr>
            <w:tcW w:type="dxa" w:w="2551"/>
          </w:tcPr>
          <w:p>
            <w:pPr>
              <w:spacing w:before="20" w:after="20" w:line="276" w:lineRule="auto"/>
              <w:jc w:val="left"/>
            </w:pPr>
            <w:r>
              <w:rPr>
                <w:rFonts w:ascii="SimSun" w:hAnsi="SimSun" w:eastAsia="宋体"/>
                <w:b w:val="0"/>
                <w:color w:val="333333"/>
                <w:sz w:val="17"/>
              </w:rPr>
              <w:t>恶心、头晕、睡眠改变，情绪多无明显变化</w:t>
            </w:r>
          </w:p>
        </w:tc>
      </w:tr>
      <w:tr>
        <w:tc>
          <w:tcPr>
            <w:tcW w:type="dxa" w:w="1814"/>
            <w:shd w:val="clear" w:color="auto" w:fill="F7F9FC"/>
          </w:tcPr>
          <w:p>
            <w:pPr>
              <w:spacing w:before="20" w:after="20" w:line="276" w:lineRule="auto"/>
              <w:jc w:val="left"/>
            </w:pPr>
            <w:r>
              <w:rPr>
                <w:rFonts w:ascii="SimSun" w:hAnsi="SimSun" w:eastAsia="宋体"/>
                <w:b w:val="0"/>
                <w:color w:val="333333"/>
                <w:sz w:val="17"/>
              </w:rPr>
              <w:t>早期评估</w:t>
            </w:r>
          </w:p>
        </w:tc>
        <w:tc>
          <w:tcPr>
            <w:tcW w:type="dxa" w:w="2551"/>
            <w:shd w:val="clear" w:color="auto" w:fill="F7F9FC"/>
          </w:tcPr>
          <w:p>
            <w:pPr>
              <w:spacing w:before="20" w:after="20" w:line="276" w:lineRule="auto"/>
              <w:jc w:val="left"/>
            </w:pPr>
            <w:r>
              <w:rPr>
                <w:rFonts w:ascii="SimSun" w:hAnsi="SimSun" w:eastAsia="宋体"/>
                <w:b w:val="0"/>
                <w:color w:val="333333"/>
                <w:sz w:val="17"/>
              </w:rPr>
              <w:t>第2–4周</w:t>
            </w:r>
          </w:p>
        </w:tc>
        <w:tc>
          <w:tcPr>
            <w:tcW w:type="dxa" w:w="2494"/>
            <w:shd w:val="clear" w:color="auto" w:fill="F7F9FC"/>
          </w:tcPr>
          <w:p>
            <w:pPr>
              <w:spacing w:before="20" w:after="20" w:line="276" w:lineRule="auto"/>
              <w:jc w:val="left"/>
            </w:pPr>
            <w:r>
              <w:rPr>
                <w:rFonts w:ascii="SimSun" w:hAnsi="SimSun" w:eastAsia="宋体"/>
                <w:b w:val="0"/>
                <w:color w:val="333333"/>
                <w:sz w:val="17"/>
              </w:rPr>
              <w:t>睡眠食欲是否先改善、有无危险信号</w:t>
            </w:r>
          </w:p>
        </w:tc>
        <w:tc>
          <w:tcPr>
            <w:tcW w:type="dxa" w:w="2551"/>
            <w:shd w:val="clear" w:color="auto" w:fill="F7F9FC"/>
          </w:tcPr>
          <w:p>
            <w:pPr>
              <w:spacing w:before="20" w:after="20" w:line="276" w:lineRule="auto"/>
              <w:jc w:val="left"/>
            </w:pPr>
            <w:r>
              <w:rPr>
                <w:rFonts w:ascii="SimSun" w:hAnsi="SimSun" w:eastAsia="宋体"/>
                <w:b w:val="0"/>
                <w:color w:val="333333"/>
                <w:sz w:val="17"/>
              </w:rPr>
              <w:t>可能先觉得“睡得着一点”“想吃东西了”</w:t>
            </w:r>
          </w:p>
        </w:tc>
      </w:tr>
      <w:tr>
        <w:tc>
          <w:tcPr>
            <w:tcW w:type="dxa" w:w="1814"/>
          </w:tcPr>
          <w:p>
            <w:pPr>
              <w:spacing w:before="20" w:after="20" w:line="276" w:lineRule="auto"/>
              <w:jc w:val="left"/>
            </w:pPr>
            <w:r>
              <w:rPr>
                <w:rFonts w:ascii="SimSun" w:hAnsi="SimSun" w:eastAsia="宋体"/>
                <w:b w:val="0"/>
                <w:color w:val="333333"/>
                <w:sz w:val="17"/>
              </w:rPr>
              <w:t>疗效评估</w:t>
            </w:r>
          </w:p>
        </w:tc>
        <w:tc>
          <w:tcPr>
            <w:tcW w:type="dxa" w:w="2551"/>
          </w:tcPr>
          <w:p>
            <w:pPr>
              <w:spacing w:before="20" w:after="20" w:line="276" w:lineRule="auto"/>
              <w:jc w:val="left"/>
            </w:pPr>
            <w:r>
              <w:rPr>
                <w:rFonts w:ascii="SimSun" w:hAnsi="SimSun" w:eastAsia="宋体"/>
                <w:b w:val="0"/>
                <w:color w:val="333333"/>
                <w:sz w:val="17"/>
              </w:rPr>
              <w:t>第4–8周</w:t>
            </w:r>
          </w:p>
        </w:tc>
        <w:tc>
          <w:tcPr>
            <w:tcW w:type="dxa" w:w="2494"/>
          </w:tcPr>
          <w:p>
            <w:pPr>
              <w:spacing w:before="20" w:after="20" w:line="276" w:lineRule="auto"/>
              <w:jc w:val="left"/>
            </w:pPr>
            <w:r>
              <w:rPr>
                <w:rFonts w:ascii="SimSun" w:hAnsi="SimSun" w:eastAsia="宋体"/>
                <w:b w:val="0"/>
                <w:color w:val="333333"/>
                <w:sz w:val="17"/>
              </w:rPr>
              <w:t>症状减轻幅度、功能恢复</w:t>
            </w:r>
          </w:p>
        </w:tc>
        <w:tc>
          <w:tcPr>
            <w:tcW w:type="dxa" w:w="2551"/>
          </w:tcPr>
          <w:p>
            <w:pPr>
              <w:spacing w:before="20" w:after="20" w:line="276" w:lineRule="auto"/>
              <w:jc w:val="left"/>
            </w:pPr>
            <w:r>
              <w:rPr>
                <w:rFonts w:ascii="SimSun" w:hAnsi="SimSun" w:eastAsia="宋体"/>
                <w:b w:val="0"/>
                <w:color w:val="333333"/>
                <w:sz w:val="17"/>
              </w:rPr>
              <w:t>情绪、兴趣、精力开始松动</w:t>
            </w:r>
          </w:p>
        </w:tc>
      </w:tr>
      <w:tr>
        <w:tc>
          <w:tcPr>
            <w:tcW w:type="dxa" w:w="1814"/>
            <w:shd w:val="clear" w:color="auto" w:fill="F7F9FC"/>
          </w:tcPr>
          <w:p>
            <w:pPr>
              <w:spacing w:before="20" w:after="20" w:line="276" w:lineRule="auto"/>
              <w:jc w:val="left"/>
            </w:pPr>
            <w:r>
              <w:rPr>
                <w:rFonts w:ascii="SimSun" w:hAnsi="SimSun" w:eastAsia="宋体"/>
                <w:b w:val="0"/>
                <w:color w:val="333333"/>
                <w:sz w:val="17"/>
              </w:rPr>
              <w:t>方案决定</w:t>
            </w:r>
          </w:p>
        </w:tc>
        <w:tc>
          <w:tcPr>
            <w:tcW w:type="dxa" w:w="2551"/>
            <w:shd w:val="clear" w:color="auto" w:fill="F7F9FC"/>
          </w:tcPr>
          <w:p>
            <w:pPr>
              <w:spacing w:before="20" w:after="20" w:line="276" w:lineRule="auto"/>
              <w:jc w:val="left"/>
            </w:pPr>
            <w:r>
              <w:rPr>
                <w:rFonts w:ascii="SimSun" w:hAnsi="SimSun" w:eastAsia="宋体"/>
                <w:b w:val="0"/>
                <w:color w:val="333333"/>
                <w:sz w:val="17"/>
              </w:rPr>
              <w:t>第6–12周</w:t>
            </w:r>
          </w:p>
        </w:tc>
        <w:tc>
          <w:tcPr>
            <w:tcW w:type="dxa" w:w="2494"/>
            <w:shd w:val="clear" w:color="auto" w:fill="F7F9FC"/>
          </w:tcPr>
          <w:p>
            <w:pPr>
              <w:spacing w:before="20" w:after="20" w:line="276" w:lineRule="auto"/>
              <w:jc w:val="left"/>
            </w:pPr>
            <w:r>
              <w:rPr>
                <w:rFonts w:ascii="SimSun" w:hAnsi="SimSun" w:eastAsia="宋体"/>
                <w:b w:val="0"/>
                <w:color w:val="333333"/>
                <w:sz w:val="17"/>
              </w:rPr>
              <w:t>继续、加量、换药还是联合</w:t>
            </w:r>
          </w:p>
        </w:tc>
        <w:tc>
          <w:tcPr>
            <w:tcW w:type="dxa" w:w="2551"/>
            <w:shd w:val="clear" w:color="auto" w:fill="F7F9FC"/>
          </w:tcPr>
          <w:p>
            <w:pPr>
              <w:spacing w:before="20" w:after="20" w:line="276" w:lineRule="auto"/>
              <w:jc w:val="left"/>
            </w:pPr>
            <w:r>
              <w:rPr>
                <w:rFonts w:ascii="SimSun" w:hAnsi="SimSun" w:eastAsia="宋体"/>
                <w:b w:val="0"/>
                <w:color w:val="333333"/>
                <w:sz w:val="17"/>
              </w:rPr>
              <w:t>达到缓解，或仍未达标需要调整</w:t>
            </w:r>
          </w:p>
        </w:tc>
      </w:tr>
    </w:tbl>
    <w:p>
      <w:pPr>
        <w:spacing w:before="0" w:after="80" w:line="240" w:lineRule="auto"/>
      </w:pPr>
    </w:p>
    <w:p>
      <w:pPr>
        <w:spacing w:line="360" w:lineRule="auto" w:before="0" w:after="60"/>
        <w:ind w:firstLine="420"/>
        <w:jc w:val="both"/>
      </w:pPr>
      <w:r>
        <w:rPr>
          <w:rFonts w:ascii="SimSun" w:hAnsi="SimSun" w:eastAsia="宋体"/>
          <w:b w:val="0"/>
          <w:sz w:val="21"/>
        </w:rPr>
        <w:t>为什么是4–8周而不是4–8天？因为起效依赖受体适应、细胞内信号改变和突触重塑，这些过程以周计。太早下结论，会把一个本来有效的药误判为无效；太晚不下结论，则会让无效的方案拖上几个月。</w:t>
      </w:r>
    </w:p>
    <w:p>
      <w:pPr>
        <w:spacing w:line="360" w:lineRule="auto" w:before="0" w:after="60"/>
        <w:ind w:firstLine="420"/>
        <w:jc w:val="both"/>
      </w:pPr>
      <w:r>
        <w:rPr>
          <w:rFonts w:ascii="SimSun" w:hAnsi="SimSun" w:eastAsia="宋体"/>
          <w:b w:val="0"/>
          <w:sz w:val="21"/>
        </w:rPr>
        <w:t>对于部分人，起效可能更晚，尤其是长期慢性抑郁、伴随人格特质或躯体症状的人。医生会根据病程决定要不要再等一等。</w:t>
      </w:r>
      <w:r>
        <w:rPr>
          <w:rFonts w:ascii="SimSun" w:hAnsi="SimSun" w:eastAsia="宋体"/>
          <w:b/>
          <w:sz w:val="21"/>
        </w:rPr>
        <w:t>“等”和“拖”的区别在于：等是有评估节点的，拖是没有的。</w:t>
      </w:r>
    </w:p>
    <w:p>
      <w:pPr>
        <w:pStyle w:val="Heading3"/>
        <w:keepNext/>
        <w:pageBreakBefore w:val="0"/>
        <w:spacing w:before="280" w:after="100" w:line="288" w:lineRule="auto"/>
      </w:pPr>
      <w:r>
        <w:rPr>
          <w:rFonts w:ascii="Arial" w:hAnsi="Arial" w:eastAsia="黑体"/>
          <w:b/>
          <w:color w:val="1F4E79"/>
          <w:sz w:val="27"/>
        </w:rPr>
        <w:t>复诊节奏：不是“吃完药再说”</w:t>
      </w:r>
    </w:p>
    <w:p>
      <w:pPr>
        <w:spacing w:line="360" w:lineRule="auto" w:before="0" w:after="60"/>
        <w:ind w:firstLine="420"/>
        <w:jc w:val="both"/>
      </w:pPr>
      <w:r>
        <w:rPr>
          <w:rFonts w:ascii="SimSun" w:hAnsi="SimSun" w:eastAsia="宋体"/>
          <w:b w:val="0"/>
          <w:sz w:val="21"/>
        </w:rPr>
        <w:t>规范的复诊节奏大致是这样，具体由医生根据病情定：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开始用药后较早的一次复诊</w:t>
      </w:r>
      <w:r>
        <w:rPr>
          <w:rFonts w:ascii="SimSun" w:hAnsi="SimSun" w:eastAsia="宋体"/>
          <w:b w:val="0"/>
          <w:sz w:val="21"/>
        </w:rPr>
        <w:t>：看耐受性，处理早期副作用，确认有没有危险信号。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第二到第四周</w:t>
      </w:r>
      <w:r>
        <w:rPr>
          <w:rFonts w:ascii="SimSun" w:hAnsi="SimSun" w:eastAsia="宋体"/>
          <w:b w:val="0"/>
          <w:sz w:val="21"/>
        </w:rPr>
        <w:t>：评估初步反应，判断要不要调整剂量。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第四到第八周</w:t>
      </w:r>
      <w:r>
        <w:rPr>
          <w:rFonts w:ascii="SimSun" w:hAnsi="SimSun" w:eastAsia="宋体"/>
          <w:b w:val="0"/>
          <w:sz w:val="21"/>
        </w:rPr>
        <w:t>：做正式的疗效评估，决定继续、加量、换药或联合。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达到缓解后</w:t>
      </w:r>
      <w:r>
        <w:rPr>
          <w:rFonts w:ascii="SimSun" w:hAnsi="SimSun" w:eastAsia="宋体"/>
          <w:b w:val="0"/>
          <w:sz w:val="21"/>
        </w:rPr>
        <w:t>：进入巩固期，复诊间隔可以拉长，但仍需定期评估。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维持期</w:t>
      </w:r>
      <w:r>
        <w:rPr>
          <w:rFonts w:ascii="SimSun" w:hAnsi="SimSun" w:eastAsia="宋体"/>
          <w:b w:val="0"/>
          <w:sz w:val="21"/>
        </w:rPr>
        <w:t>：通常数月一次，同时关注复发预警信号。</w:t>
      </w:r>
    </w:p>
    <w:p>
      <w:pPr>
        <w:spacing w:line="360" w:lineRule="auto" w:before="0" w:after="60"/>
        <w:ind w:firstLine="420"/>
        <w:jc w:val="both"/>
      </w:pPr>
      <w:r>
        <w:rPr>
          <w:rFonts w:ascii="SimSun" w:hAnsi="SimSun" w:eastAsia="宋体"/>
          <w:b w:val="0"/>
          <w:sz w:val="21"/>
        </w:rPr>
        <w:t>症状重、有自杀风险、老年人、合并躯体疾病、刚开始用药的人，复诊会更密。这不是“医生不放心你”，而是这些情况的变量更多，需要更密切的观察。</w:t>
      </w:r>
    </w:p>
    <w:p>
      <w:pPr>
        <w:spacing w:line="360" w:lineRule="auto" w:before="0" w:after="60"/>
        <w:ind w:firstLine="420"/>
        <w:jc w:val="both"/>
      </w:pPr>
      <w:r>
        <w:rPr>
          <w:rFonts w:ascii="SimSun" w:hAnsi="SimSun" w:eastAsia="宋体"/>
          <w:b w:val="0"/>
          <w:sz w:val="21"/>
        </w:rPr>
        <w:t>如果你在两次复诊之间出现明显不适，不必等到预约日。</w:t>
      </w:r>
      <w:r>
        <w:rPr>
          <w:rFonts w:ascii="SimSun" w:hAnsi="SimSun" w:eastAsia="宋体"/>
          <w:b/>
          <w:sz w:val="21"/>
        </w:rPr>
        <w:t>提前联系不丢人，也不浪费医疗资源。</w:t>
      </w:r>
    </w:p>
    <w:p>
      <w:pPr>
        <w:pStyle w:val="Heading4"/>
        <w:keepNext/>
        <w:pageBreakBefore w:val="0"/>
        <w:spacing w:before="200" w:after="60" w:line="288" w:lineRule="auto"/>
      </w:pPr>
      <w:r>
        <w:rPr>
          <w:rFonts w:ascii="Arial" w:hAnsi="Arial" w:eastAsia="黑体"/>
          <w:b/>
          <w:color w:val="333333"/>
          <w:sz w:val="23"/>
        </w:rPr>
        <w:t>血药浓度：只有少数药需要测</w:t>
      </w:r>
    </w:p>
    <w:p>
      <w:pPr>
        <w:spacing w:line="360" w:lineRule="auto" w:before="0" w:after="60"/>
        <w:ind w:firstLine="420"/>
        <w:jc w:val="both"/>
      </w:pPr>
      <w:r>
        <w:rPr>
          <w:rFonts w:ascii="SimSun" w:hAnsi="SimSun" w:eastAsia="宋体"/>
          <w:b w:val="0"/>
          <w:sz w:val="21"/>
        </w:rPr>
        <w:t>“要不要查一下血药浓度，看看够不够？”这是很常见的疑问。答案是：大多数抗抑郁药不需要。</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药物类型</w:t>
            </w:r>
          </w:p>
        </w:tc>
        <w:tc>
          <w:tcPr>
            <w:tcW w:type="dxa" w:w="3572"/>
            <w:shd w:val="clear" w:color="auto" w:fill="1F4E79"/>
          </w:tcPr>
          <w:p>
            <w:pPr>
              <w:spacing w:before="20" w:after="20" w:line="264" w:lineRule="auto"/>
              <w:jc w:val="left"/>
            </w:pPr>
            <w:r>
              <w:rPr>
                <w:rFonts w:ascii="SimSun" w:hAnsi="SimSun" w:eastAsia="宋体"/>
                <w:b/>
                <w:color w:val="FFFFFF"/>
                <w:sz w:val="18"/>
              </w:rPr>
              <w:t>是否常规定量监测</w:t>
            </w:r>
          </w:p>
        </w:tc>
        <w:tc>
          <w:tcPr>
            <w:tcW w:type="dxa" w:w="3628"/>
            <w:shd w:val="clear" w:color="auto" w:fill="1F4E79"/>
          </w:tcPr>
          <w:p>
            <w:pPr>
              <w:spacing w:before="20" w:after="20" w:line="264" w:lineRule="auto"/>
              <w:jc w:val="left"/>
            </w:pPr>
            <w:r>
              <w:rPr>
                <w:rFonts w:ascii="SimSun" w:hAnsi="SimSun" w:eastAsia="宋体"/>
                <w:b/>
                <w:color w:val="FFFFFF"/>
                <w:sz w:val="18"/>
              </w:rPr>
              <w:t>说明</w:t>
            </w:r>
          </w:p>
        </w:tc>
      </w:tr>
      <w:tr>
        <w:tc>
          <w:tcPr>
            <w:tcW w:type="dxa" w:w="2211"/>
          </w:tcPr>
          <w:p>
            <w:pPr>
              <w:spacing w:before="20" w:after="20" w:line="276" w:lineRule="auto"/>
              <w:jc w:val="left"/>
            </w:pPr>
            <w:r>
              <w:rPr>
                <w:rFonts w:ascii="SimSun" w:hAnsi="SimSun" w:eastAsia="宋体"/>
                <w:b w:val="0"/>
                <w:color w:val="333333"/>
                <w:sz w:val="17"/>
              </w:rPr>
              <w:t>SSRI、SNRI、米氮平、安非他酮等</w:t>
            </w:r>
          </w:p>
        </w:tc>
        <w:tc>
          <w:tcPr>
            <w:tcW w:type="dxa" w:w="3572"/>
          </w:tcPr>
          <w:p>
            <w:pPr>
              <w:spacing w:before="20" w:after="20" w:line="276" w:lineRule="auto"/>
              <w:jc w:val="left"/>
            </w:pPr>
            <w:r>
              <w:rPr>
                <w:rFonts w:ascii="SimSun" w:hAnsi="SimSun" w:eastAsia="宋体"/>
                <w:b w:val="0"/>
                <w:color w:val="333333"/>
                <w:sz w:val="17"/>
              </w:rPr>
              <w:t>通常不需要</w:t>
            </w:r>
          </w:p>
        </w:tc>
        <w:tc>
          <w:tcPr>
            <w:tcW w:type="dxa" w:w="3628"/>
          </w:tcPr>
          <w:p>
            <w:pPr>
              <w:spacing w:before="20" w:after="20" w:line="276" w:lineRule="auto"/>
              <w:jc w:val="left"/>
            </w:pPr>
            <w:r>
              <w:rPr>
                <w:rFonts w:ascii="SimSun" w:hAnsi="SimSun" w:eastAsia="宋体"/>
                <w:b w:val="0"/>
                <w:color w:val="333333"/>
                <w:sz w:val="17"/>
              </w:rPr>
              <w:t>剂量与疗效的关系相对平缓，按临床反应调整即可</w:t>
            </w:r>
          </w:p>
        </w:tc>
      </w:tr>
      <w:tr>
        <w:tc>
          <w:tcPr>
            <w:tcW w:type="dxa" w:w="2211"/>
            <w:shd w:val="clear" w:color="auto" w:fill="F7F9FC"/>
          </w:tcPr>
          <w:p>
            <w:pPr>
              <w:spacing w:before="20" w:after="20" w:line="276" w:lineRule="auto"/>
              <w:jc w:val="left"/>
            </w:pPr>
            <w:r>
              <w:rPr>
                <w:rFonts w:ascii="SimSun" w:hAnsi="SimSun" w:eastAsia="宋体"/>
                <w:b w:val="0"/>
                <w:color w:val="333333"/>
                <w:sz w:val="17"/>
              </w:rPr>
              <w:t>三环类（TCA）</w:t>
            </w:r>
          </w:p>
        </w:tc>
        <w:tc>
          <w:tcPr>
            <w:tcW w:type="dxa" w:w="3572"/>
            <w:shd w:val="clear" w:color="auto" w:fill="F7F9FC"/>
          </w:tcPr>
          <w:p>
            <w:pPr>
              <w:spacing w:before="20" w:after="20" w:line="276" w:lineRule="auto"/>
              <w:jc w:val="left"/>
            </w:pPr>
            <w:r>
              <w:rPr>
                <w:rFonts w:ascii="SimSun" w:hAnsi="SimSun" w:eastAsia="宋体"/>
                <w:b w:val="0"/>
                <w:color w:val="333333"/>
                <w:sz w:val="17"/>
              </w:rPr>
              <w:t>需要，尤其老年与合并用药者</w:t>
            </w:r>
          </w:p>
        </w:tc>
        <w:tc>
          <w:tcPr>
            <w:tcW w:type="dxa" w:w="3628"/>
            <w:shd w:val="clear" w:color="auto" w:fill="F7F9FC"/>
          </w:tcPr>
          <w:p>
            <w:pPr>
              <w:spacing w:before="20" w:after="20" w:line="276" w:lineRule="auto"/>
              <w:jc w:val="left"/>
            </w:pPr>
            <w:r>
              <w:rPr>
                <w:rFonts w:ascii="SimSun" w:hAnsi="SimSun" w:eastAsia="宋体"/>
                <w:b w:val="0"/>
                <w:color w:val="333333"/>
                <w:sz w:val="17"/>
              </w:rPr>
              <w:t>治疗窗窄，过量风险高，浓度与毒性相关</w:t>
            </w:r>
          </w:p>
        </w:tc>
      </w:tr>
      <w:tr>
        <w:tc>
          <w:tcPr>
            <w:tcW w:type="dxa" w:w="2211"/>
          </w:tcPr>
          <w:p>
            <w:pPr>
              <w:spacing w:before="20" w:after="20" w:line="276" w:lineRule="auto"/>
              <w:jc w:val="left"/>
            </w:pPr>
            <w:r>
              <w:rPr>
                <w:rFonts w:ascii="SimSun" w:hAnsi="SimSun" w:eastAsia="宋体"/>
                <w:b w:val="0"/>
                <w:color w:val="333333"/>
                <w:sz w:val="17"/>
              </w:rPr>
              <w:t>锂盐（增效治疗用）</w:t>
            </w:r>
          </w:p>
        </w:tc>
        <w:tc>
          <w:tcPr>
            <w:tcW w:type="dxa" w:w="3572"/>
          </w:tcPr>
          <w:p>
            <w:pPr>
              <w:spacing w:before="20" w:after="20" w:line="276" w:lineRule="auto"/>
              <w:jc w:val="left"/>
            </w:pPr>
            <w:r>
              <w:rPr>
                <w:rFonts w:ascii="SimSun" w:hAnsi="SimSun" w:eastAsia="宋体"/>
                <w:b w:val="0"/>
                <w:color w:val="333333"/>
                <w:sz w:val="17"/>
              </w:rPr>
              <w:t>需要，且需定期监测</w:t>
            </w:r>
          </w:p>
        </w:tc>
        <w:tc>
          <w:tcPr>
            <w:tcW w:type="dxa" w:w="3628"/>
          </w:tcPr>
          <w:p>
            <w:pPr>
              <w:spacing w:before="20" w:after="20" w:line="276" w:lineRule="auto"/>
              <w:jc w:val="left"/>
            </w:pPr>
            <w:r>
              <w:rPr>
                <w:rFonts w:ascii="SimSun" w:hAnsi="SimSun" w:eastAsia="宋体"/>
                <w:b w:val="0"/>
                <w:color w:val="333333"/>
                <w:sz w:val="17"/>
              </w:rPr>
              <w:t>治疗窗窄，脱水、肾功能变化都会影响浓度</w:t>
            </w:r>
          </w:p>
        </w:tc>
      </w:tr>
      <w:tr>
        <w:tc>
          <w:tcPr>
            <w:tcW w:type="dxa" w:w="2211"/>
            <w:shd w:val="clear" w:color="auto" w:fill="F7F9FC"/>
          </w:tcPr>
          <w:p>
            <w:pPr>
              <w:spacing w:before="20" w:after="20" w:line="276" w:lineRule="auto"/>
              <w:jc w:val="left"/>
            </w:pPr>
            <w:r>
              <w:rPr>
                <w:rFonts w:ascii="SimSun" w:hAnsi="SimSun" w:eastAsia="宋体"/>
                <w:b w:val="0"/>
                <w:color w:val="333333"/>
                <w:sz w:val="17"/>
              </w:rPr>
              <w:t>艾司氯胺酮</w:t>
            </w:r>
          </w:p>
        </w:tc>
        <w:tc>
          <w:tcPr>
            <w:tcW w:type="dxa" w:w="3572"/>
            <w:shd w:val="clear" w:color="auto" w:fill="F7F9FC"/>
          </w:tcPr>
          <w:p>
            <w:pPr>
              <w:spacing w:before="20" w:after="20" w:line="276" w:lineRule="auto"/>
              <w:jc w:val="left"/>
            </w:pPr>
            <w:r>
              <w:rPr>
                <w:rFonts w:ascii="SimSun" w:hAnsi="SimSun" w:eastAsia="宋体"/>
                <w:b w:val="0"/>
                <w:color w:val="333333"/>
                <w:sz w:val="17"/>
              </w:rPr>
              <w:t>不需要测浓度，但需监测血压与解离反应</w:t>
            </w:r>
          </w:p>
        </w:tc>
        <w:tc>
          <w:tcPr>
            <w:tcW w:type="dxa" w:w="3628"/>
            <w:shd w:val="clear" w:color="auto" w:fill="F7F9FC"/>
          </w:tcPr>
          <w:p>
            <w:pPr>
              <w:spacing w:before="20" w:after="20" w:line="276" w:lineRule="auto"/>
              <w:jc w:val="left"/>
            </w:pPr>
            <w:r>
              <w:rPr>
                <w:rFonts w:ascii="SimSun" w:hAnsi="SimSun" w:eastAsia="宋体"/>
                <w:b w:val="0"/>
                <w:color w:val="333333"/>
                <w:sz w:val="17"/>
              </w:rPr>
              <w:t>在医疗机构内给药并观察</w:t>
            </w:r>
          </w:p>
        </w:tc>
      </w:tr>
    </w:tbl>
    <w:p>
      <w:pPr>
        <w:spacing w:before="0" w:after="80" w:line="240" w:lineRule="auto"/>
      </w:pPr>
    </w:p>
    <w:p>
      <w:pPr>
        <w:spacing w:line="360" w:lineRule="auto" w:before="0" w:after="60"/>
        <w:ind w:firstLine="420"/>
        <w:jc w:val="both"/>
      </w:pPr>
      <w:r>
        <w:rPr>
          <w:rFonts w:ascii="SimSun" w:hAnsi="SimSun" w:eastAsia="宋体"/>
          <w:b w:val="0"/>
          <w:sz w:val="21"/>
        </w:rPr>
        <w:t>血药浓度也不是“越高越好”。对治疗窗窄的药，浓度过低无效、过高中毒，医生要的是落在安全区间内。具体数值由实验室和医生判断，不适合自己对照网上的表格。</w:t>
      </w:r>
    </w:p>
    <w:p>
      <w:pPr>
        <w:pStyle w:val="Heading3"/>
        <w:keepNext/>
        <w:pageBreakBefore w:val="0"/>
        <w:spacing w:before="280" w:after="100" w:line="288" w:lineRule="auto"/>
      </w:pPr>
      <w:r>
        <w:rPr>
          <w:rFonts w:ascii="Arial" w:hAnsi="Arial" w:eastAsia="黑体"/>
          <w:b/>
          <w:color w:val="1F4E79"/>
          <w:sz w:val="27"/>
        </w:rPr>
        <w:t>不要自行加量：三个真实的风险</w:t>
      </w:r>
    </w:p>
    <w:p>
      <w:pPr>
        <w:spacing w:line="360" w:lineRule="auto" w:before="0" w:after="60"/>
        <w:ind w:firstLine="420"/>
        <w:jc w:val="both"/>
      </w:pPr>
      <w:r>
        <w:rPr>
          <w:rFonts w:ascii="SimSun" w:hAnsi="SimSun" w:eastAsia="宋体"/>
          <w:b/>
          <w:sz w:val="21"/>
        </w:rPr>
        <w:t>风险一：副作用集中出现，反而吃不下去。</w:t>
      </w:r>
      <w:r>
        <w:rPr>
          <w:rFonts w:ascii="SimSun" w:hAnsi="SimSun" w:eastAsia="宋体"/>
          <w:b w:val="0"/>
          <w:sz w:val="21"/>
        </w:rPr>
        <w:t xml:space="preserve"> 加量后恶心、失眠、出汗可能同时加重，人很容易因此彻底停药。</w:t>
      </w:r>
    </w:p>
    <w:p>
      <w:pPr>
        <w:spacing w:line="360" w:lineRule="auto" w:before="0" w:after="60"/>
        <w:ind w:firstLine="420"/>
        <w:jc w:val="both"/>
      </w:pPr>
      <w:r>
        <w:rPr>
          <w:rFonts w:ascii="SimSun" w:hAnsi="SimSun" w:eastAsia="宋体"/>
          <w:b/>
          <w:sz w:val="21"/>
        </w:rPr>
        <w:t>风险二：危险反应的门槛被拉低。</w:t>
      </w:r>
      <w:r>
        <w:rPr>
          <w:rFonts w:ascii="SimSun" w:hAnsi="SimSun" w:eastAsia="宋体"/>
          <w:b w:val="0"/>
          <w:sz w:val="21"/>
        </w:rPr>
        <w:t xml:space="preserve"> 血清素综合征、心电图上的 QT 间期延长、癫痫发作的风险都与剂量相关。自行叠加两种药，风险不是相加，而可能成倍上升。</w:t>
      </w:r>
    </w:p>
    <w:p>
      <w:pPr>
        <w:spacing w:line="360" w:lineRule="auto" w:before="0" w:after="60"/>
        <w:ind w:firstLine="420"/>
        <w:jc w:val="both"/>
      </w:pPr>
      <w:r>
        <w:rPr>
          <w:rFonts w:ascii="SimSun" w:hAnsi="SimSun" w:eastAsia="宋体"/>
          <w:b/>
          <w:sz w:val="21"/>
        </w:rPr>
        <w:t>风险三：掩盖了真正的问题。</w:t>
      </w:r>
      <w:r>
        <w:rPr>
          <w:rFonts w:ascii="SimSun" w:hAnsi="SimSun" w:eastAsia="宋体"/>
          <w:b w:val="0"/>
          <w:sz w:val="21"/>
        </w:rPr>
        <w:t xml:space="preserve"> 吃了四周没效，可能是剂量不足，也可能是诊断需要修正、有未处理的共病、或者你其实一直没按时吃。自行加量会让这些线索变得模糊，医生更难判断。</w:t>
      </w:r>
    </w:p>
    <w:p>
      <w:pPr>
        <w:spacing w:line="360" w:lineRule="auto" w:before="0" w:after="60"/>
        <w:ind w:firstLine="420"/>
        <w:jc w:val="both"/>
      </w:pPr>
      <w:r>
        <w:rPr>
          <w:rFonts w:ascii="SimSun" w:hAnsi="SimSun" w:eastAsia="宋体"/>
          <w:b w:val="0"/>
          <w:sz w:val="21"/>
        </w:rPr>
        <w:t>同理，</w:t>
      </w:r>
      <w:r>
        <w:rPr>
          <w:rFonts w:ascii="SimSun" w:hAnsi="SimSun" w:eastAsia="宋体"/>
          <w:b/>
          <w:sz w:val="21"/>
        </w:rPr>
        <w:t>自行减量</w:t>
      </w:r>
      <w:r>
        <w:rPr>
          <w:rFonts w:ascii="SimSun" w:hAnsi="SimSun" w:eastAsia="宋体"/>
          <w:b w:val="0"/>
          <w:sz w:val="21"/>
        </w:rPr>
        <w:t>也有风险：症状可能反弹，撤药反应可能出现，而你以为是“病情恶化”。</w:t>
      </w:r>
    </w:p>
    <w:p>
      <w:pPr>
        <w:pStyle w:val="Heading4"/>
        <w:keepNext/>
        <w:pageBreakBefore w:val="0"/>
        <w:spacing w:before="200" w:after="60" w:line="288" w:lineRule="auto"/>
      </w:pPr>
      <w:r>
        <w:rPr>
          <w:rFonts w:ascii="Arial" w:hAnsi="Arial" w:eastAsia="黑体"/>
          <w:b/>
          <w:color w:val="333333"/>
          <w:sz w:val="23"/>
        </w:rPr>
        <w:t>复诊时带得走的一张纸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药名、剂量、每天几点吃、有没有漏服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这四周睡眠、食欲、精力的变化（各写一句话）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最难受的两个副作用，出现时间和变化趋势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情绪自评：0–10分，每周一个数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有没有出现从没出现过的念头或行为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同时在吃的其他药、中药、保健品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这次最想问的一个问题</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加量或刚开始服药后出现高热、大汗、肌肉僵硬或抽动、意识混乱、心跳很快：</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出现自杀念头、自伤行为或具体计划：</w:t>
      </w:r>
      <w:r>
        <w:rPr>
          <w:rFonts w:ascii="SimSun" w:hAnsi="SimSun" w:eastAsia="宋体"/>
          <w:b/>
          <w:color w:val="404040"/>
          <w:sz w:val="21"/>
        </w:rPr>
        <w:t>立即呼叫 120 或去急诊</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突然异常兴奋、话多、睡得极少却不困、冲动消费：尽快联系精神科医生，不要自行加药。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皮疹迅速扩散、面唇肿胀、呼吸困难：</w:t>
      </w:r>
      <w:r>
        <w:rPr>
          <w:rFonts w:ascii="SimSun" w:hAnsi="SimSun" w:eastAsia="宋体"/>
          <w:b/>
          <w:color w:val="404040"/>
          <w:sz w:val="21"/>
        </w:rPr>
        <w:t>立即呼叫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心悸、胸闷、晕厥、抽搐：</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副作用重到无法进食、无法入睡、无法工作，持续数日不缓解：尽快联系开药医生。</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“吃了一周没效果，肯定是剂量不够。”</w:t>
      </w:r>
      <w:r>
        <w:rPr>
          <w:rFonts w:ascii="SimSun" w:hAnsi="SimSun" w:eastAsia="宋体"/>
          <w:b w:val="0"/>
          <w:sz w:val="21"/>
        </w:rPr>
        <w:t xml:space="preserve"> 一周太早。这个阶段感受到的多是副作用，疗效还没开始。先看四周。</w:t>
      </w:r>
    </w:p>
    <w:p>
      <w:pPr>
        <w:spacing w:line="360" w:lineRule="auto" w:before="0" w:after="60"/>
        <w:ind w:firstLine="420"/>
        <w:jc w:val="both"/>
      </w:pPr>
      <w:r>
        <w:rPr>
          <w:rFonts w:ascii="SimSun" w:hAnsi="SimSun" w:eastAsia="宋体"/>
          <w:b/>
          <w:sz w:val="21"/>
        </w:rPr>
        <w:t>“症状好了就可以减量。”</w:t>
      </w:r>
      <w:r>
        <w:rPr>
          <w:rFonts w:ascii="SimSun" w:hAnsi="SimSun" w:eastAsia="宋体"/>
          <w:b w:val="0"/>
          <w:sz w:val="21"/>
        </w:rPr>
        <w:t xml:space="preserve"> 症状缓解是巩固期的开始，此时减量复发风险最高。</w:t>
      </w:r>
    </w:p>
    <w:p>
      <w:pPr>
        <w:spacing w:line="360" w:lineRule="auto" w:before="0" w:after="60"/>
        <w:ind w:firstLine="420"/>
        <w:jc w:val="both"/>
      </w:pPr>
      <w:r>
        <w:rPr>
          <w:rFonts w:ascii="SimSun" w:hAnsi="SimSun" w:eastAsia="宋体"/>
          <w:b/>
          <w:sz w:val="21"/>
        </w:rPr>
        <w:t>“别人吃两片，我也吃两片。”</w:t>
      </w:r>
      <w:r>
        <w:rPr>
          <w:rFonts w:ascii="SimSun" w:hAnsi="SimSun" w:eastAsia="宋体"/>
          <w:b w:val="0"/>
          <w:sz w:val="21"/>
        </w:rPr>
        <w:t xml:space="preserve"> 剂量和体重、代谢、肝功能、合并用药都有关，不能横向比较。</w:t>
      </w:r>
    </w:p>
    <w:p>
      <w:pPr>
        <w:spacing w:line="360" w:lineRule="auto" w:before="0" w:after="60"/>
        <w:ind w:firstLine="420"/>
        <w:jc w:val="both"/>
      </w:pPr>
      <w:r>
        <w:rPr>
          <w:rFonts w:ascii="SimSun" w:hAnsi="SimSun" w:eastAsia="宋体"/>
          <w:b/>
          <w:sz w:val="21"/>
        </w:rPr>
        <w:t>“加量后难受，说明药效上来了。”</w:t>
      </w:r>
      <w:r>
        <w:rPr>
          <w:rFonts w:ascii="SimSun" w:hAnsi="SimSun" w:eastAsia="宋体"/>
          <w:b w:val="0"/>
          <w:sz w:val="21"/>
        </w:rPr>
        <w:t xml:space="preserve"> 副作用和疗效是两条线，难受只说明浓度上升快，不代表更有效。</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2.5 常见副作用与应对</w:t>
      </w:r>
    </w:p>
    <w:p>
      <w:pPr>
        <w:spacing w:line="360" w:lineRule="auto" w:before="0" w:after="60"/>
        <w:ind w:firstLine="420"/>
        <w:jc w:val="both"/>
      </w:pPr>
      <w:r>
        <w:rPr>
          <w:rFonts w:ascii="SimSun" w:hAnsi="SimSun" w:eastAsia="宋体"/>
          <w:b w:val="0"/>
          <w:sz w:val="21"/>
        </w:rPr>
        <w:t>吃药第一周，很多人不是被抑郁打倒，而是被恶心、头晕、失眠打倒。这一页把最常见的副作用列出来，告诉你它们大概什么时候来、会不会自己走、能做什么、哪些必须马上报告。适合刚开始服药、正在加量、或者被副作用折磨到想停药的人。</w:t>
      </w:r>
    </w:p>
    <w:p>
      <w:pPr>
        <w:pStyle w:val="Heading3"/>
        <w:keepNext/>
        <w:pageBreakBefore w:val="0"/>
        <w:spacing w:before="280" w:after="100" w:line="288" w:lineRule="auto"/>
      </w:pPr>
      <w:r>
        <w:rPr>
          <w:rFonts w:ascii="Arial" w:hAnsi="Arial" w:eastAsia="黑体"/>
          <w:b/>
          <w:color w:val="1F4E79"/>
          <w:sz w:val="27"/>
        </w:rPr>
        <w:t>副作用从哪来：药“顺手”碰到了别的受体</w:t>
      </w:r>
    </w:p>
    <w:p>
      <w:pPr>
        <w:spacing w:line="360" w:lineRule="auto" w:before="0" w:after="60"/>
        <w:ind w:firstLine="420"/>
        <w:jc w:val="both"/>
      </w:pPr>
      <w:r>
        <w:rPr>
          <w:rFonts w:ascii="SimSun" w:hAnsi="SimSun" w:eastAsia="宋体"/>
          <w:b w:val="0"/>
          <w:sz w:val="21"/>
        </w:rPr>
        <w:t>抗抑郁药的目标是5-羟色胺、去甲肾上腺素这些系统，但这些递质在全身都有受体：肠道里最多，血管里有，唾液腺、汗腺、心脏、膀胱里也有。药物提高了递质水平，情绪相关的好处还没显现，这些“顺手”的影响先到了。</w:t>
      </w:r>
    </w:p>
    <w:p>
      <w:pPr>
        <w:spacing w:line="360" w:lineRule="auto" w:before="0" w:after="60"/>
        <w:ind w:firstLine="420"/>
        <w:jc w:val="both"/>
      </w:pPr>
      <w:r>
        <w:rPr>
          <w:rFonts w:ascii="SimSun" w:hAnsi="SimSun" w:eastAsia="宋体"/>
          <w:b w:val="0"/>
          <w:sz w:val="21"/>
        </w:rPr>
        <w:t>所以早期副作用的分布很符合药理：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5-羟色胺在肠道</w:t>
      </w:r>
      <w:r>
        <w:rPr>
          <w:rFonts w:ascii="SimSun" w:hAnsi="SimSun" w:eastAsia="宋体"/>
          <w:b w:val="0"/>
          <w:sz w:val="21"/>
        </w:rPr>
        <w:t>：恶心、腹泻、食欲下降。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5-羟色胺在血管和脑膜</w:t>
      </w:r>
      <w:r>
        <w:rPr>
          <w:rFonts w:ascii="SimSun" w:hAnsi="SimSun" w:eastAsia="宋体"/>
          <w:b w:val="0"/>
          <w:sz w:val="21"/>
        </w:rPr>
        <w:t>：头痛。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去甲肾上腺素</w:t>
      </w:r>
      <w:r>
        <w:rPr>
          <w:rFonts w:ascii="SimSun" w:hAnsi="SimSun" w:eastAsia="宋体"/>
          <w:b w:val="0"/>
          <w:sz w:val="21"/>
        </w:rPr>
        <w:t>：心慌、手抖、出汗、血压升高、入睡困难。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抗胆碱能作用</w:t>
      </w:r>
      <w:r>
        <w:rPr>
          <w:rFonts w:ascii="SimSun" w:hAnsi="SimSun" w:eastAsia="宋体"/>
          <w:b w:val="0"/>
          <w:sz w:val="21"/>
        </w:rPr>
        <w:t>（TCA、帕罗西汀较明显）：口干、便秘、视力模糊、排尿不畅。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组胺受体被阻断</w:t>
      </w:r>
      <w:r>
        <w:rPr>
          <w:rFonts w:ascii="SimSun" w:hAnsi="SimSun" w:eastAsia="宋体"/>
          <w:b w:val="0"/>
          <w:sz w:val="21"/>
        </w:rPr>
        <w:t>（米氮平、TCA）：嗜睡、食欲增加、体重上升。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α1受体被阻断</w:t>
      </w:r>
      <w:r>
        <w:rPr>
          <w:rFonts w:ascii="SimSun" w:hAnsi="SimSun" w:eastAsia="宋体"/>
          <w:b w:val="0"/>
          <w:sz w:val="21"/>
        </w:rPr>
        <w:t>（曲唑酮、TCA）：体位性低血压、头晕。</w:t>
      </w:r>
    </w:p>
    <w:p>
      <w:pPr>
        <w:spacing w:line="360" w:lineRule="auto" w:before="0" w:after="60"/>
        <w:ind w:firstLine="420"/>
        <w:jc w:val="both"/>
      </w:pPr>
      <w:r>
        <w:rPr>
          <w:rFonts w:ascii="SimSun" w:hAnsi="SimSun" w:eastAsia="宋体"/>
          <w:b w:val="0"/>
          <w:sz w:val="21"/>
        </w:rPr>
        <w:t>这也解释了一个常见现象：</w:t>
      </w:r>
      <w:r>
        <w:rPr>
          <w:rFonts w:ascii="SimSun" w:hAnsi="SimSun" w:eastAsia="宋体"/>
          <w:b/>
          <w:sz w:val="21"/>
        </w:rPr>
        <w:t>同一个人吃不同类别的药，副作用完全不同。</w:t>
      </w:r>
      <w:r>
        <w:rPr>
          <w:rFonts w:ascii="SimSun" w:hAnsi="SimSun" w:eastAsia="宋体"/>
          <w:b w:val="0"/>
          <w:sz w:val="21"/>
        </w:rPr>
        <w:t xml:space="preserve"> 不是身体变差了，而是碰到的受体不一样。</w:t>
      </w:r>
    </w:p>
    <w:p>
      <w:pPr>
        <w:pStyle w:val="Heading3"/>
        <w:keepNext/>
        <w:pageBreakBefore w:val="0"/>
        <w:spacing w:before="280" w:after="100" w:line="288" w:lineRule="auto"/>
      </w:pPr>
      <w:r>
        <w:rPr>
          <w:rFonts w:ascii="Arial" w:hAnsi="Arial" w:eastAsia="黑体"/>
          <w:b/>
          <w:color w:val="1F4E79"/>
          <w:sz w:val="27"/>
        </w:rPr>
        <w:t>时间线：哪些会走，哪些会留</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副作用</w:t>
            </w:r>
          </w:p>
        </w:tc>
        <w:tc>
          <w:tcPr>
            <w:tcW w:type="dxa" w:w="2551"/>
            <w:shd w:val="clear" w:color="auto" w:fill="1F4E79"/>
          </w:tcPr>
          <w:p>
            <w:pPr>
              <w:spacing w:before="20" w:after="20" w:line="264" w:lineRule="auto"/>
              <w:jc w:val="left"/>
            </w:pPr>
            <w:r>
              <w:rPr>
                <w:rFonts w:ascii="SimSun" w:hAnsi="SimSun" w:eastAsia="宋体"/>
                <w:b/>
                <w:color w:val="FFFFFF"/>
                <w:sz w:val="18"/>
              </w:rPr>
              <w:t>常见出现时间</w:t>
            </w:r>
          </w:p>
        </w:tc>
        <w:tc>
          <w:tcPr>
            <w:tcW w:type="dxa" w:w="2494"/>
            <w:shd w:val="clear" w:color="auto" w:fill="1F4E79"/>
          </w:tcPr>
          <w:p>
            <w:pPr>
              <w:spacing w:before="20" w:after="20" w:line="264" w:lineRule="auto"/>
              <w:jc w:val="left"/>
            </w:pPr>
            <w:r>
              <w:rPr>
                <w:rFonts w:ascii="SimSun" w:hAnsi="SimSun" w:eastAsia="宋体"/>
                <w:b/>
                <w:color w:val="FFFFFF"/>
                <w:sz w:val="18"/>
              </w:rPr>
              <w:t>会不会自行减轻</w:t>
            </w:r>
          </w:p>
        </w:tc>
        <w:tc>
          <w:tcPr>
            <w:tcW w:type="dxa" w:w="2551"/>
            <w:shd w:val="clear" w:color="auto" w:fill="1F4E79"/>
          </w:tcPr>
          <w:p>
            <w:pPr>
              <w:spacing w:before="20" w:after="20" w:line="264" w:lineRule="auto"/>
              <w:jc w:val="left"/>
            </w:pPr>
            <w:r>
              <w:rPr>
                <w:rFonts w:ascii="SimSun" w:hAnsi="SimSun" w:eastAsia="宋体"/>
                <w:b/>
                <w:color w:val="FFFFFF"/>
                <w:sz w:val="18"/>
              </w:rPr>
              <w:t>一般应对方向</w:t>
            </w:r>
          </w:p>
        </w:tc>
      </w:tr>
      <w:tr>
        <w:tc>
          <w:tcPr>
            <w:tcW w:type="dxa" w:w="1814"/>
          </w:tcPr>
          <w:p>
            <w:pPr>
              <w:spacing w:before="20" w:after="20" w:line="276" w:lineRule="auto"/>
              <w:jc w:val="left"/>
            </w:pPr>
            <w:r>
              <w:rPr>
                <w:rFonts w:ascii="SimSun" w:hAnsi="SimSun" w:eastAsia="宋体"/>
                <w:b w:val="0"/>
                <w:color w:val="333333"/>
                <w:sz w:val="17"/>
              </w:rPr>
              <w:t>恶心、胃部不适</w:t>
            </w:r>
          </w:p>
        </w:tc>
        <w:tc>
          <w:tcPr>
            <w:tcW w:type="dxa" w:w="2551"/>
          </w:tcPr>
          <w:p>
            <w:pPr>
              <w:spacing w:before="20" w:after="20" w:line="276" w:lineRule="auto"/>
              <w:jc w:val="left"/>
            </w:pPr>
            <w:r>
              <w:rPr>
                <w:rFonts w:ascii="SimSun" w:hAnsi="SimSun" w:eastAsia="宋体"/>
                <w:b w:val="0"/>
                <w:color w:val="333333"/>
                <w:sz w:val="17"/>
              </w:rPr>
              <w:t>第1周内</w:t>
            </w:r>
          </w:p>
        </w:tc>
        <w:tc>
          <w:tcPr>
            <w:tcW w:type="dxa" w:w="2494"/>
          </w:tcPr>
          <w:p>
            <w:pPr>
              <w:spacing w:before="20" w:after="20" w:line="276" w:lineRule="auto"/>
              <w:jc w:val="left"/>
            </w:pPr>
            <w:r>
              <w:rPr>
                <w:rFonts w:ascii="SimSun" w:hAnsi="SimSun" w:eastAsia="宋体"/>
                <w:b w:val="0"/>
                <w:color w:val="333333"/>
                <w:sz w:val="17"/>
              </w:rPr>
              <w:t>多数在2周内明显减轻</w:t>
            </w:r>
          </w:p>
        </w:tc>
        <w:tc>
          <w:tcPr>
            <w:tcW w:type="dxa" w:w="2551"/>
          </w:tcPr>
          <w:p>
            <w:pPr>
              <w:spacing w:before="20" w:after="20" w:line="276" w:lineRule="auto"/>
              <w:jc w:val="left"/>
            </w:pPr>
            <w:r>
              <w:rPr>
                <w:rFonts w:ascii="SimSun" w:hAnsi="SimSun" w:eastAsia="宋体"/>
                <w:b w:val="0"/>
                <w:color w:val="333333"/>
                <w:sz w:val="17"/>
              </w:rPr>
              <w:t>随餐服、避免空腹、少量多餐</w:t>
            </w:r>
          </w:p>
        </w:tc>
      </w:tr>
      <w:tr>
        <w:tc>
          <w:tcPr>
            <w:tcW w:type="dxa" w:w="1814"/>
            <w:shd w:val="clear" w:color="auto" w:fill="F7F9FC"/>
          </w:tcPr>
          <w:p>
            <w:pPr>
              <w:spacing w:before="20" w:after="20" w:line="276" w:lineRule="auto"/>
              <w:jc w:val="left"/>
            </w:pPr>
            <w:r>
              <w:rPr>
                <w:rFonts w:ascii="SimSun" w:hAnsi="SimSun" w:eastAsia="宋体"/>
                <w:b w:val="0"/>
                <w:color w:val="333333"/>
                <w:sz w:val="17"/>
              </w:rPr>
              <w:t>头痛</w:t>
            </w:r>
          </w:p>
        </w:tc>
        <w:tc>
          <w:tcPr>
            <w:tcW w:type="dxa" w:w="2551"/>
            <w:shd w:val="clear" w:color="auto" w:fill="F7F9FC"/>
          </w:tcPr>
          <w:p>
            <w:pPr>
              <w:spacing w:before="20" w:after="20" w:line="276" w:lineRule="auto"/>
              <w:jc w:val="left"/>
            </w:pPr>
            <w:r>
              <w:rPr>
                <w:rFonts w:ascii="SimSun" w:hAnsi="SimSun" w:eastAsia="宋体"/>
                <w:b w:val="0"/>
                <w:color w:val="333333"/>
                <w:sz w:val="17"/>
              </w:rPr>
              <w:t>第1周</w:t>
            </w:r>
          </w:p>
        </w:tc>
        <w:tc>
          <w:tcPr>
            <w:tcW w:type="dxa" w:w="2494"/>
            <w:shd w:val="clear" w:color="auto" w:fill="F7F9FC"/>
          </w:tcPr>
          <w:p>
            <w:pPr>
              <w:spacing w:before="20" w:after="20" w:line="276" w:lineRule="auto"/>
              <w:jc w:val="left"/>
            </w:pPr>
            <w:r>
              <w:rPr>
                <w:rFonts w:ascii="SimSun" w:hAnsi="SimSun" w:eastAsia="宋体"/>
                <w:b w:val="0"/>
                <w:color w:val="333333"/>
                <w:sz w:val="17"/>
              </w:rPr>
              <w:t>多数几天到两周缓解</w:t>
            </w:r>
          </w:p>
        </w:tc>
        <w:tc>
          <w:tcPr>
            <w:tcW w:type="dxa" w:w="2551"/>
            <w:shd w:val="clear" w:color="auto" w:fill="F7F9FC"/>
          </w:tcPr>
          <w:p>
            <w:pPr>
              <w:spacing w:before="20" w:after="20" w:line="276" w:lineRule="auto"/>
              <w:jc w:val="left"/>
            </w:pPr>
            <w:r>
              <w:rPr>
                <w:rFonts w:ascii="SimSun" w:hAnsi="SimSun" w:eastAsia="宋体"/>
                <w:b w:val="0"/>
                <w:color w:val="333333"/>
                <w:sz w:val="17"/>
              </w:rPr>
              <w:t>规律作息、补水、必要时问医生能否用止痛药</w:t>
            </w:r>
          </w:p>
        </w:tc>
      </w:tr>
      <w:tr>
        <w:tc>
          <w:tcPr>
            <w:tcW w:type="dxa" w:w="1814"/>
          </w:tcPr>
          <w:p>
            <w:pPr>
              <w:spacing w:before="20" w:after="20" w:line="276" w:lineRule="auto"/>
              <w:jc w:val="left"/>
            </w:pPr>
            <w:r>
              <w:rPr>
                <w:rFonts w:ascii="SimSun" w:hAnsi="SimSun" w:eastAsia="宋体"/>
                <w:b w:val="0"/>
                <w:color w:val="333333"/>
                <w:sz w:val="17"/>
              </w:rPr>
              <w:t>腹泻</w:t>
            </w:r>
          </w:p>
        </w:tc>
        <w:tc>
          <w:tcPr>
            <w:tcW w:type="dxa" w:w="2551"/>
          </w:tcPr>
          <w:p>
            <w:pPr>
              <w:spacing w:before="20" w:after="20" w:line="276" w:lineRule="auto"/>
              <w:jc w:val="left"/>
            </w:pPr>
            <w:r>
              <w:rPr>
                <w:rFonts w:ascii="SimSun" w:hAnsi="SimSun" w:eastAsia="宋体"/>
                <w:b w:val="0"/>
                <w:color w:val="333333"/>
                <w:sz w:val="17"/>
              </w:rPr>
              <w:t>第1–2周</w:t>
            </w:r>
          </w:p>
        </w:tc>
        <w:tc>
          <w:tcPr>
            <w:tcW w:type="dxa" w:w="2494"/>
          </w:tcPr>
          <w:p>
            <w:pPr>
              <w:spacing w:before="20" w:after="20" w:line="276" w:lineRule="auto"/>
              <w:jc w:val="left"/>
            </w:pPr>
            <w:r>
              <w:rPr>
                <w:rFonts w:ascii="SimSun" w:hAnsi="SimSun" w:eastAsia="宋体"/>
                <w:b w:val="0"/>
                <w:color w:val="333333"/>
                <w:sz w:val="17"/>
              </w:rPr>
              <w:t>常自行缓解</w:t>
            </w:r>
          </w:p>
        </w:tc>
        <w:tc>
          <w:tcPr>
            <w:tcW w:type="dxa" w:w="2551"/>
          </w:tcPr>
          <w:p>
            <w:pPr>
              <w:spacing w:before="20" w:after="20" w:line="276" w:lineRule="auto"/>
              <w:jc w:val="left"/>
            </w:pPr>
            <w:r>
              <w:rPr>
                <w:rFonts w:ascii="SimSun" w:hAnsi="SimSun" w:eastAsia="宋体"/>
                <w:b w:val="0"/>
                <w:color w:val="333333"/>
                <w:sz w:val="17"/>
              </w:rPr>
              <w:t>补水、避免生冷油腻、观察有无脱水</w:t>
            </w:r>
          </w:p>
        </w:tc>
      </w:tr>
      <w:tr>
        <w:tc>
          <w:tcPr>
            <w:tcW w:type="dxa" w:w="1814"/>
            <w:shd w:val="clear" w:color="auto" w:fill="F7F9FC"/>
          </w:tcPr>
          <w:p>
            <w:pPr>
              <w:spacing w:before="20" w:after="20" w:line="276" w:lineRule="auto"/>
              <w:jc w:val="left"/>
            </w:pPr>
            <w:r>
              <w:rPr>
                <w:rFonts w:ascii="SimSun" w:hAnsi="SimSun" w:eastAsia="宋体"/>
                <w:b w:val="0"/>
                <w:color w:val="333333"/>
                <w:sz w:val="17"/>
              </w:rPr>
              <w:t>失眠、多梦</w:t>
            </w:r>
          </w:p>
        </w:tc>
        <w:tc>
          <w:tcPr>
            <w:tcW w:type="dxa" w:w="2551"/>
            <w:shd w:val="clear" w:color="auto" w:fill="F7F9FC"/>
          </w:tcPr>
          <w:p>
            <w:pPr>
              <w:spacing w:before="20" w:after="20" w:line="276" w:lineRule="auto"/>
              <w:jc w:val="left"/>
            </w:pPr>
            <w:r>
              <w:rPr>
                <w:rFonts w:ascii="SimSun" w:hAnsi="SimSun" w:eastAsia="宋体"/>
                <w:b w:val="0"/>
                <w:color w:val="333333"/>
                <w:sz w:val="17"/>
              </w:rPr>
              <w:t>第1周起</w:t>
            </w:r>
          </w:p>
        </w:tc>
        <w:tc>
          <w:tcPr>
            <w:tcW w:type="dxa" w:w="2494"/>
            <w:shd w:val="clear" w:color="auto" w:fill="F7F9FC"/>
          </w:tcPr>
          <w:p>
            <w:pPr>
              <w:spacing w:before="20" w:after="20" w:line="276" w:lineRule="auto"/>
              <w:jc w:val="left"/>
            </w:pPr>
            <w:r>
              <w:rPr>
                <w:rFonts w:ascii="SimSun" w:hAnsi="SimSun" w:eastAsia="宋体"/>
                <w:b w:val="0"/>
                <w:color w:val="333333"/>
                <w:sz w:val="17"/>
              </w:rPr>
              <w:t>部分持续</w:t>
            </w:r>
          </w:p>
        </w:tc>
        <w:tc>
          <w:tcPr>
            <w:tcW w:type="dxa" w:w="2551"/>
            <w:shd w:val="clear" w:color="auto" w:fill="F7F9FC"/>
          </w:tcPr>
          <w:p>
            <w:pPr>
              <w:spacing w:before="20" w:after="20" w:line="276" w:lineRule="auto"/>
              <w:jc w:val="left"/>
            </w:pPr>
            <w:r>
              <w:rPr>
                <w:rFonts w:ascii="SimSun" w:hAnsi="SimSun" w:eastAsia="宋体"/>
                <w:b w:val="0"/>
                <w:color w:val="333333"/>
                <w:sz w:val="17"/>
              </w:rPr>
              <w:t>改早上服（需医生同意）、睡眠卫生、失眠的认知行为治疗</w:t>
            </w:r>
          </w:p>
        </w:tc>
      </w:tr>
      <w:tr>
        <w:tc>
          <w:tcPr>
            <w:tcW w:type="dxa" w:w="1814"/>
          </w:tcPr>
          <w:p>
            <w:pPr>
              <w:spacing w:before="20" w:after="20" w:line="276" w:lineRule="auto"/>
              <w:jc w:val="left"/>
            </w:pPr>
            <w:r>
              <w:rPr>
                <w:rFonts w:ascii="SimSun" w:hAnsi="SimSun" w:eastAsia="宋体"/>
                <w:b w:val="0"/>
                <w:color w:val="333333"/>
                <w:sz w:val="17"/>
              </w:rPr>
              <w:t>焦虑、坐立不安</w:t>
            </w:r>
          </w:p>
        </w:tc>
        <w:tc>
          <w:tcPr>
            <w:tcW w:type="dxa" w:w="2551"/>
          </w:tcPr>
          <w:p>
            <w:pPr>
              <w:spacing w:before="20" w:after="20" w:line="276" w:lineRule="auto"/>
              <w:jc w:val="left"/>
            </w:pPr>
            <w:r>
              <w:rPr>
                <w:rFonts w:ascii="SimSun" w:hAnsi="SimSun" w:eastAsia="宋体"/>
                <w:b w:val="0"/>
                <w:color w:val="333333"/>
                <w:sz w:val="17"/>
              </w:rPr>
              <w:t>第1–2周</w:t>
            </w:r>
          </w:p>
        </w:tc>
        <w:tc>
          <w:tcPr>
            <w:tcW w:type="dxa" w:w="2494"/>
          </w:tcPr>
          <w:p>
            <w:pPr>
              <w:spacing w:before="20" w:after="20" w:line="276" w:lineRule="auto"/>
              <w:jc w:val="left"/>
            </w:pPr>
            <w:r>
              <w:rPr>
                <w:rFonts w:ascii="SimSun" w:hAnsi="SimSun" w:eastAsia="宋体"/>
                <w:b w:val="0"/>
                <w:color w:val="333333"/>
                <w:sz w:val="17"/>
              </w:rPr>
              <w:t>多数在2–4周减弱</w:t>
            </w:r>
          </w:p>
        </w:tc>
        <w:tc>
          <w:tcPr>
            <w:tcW w:type="dxa" w:w="2551"/>
          </w:tcPr>
          <w:p>
            <w:pPr>
              <w:spacing w:before="20" w:after="20" w:line="276" w:lineRule="auto"/>
              <w:jc w:val="left"/>
            </w:pPr>
            <w:r>
              <w:rPr>
                <w:rFonts w:ascii="SimSun" w:hAnsi="SimSun" w:eastAsia="宋体"/>
                <w:b w:val="0"/>
                <w:color w:val="333333"/>
                <w:sz w:val="17"/>
              </w:rPr>
              <w:t>避免咖啡因、告知医生、必要时短期辅助</w:t>
            </w:r>
          </w:p>
        </w:tc>
      </w:tr>
      <w:tr>
        <w:tc>
          <w:tcPr>
            <w:tcW w:type="dxa" w:w="1814"/>
            <w:shd w:val="clear" w:color="auto" w:fill="F7F9FC"/>
          </w:tcPr>
          <w:p>
            <w:pPr>
              <w:spacing w:before="20" w:after="20" w:line="276" w:lineRule="auto"/>
              <w:jc w:val="left"/>
            </w:pPr>
            <w:r>
              <w:rPr>
                <w:rFonts w:ascii="SimSun" w:hAnsi="SimSun" w:eastAsia="宋体"/>
                <w:b w:val="0"/>
                <w:color w:val="333333"/>
                <w:sz w:val="17"/>
              </w:rPr>
              <w:t>出汗、夜汗</w:t>
            </w:r>
          </w:p>
        </w:tc>
        <w:tc>
          <w:tcPr>
            <w:tcW w:type="dxa" w:w="2551"/>
            <w:shd w:val="clear" w:color="auto" w:fill="F7F9FC"/>
          </w:tcPr>
          <w:p>
            <w:pPr>
              <w:spacing w:before="20" w:after="20" w:line="276" w:lineRule="auto"/>
              <w:jc w:val="left"/>
            </w:pPr>
            <w:r>
              <w:rPr>
                <w:rFonts w:ascii="SimSun" w:hAnsi="SimSun" w:eastAsia="宋体"/>
                <w:b w:val="0"/>
                <w:color w:val="333333"/>
                <w:sz w:val="17"/>
              </w:rPr>
              <w:t>数周内</w:t>
            </w:r>
          </w:p>
        </w:tc>
        <w:tc>
          <w:tcPr>
            <w:tcW w:type="dxa" w:w="2494"/>
            <w:shd w:val="clear" w:color="auto" w:fill="F7F9FC"/>
          </w:tcPr>
          <w:p>
            <w:pPr>
              <w:spacing w:before="20" w:after="20" w:line="276" w:lineRule="auto"/>
              <w:jc w:val="left"/>
            </w:pPr>
            <w:r>
              <w:rPr>
                <w:rFonts w:ascii="SimSun" w:hAnsi="SimSun" w:eastAsia="宋体"/>
                <w:b w:val="0"/>
                <w:color w:val="333333"/>
                <w:sz w:val="17"/>
              </w:rPr>
              <w:t>部分持续</w:t>
            </w:r>
          </w:p>
        </w:tc>
        <w:tc>
          <w:tcPr>
            <w:tcW w:type="dxa" w:w="2551"/>
            <w:shd w:val="clear" w:color="auto" w:fill="F7F9FC"/>
          </w:tcPr>
          <w:p>
            <w:pPr>
              <w:spacing w:before="20" w:after="20" w:line="276" w:lineRule="auto"/>
              <w:jc w:val="left"/>
            </w:pPr>
            <w:r>
              <w:rPr>
                <w:rFonts w:ascii="SimSun" w:hAnsi="SimSun" w:eastAsia="宋体"/>
                <w:b w:val="0"/>
                <w:color w:val="333333"/>
                <w:sz w:val="17"/>
              </w:rPr>
              <w:t>透气衣物、补水、避免酒精和辛辣</w:t>
            </w:r>
          </w:p>
        </w:tc>
      </w:tr>
      <w:tr>
        <w:tc>
          <w:tcPr>
            <w:tcW w:type="dxa" w:w="1814"/>
          </w:tcPr>
          <w:p>
            <w:pPr>
              <w:spacing w:before="20" w:after="20" w:line="276" w:lineRule="auto"/>
              <w:jc w:val="left"/>
            </w:pPr>
            <w:r>
              <w:rPr>
                <w:rFonts w:ascii="SimSun" w:hAnsi="SimSun" w:eastAsia="宋体"/>
                <w:b w:val="0"/>
                <w:color w:val="333333"/>
                <w:sz w:val="17"/>
              </w:rPr>
              <w:t>口干</w:t>
            </w:r>
          </w:p>
        </w:tc>
        <w:tc>
          <w:tcPr>
            <w:tcW w:type="dxa" w:w="2551"/>
          </w:tcPr>
          <w:p>
            <w:pPr>
              <w:spacing w:before="20" w:after="20" w:line="276" w:lineRule="auto"/>
              <w:jc w:val="left"/>
            </w:pPr>
            <w:r>
              <w:rPr>
                <w:rFonts w:ascii="SimSun" w:hAnsi="SimSun" w:eastAsia="宋体"/>
                <w:b w:val="0"/>
                <w:color w:val="333333"/>
                <w:sz w:val="17"/>
              </w:rPr>
              <w:t>数天到数周</w:t>
            </w:r>
          </w:p>
        </w:tc>
        <w:tc>
          <w:tcPr>
            <w:tcW w:type="dxa" w:w="2494"/>
          </w:tcPr>
          <w:p>
            <w:pPr>
              <w:spacing w:before="20" w:after="20" w:line="276" w:lineRule="auto"/>
              <w:jc w:val="left"/>
            </w:pPr>
            <w:r>
              <w:rPr>
                <w:rFonts w:ascii="SimSun" w:hAnsi="SimSun" w:eastAsia="宋体"/>
                <w:b w:val="0"/>
                <w:color w:val="333333"/>
                <w:sz w:val="17"/>
              </w:rPr>
              <w:t>部分持续</w:t>
            </w:r>
          </w:p>
        </w:tc>
        <w:tc>
          <w:tcPr>
            <w:tcW w:type="dxa" w:w="2551"/>
          </w:tcPr>
          <w:p>
            <w:pPr>
              <w:spacing w:before="20" w:after="20" w:line="276" w:lineRule="auto"/>
              <w:jc w:val="left"/>
            </w:pPr>
            <w:r>
              <w:rPr>
                <w:rFonts w:ascii="SimSun" w:hAnsi="SimSun" w:eastAsia="宋体"/>
                <w:b w:val="0"/>
                <w:color w:val="333333"/>
                <w:sz w:val="17"/>
              </w:rPr>
              <w:t>少量多次饮水、无糖口香糖、口腔护理</w:t>
            </w:r>
          </w:p>
        </w:tc>
      </w:tr>
      <w:tr>
        <w:tc>
          <w:tcPr>
            <w:tcW w:type="dxa" w:w="1814"/>
            <w:shd w:val="clear" w:color="auto" w:fill="F7F9FC"/>
          </w:tcPr>
          <w:p>
            <w:pPr>
              <w:spacing w:before="20" w:after="20" w:line="276" w:lineRule="auto"/>
              <w:jc w:val="left"/>
            </w:pPr>
            <w:r>
              <w:rPr>
                <w:rFonts w:ascii="SimSun" w:hAnsi="SimSun" w:eastAsia="宋体"/>
                <w:b w:val="0"/>
                <w:color w:val="333333"/>
                <w:sz w:val="17"/>
              </w:rPr>
              <w:t>头晕、起身发黑</w:t>
            </w:r>
          </w:p>
        </w:tc>
        <w:tc>
          <w:tcPr>
            <w:tcW w:type="dxa" w:w="2551"/>
            <w:shd w:val="clear" w:color="auto" w:fill="F7F9FC"/>
          </w:tcPr>
          <w:p>
            <w:pPr>
              <w:spacing w:before="20" w:after="20" w:line="276" w:lineRule="auto"/>
              <w:jc w:val="left"/>
            </w:pPr>
            <w:r>
              <w:rPr>
                <w:rFonts w:ascii="SimSun" w:hAnsi="SimSun" w:eastAsia="宋体"/>
                <w:b w:val="0"/>
                <w:color w:val="333333"/>
                <w:sz w:val="17"/>
              </w:rPr>
              <w:t>第1–2周</w:t>
            </w:r>
          </w:p>
        </w:tc>
        <w:tc>
          <w:tcPr>
            <w:tcW w:type="dxa" w:w="2494"/>
            <w:shd w:val="clear" w:color="auto" w:fill="F7F9FC"/>
          </w:tcPr>
          <w:p>
            <w:pPr>
              <w:spacing w:before="20" w:after="20" w:line="276" w:lineRule="auto"/>
              <w:jc w:val="left"/>
            </w:pPr>
            <w:r>
              <w:rPr>
                <w:rFonts w:ascii="SimSun" w:hAnsi="SimSun" w:eastAsia="宋体"/>
                <w:b w:val="0"/>
                <w:color w:val="333333"/>
                <w:sz w:val="17"/>
              </w:rPr>
              <w:t>常减轻</w:t>
            </w:r>
          </w:p>
        </w:tc>
        <w:tc>
          <w:tcPr>
            <w:tcW w:type="dxa" w:w="2551"/>
            <w:shd w:val="clear" w:color="auto" w:fill="F7F9FC"/>
          </w:tcPr>
          <w:p>
            <w:pPr>
              <w:spacing w:before="20" w:after="20" w:line="276" w:lineRule="auto"/>
              <w:jc w:val="left"/>
            </w:pPr>
            <w:r>
              <w:rPr>
                <w:rFonts w:ascii="SimSun" w:hAnsi="SimSun" w:eastAsia="宋体"/>
                <w:b w:val="0"/>
                <w:color w:val="333333"/>
                <w:sz w:val="17"/>
              </w:rPr>
              <w:t>缓慢起身、避免空腹久站、补足水分</w:t>
            </w:r>
          </w:p>
        </w:tc>
      </w:tr>
      <w:tr>
        <w:tc>
          <w:tcPr>
            <w:tcW w:type="dxa" w:w="1814"/>
          </w:tcPr>
          <w:p>
            <w:pPr>
              <w:spacing w:before="20" w:after="20" w:line="276" w:lineRule="auto"/>
              <w:jc w:val="left"/>
            </w:pPr>
            <w:r>
              <w:rPr>
                <w:rFonts w:ascii="SimSun" w:hAnsi="SimSun" w:eastAsia="宋体"/>
                <w:b w:val="0"/>
                <w:color w:val="333333"/>
                <w:sz w:val="17"/>
              </w:rPr>
              <w:t>食欲增加、体重上升</w:t>
            </w:r>
          </w:p>
        </w:tc>
        <w:tc>
          <w:tcPr>
            <w:tcW w:type="dxa" w:w="2551"/>
          </w:tcPr>
          <w:p>
            <w:pPr>
              <w:spacing w:before="20" w:after="20" w:line="276" w:lineRule="auto"/>
              <w:jc w:val="left"/>
            </w:pPr>
            <w:r>
              <w:rPr>
                <w:rFonts w:ascii="SimSun" w:hAnsi="SimSun" w:eastAsia="宋体"/>
                <w:b w:val="0"/>
                <w:color w:val="333333"/>
                <w:sz w:val="17"/>
              </w:rPr>
              <w:t>数周到数月</w:t>
            </w:r>
          </w:p>
        </w:tc>
        <w:tc>
          <w:tcPr>
            <w:tcW w:type="dxa" w:w="2494"/>
          </w:tcPr>
          <w:p>
            <w:pPr>
              <w:spacing w:before="20" w:after="20" w:line="276" w:lineRule="auto"/>
              <w:jc w:val="left"/>
            </w:pPr>
            <w:r>
              <w:rPr>
                <w:rFonts w:ascii="SimSun" w:hAnsi="SimSun" w:eastAsia="宋体"/>
                <w:b w:val="0"/>
                <w:color w:val="333333"/>
                <w:sz w:val="17"/>
              </w:rPr>
              <w:t>可能持续</w:t>
            </w:r>
          </w:p>
        </w:tc>
        <w:tc>
          <w:tcPr>
            <w:tcW w:type="dxa" w:w="2551"/>
          </w:tcPr>
          <w:p>
            <w:pPr>
              <w:spacing w:before="20" w:after="20" w:line="276" w:lineRule="auto"/>
              <w:jc w:val="left"/>
            </w:pPr>
            <w:r>
              <w:rPr>
                <w:rFonts w:ascii="SimSun" w:hAnsi="SimSun" w:eastAsia="宋体"/>
                <w:b w:val="0"/>
                <w:color w:val="333333"/>
                <w:sz w:val="17"/>
              </w:rPr>
              <w:t>固定称重、调整饮食结构、增加活动</w:t>
            </w:r>
          </w:p>
        </w:tc>
      </w:tr>
      <w:tr>
        <w:tc>
          <w:tcPr>
            <w:tcW w:type="dxa" w:w="1814"/>
            <w:shd w:val="clear" w:color="auto" w:fill="F7F9FC"/>
          </w:tcPr>
          <w:p>
            <w:pPr>
              <w:spacing w:before="20" w:after="20" w:line="276" w:lineRule="auto"/>
              <w:jc w:val="left"/>
            </w:pPr>
            <w:r>
              <w:rPr>
                <w:rFonts w:ascii="SimSun" w:hAnsi="SimSun" w:eastAsia="宋体"/>
                <w:b w:val="0"/>
                <w:color w:val="333333"/>
                <w:sz w:val="17"/>
              </w:rPr>
              <w:t>性功能受影响</w:t>
            </w:r>
          </w:p>
        </w:tc>
        <w:tc>
          <w:tcPr>
            <w:tcW w:type="dxa" w:w="2551"/>
            <w:shd w:val="clear" w:color="auto" w:fill="F7F9FC"/>
          </w:tcPr>
          <w:p>
            <w:pPr>
              <w:spacing w:before="20" w:after="20" w:line="276" w:lineRule="auto"/>
              <w:jc w:val="left"/>
            </w:pPr>
            <w:r>
              <w:rPr>
                <w:rFonts w:ascii="SimSun" w:hAnsi="SimSun" w:eastAsia="宋体"/>
                <w:b w:val="0"/>
                <w:color w:val="333333"/>
                <w:sz w:val="17"/>
              </w:rPr>
              <w:t>数周后</w:t>
            </w:r>
          </w:p>
        </w:tc>
        <w:tc>
          <w:tcPr>
            <w:tcW w:type="dxa" w:w="2494"/>
            <w:shd w:val="clear" w:color="auto" w:fill="F7F9FC"/>
          </w:tcPr>
          <w:p>
            <w:pPr>
              <w:spacing w:before="20" w:after="20" w:line="276" w:lineRule="auto"/>
              <w:jc w:val="left"/>
            </w:pPr>
            <w:r>
              <w:rPr>
                <w:rFonts w:ascii="SimSun" w:hAnsi="SimSun" w:eastAsia="宋体"/>
                <w:b w:val="0"/>
                <w:color w:val="333333"/>
                <w:sz w:val="17"/>
              </w:rPr>
              <w:t>常持续</w:t>
            </w:r>
          </w:p>
        </w:tc>
        <w:tc>
          <w:tcPr>
            <w:tcW w:type="dxa" w:w="2551"/>
            <w:shd w:val="clear" w:color="auto" w:fill="F7F9FC"/>
          </w:tcPr>
          <w:p>
            <w:pPr>
              <w:spacing w:before="20" w:after="20" w:line="276" w:lineRule="auto"/>
              <w:jc w:val="left"/>
            </w:pPr>
            <w:r>
              <w:rPr>
                <w:rFonts w:ascii="SimSun" w:hAnsi="SimSun" w:eastAsia="宋体"/>
                <w:b w:val="0"/>
                <w:color w:val="333333"/>
                <w:sz w:val="17"/>
              </w:rPr>
              <w:t>主动告知医生，有换药、减量、加药等选项</w:t>
            </w:r>
          </w:p>
        </w:tc>
      </w:tr>
    </w:tbl>
    <w:p>
      <w:pPr>
        <w:spacing w:before="0" w:after="80" w:line="240" w:lineRule="auto"/>
      </w:pPr>
    </w:p>
    <w:p>
      <w:pPr>
        <w:spacing w:line="360" w:lineRule="auto" w:before="0" w:after="60"/>
        <w:ind w:firstLine="420"/>
        <w:jc w:val="both"/>
      </w:pPr>
      <w:r>
        <w:rPr>
          <w:rFonts w:ascii="SimSun" w:hAnsi="SimSun" w:eastAsia="宋体"/>
          <w:b w:val="0"/>
          <w:sz w:val="21"/>
        </w:rPr>
        <w:t>这张表是群体规律，不是对你的预言。有人几乎没有早期反应，有人第10天开始恶心，都属于正常范围。</w:t>
      </w:r>
      <w:r>
        <w:rPr>
          <w:rFonts w:ascii="SimSun" w:hAnsi="SimSun" w:eastAsia="宋体"/>
          <w:b/>
          <w:sz w:val="21"/>
        </w:rPr>
        <w:t>判断“要不要处理”的标准不是“有没有”，而是“有没有影响到吃饭、睡觉、上班、安全”。</w:t>
      </w:r>
    </w:p>
    <w:p>
      <w:pPr>
        <w:pStyle w:val="Heading3"/>
        <w:keepNext/>
        <w:pageBreakBefore w:val="0"/>
        <w:spacing w:before="280" w:after="100" w:line="288" w:lineRule="auto"/>
      </w:pPr>
      <w:r>
        <w:rPr>
          <w:rFonts w:ascii="Arial" w:hAnsi="Arial" w:eastAsia="黑体"/>
          <w:b/>
          <w:color w:val="1F4E79"/>
          <w:sz w:val="27"/>
        </w:rPr>
        <w:t>逐个数：九个最常见的不舒服</w:t>
      </w:r>
    </w:p>
    <w:p>
      <w:pPr>
        <w:pStyle w:val="Heading4"/>
        <w:keepNext/>
        <w:pageBreakBefore w:val="0"/>
        <w:spacing w:before="200" w:after="60" w:line="288" w:lineRule="auto"/>
      </w:pPr>
      <w:r>
        <w:rPr>
          <w:rFonts w:ascii="Arial" w:hAnsi="Arial" w:eastAsia="黑体"/>
          <w:b/>
          <w:color w:val="333333"/>
          <w:sz w:val="23"/>
        </w:rPr>
        <w:t>恶心</w:t>
      </w:r>
    </w:p>
    <w:p>
      <w:pPr>
        <w:spacing w:line="360" w:lineRule="auto" w:before="0" w:after="60"/>
        <w:ind w:firstLine="420"/>
        <w:jc w:val="both"/>
      </w:pPr>
      <w:r>
        <w:rPr>
          <w:rFonts w:ascii="SimSun" w:hAnsi="SimSun" w:eastAsia="宋体"/>
          <w:b w:val="0"/>
          <w:sz w:val="21"/>
        </w:rPr>
        <w:t>最常见，也最容易造成停药。通常在服药后半小时到几小时出现，几周内逐渐减轻。可以试着随餐吃、避免空腹、把服药时间和最容易反胃的时段错开（具体怎么调问医生）。如果持续呕吐、吃不下东西、尿量明显减少，那是脱水信号，需要当天就医。</w:t>
      </w:r>
    </w:p>
    <w:p>
      <w:pPr>
        <w:pStyle w:val="Heading4"/>
        <w:keepNext/>
        <w:pageBreakBefore w:val="0"/>
        <w:spacing w:before="200" w:after="60" w:line="288" w:lineRule="auto"/>
      </w:pPr>
      <w:r>
        <w:rPr>
          <w:rFonts w:ascii="Arial" w:hAnsi="Arial" w:eastAsia="黑体"/>
          <w:b/>
          <w:color w:val="333333"/>
          <w:sz w:val="23"/>
        </w:rPr>
        <w:t>头痛</w:t>
      </w:r>
    </w:p>
    <w:p>
      <w:pPr>
        <w:spacing w:line="360" w:lineRule="auto" w:before="0" w:after="60"/>
        <w:ind w:firstLine="420"/>
        <w:jc w:val="both"/>
      </w:pPr>
      <w:r>
        <w:rPr>
          <w:rFonts w:ascii="SimSun" w:hAnsi="SimSun" w:eastAsia="宋体"/>
          <w:b w:val="0"/>
          <w:sz w:val="21"/>
        </w:rPr>
        <w:t>多为紧箍样或胀痛，和血管扩张有关。规律睡眠、足量饮水、减少屏幕时间有帮助。需要注意的是：如果头痛突然剧烈、伴随呕吐、视物模糊、肢体无力，那不是普通药物性头痛，要急诊。</w:t>
      </w:r>
    </w:p>
    <w:p>
      <w:pPr>
        <w:pStyle w:val="Heading4"/>
        <w:keepNext/>
        <w:pageBreakBefore w:val="0"/>
        <w:spacing w:before="200" w:after="60" w:line="288" w:lineRule="auto"/>
      </w:pPr>
      <w:r>
        <w:rPr>
          <w:rFonts w:ascii="Arial" w:hAnsi="Arial" w:eastAsia="黑体"/>
          <w:b/>
          <w:color w:val="333333"/>
          <w:sz w:val="23"/>
        </w:rPr>
        <w:t>失眠</w:t>
      </w:r>
    </w:p>
    <w:p>
      <w:pPr>
        <w:spacing w:line="360" w:lineRule="auto" w:before="0" w:after="60"/>
        <w:ind w:firstLine="420"/>
        <w:jc w:val="both"/>
      </w:pPr>
      <w:r>
        <w:rPr>
          <w:rFonts w:ascii="SimSun" w:hAnsi="SimSun" w:eastAsia="宋体"/>
          <w:b w:val="0"/>
          <w:sz w:val="21"/>
        </w:rPr>
        <w:t>两类情况要分开。一类是药物偏激活，晚上吃了睡不着，通常调整服药时间就能改善；另一类是抑郁本身的早醒，反而可能需要镇静作用强的药。不要自行加安眠药，也不要用酒精助眠。</w:t>
      </w:r>
    </w:p>
    <w:p>
      <w:pPr>
        <w:pStyle w:val="Heading4"/>
        <w:keepNext/>
        <w:pageBreakBefore w:val="0"/>
        <w:spacing w:before="200" w:after="60" w:line="288" w:lineRule="auto"/>
      </w:pPr>
      <w:r>
        <w:rPr>
          <w:rFonts w:ascii="Arial" w:hAnsi="Arial" w:eastAsia="黑体"/>
          <w:b/>
          <w:color w:val="333333"/>
          <w:sz w:val="23"/>
        </w:rPr>
        <w:t>焦虑加重、坐立不安</w:t>
      </w:r>
    </w:p>
    <w:p>
      <w:pPr>
        <w:spacing w:line="360" w:lineRule="auto" w:before="0" w:after="60"/>
        <w:ind w:firstLine="420"/>
        <w:jc w:val="both"/>
      </w:pPr>
      <w:r>
        <w:rPr>
          <w:rFonts w:ascii="SimSun" w:hAnsi="SimSun" w:eastAsia="宋体"/>
          <w:b w:val="0"/>
          <w:sz w:val="21"/>
        </w:rPr>
        <w:t>用药头两周出现“激活综合征”并不少见：心慌、手抖、来回走动、静不下来。多数会随适应而减弱。但如果出现强烈的冲动、自伤念头，或者完全无法静坐，必须当天联系医生。咖啡、浓茶、能量饮料会让它更明显。</w:t>
      </w:r>
    </w:p>
    <w:p>
      <w:pPr>
        <w:pStyle w:val="Heading4"/>
        <w:keepNext/>
        <w:pageBreakBefore w:val="0"/>
        <w:spacing w:before="200" w:after="60" w:line="288" w:lineRule="auto"/>
      </w:pPr>
      <w:r>
        <w:rPr>
          <w:rFonts w:ascii="Arial" w:hAnsi="Arial" w:eastAsia="黑体"/>
          <w:b/>
          <w:color w:val="333333"/>
          <w:sz w:val="23"/>
        </w:rPr>
        <w:t>腹泻</w:t>
      </w:r>
    </w:p>
    <w:p>
      <w:pPr>
        <w:spacing w:line="360" w:lineRule="auto" w:before="0" w:after="60"/>
        <w:ind w:firstLine="420"/>
        <w:jc w:val="both"/>
      </w:pPr>
      <w:r>
        <w:rPr>
          <w:rFonts w:ascii="SimSun" w:hAnsi="SimSun" w:eastAsia="宋体"/>
          <w:b w:val="0"/>
          <w:sz w:val="21"/>
        </w:rPr>
        <w:t>常和恶心一起来，一两周内多能缓解。重点是补水，可以喝淡盐水或口服补液盐。如果一天多次水样便、伴发热或便血，要就医。</w:t>
      </w:r>
    </w:p>
    <w:p>
      <w:pPr>
        <w:pStyle w:val="Heading4"/>
        <w:keepNext/>
        <w:pageBreakBefore w:val="0"/>
        <w:spacing w:before="200" w:after="60" w:line="288" w:lineRule="auto"/>
      </w:pPr>
      <w:r>
        <w:rPr>
          <w:rFonts w:ascii="Arial" w:hAnsi="Arial" w:eastAsia="黑体"/>
          <w:b/>
          <w:color w:val="333333"/>
          <w:sz w:val="23"/>
        </w:rPr>
        <w:t>出汗</w:t>
      </w:r>
    </w:p>
    <w:p>
      <w:pPr>
        <w:spacing w:line="360" w:lineRule="auto" w:before="0" w:after="60"/>
        <w:ind w:firstLine="420"/>
        <w:jc w:val="both"/>
      </w:pPr>
      <w:r>
        <w:rPr>
          <w:rFonts w:ascii="SimSun" w:hAnsi="SimSun" w:eastAsia="宋体"/>
          <w:b w:val="0"/>
          <w:sz w:val="21"/>
        </w:rPr>
        <w:t>以夜间和手掌、头面为主，和体温调节、5-羟色胺有关。穿透气衣物、保持室温、避免酒精和辛辣会有帮助。明显多汗导致乏力、心悸时，要查一下电解质。</w:t>
      </w:r>
    </w:p>
    <w:p>
      <w:pPr>
        <w:pStyle w:val="Heading4"/>
        <w:keepNext/>
        <w:pageBreakBefore w:val="0"/>
        <w:spacing w:before="200" w:after="60" w:line="288" w:lineRule="auto"/>
      </w:pPr>
      <w:r>
        <w:rPr>
          <w:rFonts w:ascii="Arial" w:hAnsi="Arial" w:eastAsia="黑体"/>
          <w:b/>
          <w:color w:val="333333"/>
          <w:sz w:val="23"/>
        </w:rPr>
        <w:t>口干</w:t>
      </w:r>
    </w:p>
    <w:p>
      <w:pPr>
        <w:spacing w:line="360" w:lineRule="auto" w:before="0" w:after="60"/>
        <w:ind w:firstLine="420"/>
        <w:jc w:val="both"/>
      </w:pPr>
      <w:r>
        <w:rPr>
          <w:rFonts w:ascii="SimSun" w:hAnsi="SimSun" w:eastAsia="宋体"/>
          <w:b w:val="0"/>
          <w:sz w:val="21"/>
        </w:rPr>
        <w:t>抗胆碱能作用的典型表现，也常见于 SSRI。少量多次喝水比一次猛灌有效，无糖口香糖、含片能刺激唾液。长期口干要注意牙齿健康。</w:t>
      </w:r>
    </w:p>
    <w:p>
      <w:pPr>
        <w:pStyle w:val="Heading4"/>
        <w:keepNext/>
        <w:pageBreakBefore w:val="0"/>
        <w:spacing w:before="200" w:after="60" w:line="288" w:lineRule="auto"/>
      </w:pPr>
      <w:r>
        <w:rPr>
          <w:rFonts w:ascii="Arial" w:hAnsi="Arial" w:eastAsia="黑体"/>
          <w:b/>
          <w:color w:val="333333"/>
          <w:sz w:val="23"/>
        </w:rPr>
        <w:t>头晕、体位性低血压</w:t>
      </w:r>
    </w:p>
    <w:p>
      <w:pPr>
        <w:spacing w:line="360" w:lineRule="auto" w:before="0" w:after="60"/>
        <w:ind w:firstLine="420"/>
        <w:jc w:val="both"/>
      </w:pPr>
      <w:r>
        <w:rPr>
          <w:rFonts w:ascii="SimSun" w:hAnsi="SimSun" w:eastAsia="宋体"/>
          <w:b w:val="0"/>
          <w:sz w:val="21"/>
        </w:rPr>
        <w:t>从坐到站、从躺到坐时眼前发黑、发飘。曲唑酮、TCA 较常见。起身放慢、避免长时间热水澡、保证饮水量。如果出现晕倒、摔伤，或头晕持续加重，要联系医生。</w:t>
      </w:r>
    </w:p>
    <w:p>
      <w:pPr>
        <w:pStyle w:val="Heading4"/>
        <w:keepNext/>
        <w:pageBreakBefore w:val="0"/>
        <w:spacing w:before="200" w:after="60" w:line="288" w:lineRule="auto"/>
      </w:pPr>
      <w:r>
        <w:rPr>
          <w:rFonts w:ascii="Arial" w:hAnsi="Arial" w:eastAsia="黑体"/>
          <w:b/>
          <w:color w:val="333333"/>
          <w:sz w:val="23"/>
        </w:rPr>
        <w:t>食欲和体重变化</w:t>
      </w:r>
    </w:p>
    <w:p>
      <w:pPr>
        <w:spacing w:line="360" w:lineRule="auto" w:before="0" w:after="60"/>
        <w:ind w:firstLine="420"/>
        <w:jc w:val="both"/>
      </w:pPr>
      <w:r>
        <w:rPr>
          <w:rFonts w:ascii="SimSun" w:hAnsi="SimSun" w:eastAsia="宋体"/>
          <w:b w:val="0"/>
          <w:sz w:val="21"/>
        </w:rPr>
        <w:t>有的药让人吃不下，有的药让人特别想吃碳水。体重上升常是渐进的，容易在几个月后才发现。建议每周固定时间称一次，记录而不是评判。具体策略见</w:t>
      </w:r>
      <w:r>
        <w:rPr>
          <w:rFonts w:ascii="SimSun" w:hAnsi="SimSun" w:eastAsia="宋体"/>
          <w:b w:val="0"/>
          <w:color w:val="2E74B5"/>
          <w:sz w:val="21"/>
          <w:u w:val="single"/>
        </w:rPr>
        <w:t>7.4 性功能体重与代谢</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一般应对原则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先记录：什么症状、什么时候开始、什么时候最重、有没有减轻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不要自行停药或减量，先联系开药医生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不要自行加用安眠药、止痛药、抗过敏药，先问相互作用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避免酒精、咖啡因、能量饮料，它们会放大焦虑、失眠、心悸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保证饮水，尤其在恶心、腹泻、出汗多的时候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把服药时间和生活节奏对齐：偏激活的药放早上，偏镇静的药放晚上（需医生确认）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副作用影响进食、睡眠、工作超过一周，主动回诊，不要硬扛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复诊时把记录给医生看，比“最近有点难受”有用得多</w:t>
      </w:r>
    </w:p>
    <w:p>
      <w:pPr>
        <w:pStyle w:val="Heading3"/>
        <w:keepNext/>
        <w:pageBreakBefore w:val="0"/>
        <w:spacing w:before="280" w:after="100" w:line="288" w:lineRule="auto"/>
      </w:pPr>
      <w:r>
        <w:rPr>
          <w:rFonts w:ascii="Arial" w:hAnsi="Arial" w:eastAsia="黑体"/>
          <w:b/>
          <w:color w:val="1F4E79"/>
          <w:sz w:val="27"/>
        </w:rPr>
        <w:t>哪些必须报告，哪些可以观察</w:t>
      </w:r>
    </w:p>
    <w:p>
      <w:pPr>
        <w:spacing w:line="360" w:lineRule="auto" w:before="0" w:after="60"/>
        <w:ind w:firstLine="420"/>
        <w:jc w:val="both"/>
      </w:pPr>
      <w:r>
        <w:rPr>
          <w:rFonts w:ascii="SimSun" w:hAnsi="SimSun" w:eastAsia="宋体"/>
          <w:b/>
          <w:sz w:val="21"/>
        </w:rPr>
        <w:t>可以观察一两周</w:t>
      </w:r>
      <w:r>
        <w:rPr>
          <w:rFonts w:ascii="SimSun" w:hAnsi="SimSun" w:eastAsia="宋体"/>
          <w:b w:val="0"/>
          <w:sz w:val="21"/>
        </w:rPr>
        <w:t>：轻度恶心、轻度头痛、口干、出汗、轻微头晕、食欲的轻微变化。</w:t>
      </w:r>
    </w:p>
    <w:p>
      <w:pPr>
        <w:spacing w:line="360" w:lineRule="auto" w:before="0" w:after="60"/>
        <w:ind w:firstLine="420"/>
        <w:jc w:val="both"/>
      </w:pPr>
      <w:r>
        <w:rPr>
          <w:rFonts w:ascii="SimSun" w:hAnsi="SimSun" w:eastAsia="宋体"/>
          <w:b/>
          <w:sz w:val="21"/>
        </w:rPr>
        <w:t>需要尽快联系医生</w:t>
      </w:r>
      <w:r>
        <w:rPr>
          <w:rFonts w:ascii="SimSun" w:hAnsi="SimSun" w:eastAsia="宋体"/>
          <w:b w:val="0"/>
          <w:sz w:val="21"/>
        </w:rPr>
        <w:t>：持续失眠超过一周、焦虑明显加重、坐立不安无法静坐、性功能受影响、体重快速增加、持续腹泻、头晕影响行走、任何让你想停药的不适。</w:t>
      </w:r>
    </w:p>
    <w:p>
      <w:pPr>
        <w:spacing w:line="360" w:lineRule="auto" w:before="0" w:after="60"/>
        <w:ind w:firstLine="420"/>
        <w:jc w:val="both"/>
      </w:pPr>
      <w:r>
        <w:rPr>
          <w:rFonts w:ascii="SimSun" w:hAnsi="SimSun" w:eastAsia="宋体"/>
          <w:b/>
          <w:sz w:val="21"/>
        </w:rPr>
        <w:t>必须当天就医或急诊</w:t>
      </w:r>
      <w:r>
        <w:rPr>
          <w:rFonts w:ascii="SimSun" w:hAnsi="SimSun" w:eastAsia="宋体"/>
          <w:b w:val="0"/>
          <w:sz w:val="21"/>
        </w:rPr>
        <w:t>：见下方提示块。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高热、大汗、肌肉僵硬或抽动、意识混乱、心跳很快：</w:t>
      </w:r>
      <w:r>
        <w:rPr>
          <w:rFonts w:ascii="SimSun" w:hAnsi="SimSun" w:eastAsia="宋体"/>
          <w:b/>
          <w:color w:val="404040"/>
          <w:sz w:val="21"/>
        </w:rPr>
        <w:t>立即急诊</w:t>
      </w:r>
      <w:r>
        <w:rPr>
          <w:rFonts w:ascii="SimSun" w:hAnsi="SimSun" w:eastAsia="宋体"/>
          <w:b w:val="0"/>
          <w:color w:val="404040"/>
          <w:sz w:val="21"/>
        </w:rPr>
        <w:t>，警惕血清素综合征。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皮疹迅速扩散、面唇或喉咙肿胀、呼吸困难：</w:t>
      </w:r>
      <w:r>
        <w:rPr>
          <w:rFonts w:ascii="SimSun" w:hAnsi="SimSun" w:eastAsia="宋体"/>
          <w:b/>
          <w:color w:val="404040"/>
          <w:sz w:val="21"/>
        </w:rPr>
        <w:t>立即呼叫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持续呕吐、无法进食饮水、尿量明显减少、站起来就晕倒：</w:t>
      </w:r>
      <w:r>
        <w:rPr>
          <w:rFonts w:ascii="SimSun" w:hAnsi="SimSun" w:eastAsia="宋体"/>
          <w:b/>
          <w:color w:val="404040"/>
          <w:sz w:val="21"/>
        </w:rPr>
        <w:t>立即急诊</w:t>
      </w:r>
      <w:r>
        <w:rPr>
          <w:rFonts w:ascii="SimSun" w:hAnsi="SimSun" w:eastAsia="宋体"/>
          <w:b w:val="0"/>
          <w:color w:val="404040"/>
          <w:sz w:val="21"/>
        </w:rPr>
        <w:t>，可能脱水或电解质紊乱。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呕血、黑便、明显皮下瘀斑、鼻血止不住：</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意识模糊、嗜睡、抽搐（尤其老年人）：</w:t>
      </w:r>
      <w:r>
        <w:rPr>
          <w:rFonts w:ascii="SimSun" w:hAnsi="SimSun" w:eastAsia="宋体"/>
          <w:b/>
          <w:color w:val="404040"/>
          <w:sz w:val="21"/>
        </w:rPr>
        <w:t>立即急诊</w:t>
      </w:r>
      <w:r>
        <w:rPr>
          <w:rFonts w:ascii="SimSun" w:hAnsi="SimSun" w:eastAsia="宋体"/>
          <w:b w:val="0"/>
          <w:color w:val="404040"/>
          <w:sz w:val="21"/>
        </w:rPr>
        <w:t>，需排查低钠血症。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自杀念头、自伤行为：</w:t>
      </w:r>
      <w:r>
        <w:rPr>
          <w:rFonts w:ascii="SimSun" w:hAnsi="SimSun" w:eastAsia="宋体"/>
          <w:b/>
          <w:color w:val="404040"/>
          <w:sz w:val="21"/>
        </w:rPr>
        <w:t>立即呼叫 120 或去急诊</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心跳明显不规则、胸闷、晕厥：</w:t>
      </w:r>
      <w:r>
        <w:rPr>
          <w:rFonts w:ascii="SimSun" w:hAnsi="SimSun" w:eastAsia="宋体"/>
          <w:b/>
          <w:color w:val="404040"/>
          <w:sz w:val="21"/>
        </w:rPr>
        <w:t>立即急诊</w:t>
      </w:r>
      <w:r>
        <w:rPr>
          <w:rFonts w:ascii="SimSun" w:hAnsi="SimSun" w:eastAsia="宋体"/>
          <w:b w:val="0"/>
          <w:color w:val="404040"/>
          <w:sz w:val="21"/>
        </w:rPr>
        <w:t>。</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“副作用越大，说明药效越强吗？”</w:t>
      </w:r>
      <w:r>
        <w:rPr>
          <w:rFonts w:ascii="SimSun" w:hAnsi="SimSun" w:eastAsia="宋体"/>
          <w:b w:val="0"/>
          <w:sz w:val="21"/>
        </w:rPr>
        <w:t xml:space="preserve"> 不是。副作用强度和疗效没有可靠关系，只说明你对这个药敏感。</w:t>
      </w:r>
    </w:p>
    <w:p>
      <w:pPr>
        <w:spacing w:line="360" w:lineRule="auto" w:before="0" w:after="60"/>
        <w:ind w:firstLine="420"/>
        <w:jc w:val="both"/>
      </w:pPr>
      <w:r>
        <w:rPr>
          <w:rFonts w:ascii="SimSun" w:hAnsi="SimSun" w:eastAsia="宋体"/>
          <w:b/>
          <w:sz w:val="21"/>
        </w:rPr>
        <w:t>“忍过前两周就好了，是吗？”</w:t>
      </w:r>
      <w:r>
        <w:rPr>
          <w:rFonts w:ascii="SimSun" w:hAnsi="SimSun" w:eastAsia="宋体"/>
          <w:b w:val="0"/>
          <w:sz w:val="21"/>
        </w:rPr>
        <w:t xml:space="preserve"> 多数早期副作用确实会减轻，但“忍”不是无限度的。影响到基本生活，就该调整方案。</w:t>
      </w:r>
    </w:p>
    <w:p>
      <w:pPr>
        <w:spacing w:line="360" w:lineRule="auto" w:before="0" w:after="60"/>
        <w:ind w:firstLine="420"/>
        <w:jc w:val="both"/>
      </w:pPr>
      <w:r>
        <w:rPr>
          <w:rFonts w:ascii="SimSun" w:hAnsi="SimSun" w:eastAsia="宋体"/>
          <w:b/>
          <w:sz w:val="21"/>
        </w:rPr>
        <w:t>“能不能自己减半吃，副作用小一点？”</w:t>
      </w:r>
      <w:r>
        <w:rPr>
          <w:rFonts w:ascii="SimSun" w:hAnsi="SimSun" w:eastAsia="宋体"/>
          <w:b w:val="0"/>
          <w:sz w:val="21"/>
        </w:rPr>
        <w:t xml:space="preserve"> 不建议。减半可能让浓度不足、疗效打折，也可能引发撤药反应。调整要医生来做。</w:t>
      </w:r>
    </w:p>
    <w:p>
      <w:pPr>
        <w:spacing w:line="360" w:lineRule="auto" w:before="0" w:after="60"/>
        <w:ind w:firstLine="420"/>
        <w:jc w:val="both"/>
      </w:pPr>
      <w:r>
        <w:rPr>
          <w:rFonts w:ascii="SimSun" w:hAnsi="SimSun" w:eastAsia="宋体"/>
          <w:b/>
          <w:sz w:val="21"/>
        </w:rPr>
        <w:t>“副作用这么难受，是不是该换药？”</w:t>
      </w:r>
      <w:r>
        <w:rPr>
          <w:rFonts w:ascii="SimSun" w:hAnsi="SimSun" w:eastAsia="宋体"/>
          <w:b w:val="0"/>
          <w:sz w:val="21"/>
        </w:rPr>
        <w:t xml:space="preserve"> 可能，也可能只需要调整服药时间、剂型或加一点辅助药。把具体感受告诉医生，让他来权衡。</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2.6 需要警惕的危险反应</w:t>
      </w:r>
    </w:p>
    <w:p>
      <w:pPr>
        <w:spacing w:line="360" w:lineRule="auto" w:before="0" w:after="60"/>
        <w:ind w:firstLine="420"/>
        <w:jc w:val="both"/>
      </w:pPr>
      <w:r>
        <w:rPr>
          <w:rFonts w:ascii="SimSun" w:hAnsi="SimSun" w:eastAsia="宋体"/>
          <w:b w:val="0"/>
          <w:sz w:val="21"/>
        </w:rPr>
        <w:t>绝大多数人吃抗抑郁药不会遇到这一页写的情况。但这些反应一旦发生，进展可能很快，早一小时和晚一小时的结果不一样。这一页把八类需要警惕的危险反应列清楚，每一种都写明“典型表现”和“立即怎么做”。建议患者和家属都读一遍，并把急诊电话存进手机。</w:t>
      </w:r>
    </w:p>
    <w:p>
      <w:pPr>
        <w:pStyle w:val="Heading3"/>
        <w:keepNext/>
        <w:pageBreakBefore w:val="0"/>
        <w:spacing w:before="280" w:after="100" w:line="288" w:lineRule="auto"/>
      </w:pPr>
      <w:r>
        <w:rPr>
          <w:rFonts w:ascii="Arial" w:hAnsi="Arial" w:eastAsia="黑体"/>
          <w:b/>
          <w:color w:val="1F4E79"/>
          <w:sz w:val="27"/>
        </w:rPr>
        <w:t>为什么要单独讲“低概率、高后果”的事</w:t>
      </w:r>
    </w:p>
    <w:p>
      <w:pPr>
        <w:spacing w:line="360" w:lineRule="auto" w:before="0" w:after="60"/>
        <w:ind w:firstLine="420"/>
        <w:jc w:val="both"/>
      </w:pPr>
      <w:r>
        <w:rPr>
          <w:rFonts w:ascii="SimSun" w:hAnsi="SimSun" w:eastAsia="宋体"/>
          <w:b w:val="0"/>
          <w:sz w:val="21"/>
        </w:rPr>
        <w:t>抗抑郁药的整体安全性不错，严重不良反应的发生率不高。问题在于，这些反应早期看起来可能只是“有点不舒服”，容易被当成普通副作用忍过去。</w:t>
      </w:r>
    </w:p>
    <w:p>
      <w:pPr>
        <w:spacing w:line="360" w:lineRule="auto" w:before="0" w:after="60"/>
        <w:ind w:firstLine="420"/>
        <w:jc w:val="both"/>
      </w:pPr>
      <w:r>
        <w:rPr>
          <w:rFonts w:ascii="SimSun" w:hAnsi="SimSun" w:eastAsia="宋体"/>
          <w:b w:val="0"/>
          <w:sz w:val="21"/>
        </w:rPr>
        <w:t>比如血清素综合征刚开始可能只是烦躁、出汗、手抖；低钠血症刚开始可能只是乏力、头昏、不想吃饭。等到出现意识改变或抽搐，就已经不是“观察一下”的阶段了。</w:t>
      </w:r>
    </w:p>
    <w:p>
      <w:pPr>
        <w:spacing w:line="360" w:lineRule="auto" w:before="0" w:after="60"/>
        <w:ind w:firstLine="420"/>
        <w:jc w:val="both"/>
      </w:pPr>
      <w:r>
        <w:rPr>
          <w:rFonts w:ascii="SimSun" w:hAnsi="SimSun" w:eastAsia="宋体"/>
          <w:b w:val="0"/>
          <w:sz w:val="21"/>
        </w:rPr>
        <w:t>这一页的目的不是让你提心吊胆，而是给你一条清晰的判断线：</w:t>
      </w:r>
      <w:r>
        <w:rPr>
          <w:rFonts w:ascii="SimSun" w:hAnsi="SimSun" w:eastAsia="宋体"/>
          <w:b/>
          <w:sz w:val="21"/>
        </w:rPr>
        <w:t>什么情况可以等复诊，什么情况必须当下行动。</w:t>
      </w:r>
      <w:r>
        <w:rPr>
          <w:rFonts w:ascii="SimSun" w:hAnsi="SimSun" w:eastAsia="宋体"/>
          <w:b w:val="0"/>
          <w:sz w:val="21"/>
        </w:rPr>
        <w:t xml:space="preserve"> 记住一条总原则：</w:t>
      </w:r>
      <w:r>
        <w:rPr>
          <w:rFonts w:ascii="SimSun" w:hAnsi="SimSun" w:eastAsia="宋体"/>
          <w:b/>
          <w:sz w:val="21"/>
        </w:rPr>
        <w:t>不确定时，按严重处理。</w:t>
      </w:r>
    </w:p>
    <w:p>
      <w:pPr>
        <w:pStyle w:val="Heading3"/>
        <w:keepNext/>
        <w:pageBreakBefore w:val="0"/>
        <w:spacing w:before="280" w:after="100" w:line="288" w:lineRule="auto"/>
      </w:pPr>
      <w:r>
        <w:rPr>
          <w:rFonts w:ascii="Arial" w:hAnsi="Arial" w:eastAsia="黑体"/>
          <w:b/>
          <w:color w:val="1F4E79"/>
          <w:sz w:val="27"/>
        </w:rPr>
        <w:t>八类反应速查表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反应</w:t>
            </w:r>
          </w:p>
        </w:tc>
        <w:tc>
          <w:tcPr>
            <w:tcW w:type="dxa" w:w="3572"/>
            <w:shd w:val="clear" w:color="auto" w:fill="1F4E79"/>
          </w:tcPr>
          <w:p>
            <w:pPr>
              <w:spacing w:before="20" w:after="20" w:line="264" w:lineRule="auto"/>
              <w:jc w:val="left"/>
            </w:pPr>
            <w:r>
              <w:rPr>
                <w:rFonts w:ascii="SimSun" w:hAnsi="SimSun" w:eastAsia="宋体"/>
                <w:b/>
                <w:color w:val="FFFFFF"/>
                <w:sz w:val="18"/>
              </w:rPr>
              <w:t>典型表现</w:t>
            </w:r>
          </w:p>
        </w:tc>
        <w:tc>
          <w:tcPr>
            <w:tcW w:type="dxa" w:w="3628"/>
            <w:shd w:val="clear" w:color="auto" w:fill="1F4E79"/>
          </w:tcPr>
          <w:p>
            <w:pPr>
              <w:spacing w:before="20" w:after="20" w:line="264" w:lineRule="auto"/>
              <w:jc w:val="left"/>
            </w:pPr>
            <w:r>
              <w:rPr>
                <w:rFonts w:ascii="SimSun" w:hAnsi="SimSun" w:eastAsia="宋体"/>
                <w:b/>
                <w:color w:val="FFFFFF"/>
                <w:sz w:val="18"/>
              </w:rPr>
              <w:t>立即怎么做</w:t>
            </w:r>
          </w:p>
        </w:tc>
      </w:tr>
      <w:tr>
        <w:tc>
          <w:tcPr>
            <w:tcW w:type="dxa" w:w="2211"/>
          </w:tcPr>
          <w:p>
            <w:pPr>
              <w:spacing w:before="20" w:after="20" w:line="276" w:lineRule="auto"/>
              <w:jc w:val="left"/>
            </w:pPr>
            <w:r>
              <w:rPr>
                <w:rFonts w:ascii="SimSun" w:hAnsi="SimSun" w:eastAsia="宋体"/>
                <w:b w:val="0"/>
                <w:color w:val="333333"/>
                <w:sz w:val="17"/>
              </w:rPr>
              <w:t>血清素综合征</w:t>
            </w:r>
          </w:p>
        </w:tc>
        <w:tc>
          <w:tcPr>
            <w:tcW w:type="dxa" w:w="3572"/>
          </w:tcPr>
          <w:p>
            <w:pPr>
              <w:spacing w:before="20" w:after="20" w:line="276" w:lineRule="auto"/>
              <w:jc w:val="left"/>
            </w:pPr>
            <w:r>
              <w:rPr>
                <w:rFonts w:ascii="SimSun" w:hAnsi="SimSun" w:eastAsia="宋体"/>
                <w:b w:val="0"/>
                <w:color w:val="333333"/>
                <w:sz w:val="17"/>
              </w:rPr>
              <w:t>高热、大汗、肌肉僵硬或抽动、意识混乱、心跳快</w:t>
            </w:r>
          </w:p>
        </w:tc>
        <w:tc>
          <w:tcPr>
            <w:tcW w:type="dxa" w:w="3628"/>
          </w:tcPr>
          <w:p>
            <w:pPr>
              <w:spacing w:before="20" w:after="20" w:line="276" w:lineRule="auto"/>
              <w:jc w:val="left"/>
            </w:pPr>
            <w:r>
              <w:rPr>
                <w:rFonts w:ascii="SimSun" w:hAnsi="SimSun" w:eastAsia="宋体"/>
                <w:b w:val="0"/>
                <w:color w:val="333333"/>
                <w:sz w:val="17"/>
              </w:rPr>
              <w:t>立即停用相关药物并急诊，不要等待</w:t>
            </w:r>
          </w:p>
        </w:tc>
      </w:tr>
      <w:tr>
        <w:tc>
          <w:tcPr>
            <w:tcW w:type="dxa" w:w="2211"/>
            <w:shd w:val="clear" w:color="auto" w:fill="F7F9FC"/>
          </w:tcPr>
          <w:p>
            <w:pPr>
              <w:spacing w:before="20" w:after="20" w:line="276" w:lineRule="auto"/>
              <w:jc w:val="left"/>
            </w:pPr>
            <w:r>
              <w:rPr>
                <w:rFonts w:ascii="SimSun" w:hAnsi="SimSun" w:eastAsia="宋体"/>
                <w:b w:val="0"/>
                <w:color w:val="333333"/>
                <w:sz w:val="17"/>
              </w:rPr>
              <w:t>严重过敏</w:t>
            </w:r>
          </w:p>
        </w:tc>
        <w:tc>
          <w:tcPr>
            <w:tcW w:type="dxa" w:w="3572"/>
            <w:shd w:val="clear" w:color="auto" w:fill="F7F9FC"/>
          </w:tcPr>
          <w:p>
            <w:pPr>
              <w:spacing w:before="20" w:after="20" w:line="276" w:lineRule="auto"/>
              <w:jc w:val="left"/>
            </w:pPr>
            <w:r>
              <w:rPr>
                <w:rFonts w:ascii="SimSun" w:hAnsi="SimSun" w:eastAsia="宋体"/>
                <w:b w:val="0"/>
                <w:color w:val="333333"/>
                <w:sz w:val="17"/>
              </w:rPr>
              <w:t>皮疹迅速扩散、起疱脱皮、面唇肿胀、呼吸困难</w:t>
            </w:r>
          </w:p>
        </w:tc>
        <w:tc>
          <w:tcPr>
            <w:tcW w:type="dxa" w:w="3628"/>
            <w:shd w:val="clear" w:color="auto" w:fill="F7F9FC"/>
          </w:tcPr>
          <w:p>
            <w:pPr>
              <w:spacing w:before="20" w:after="20" w:line="276" w:lineRule="auto"/>
              <w:jc w:val="left"/>
            </w:pPr>
            <w:r>
              <w:rPr>
                <w:rFonts w:ascii="SimSun" w:hAnsi="SimSun" w:eastAsia="宋体"/>
                <w:b w:val="0"/>
                <w:color w:val="333333"/>
                <w:sz w:val="17"/>
              </w:rPr>
              <w:t>立即呼叫 120</w:t>
            </w:r>
          </w:p>
        </w:tc>
      </w:tr>
      <w:tr>
        <w:tc>
          <w:tcPr>
            <w:tcW w:type="dxa" w:w="2211"/>
          </w:tcPr>
          <w:p>
            <w:pPr>
              <w:spacing w:before="20" w:after="20" w:line="276" w:lineRule="auto"/>
              <w:jc w:val="left"/>
            </w:pPr>
            <w:r>
              <w:rPr>
                <w:rFonts w:ascii="SimSun" w:hAnsi="SimSun" w:eastAsia="宋体"/>
                <w:b w:val="0"/>
                <w:color w:val="333333"/>
                <w:sz w:val="17"/>
              </w:rPr>
              <w:t>低钠血症</w:t>
            </w:r>
          </w:p>
        </w:tc>
        <w:tc>
          <w:tcPr>
            <w:tcW w:type="dxa" w:w="3572"/>
          </w:tcPr>
          <w:p>
            <w:pPr>
              <w:spacing w:before="20" w:after="20" w:line="276" w:lineRule="auto"/>
              <w:jc w:val="left"/>
            </w:pPr>
            <w:r>
              <w:rPr>
                <w:rFonts w:ascii="SimSun" w:hAnsi="SimSun" w:eastAsia="宋体"/>
                <w:b w:val="0"/>
                <w:color w:val="333333"/>
                <w:sz w:val="17"/>
              </w:rPr>
              <w:t>头痛、恶心、乏力、意识模糊、走路不稳、抽搐</w:t>
            </w:r>
          </w:p>
        </w:tc>
        <w:tc>
          <w:tcPr>
            <w:tcW w:type="dxa" w:w="3628"/>
          </w:tcPr>
          <w:p>
            <w:pPr>
              <w:spacing w:before="20" w:after="20" w:line="276" w:lineRule="auto"/>
              <w:jc w:val="left"/>
            </w:pPr>
            <w:r>
              <w:rPr>
                <w:rFonts w:ascii="SimSun" w:hAnsi="SimSun" w:eastAsia="宋体"/>
                <w:b w:val="0"/>
                <w:color w:val="333333"/>
                <w:sz w:val="17"/>
              </w:rPr>
              <w:t>立即急诊查电解质</w:t>
            </w:r>
          </w:p>
        </w:tc>
      </w:tr>
      <w:tr>
        <w:tc>
          <w:tcPr>
            <w:tcW w:type="dxa" w:w="2211"/>
            <w:shd w:val="clear" w:color="auto" w:fill="F7F9FC"/>
          </w:tcPr>
          <w:p>
            <w:pPr>
              <w:spacing w:before="20" w:after="20" w:line="276" w:lineRule="auto"/>
              <w:jc w:val="left"/>
            </w:pPr>
            <w:r>
              <w:rPr>
                <w:rFonts w:ascii="SimSun" w:hAnsi="SimSun" w:eastAsia="宋体"/>
                <w:b w:val="0"/>
                <w:color w:val="333333"/>
                <w:sz w:val="17"/>
              </w:rPr>
              <w:t>出血</w:t>
            </w:r>
          </w:p>
        </w:tc>
        <w:tc>
          <w:tcPr>
            <w:tcW w:type="dxa" w:w="3572"/>
            <w:shd w:val="clear" w:color="auto" w:fill="F7F9FC"/>
          </w:tcPr>
          <w:p>
            <w:pPr>
              <w:spacing w:before="20" w:after="20" w:line="276" w:lineRule="auto"/>
              <w:jc w:val="left"/>
            </w:pPr>
            <w:r>
              <w:rPr>
                <w:rFonts w:ascii="SimSun" w:hAnsi="SimSun" w:eastAsia="宋体"/>
                <w:b w:val="0"/>
                <w:color w:val="333333"/>
                <w:sz w:val="17"/>
              </w:rPr>
              <w:t>呕血、黑便、血便、皮下大片瘀斑、鼻血不止</w:t>
            </w:r>
          </w:p>
        </w:tc>
        <w:tc>
          <w:tcPr>
            <w:tcW w:type="dxa" w:w="3628"/>
            <w:shd w:val="clear" w:color="auto" w:fill="F7F9FC"/>
          </w:tcPr>
          <w:p>
            <w:pPr>
              <w:spacing w:before="20" w:after="20" w:line="276" w:lineRule="auto"/>
              <w:jc w:val="left"/>
            </w:pPr>
            <w:r>
              <w:rPr>
                <w:rFonts w:ascii="SimSun" w:hAnsi="SimSun" w:eastAsia="宋体"/>
                <w:b w:val="0"/>
                <w:color w:val="333333"/>
                <w:sz w:val="17"/>
              </w:rPr>
              <w:t>立即急诊</w:t>
            </w:r>
          </w:p>
        </w:tc>
      </w:tr>
      <w:tr>
        <w:tc>
          <w:tcPr>
            <w:tcW w:type="dxa" w:w="2211"/>
          </w:tcPr>
          <w:p>
            <w:pPr>
              <w:spacing w:before="20" w:after="20" w:line="276" w:lineRule="auto"/>
              <w:jc w:val="left"/>
            </w:pPr>
            <w:r>
              <w:rPr>
                <w:rFonts w:ascii="SimSun" w:hAnsi="SimSun" w:eastAsia="宋体"/>
                <w:b w:val="0"/>
                <w:color w:val="333333"/>
                <w:sz w:val="17"/>
              </w:rPr>
              <w:t>QT 间期延长</w:t>
            </w:r>
          </w:p>
        </w:tc>
        <w:tc>
          <w:tcPr>
            <w:tcW w:type="dxa" w:w="3572"/>
          </w:tcPr>
          <w:p>
            <w:pPr>
              <w:spacing w:before="20" w:after="20" w:line="276" w:lineRule="auto"/>
              <w:jc w:val="left"/>
            </w:pPr>
            <w:r>
              <w:rPr>
                <w:rFonts w:ascii="SimSun" w:hAnsi="SimSun" w:eastAsia="宋体"/>
                <w:b w:val="0"/>
                <w:color w:val="333333"/>
                <w:sz w:val="17"/>
              </w:rPr>
              <w:t>心悸、胸闷、头晕、晕厥</w:t>
            </w:r>
          </w:p>
        </w:tc>
        <w:tc>
          <w:tcPr>
            <w:tcW w:type="dxa" w:w="3628"/>
          </w:tcPr>
          <w:p>
            <w:pPr>
              <w:spacing w:before="20" w:after="20" w:line="276" w:lineRule="auto"/>
              <w:jc w:val="left"/>
            </w:pPr>
            <w:r>
              <w:rPr>
                <w:rFonts w:ascii="SimSun" w:hAnsi="SimSun" w:eastAsia="宋体"/>
                <w:b w:val="0"/>
                <w:color w:val="333333"/>
                <w:sz w:val="17"/>
              </w:rPr>
              <w:t>立即做心电图，晕厥者急诊</w:t>
            </w:r>
          </w:p>
        </w:tc>
      </w:tr>
      <w:tr>
        <w:tc>
          <w:tcPr>
            <w:tcW w:type="dxa" w:w="2211"/>
            <w:shd w:val="clear" w:color="auto" w:fill="F7F9FC"/>
          </w:tcPr>
          <w:p>
            <w:pPr>
              <w:spacing w:before="20" w:after="20" w:line="276" w:lineRule="auto"/>
              <w:jc w:val="left"/>
            </w:pPr>
            <w:r>
              <w:rPr>
                <w:rFonts w:ascii="SimSun" w:hAnsi="SimSun" w:eastAsia="宋体"/>
                <w:b w:val="0"/>
                <w:color w:val="333333"/>
                <w:sz w:val="17"/>
              </w:rPr>
              <w:t>转躁</w:t>
            </w:r>
          </w:p>
        </w:tc>
        <w:tc>
          <w:tcPr>
            <w:tcW w:type="dxa" w:w="3572"/>
            <w:shd w:val="clear" w:color="auto" w:fill="F7F9FC"/>
          </w:tcPr>
          <w:p>
            <w:pPr>
              <w:spacing w:before="20" w:after="20" w:line="276" w:lineRule="auto"/>
              <w:jc w:val="left"/>
            </w:pPr>
            <w:r>
              <w:rPr>
                <w:rFonts w:ascii="SimSun" w:hAnsi="SimSun" w:eastAsia="宋体"/>
                <w:b w:val="0"/>
                <w:color w:val="333333"/>
                <w:sz w:val="17"/>
              </w:rPr>
              <w:t>睡眠需求骤减、话多、思维飞快、冲动消费</w:t>
            </w:r>
          </w:p>
        </w:tc>
        <w:tc>
          <w:tcPr>
            <w:tcW w:type="dxa" w:w="3628"/>
            <w:shd w:val="clear" w:color="auto" w:fill="F7F9FC"/>
          </w:tcPr>
          <w:p>
            <w:pPr>
              <w:spacing w:before="20" w:after="20" w:line="276" w:lineRule="auto"/>
              <w:jc w:val="left"/>
            </w:pPr>
            <w:r>
              <w:rPr>
                <w:rFonts w:ascii="SimSun" w:hAnsi="SimSun" w:eastAsia="宋体"/>
                <w:b w:val="0"/>
                <w:color w:val="333333"/>
                <w:sz w:val="17"/>
              </w:rPr>
              <w:t>当天联系精神科，不要加抗抑郁药</w:t>
            </w:r>
          </w:p>
        </w:tc>
      </w:tr>
      <w:tr>
        <w:tc>
          <w:tcPr>
            <w:tcW w:type="dxa" w:w="2211"/>
          </w:tcPr>
          <w:p>
            <w:pPr>
              <w:spacing w:before="20" w:after="20" w:line="276" w:lineRule="auto"/>
              <w:jc w:val="left"/>
            </w:pPr>
            <w:r>
              <w:rPr>
                <w:rFonts w:ascii="SimSun" w:hAnsi="SimSun" w:eastAsia="宋体"/>
                <w:b w:val="0"/>
                <w:color w:val="333333"/>
                <w:sz w:val="17"/>
              </w:rPr>
              <w:t>自杀念头增加</w:t>
            </w:r>
          </w:p>
        </w:tc>
        <w:tc>
          <w:tcPr>
            <w:tcW w:type="dxa" w:w="3572"/>
          </w:tcPr>
          <w:p>
            <w:pPr>
              <w:spacing w:before="20" w:after="20" w:line="276" w:lineRule="auto"/>
              <w:jc w:val="left"/>
            </w:pPr>
            <w:r>
              <w:rPr>
                <w:rFonts w:ascii="SimSun" w:hAnsi="SimSun" w:eastAsia="宋体"/>
                <w:b w:val="0"/>
                <w:color w:val="333333"/>
                <w:sz w:val="17"/>
              </w:rPr>
              <w:t>新出现或加重的自伤、自杀想法、安排后事</w:t>
            </w:r>
          </w:p>
        </w:tc>
        <w:tc>
          <w:tcPr>
            <w:tcW w:type="dxa" w:w="3628"/>
          </w:tcPr>
          <w:p>
            <w:pPr>
              <w:spacing w:before="20" w:after="20" w:line="276" w:lineRule="auto"/>
              <w:jc w:val="left"/>
            </w:pPr>
            <w:r>
              <w:rPr>
                <w:rFonts w:ascii="SimSun" w:hAnsi="SimSun" w:eastAsia="宋体"/>
                <w:b w:val="0"/>
                <w:color w:val="333333"/>
                <w:sz w:val="17"/>
              </w:rPr>
              <w:t>立即呼叫 120 或去急诊，不要独处</w:t>
            </w:r>
          </w:p>
        </w:tc>
      </w:tr>
      <w:tr>
        <w:tc>
          <w:tcPr>
            <w:tcW w:type="dxa" w:w="2211"/>
            <w:shd w:val="clear" w:color="auto" w:fill="F7F9FC"/>
          </w:tcPr>
          <w:p>
            <w:pPr>
              <w:spacing w:before="20" w:after="20" w:line="276" w:lineRule="auto"/>
              <w:jc w:val="left"/>
            </w:pPr>
            <w:r>
              <w:rPr>
                <w:rFonts w:ascii="SimSun" w:hAnsi="SimSun" w:eastAsia="宋体"/>
                <w:b w:val="0"/>
                <w:color w:val="333333"/>
                <w:sz w:val="17"/>
              </w:rPr>
              <w:t>药物性肝损伤</w:t>
            </w:r>
          </w:p>
        </w:tc>
        <w:tc>
          <w:tcPr>
            <w:tcW w:type="dxa" w:w="3572"/>
            <w:shd w:val="clear" w:color="auto" w:fill="F7F9FC"/>
          </w:tcPr>
          <w:p>
            <w:pPr>
              <w:spacing w:before="20" w:after="20" w:line="276" w:lineRule="auto"/>
              <w:jc w:val="left"/>
            </w:pPr>
            <w:r>
              <w:rPr>
                <w:rFonts w:ascii="SimSun" w:hAnsi="SimSun" w:eastAsia="宋体"/>
                <w:b w:val="0"/>
                <w:color w:val="333333"/>
                <w:sz w:val="17"/>
              </w:rPr>
              <w:t>尿色深、眼白发黄、右上腹痛、持续呕吐</w:t>
            </w:r>
          </w:p>
        </w:tc>
        <w:tc>
          <w:tcPr>
            <w:tcW w:type="dxa" w:w="3628"/>
            <w:shd w:val="clear" w:color="auto" w:fill="F7F9FC"/>
          </w:tcPr>
          <w:p>
            <w:pPr>
              <w:spacing w:before="20" w:after="20" w:line="276" w:lineRule="auto"/>
              <w:jc w:val="left"/>
            </w:pPr>
            <w:r>
              <w:rPr>
                <w:rFonts w:ascii="SimSun" w:hAnsi="SimSun" w:eastAsia="宋体"/>
                <w:b w:val="0"/>
                <w:color w:val="333333"/>
                <w:sz w:val="17"/>
              </w:rPr>
              <w:t>当天就医查肝功能</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逐个讲：八个危险反应</w:t>
      </w:r>
    </w:p>
    <w:p>
      <w:pPr>
        <w:pStyle w:val="Heading4"/>
        <w:keepNext/>
        <w:pageBreakBefore w:val="0"/>
        <w:spacing w:before="200" w:after="60" w:line="288" w:lineRule="auto"/>
      </w:pPr>
      <w:r>
        <w:rPr>
          <w:rFonts w:ascii="Arial" w:hAnsi="Arial" w:eastAsia="黑体"/>
          <w:b/>
          <w:color w:val="333333"/>
          <w:sz w:val="23"/>
        </w:rPr>
        <w:t>血清素综合征：最需要抢时间的一种</w:t>
      </w:r>
    </w:p>
    <w:p>
      <w:pPr>
        <w:spacing w:line="360" w:lineRule="auto" w:before="0" w:after="60"/>
        <w:ind w:firstLine="420"/>
        <w:jc w:val="both"/>
      </w:pPr>
      <w:r>
        <w:rPr>
          <w:rFonts w:ascii="SimSun" w:hAnsi="SimSun" w:eastAsia="宋体"/>
          <w:b/>
          <w:sz w:val="21"/>
        </w:rPr>
        <w:t>它是什么。</w:t>
      </w:r>
      <w:r>
        <w:rPr>
          <w:rFonts w:ascii="SimSun" w:hAnsi="SimSun" w:eastAsia="宋体"/>
          <w:b w:val="0"/>
          <w:sz w:val="21"/>
        </w:rPr>
        <w:t xml:space="preserve"> 5-羟色胺在体内过多，导致神经和肌肉过度兴奋。最常见于两种及以上“提高5-羟色胺”的东西一起吃：SSRI、SNRI、曲马多、哌替啶、曲普坦类（偏头痛药）、圣约翰草、部分止吐药、亚甲蓝等。也可能发生在刚加量或换药之后。【指南】</w:t>
      </w:r>
    </w:p>
    <w:p>
      <w:pPr>
        <w:spacing w:line="360" w:lineRule="auto" w:before="0" w:after="60"/>
        <w:ind w:firstLine="420"/>
        <w:jc w:val="both"/>
      </w:pPr>
      <w:r>
        <w:rPr>
          <w:rFonts w:ascii="SimSun" w:hAnsi="SimSun" w:eastAsia="宋体"/>
          <w:b/>
          <w:sz w:val="21"/>
        </w:rPr>
        <w:t>典型表现</w:t>
      </w:r>
      <w:r>
        <w:rPr>
          <w:rFonts w:ascii="SimSun" w:hAnsi="SimSun" w:eastAsia="宋体"/>
          <w:b w:val="0"/>
          <w:sz w:val="21"/>
        </w:rPr>
        <w:t>可以记成三组：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w:t>
      </w:r>
      <w:r>
        <w:rPr>
          <w:rFonts w:ascii="SimSun" w:hAnsi="SimSun" w:eastAsia="宋体"/>
          <w:b w:val="0"/>
          <w:sz w:val="21"/>
        </w:rPr>
        <w:t>：烦躁、坐立不安、意识模糊、话多而混乱。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自主神经</w:t>
      </w:r>
      <w:r>
        <w:rPr>
          <w:rFonts w:ascii="SimSun" w:hAnsi="SimSun" w:eastAsia="宋体"/>
          <w:b w:val="0"/>
          <w:sz w:val="21"/>
        </w:rPr>
        <w:t>：高热、大汗、心跳很快、血压忽高忽低、瞳孔放大、腹泻。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神经肌肉</w:t>
      </w:r>
      <w:r>
        <w:rPr>
          <w:rFonts w:ascii="SimSun" w:hAnsi="SimSun" w:eastAsia="宋体"/>
          <w:b w:val="0"/>
          <w:sz w:val="21"/>
        </w:rPr>
        <w:t>：肌肉僵硬、震颤、反射亢进、脚踝处出现阵发性抽动（阵挛）。</w:t>
      </w:r>
    </w:p>
    <w:p>
      <w:pPr>
        <w:spacing w:line="360" w:lineRule="auto" w:before="0" w:after="60"/>
        <w:ind w:firstLine="420"/>
        <w:jc w:val="both"/>
      </w:pPr>
      <w:r>
        <w:rPr>
          <w:rFonts w:ascii="SimSun" w:hAnsi="SimSun" w:eastAsia="宋体"/>
          <w:b/>
          <w:sz w:val="21"/>
        </w:rPr>
        <w:t>和普通副作用怎么分。</w:t>
      </w:r>
      <w:r>
        <w:rPr>
          <w:rFonts w:ascii="SimSun" w:hAnsi="SimSun" w:eastAsia="宋体"/>
          <w:b w:val="0"/>
          <w:sz w:val="21"/>
        </w:rPr>
        <w:t xml:space="preserve"> 普通早期副作用是恶心、头晕、轻度焦虑，人能正常对话、走路、吃饭。血清素综合征的特点是</w:t>
      </w:r>
      <w:r>
        <w:rPr>
          <w:rFonts w:ascii="SimSun" w:hAnsi="SimSun" w:eastAsia="宋体"/>
          <w:b/>
          <w:sz w:val="21"/>
        </w:rPr>
        <w:t>进展快、组合出现、肌肉和意识出问题</w:t>
      </w:r>
      <w:r>
        <w:rPr>
          <w:rFonts w:ascii="SimSun" w:hAnsi="SimSun" w:eastAsia="宋体"/>
          <w:b w:val="0"/>
          <w:sz w:val="21"/>
        </w:rPr>
        <w:t>。出现发热加肌肉僵硬加意识改变，基本可以直接按急症处理。</w:t>
      </w:r>
    </w:p>
    <w:p>
      <w:pPr>
        <w:spacing w:line="360" w:lineRule="auto" w:before="0" w:after="60"/>
        <w:ind w:firstLine="420"/>
        <w:jc w:val="both"/>
      </w:pPr>
      <w:r>
        <w:rPr>
          <w:rFonts w:ascii="SimSun" w:hAnsi="SimSun" w:eastAsia="宋体"/>
          <w:b/>
          <w:sz w:val="21"/>
        </w:rPr>
        <w:t>立即怎么做</w:t>
      </w:r>
      <w:r>
        <w:rPr>
          <w:rFonts w:ascii="SimSun" w:hAnsi="SimSun" w:eastAsia="宋体"/>
          <w:b w:val="0"/>
          <w:sz w:val="21"/>
        </w:rPr>
        <w:t>：停用可疑药物，立即去急诊或呼叫 120，告诉接诊医生你吃了哪些药、什么时候吃的、最近有没有加量或换药。不要自己吃退烧药或安眠药掩盖症状。</w:t>
      </w:r>
    </w:p>
    <w:p>
      <w:pPr>
        <w:pStyle w:val="Heading4"/>
        <w:keepNext/>
        <w:pageBreakBefore w:val="0"/>
        <w:spacing w:before="200" w:after="60" w:line="288" w:lineRule="auto"/>
      </w:pPr>
      <w:r>
        <w:rPr>
          <w:rFonts w:ascii="Arial" w:hAnsi="Arial" w:eastAsia="黑体"/>
          <w:b/>
          <w:color w:val="333333"/>
          <w:sz w:val="23"/>
        </w:rPr>
        <w:t>严重过敏：皮疹不是小事</w:t>
      </w:r>
    </w:p>
    <w:p>
      <w:pPr>
        <w:spacing w:line="360" w:lineRule="auto" w:before="0" w:after="60"/>
        <w:ind w:firstLine="420"/>
        <w:jc w:val="both"/>
      </w:pPr>
      <w:r>
        <w:rPr>
          <w:rFonts w:ascii="SimSun" w:hAnsi="SimSun" w:eastAsia="宋体"/>
          <w:b/>
          <w:sz w:val="21"/>
        </w:rPr>
        <w:t>典型表现</w:t>
      </w:r>
      <w:r>
        <w:rPr>
          <w:rFonts w:ascii="SimSun" w:hAnsi="SimSun" w:eastAsia="宋体"/>
          <w:b w:val="0"/>
          <w:sz w:val="21"/>
        </w:rPr>
        <w:t>：服药后出现皮疹，且在数小时到数天内迅速扩散；伴随发热、口腔或眼睛黏膜糜烂、皮肤起疱或大片脱皮；或者面唇、舌头、喉咙肿胀，声音变哑、呼吸费力。后一组是过敏性休克的信号，几分钟内就可能危及生命。</w:t>
      </w:r>
    </w:p>
    <w:p>
      <w:pPr>
        <w:spacing w:line="360" w:lineRule="auto" w:before="0" w:after="60"/>
        <w:ind w:firstLine="420"/>
        <w:jc w:val="both"/>
      </w:pPr>
      <w:r>
        <w:rPr>
          <w:rFonts w:ascii="SimSun" w:hAnsi="SimSun" w:eastAsia="宋体"/>
          <w:b/>
          <w:sz w:val="21"/>
        </w:rPr>
        <w:t>需要区分</w:t>
      </w:r>
      <w:r>
        <w:rPr>
          <w:rFonts w:ascii="SimSun" w:hAnsi="SimSun" w:eastAsia="宋体"/>
          <w:b w:val="0"/>
          <w:sz w:val="21"/>
        </w:rPr>
        <w:t>：轻度、局限、不痒或轻痒的皮疹，可能只是短暂反应，可以联系医生评估；</w:t>
      </w:r>
      <w:r>
        <w:rPr>
          <w:rFonts w:ascii="SimSun" w:hAnsi="SimSun" w:eastAsia="宋体"/>
          <w:b/>
          <w:sz w:val="21"/>
        </w:rPr>
        <w:t>扩散快、伴发热或黏膜受累、伴呼吸困难</w:t>
      </w:r>
      <w:r>
        <w:rPr>
          <w:rFonts w:ascii="SimSun" w:hAnsi="SimSun" w:eastAsia="宋体"/>
          <w:b w:val="0"/>
          <w:sz w:val="21"/>
        </w:rPr>
        <w:t>，一律按急症处理。</w:t>
      </w:r>
    </w:p>
    <w:p>
      <w:pPr>
        <w:spacing w:line="360" w:lineRule="auto" w:before="0" w:after="60"/>
        <w:ind w:firstLine="420"/>
        <w:jc w:val="both"/>
      </w:pPr>
      <w:r>
        <w:rPr>
          <w:rFonts w:ascii="SimSun" w:hAnsi="SimSun" w:eastAsia="宋体"/>
          <w:b/>
          <w:sz w:val="21"/>
        </w:rPr>
        <w:t>立即怎么做</w:t>
      </w:r>
      <w:r>
        <w:rPr>
          <w:rFonts w:ascii="SimSun" w:hAnsi="SimSun" w:eastAsia="宋体"/>
          <w:b w:val="0"/>
          <w:sz w:val="21"/>
        </w:rPr>
        <w:t>：呼吸困难、面唇肿胀→立即呼叫 120；皮疹迅速扩散或伴发热→立即急诊，不要等第二天门诊。就诊时带上药盒。</w:t>
      </w:r>
    </w:p>
    <w:p>
      <w:pPr>
        <w:pStyle w:val="Heading4"/>
        <w:keepNext/>
        <w:pageBreakBefore w:val="0"/>
        <w:spacing w:before="200" w:after="60" w:line="288" w:lineRule="auto"/>
      </w:pPr>
      <w:r>
        <w:rPr>
          <w:rFonts w:ascii="Arial" w:hAnsi="Arial" w:eastAsia="黑体"/>
          <w:b/>
          <w:color w:val="333333"/>
          <w:sz w:val="23"/>
        </w:rPr>
        <w:t>低钠血症：老年人尤其要留意</w:t>
      </w:r>
    </w:p>
    <w:p>
      <w:pPr>
        <w:spacing w:line="360" w:lineRule="auto" w:before="0" w:after="60"/>
        <w:ind w:firstLine="420"/>
        <w:jc w:val="both"/>
      </w:pPr>
      <w:r>
        <w:rPr>
          <w:rFonts w:ascii="SimSun" w:hAnsi="SimSun" w:eastAsia="宋体"/>
          <w:b/>
          <w:sz w:val="21"/>
        </w:rPr>
        <w:t>它是什么。</w:t>
      </w:r>
      <w:r>
        <w:rPr>
          <w:rFonts w:ascii="SimSun" w:hAnsi="SimSun" w:eastAsia="宋体"/>
          <w:b w:val="0"/>
          <w:sz w:val="21"/>
        </w:rPr>
        <w:t xml:space="preserve"> 一部分抗抑郁药会让肾脏排水变多、血钠被稀释，医学上叫抗利尿激素分泌异常综合征（SIADH）。老年人、体重低、同时吃利尿剂的人风险更高。常发生在开始用药后的头几周。</w:t>
      </w:r>
    </w:p>
    <w:p>
      <w:pPr>
        <w:spacing w:line="360" w:lineRule="auto" w:before="0" w:after="60"/>
        <w:ind w:firstLine="420"/>
        <w:jc w:val="both"/>
      </w:pPr>
      <w:r>
        <w:rPr>
          <w:rFonts w:ascii="SimSun" w:hAnsi="SimSun" w:eastAsia="宋体"/>
          <w:b/>
          <w:sz w:val="21"/>
        </w:rPr>
        <w:t>典型表现</w:t>
      </w:r>
      <w:r>
        <w:rPr>
          <w:rFonts w:ascii="SimSun" w:hAnsi="SimSun" w:eastAsia="宋体"/>
          <w:b w:val="0"/>
          <w:sz w:val="21"/>
        </w:rPr>
        <w:t>：头痛、恶心、食欲差、乏力、注意力涣散、走路不稳、手抖；加重时出现意识模糊、抽搐、昏迷。这些症状很容易被当成“抑郁加重”或“年纪大了”。</w:t>
      </w:r>
    </w:p>
    <w:p>
      <w:pPr>
        <w:spacing w:line="360" w:lineRule="auto" w:before="0" w:after="60"/>
        <w:ind w:firstLine="420"/>
        <w:jc w:val="both"/>
      </w:pPr>
      <w:r>
        <w:rPr>
          <w:rFonts w:ascii="SimSun" w:hAnsi="SimSun" w:eastAsia="宋体"/>
          <w:b/>
          <w:sz w:val="21"/>
        </w:rPr>
        <w:t>立即怎么做</w:t>
      </w:r>
      <w:r>
        <w:rPr>
          <w:rFonts w:ascii="SimSun" w:hAnsi="SimSun" w:eastAsia="宋体"/>
          <w:b w:val="0"/>
          <w:sz w:val="21"/>
        </w:rPr>
        <w:t>：出现意识改变、抽搐、持续呕吐→立即急诊，查血钠。平时如果老人突然变得特别迷糊、走路发飘，别只当成情绪问题。</w:t>
      </w:r>
    </w:p>
    <w:p>
      <w:pPr>
        <w:pStyle w:val="Heading4"/>
        <w:keepNext/>
        <w:pageBreakBefore w:val="0"/>
        <w:spacing w:before="200" w:after="60" w:line="288" w:lineRule="auto"/>
      </w:pPr>
      <w:r>
        <w:rPr>
          <w:rFonts w:ascii="Arial" w:hAnsi="Arial" w:eastAsia="黑体"/>
          <w:b/>
          <w:color w:val="333333"/>
          <w:sz w:val="23"/>
        </w:rPr>
        <w:t>出血：不只是“容易淤青”</w:t>
      </w:r>
    </w:p>
    <w:p>
      <w:pPr>
        <w:spacing w:line="360" w:lineRule="auto" w:before="0" w:after="60"/>
        <w:ind w:firstLine="420"/>
        <w:jc w:val="both"/>
      </w:pPr>
      <w:r>
        <w:rPr>
          <w:rFonts w:ascii="SimSun" w:hAnsi="SimSun" w:eastAsia="宋体"/>
          <w:b/>
          <w:sz w:val="21"/>
        </w:rPr>
        <w:t>它是什么。</w:t>
      </w:r>
      <w:r>
        <w:rPr>
          <w:rFonts w:ascii="SimSun" w:hAnsi="SimSun" w:eastAsia="宋体"/>
          <w:b w:val="0"/>
          <w:sz w:val="21"/>
        </w:rPr>
        <w:t xml:space="preserve"> 血小板要靠5-羟色胺才能正常聚集，SSRI 和 SNRI 会削弱这个功能。单独使用时出血风险不高，但和 NSAIDs（布洛芬、双氯芬酸等）、阿司匹林、抗凝药（华法林、利伐沙班等）合用时，消化道出血风险明显上升。【研究】</w:t>
      </w:r>
    </w:p>
    <w:p>
      <w:pPr>
        <w:spacing w:line="360" w:lineRule="auto" w:before="0" w:after="60"/>
        <w:ind w:firstLine="420"/>
        <w:jc w:val="both"/>
      </w:pPr>
      <w:r>
        <w:rPr>
          <w:rFonts w:ascii="SimSun" w:hAnsi="SimSun" w:eastAsia="宋体"/>
          <w:b/>
          <w:sz w:val="21"/>
        </w:rPr>
        <w:t>典型表现</w:t>
      </w:r>
      <w:r>
        <w:rPr>
          <w:rFonts w:ascii="SimSun" w:hAnsi="SimSun" w:eastAsia="宋体"/>
          <w:b w:val="0"/>
          <w:sz w:val="21"/>
        </w:rPr>
        <w:t>：刷牙出血、鼻血不易止、皮肤出现大片瘀斑、大便发黑像柏油、呕血或咖啡色物、月经量突然明显增多。</w:t>
      </w:r>
    </w:p>
    <w:p>
      <w:pPr>
        <w:spacing w:line="360" w:lineRule="auto" w:before="0" w:after="60"/>
        <w:ind w:firstLine="420"/>
        <w:jc w:val="both"/>
      </w:pPr>
      <w:r>
        <w:rPr>
          <w:rFonts w:ascii="SimSun" w:hAnsi="SimSun" w:eastAsia="宋体"/>
          <w:b/>
          <w:sz w:val="21"/>
        </w:rPr>
        <w:t>立即怎么做</w:t>
      </w:r>
      <w:r>
        <w:rPr>
          <w:rFonts w:ascii="SimSun" w:hAnsi="SimSun" w:eastAsia="宋体"/>
          <w:b w:val="0"/>
          <w:sz w:val="21"/>
        </w:rPr>
        <w:t>：黑便、呕血、头晕乏力→立即急诊。计划做手术、拔牙、胃肠镜前，要主动告诉医生你在吃抗抑郁药。</w:t>
      </w:r>
    </w:p>
    <w:p>
      <w:pPr>
        <w:pStyle w:val="Heading4"/>
        <w:keepNext/>
        <w:pageBreakBefore w:val="0"/>
        <w:spacing w:before="200" w:after="60" w:line="288" w:lineRule="auto"/>
      </w:pPr>
      <w:r>
        <w:rPr>
          <w:rFonts w:ascii="Arial" w:hAnsi="Arial" w:eastAsia="黑体"/>
          <w:b/>
          <w:color w:val="333333"/>
          <w:sz w:val="23"/>
        </w:rPr>
        <w:t>QT 间期延长：心脏电活动的变化</w:t>
      </w:r>
    </w:p>
    <w:p>
      <w:pPr>
        <w:spacing w:line="360" w:lineRule="auto" w:before="0" w:after="60"/>
        <w:ind w:firstLine="420"/>
        <w:jc w:val="both"/>
      </w:pPr>
      <w:r>
        <w:rPr>
          <w:rFonts w:ascii="SimSun" w:hAnsi="SimSun" w:eastAsia="宋体"/>
          <w:b/>
          <w:sz w:val="21"/>
        </w:rPr>
        <w:t>它是什么。</w:t>
      </w:r>
      <w:r>
        <w:rPr>
          <w:rFonts w:ascii="SimSun" w:hAnsi="SimSun" w:eastAsia="宋体"/>
          <w:b w:val="0"/>
          <w:sz w:val="21"/>
        </w:rPr>
        <w:t xml:space="preserve"> 心电图上一次心跳的时间被拉长，极端情况下可能诱发严重心律失常。部分 SSRI（如西酞普兰）、TCA 与 QT 延长相关；低钾、低镁、心脏病、同时使用其他延长 QT 的药物会增加风险。【指南】</w:t>
      </w:r>
    </w:p>
    <w:p>
      <w:pPr>
        <w:spacing w:line="360" w:lineRule="auto" w:before="0" w:after="60"/>
        <w:ind w:firstLine="420"/>
        <w:jc w:val="both"/>
      </w:pPr>
      <w:r>
        <w:rPr>
          <w:rFonts w:ascii="SimSun" w:hAnsi="SimSun" w:eastAsia="宋体"/>
          <w:b/>
          <w:sz w:val="21"/>
        </w:rPr>
        <w:t>典型表现</w:t>
      </w:r>
      <w:r>
        <w:rPr>
          <w:rFonts w:ascii="SimSun" w:hAnsi="SimSun" w:eastAsia="宋体"/>
          <w:b w:val="0"/>
          <w:sz w:val="21"/>
        </w:rPr>
        <w:t>：心悸、胸闷、头晕、眼前发黑、晕厥。很多人完全没有症状，只在心电图上发现。</w:t>
      </w:r>
    </w:p>
    <w:p>
      <w:pPr>
        <w:spacing w:line="360" w:lineRule="auto" w:before="0" w:after="60"/>
        <w:ind w:firstLine="420"/>
        <w:jc w:val="both"/>
      </w:pPr>
      <w:r>
        <w:rPr>
          <w:rFonts w:ascii="SimSun" w:hAnsi="SimSun" w:eastAsia="宋体"/>
          <w:b/>
          <w:sz w:val="21"/>
        </w:rPr>
        <w:t>立即怎么做</w:t>
      </w:r>
      <w:r>
        <w:rPr>
          <w:rFonts w:ascii="SimSun" w:hAnsi="SimSun" w:eastAsia="宋体"/>
          <w:b w:val="0"/>
          <w:sz w:val="21"/>
        </w:rPr>
        <w:t>：晕厥或持续心悸→立即急诊并做心电图。有心脏病史、正在吃多种药、或医生建议查心电图的人，按约定复查，不要嫌麻烦。</w:t>
      </w:r>
    </w:p>
    <w:p>
      <w:pPr>
        <w:pStyle w:val="Heading4"/>
        <w:keepNext/>
        <w:pageBreakBefore w:val="0"/>
        <w:spacing w:before="200" w:after="60" w:line="288" w:lineRule="auto"/>
      </w:pPr>
      <w:r>
        <w:rPr>
          <w:rFonts w:ascii="Arial" w:hAnsi="Arial" w:eastAsia="黑体"/>
          <w:b/>
          <w:color w:val="333333"/>
          <w:sz w:val="23"/>
        </w:rPr>
        <w:t>转躁：最容易被忽略的一条</w:t>
      </w:r>
    </w:p>
    <w:p>
      <w:pPr>
        <w:spacing w:line="360" w:lineRule="auto" w:before="0" w:after="60"/>
        <w:ind w:firstLine="420"/>
        <w:jc w:val="both"/>
      </w:pPr>
      <w:r>
        <w:rPr>
          <w:rFonts w:ascii="SimSun" w:hAnsi="SimSun" w:eastAsia="宋体"/>
          <w:b/>
          <w:sz w:val="21"/>
        </w:rPr>
        <w:t>它是什么。</w:t>
      </w:r>
      <w:r>
        <w:rPr>
          <w:rFonts w:ascii="SimSun" w:hAnsi="SimSun" w:eastAsia="宋体"/>
          <w:b w:val="0"/>
          <w:sz w:val="21"/>
        </w:rPr>
        <w:t xml:space="preserve"> 抑郁患者如果其实属于双相障碍，单用抗抑郁药可能把情绪推向另一端：从低谷直接冲到高峰。这在双相抑郁中是需要特别防范的风险。【指南】</w:t>
      </w:r>
    </w:p>
    <w:p>
      <w:pPr>
        <w:spacing w:line="360" w:lineRule="auto" w:before="0" w:after="60"/>
        <w:ind w:firstLine="420"/>
        <w:jc w:val="both"/>
      </w:pPr>
      <w:r>
        <w:rPr>
          <w:rFonts w:ascii="SimSun" w:hAnsi="SimSun" w:eastAsia="宋体"/>
          <w:b/>
          <w:sz w:val="21"/>
        </w:rPr>
        <w:t>典型表现</w:t>
      </w:r>
      <w:r>
        <w:rPr>
          <w:rFonts w:ascii="SimSun" w:hAnsi="SimSun" w:eastAsia="宋体"/>
          <w:b w:val="0"/>
          <w:sz w:val="21"/>
        </w:rPr>
        <w:t>：睡眠需求明显减少（只睡两三个小时也不困）、话比平时多很多、思维飞快、注意力跳来跳去、自我评价突然变得很高、冲动消费或投资、开车冒险、易怒、和家人激烈冲突。严重时出现幻觉、妄想。</w:t>
      </w:r>
    </w:p>
    <w:p>
      <w:pPr>
        <w:spacing w:line="360" w:lineRule="auto" w:before="0" w:after="60"/>
        <w:ind w:firstLine="420"/>
        <w:jc w:val="both"/>
      </w:pPr>
      <w:r>
        <w:rPr>
          <w:rFonts w:ascii="SimSun" w:hAnsi="SimSun" w:eastAsia="宋体"/>
          <w:b/>
          <w:sz w:val="21"/>
        </w:rPr>
        <w:t>立即怎么做</w:t>
      </w:r>
      <w:r>
        <w:rPr>
          <w:rFonts w:ascii="SimSun" w:hAnsi="SimSun" w:eastAsia="宋体"/>
          <w:b w:val="0"/>
          <w:sz w:val="21"/>
        </w:rPr>
        <w:t>：</w:t>
      </w:r>
      <w:r>
        <w:rPr>
          <w:rFonts w:ascii="SimSun" w:hAnsi="SimSun" w:eastAsia="宋体"/>
          <w:b/>
          <w:sz w:val="21"/>
        </w:rPr>
        <w:t>当天联系精神科医生</w:t>
      </w:r>
      <w:r>
        <w:rPr>
          <w:rFonts w:ascii="SimSun" w:hAnsi="SimSun" w:eastAsia="宋体"/>
          <w:b w:val="0"/>
          <w:sz w:val="21"/>
        </w:rPr>
        <w:t>，不要自行加抗抑郁药，也不要自行停药。如果出现伤人、自伤、彻夜不眠、行为失控，去急诊。把“最近睡眠少了多少、花了多少钱、说了什么话”具体告诉医生，比“他最近有点兴奋”有用。</w:t>
      </w:r>
    </w:p>
    <w:p>
      <w:pPr>
        <w:pStyle w:val="Heading4"/>
        <w:keepNext/>
        <w:pageBreakBefore w:val="0"/>
        <w:spacing w:before="200" w:after="60" w:line="288" w:lineRule="auto"/>
      </w:pPr>
      <w:r>
        <w:rPr>
          <w:rFonts w:ascii="Arial" w:hAnsi="Arial" w:eastAsia="黑体"/>
          <w:b/>
          <w:color w:val="333333"/>
          <w:sz w:val="23"/>
        </w:rPr>
        <w:t>自杀念头增加：必须直接问、直接管</w:t>
      </w:r>
    </w:p>
    <w:p>
      <w:pPr>
        <w:spacing w:line="360" w:lineRule="auto" w:before="0" w:after="60"/>
        <w:ind w:firstLine="420"/>
        <w:jc w:val="both"/>
      </w:pPr>
      <w:r>
        <w:rPr>
          <w:rFonts w:ascii="SimSun" w:hAnsi="SimSun" w:eastAsia="宋体"/>
          <w:b/>
          <w:sz w:val="21"/>
        </w:rPr>
        <w:t>它是什么。</w:t>
      </w:r>
      <w:r>
        <w:rPr>
          <w:rFonts w:ascii="SimSun" w:hAnsi="SimSun" w:eastAsia="宋体"/>
          <w:b w:val="0"/>
          <w:sz w:val="21"/>
        </w:rPr>
        <w:t xml:space="preserve"> 治疗初期，尤其是25岁以下的年轻人，部分人会出现自杀念头加重或新出现的自伤想法。可能的原因包括药物早期的激活效应、精力恢复得比情绪快、以及抑郁本身的波动。这不是“你想不开”，是需要调整治疗和加强监护的信号。【指南】</w:t>
      </w:r>
    </w:p>
    <w:p>
      <w:pPr>
        <w:spacing w:line="360" w:lineRule="auto" w:before="0" w:after="60"/>
        <w:ind w:firstLine="420"/>
        <w:jc w:val="both"/>
      </w:pPr>
      <w:r>
        <w:rPr>
          <w:rFonts w:ascii="SimSun" w:hAnsi="SimSun" w:eastAsia="宋体"/>
          <w:b/>
          <w:sz w:val="21"/>
        </w:rPr>
        <w:t>典型表现</w:t>
      </w:r>
      <w:r>
        <w:rPr>
          <w:rFonts w:ascii="SimSun" w:hAnsi="SimSun" w:eastAsia="宋体"/>
          <w:b w:val="0"/>
          <w:sz w:val="21"/>
        </w:rPr>
        <w:t>：突然开始安排后事、送东西、写告别信；频繁说“活着没意思”“拖累你们”；搜索自杀方法；情绪从极度低落突然变得异常平静。</w:t>
      </w:r>
    </w:p>
    <w:p>
      <w:pPr>
        <w:spacing w:line="360" w:lineRule="auto" w:before="0" w:after="60"/>
        <w:ind w:firstLine="420"/>
        <w:jc w:val="both"/>
      </w:pPr>
      <w:r>
        <w:rPr>
          <w:rFonts w:ascii="SimSun" w:hAnsi="SimSun" w:eastAsia="宋体"/>
          <w:b/>
          <w:sz w:val="21"/>
        </w:rPr>
        <w:t>立即怎么做</w:t>
      </w:r>
      <w:r>
        <w:rPr>
          <w:rFonts w:ascii="SimSun" w:hAnsi="SimSun" w:eastAsia="宋体"/>
          <w:b w:val="0"/>
          <w:sz w:val="21"/>
        </w:rPr>
        <w:t>：</w:t>
      </w:r>
      <w:r>
        <w:rPr>
          <w:rFonts w:ascii="SimSun" w:hAnsi="SimSun" w:eastAsia="宋体"/>
          <w:b/>
          <w:sz w:val="21"/>
        </w:rPr>
        <w:t>立即呼叫 120 或去最近医院急诊</w:t>
      </w:r>
      <w:r>
        <w:rPr>
          <w:rFonts w:ascii="SimSun" w:hAnsi="SimSun" w:eastAsia="宋体"/>
          <w:b w:val="0"/>
          <w:sz w:val="21"/>
        </w:rPr>
        <w:t xml:space="preserve">，不要独处，把可能的自伤工具交给家人保管。也可以拨打 </w:t>
      </w:r>
      <w:r>
        <w:rPr>
          <w:rFonts w:ascii="SimSun" w:hAnsi="SimSun" w:eastAsia="宋体"/>
          <w:b/>
          <w:sz w:val="21"/>
        </w:rPr>
        <w:t>12356</w:t>
      </w:r>
      <w:r>
        <w:rPr>
          <w:rFonts w:ascii="SimSun" w:hAnsi="SimSun" w:eastAsia="宋体"/>
          <w:b w:val="0"/>
          <w:sz w:val="21"/>
        </w:rPr>
        <w:t xml:space="preserve"> 心理援助热线。家属不要承诺保密，也不要把人单独留在家里。</w:t>
      </w:r>
    </w:p>
    <w:p>
      <w:pPr>
        <w:pStyle w:val="Heading4"/>
        <w:keepNext/>
        <w:pageBreakBefore w:val="0"/>
        <w:spacing w:before="200" w:after="60" w:line="288" w:lineRule="auto"/>
      </w:pPr>
      <w:r>
        <w:rPr>
          <w:rFonts w:ascii="Arial" w:hAnsi="Arial" w:eastAsia="黑体"/>
          <w:b/>
          <w:color w:val="333333"/>
          <w:sz w:val="23"/>
        </w:rPr>
        <w:t>药物性肝损伤：隐匿但可查</w:t>
      </w:r>
    </w:p>
    <w:p>
      <w:pPr>
        <w:spacing w:line="360" w:lineRule="auto" w:before="0" w:after="60"/>
        <w:ind w:firstLine="420"/>
        <w:jc w:val="both"/>
      </w:pPr>
      <w:r>
        <w:rPr>
          <w:rFonts w:ascii="SimSun" w:hAnsi="SimSun" w:eastAsia="宋体"/>
          <w:b/>
          <w:sz w:val="21"/>
        </w:rPr>
        <w:t>它是什么。</w:t>
      </w:r>
      <w:r>
        <w:rPr>
          <w:rFonts w:ascii="SimSun" w:hAnsi="SimSun" w:eastAsia="宋体"/>
          <w:b w:val="0"/>
          <w:sz w:val="21"/>
        </w:rPr>
        <w:t xml:space="preserve"> 少数药物（阿戈美拉汀、部分 TCA、某些联合用药）可能引起肝酶升高，极少数发展为严重肝损伤。阿戈美拉汀在用药前和用药期间需要查肝功能，这是明确的监测要求。【指南】</w:t>
      </w:r>
    </w:p>
    <w:p>
      <w:pPr>
        <w:spacing w:line="360" w:lineRule="auto" w:before="0" w:after="60"/>
        <w:ind w:firstLine="420"/>
        <w:jc w:val="both"/>
      </w:pPr>
      <w:r>
        <w:rPr>
          <w:rFonts w:ascii="SimSun" w:hAnsi="SimSun" w:eastAsia="宋体"/>
          <w:b/>
          <w:sz w:val="21"/>
        </w:rPr>
        <w:t>典型表现</w:t>
      </w:r>
      <w:r>
        <w:rPr>
          <w:rFonts w:ascii="SimSun" w:hAnsi="SimSun" w:eastAsia="宋体"/>
          <w:b w:val="0"/>
          <w:sz w:val="21"/>
        </w:rPr>
        <w:t>：尿色像浓茶、眼白或皮肤发黄、右上腹隐痛、持续恶心呕吐、皮肤瘙痒、明显乏力。</w:t>
      </w:r>
    </w:p>
    <w:p>
      <w:pPr>
        <w:spacing w:line="360" w:lineRule="auto" w:before="0" w:after="60"/>
        <w:ind w:firstLine="420"/>
        <w:jc w:val="both"/>
      </w:pPr>
      <w:r>
        <w:rPr>
          <w:rFonts w:ascii="SimSun" w:hAnsi="SimSun" w:eastAsia="宋体"/>
          <w:b/>
          <w:sz w:val="21"/>
        </w:rPr>
        <w:t>立即怎么做</w:t>
      </w:r>
      <w:r>
        <w:rPr>
          <w:rFonts w:ascii="SimSun" w:hAnsi="SimSun" w:eastAsia="宋体"/>
          <w:b w:val="0"/>
          <w:sz w:val="21"/>
        </w:rPr>
        <w:t>：出现黄疸或深色尿→当天就医，查肝功能。不要自行停药或换药，由医生判断；同时把中药、保健品、饮酒情况一并告知。</w:t>
      </w:r>
    </w:p>
    <w:p>
      <w:pPr>
        <w:pStyle w:val="Heading3"/>
        <w:keepNext/>
        <w:pageBreakBefore w:val="0"/>
        <w:spacing w:before="280" w:after="100" w:line="288" w:lineRule="auto"/>
      </w:pPr>
      <w:r>
        <w:rPr>
          <w:rFonts w:ascii="Arial" w:hAnsi="Arial" w:eastAsia="黑体"/>
          <w:b/>
          <w:color w:val="1F4E79"/>
          <w:sz w:val="27"/>
        </w:rPr>
        <w:t>家里可以提前准备的事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 120、附近医院急诊、12356 存进手机并置顶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把正在吃的所有药名、剂量写在卡片上，放钱包里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家属知道药放在哪、吃的是什么、最近有没有调整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知道最近的急诊在哪、晚上怎么去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出现新症状时，拍下皮疹、记下体温和心率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复诊时主动说“最近有没有出现从没出现过的症状”</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高热、大汗、肌肉僵硬或抽动、意识混乱、心跳很快：</w:t>
      </w:r>
      <w:r>
        <w:rPr>
          <w:rFonts w:ascii="SimSun" w:hAnsi="SimSun" w:eastAsia="宋体"/>
          <w:b/>
          <w:color w:val="404040"/>
          <w:sz w:val="21"/>
        </w:rPr>
        <w:t>立即急诊</w:t>
      </w:r>
      <w:r>
        <w:rPr>
          <w:rFonts w:ascii="SimSun" w:hAnsi="SimSun" w:eastAsia="宋体"/>
          <w:b w:val="0"/>
          <w:color w:val="404040"/>
          <w:sz w:val="21"/>
        </w:rPr>
        <w:t>，警惕血清素综合征。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皮疹迅速扩散、起疱脱皮、面唇肿胀、呼吸困难：</w:t>
      </w:r>
      <w:r>
        <w:rPr>
          <w:rFonts w:ascii="SimSun" w:hAnsi="SimSun" w:eastAsia="宋体"/>
          <w:b/>
          <w:color w:val="404040"/>
          <w:sz w:val="21"/>
        </w:rPr>
        <w:t>立即呼叫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意识模糊、走路不稳、抽搐，尤其老年人：</w:t>
      </w:r>
      <w:r>
        <w:rPr>
          <w:rFonts w:ascii="SimSun" w:hAnsi="SimSun" w:eastAsia="宋体"/>
          <w:b/>
          <w:color w:val="404040"/>
          <w:sz w:val="21"/>
        </w:rPr>
        <w:t>立即急诊</w:t>
      </w:r>
      <w:r>
        <w:rPr>
          <w:rFonts w:ascii="SimSun" w:hAnsi="SimSun" w:eastAsia="宋体"/>
          <w:b w:val="0"/>
          <w:color w:val="404040"/>
          <w:sz w:val="21"/>
        </w:rPr>
        <w:t>，排查低钠血症。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呕血、黑便、鼻血止不住、大片瘀斑：</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晕厥、持续心悸、胸闷：</w:t>
      </w:r>
      <w:r>
        <w:rPr>
          <w:rFonts w:ascii="SimSun" w:hAnsi="SimSun" w:eastAsia="宋体"/>
          <w:b/>
          <w:color w:val="404040"/>
          <w:sz w:val="21"/>
        </w:rPr>
        <w:t>立即急诊</w:t>
      </w:r>
      <w:r>
        <w:rPr>
          <w:rFonts w:ascii="SimSun" w:hAnsi="SimSun" w:eastAsia="宋体"/>
          <w:b w:val="0"/>
          <w:color w:val="404040"/>
          <w:sz w:val="21"/>
        </w:rPr>
        <w:t>并做心电图。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睡眠骤减、话多、冲动消费、行为失控：当天联系精神科医生。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自杀念头、自伤行为、安排后事：</w:t>
      </w:r>
      <w:r>
        <w:rPr>
          <w:rFonts w:ascii="SimSun" w:hAnsi="SimSun" w:eastAsia="宋体"/>
          <w:b/>
          <w:color w:val="404040"/>
          <w:sz w:val="21"/>
        </w:rPr>
        <w:t>立即呼叫 120 或去急诊</w:t>
      </w:r>
      <w:r>
        <w:rPr>
          <w:rFonts w:ascii="SimSun" w:hAnsi="SimSun" w:eastAsia="宋体"/>
          <w:b w:val="0"/>
          <w:color w:val="404040"/>
          <w:sz w:val="21"/>
        </w:rPr>
        <w:t>，不要独处。</w:t>
      </w:r>
    </w:p>
    <w:p>
      <w:pPr>
        <w:pStyle w:val="Heading3"/>
        <w:keepNext/>
        <w:pageBreakBefore w:val="0"/>
        <w:spacing w:before="280" w:after="100" w:line="288" w:lineRule="auto"/>
      </w:pPr>
      <w:r>
        <w:rPr>
          <w:rFonts w:ascii="Arial" w:hAnsi="Arial" w:eastAsia="黑体"/>
          <w:b/>
          <w:color w:val="1F4E79"/>
          <w:sz w:val="27"/>
        </w:rPr>
        <w:t>容易踩的坑</w:t>
      </w:r>
    </w:p>
    <w:p>
      <w:pPr>
        <w:spacing w:line="360" w:lineRule="auto" w:before="0" w:after="60"/>
        <w:ind w:firstLine="420"/>
        <w:jc w:val="both"/>
      </w:pPr>
      <w:r>
        <w:rPr>
          <w:rFonts w:ascii="SimSun" w:hAnsi="SimSun" w:eastAsia="宋体"/>
          <w:b/>
          <w:sz w:val="21"/>
        </w:rPr>
        <w:t>“症状像感冒，先吃点药看看。”</w:t>
      </w:r>
      <w:r>
        <w:rPr>
          <w:rFonts w:ascii="SimSun" w:hAnsi="SimSun" w:eastAsia="宋体"/>
          <w:b w:val="0"/>
          <w:sz w:val="21"/>
        </w:rPr>
        <w:t xml:space="preserve"> 发热加肌肉僵硬加意识改变，不是感冒。不要用退烧药掩盖。</w:t>
      </w:r>
    </w:p>
    <w:p>
      <w:pPr>
        <w:spacing w:line="360" w:lineRule="auto" w:before="0" w:after="60"/>
        <w:ind w:firstLine="420"/>
        <w:jc w:val="both"/>
      </w:pPr>
      <w:r>
        <w:rPr>
          <w:rFonts w:ascii="SimSun" w:hAnsi="SimSun" w:eastAsia="宋体"/>
          <w:b/>
          <w:sz w:val="21"/>
        </w:rPr>
        <w:t>“皮疹不严重，等复诊再说。”</w:t>
      </w:r>
      <w:r>
        <w:rPr>
          <w:rFonts w:ascii="SimSun" w:hAnsi="SimSun" w:eastAsia="宋体"/>
          <w:b w:val="0"/>
          <w:sz w:val="21"/>
        </w:rPr>
        <w:t xml:space="preserve"> 迅速扩散的皮疹可以在一两天内变成重症药疹，不要等。</w:t>
      </w:r>
    </w:p>
    <w:p>
      <w:pPr>
        <w:spacing w:line="360" w:lineRule="auto" w:before="0" w:after="60"/>
        <w:ind w:firstLine="420"/>
        <w:jc w:val="both"/>
      </w:pPr>
      <w:r>
        <w:rPr>
          <w:rFonts w:ascii="SimSun" w:hAnsi="SimSun" w:eastAsia="宋体"/>
          <w:b/>
          <w:sz w:val="21"/>
        </w:rPr>
        <w:t>“老人突然糊涂，是年纪大了。”</w:t>
      </w:r>
      <w:r>
        <w:rPr>
          <w:rFonts w:ascii="SimSun" w:hAnsi="SimSun" w:eastAsia="宋体"/>
          <w:b w:val="0"/>
          <w:sz w:val="21"/>
        </w:rPr>
        <w:t xml:space="preserve"> 新用药后出现的意识模糊，首先要排低钠和感染。</w:t>
      </w:r>
    </w:p>
    <w:p>
      <w:pPr>
        <w:spacing w:line="360" w:lineRule="auto" w:before="0" w:after="60"/>
        <w:ind w:firstLine="420"/>
        <w:jc w:val="both"/>
      </w:pPr>
      <w:r>
        <w:rPr>
          <w:rFonts w:ascii="SimSun" w:hAnsi="SimSun" w:eastAsia="宋体"/>
          <w:b/>
          <w:sz w:val="21"/>
        </w:rPr>
        <w:t>“心情突然特别好，是病好了。”</w:t>
      </w:r>
      <w:r>
        <w:rPr>
          <w:rFonts w:ascii="SimSun" w:hAnsi="SimSun" w:eastAsia="宋体"/>
          <w:b w:val="0"/>
          <w:sz w:val="21"/>
        </w:rPr>
        <w:t xml:space="preserve"> 睡眠需求骤减加话多冲动，更可能是转躁，不是康复。</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2.7 换药联合与增效</w:t>
      </w:r>
    </w:p>
    <w:p>
      <w:pPr>
        <w:spacing w:line="360" w:lineRule="auto" w:before="0" w:after="60"/>
        <w:ind w:firstLine="420"/>
        <w:jc w:val="both"/>
      </w:pPr>
      <w:r>
        <w:rPr>
          <w:rFonts w:ascii="SimSun" w:hAnsi="SimSun" w:eastAsia="宋体"/>
          <w:b w:val="0"/>
          <w:sz w:val="21"/>
        </w:rPr>
        <w:t>吃了两种药都没好，是不是没救了？不一定。这一页讲医生在“第一种药不够用”之后会走的三条路：换药、联合、增效。它说明每种做法在什么情况下考虑、证据有多硬、风险在哪，也说明为什么这些操作必须由医生安排，不能自己在家叠药。</w:t>
      </w:r>
    </w:p>
    <w:p>
      <w:pPr>
        <w:pStyle w:val="Heading3"/>
        <w:keepNext/>
        <w:pageBreakBefore w:val="0"/>
        <w:spacing w:before="280" w:after="100" w:line="288" w:lineRule="auto"/>
      </w:pPr>
      <w:r>
        <w:rPr>
          <w:rFonts w:ascii="Arial" w:hAnsi="Arial" w:eastAsia="黑体"/>
          <w:b/>
          <w:color w:val="1F4E79"/>
          <w:sz w:val="27"/>
        </w:rPr>
        <w:t>先分清三件事：换药、联合、增效</w:t>
      </w:r>
    </w:p>
    <w:p>
      <w:pPr>
        <w:spacing w:line="360" w:lineRule="auto" w:before="0" w:after="60"/>
        <w:ind w:firstLine="420"/>
        <w:jc w:val="both"/>
      </w:pPr>
      <w:r>
        <w:rPr>
          <w:rFonts w:ascii="SimSun" w:hAnsi="SimSun" w:eastAsia="宋体"/>
          <w:b w:val="0"/>
          <w:sz w:val="21"/>
        </w:rPr>
        <w:t>这三个词经常被混着用，其实指向不同动作：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换药</w:t>
      </w:r>
      <w:r>
        <w:rPr>
          <w:rFonts w:ascii="SimSun" w:hAnsi="SimSun" w:eastAsia="宋体"/>
          <w:b w:val="0"/>
          <w:sz w:val="21"/>
        </w:rPr>
        <w:t>：停掉现在的药，换成另一种。适合“这个药完全没效”或“副作用无法耐受”的情况。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联合</w:t>
      </w:r>
      <w:r>
        <w:rPr>
          <w:rFonts w:ascii="SimSun" w:hAnsi="SimSun" w:eastAsia="宋体"/>
          <w:b w:val="0"/>
          <w:sz w:val="21"/>
        </w:rPr>
        <w:t>：同时用两种抗抑郁药。适合单药治疗部分有效、但差一口气的情况。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增效</w:t>
      </w:r>
      <w:r>
        <w:rPr>
          <w:rFonts w:ascii="SimSun" w:hAnsi="SimSun" w:eastAsia="宋体"/>
          <w:b w:val="0"/>
          <w:sz w:val="21"/>
        </w:rPr>
        <w:t>：在抗抑郁药的基础上，加一种本身不是抗抑郁药的药（比如锂盐、非典型抗精神病药），用它来放大抗抑郁效果。</w:t>
      </w:r>
    </w:p>
    <w:p>
      <w:pPr>
        <w:spacing w:line="360" w:lineRule="auto" w:before="0" w:after="60"/>
        <w:ind w:firstLine="420"/>
        <w:jc w:val="both"/>
      </w:pPr>
      <w:r>
        <w:rPr>
          <w:rFonts w:ascii="SimSun" w:hAnsi="SimSun" w:eastAsia="宋体"/>
          <w:b w:val="0"/>
          <w:sz w:val="21"/>
        </w:rPr>
        <w:t>三条路没有绝对的先后。指南通常建议：先确认剂量和疗程是否足够、有没有漏服、有没有共病，再考虑换药或增效。【指南】换句话说，</w:t>
      </w:r>
      <w:r>
        <w:rPr>
          <w:rFonts w:ascii="SimSun" w:hAnsi="SimSun" w:eastAsia="宋体"/>
          <w:b/>
          <w:sz w:val="21"/>
        </w:rPr>
        <w:t>在“加招”之前，先排除“假难治”</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换药的三种方式</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方式</w:t>
            </w:r>
          </w:p>
        </w:tc>
        <w:tc>
          <w:tcPr>
            <w:tcW w:type="dxa" w:w="2551"/>
            <w:shd w:val="clear" w:color="auto" w:fill="1F4E79"/>
          </w:tcPr>
          <w:p>
            <w:pPr>
              <w:spacing w:before="20" w:after="20" w:line="264" w:lineRule="auto"/>
              <w:jc w:val="left"/>
            </w:pPr>
            <w:r>
              <w:rPr>
                <w:rFonts w:ascii="SimSun" w:hAnsi="SimSun" w:eastAsia="宋体"/>
                <w:b/>
                <w:color w:val="FFFFFF"/>
                <w:sz w:val="18"/>
              </w:rPr>
              <w:t>大致做法</w:t>
            </w:r>
          </w:p>
        </w:tc>
        <w:tc>
          <w:tcPr>
            <w:tcW w:type="dxa" w:w="2494"/>
            <w:shd w:val="clear" w:color="auto" w:fill="1F4E79"/>
          </w:tcPr>
          <w:p>
            <w:pPr>
              <w:spacing w:before="20" w:after="20" w:line="264" w:lineRule="auto"/>
              <w:jc w:val="left"/>
            </w:pPr>
            <w:r>
              <w:rPr>
                <w:rFonts w:ascii="SimSun" w:hAnsi="SimSun" w:eastAsia="宋体"/>
                <w:b/>
                <w:color w:val="FFFFFF"/>
                <w:sz w:val="18"/>
              </w:rPr>
              <w:t>适合谁</w:t>
            </w:r>
          </w:p>
        </w:tc>
        <w:tc>
          <w:tcPr>
            <w:tcW w:type="dxa" w:w="2551"/>
            <w:shd w:val="clear" w:color="auto" w:fill="1F4E79"/>
          </w:tcPr>
          <w:p>
            <w:pPr>
              <w:spacing w:before="20" w:after="20" w:line="264" w:lineRule="auto"/>
              <w:jc w:val="left"/>
            </w:pPr>
            <w:r>
              <w:rPr>
                <w:rFonts w:ascii="SimSun" w:hAnsi="SimSun" w:eastAsia="宋体"/>
                <w:b/>
                <w:color w:val="FFFFFF"/>
                <w:sz w:val="18"/>
              </w:rPr>
              <w:t>要注意什么</w:t>
            </w:r>
          </w:p>
        </w:tc>
      </w:tr>
      <w:tr>
        <w:tc>
          <w:tcPr>
            <w:tcW w:type="dxa" w:w="1814"/>
          </w:tcPr>
          <w:p>
            <w:pPr>
              <w:spacing w:before="20" w:after="20" w:line="276" w:lineRule="auto"/>
              <w:jc w:val="left"/>
            </w:pPr>
            <w:r>
              <w:rPr>
                <w:rFonts w:ascii="SimSun" w:hAnsi="SimSun" w:eastAsia="宋体"/>
                <w:b w:val="0"/>
                <w:color w:val="333333"/>
                <w:sz w:val="17"/>
              </w:rPr>
              <w:t>直接换</w:t>
            </w:r>
          </w:p>
        </w:tc>
        <w:tc>
          <w:tcPr>
            <w:tcW w:type="dxa" w:w="2551"/>
          </w:tcPr>
          <w:p>
            <w:pPr>
              <w:spacing w:before="20" w:after="20" w:line="276" w:lineRule="auto"/>
              <w:jc w:val="left"/>
            </w:pPr>
            <w:r>
              <w:rPr>
                <w:rFonts w:ascii="SimSun" w:hAnsi="SimSun" w:eastAsia="宋体"/>
                <w:b w:val="0"/>
                <w:color w:val="333333"/>
                <w:sz w:val="17"/>
              </w:rPr>
              <w:t>停旧药，第二天开始新药</w:t>
            </w:r>
          </w:p>
        </w:tc>
        <w:tc>
          <w:tcPr>
            <w:tcW w:type="dxa" w:w="2494"/>
          </w:tcPr>
          <w:p>
            <w:pPr>
              <w:spacing w:before="20" w:after="20" w:line="276" w:lineRule="auto"/>
              <w:jc w:val="left"/>
            </w:pPr>
            <w:r>
              <w:rPr>
                <w:rFonts w:ascii="SimSun" w:hAnsi="SimSun" w:eastAsia="宋体"/>
                <w:b w:val="0"/>
                <w:color w:val="333333"/>
                <w:sz w:val="17"/>
              </w:rPr>
              <w:t>旧药疗效差、副作用轻、半衰期长</w:t>
            </w:r>
          </w:p>
        </w:tc>
        <w:tc>
          <w:tcPr>
            <w:tcW w:type="dxa" w:w="2551"/>
          </w:tcPr>
          <w:p>
            <w:pPr>
              <w:spacing w:before="20" w:after="20" w:line="276" w:lineRule="auto"/>
              <w:jc w:val="left"/>
            </w:pPr>
            <w:r>
              <w:rPr>
                <w:rFonts w:ascii="SimSun" w:hAnsi="SimSun" w:eastAsia="宋体"/>
                <w:b w:val="0"/>
                <w:color w:val="333333"/>
                <w:sz w:val="17"/>
              </w:rPr>
              <w:t>可能出现撤药反应或症状波动</w:t>
            </w:r>
          </w:p>
        </w:tc>
      </w:tr>
      <w:tr>
        <w:tc>
          <w:tcPr>
            <w:tcW w:type="dxa" w:w="1814"/>
            <w:shd w:val="clear" w:color="auto" w:fill="F7F9FC"/>
          </w:tcPr>
          <w:p>
            <w:pPr>
              <w:spacing w:before="20" w:after="20" w:line="276" w:lineRule="auto"/>
              <w:jc w:val="left"/>
            </w:pPr>
            <w:r>
              <w:rPr>
                <w:rFonts w:ascii="SimSun" w:hAnsi="SimSun" w:eastAsia="宋体"/>
                <w:b w:val="0"/>
                <w:color w:val="333333"/>
                <w:sz w:val="17"/>
              </w:rPr>
              <w:t>交叉换</w:t>
            </w:r>
          </w:p>
        </w:tc>
        <w:tc>
          <w:tcPr>
            <w:tcW w:type="dxa" w:w="2551"/>
            <w:shd w:val="clear" w:color="auto" w:fill="F7F9FC"/>
          </w:tcPr>
          <w:p>
            <w:pPr>
              <w:spacing w:before="20" w:after="20" w:line="276" w:lineRule="auto"/>
              <w:jc w:val="left"/>
            </w:pPr>
            <w:r>
              <w:rPr>
                <w:rFonts w:ascii="SimSun" w:hAnsi="SimSun" w:eastAsia="宋体"/>
                <w:b w:val="0"/>
                <w:color w:val="333333"/>
                <w:sz w:val="17"/>
              </w:rPr>
              <w:t>新药加上去，旧药逐步减，有一段重叠</w:t>
            </w:r>
          </w:p>
        </w:tc>
        <w:tc>
          <w:tcPr>
            <w:tcW w:type="dxa" w:w="2494"/>
            <w:shd w:val="clear" w:color="auto" w:fill="F7F9FC"/>
          </w:tcPr>
          <w:p>
            <w:pPr>
              <w:spacing w:before="20" w:after="20" w:line="276" w:lineRule="auto"/>
              <w:jc w:val="left"/>
            </w:pPr>
            <w:r>
              <w:rPr>
                <w:rFonts w:ascii="SimSun" w:hAnsi="SimSun" w:eastAsia="宋体"/>
                <w:b w:val="0"/>
                <w:color w:val="333333"/>
                <w:sz w:val="17"/>
              </w:rPr>
              <w:t>多数情况，尤其旧药有撤药反应时</w:t>
            </w:r>
          </w:p>
        </w:tc>
        <w:tc>
          <w:tcPr>
            <w:tcW w:type="dxa" w:w="2551"/>
            <w:shd w:val="clear" w:color="auto" w:fill="F7F9FC"/>
          </w:tcPr>
          <w:p>
            <w:pPr>
              <w:spacing w:before="20" w:after="20" w:line="276" w:lineRule="auto"/>
              <w:jc w:val="left"/>
            </w:pPr>
            <w:r>
              <w:rPr>
                <w:rFonts w:ascii="SimSun" w:hAnsi="SimSun" w:eastAsia="宋体"/>
                <w:b w:val="0"/>
                <w:color w:val="333333"/>
                <w:sz w:val="17"/>
              </w:rPr>
              <w:t>重叠期副作用和相互作用风险上升</w:t>
            </w:r>
          </w:p>
        </w:tc>
      </w:tr>
      <w:tr>
        <w:tc>
          <w:tcPr>
            <w:tcW w:type="dxa" w:w="1814"/>
          </w:tcPr>
          <w:p>
            <w:pPr>
              <w:spacing w:before="20" w:after="20" w:line="276" w:lineRule="auto"/>
              <w:jc w:val="left"/>
            </w:pPr>
            <w:r>
              <w:rPr>
                <w:rFonts w:ascii="SimSun" w:hAnsi="SimSun" w:eastAsia="宋体"/>
                <w:b w:val="0"/>
                <w:color w:val="333333"/>
                <w:sz w:val="17"/>
              </w:rPr>
              <w:t>洗脱后换</w:t>
            </w:r>
          </w:p>
        </w:tc>
        <w:tc>
          <w:tcPr>
            <w:tcW w:type="dxa" w:w="2551"/>
          </w:tcPr>
          <w:p>
            <w:pPr>
              <w:spacing w:before="20" w:after="20" w:line="276" w:lineRule="auto"/>
              <w:jc w:val="left"/>
            </w:pPr>
            <w:r>
              <w:rPr>
                <w:rFonts w:ascii="SimSun" w:hAnsi="SimSun" w:eastAsia="宋体"/>
                <w:b w:val="0"/>
                <w:color w:val="333333"/>
                <w:sz w:val="17"/>
              </w:rPr>
              <w:t>先完全停旧药，等一段时间再上新药</w:t>
            </w:r>
          </w:p>
        </w:tc>
        <w:tc>
          <w:tcPr>
            <w:tcW w:type="dxa" w:w="2494"/>
          </w:tcPr>
          <w:p>
            <w:pPr>
              <w:spacing w:before="20" w:after="20" w:line="276" w:lineRule="auto"/>
              <w:jc w:val="left"/>
            </w:pPr>
            <w:r>
              <w:rPr>
                <w:rFonts w:ascii="SimSun" w:hAnsi="SimSun" w:eastAsia="宋体"/>
                <w:b w:val="0"/>
                <w:color w:val="333333"/>
                <w:sz w:val="17"/>
              </w:rPr>
              <w:t>旧药风险高、或需要换 MAOI</w:t>
            </w:r>
          </w:p>
        </w:tc>
        <w:tc>
          <w:tcPr>
            <w:tcW w:type="dxa" w:w="2551"/>
          </w:tcPr>
          <w:p>
            <w:pPr>
              <w:spacing w:before="20" w:after="20" w:line="276" w:lineRule="auto"/>
              <w:jc w:val="left"/>
            </w:pPr>
            <w:r>
              <w:rPr>
                <w:rFonts w:ascii="SimSun" w:hAnsi="SimSun" w:eastAsia="宋体"/>
                <w:b w:val="0"/>
                <w:color w:val="333333"/>
                <w:sz w:val="17"/>
              </w:rPr>
              <w:t>症状可能反弹，必须有医生盯着</w:t>
            </w:r>
          </w:p>
        </w:tc>
      </w:tr>
    </w:tbl>
    <w:p>
      <w:pPr>
        <w:spacing w:before="0" w:after="80" w:line="240" w:lineRule="auto"/>
      </w:pPr>
    </w:p>
    <w:p>
      <w:pPr>
        <w:spacing w:line="360" w:lineRule="auto" w:before="0" w:after="60"/>
        <w:ind w:firstLine="420"/>
        <w:jc w:val="both"/>
      </w:pPr>
      <w:r>
        <w:rPr>
          <w:rFonts w:ascii="SimSun" w:hAnsi="SimSun" w:eastAsia="宋体"/>
          <w:b/>
          <w:sz w:val="21"/>
        </w:rPr>
        <w:t>直接换</w:t>
      </w:r>
      <w:r>
        <w:rPr>
          <w:rFonts w:ascii="SimSun" w:hAnsi="SimSun" w:eastAsia="宋体"/>
          <w:b w:val="0"/>
          <w:sz w:val="21"/>
        </w:rPr>
        <w:t>最省事，但对半衰期短、撤药反应明显的药（比如帕罗西汀、文拉法辛）不太友好，可能几天内就出现头晕、电击感。</w:t>
      </w:r>
    </w:p>
    <w:p>
      <w:pPr>
        <w:spacing w:line="360" w:lineRule="auto" w:before="0" w:after="60"/>
        <w:ind w:firstLine="420"/>
        <w:jc w:val="both"/>
      </w:pPr>
      <w:r>
        <w:rPr>
          <w:rFonts w:ascii="SimSun" w:hAnsi="SimSun" w:eastAsia="宋体"/>
          <w:b/>
          <w:sz w:val="21"/>
        </w:rPr>
        <w:t>交叉换</w:t>
      </w:r>
      <w:r>
        <w:rPr>
          <w:rFonts w:ascii="SimSun" w:hAnsi="SimSun" w:eastAsia="宋体"/>
          <w:b w:val="0"/>
          <w:sz w:val="21"/>
        </w:rPr>
        <w:t>是临床上最常用的方式：新药从小剂量加上去，旧药慢慢减，两者有一段重叠。好处是症状波动小，坏处是重叠期等于“两种药一起在体内”，副作用和相互作用都会增加，需要更密切的观察。</w:t>
      </w:r>
    </w:p>
    <w:p>
      <w:pPr>
        <w:spacing w:line="360" w:lineRule="auto" w:before="0" w:after="60"/>
        <w:ind w:firstLine="420"/>
        <w:jc w:val="both"/>
      </w:pPr>
      <w:r>
        <w:rPr>
          <w:rFonts w:ascii="SimSun" w:hAnsi="SimSun" w:eastAsia="宋体"/>
          <w:b/>
          <w:sz w:val="21"/>
        </w:rPr>
        <w:t>洗脱</w:t>
      </w:r>
      <w:r>
        <w:rPr>
          <w:rFonts w:ascii="SimSun" w:hAnsi="SimSun" w:eastAsia="宋体"/>
          <w:b w:val="0"/>
          <w:sz w:val="21"/>
        </w:rPr>
        <w:t>是彻底停掉旧药、等它从体内清除，再开始新药。主要用于风险高的组合，尤其是涉及 MAOI 的换药。</w:t>
      </w:r>
    </w:p>
    <w:p>
      <w:pPr>
        <w:spacing w:line="360" w:lineRule="auto" w:before="0" w:after="60"/>
        <w:ind w:firstLine="420"/>
        <w:jc w:val="both"/>
      </w:pPr>
      <w:r>
        <w:rPr>
          <w:rFonts w:ascii="SimSun" w:hAnsi="SimSun" w:eastAsia="宋体"/>
          <w:b/>
          <w:sz w:val="21"/>
        </w:rPr>
        <w:t>MAOI 的特别提醒</w:t>
      </w:r>
      <w:r>
        <w:rPr>
          <w:rFonts w:ascii="SimSun" w:hAnsi="SimSun" w:eastAsia="宋体"/>
          <w:b w:val="0"/>
          <w:sz w:val="21"/>
        </w:rPr>
        <w:t>：MAOI 与其他抗抑郁药之间的换用，是最危险的换药场景之一。无论从 MAOI 换出去，还是从别的药换到 MAOI，都需要以周计的间隔；氟西汀这类在体内停留很久的药，需要的间隔更长。间隔不够，可能引发高血压危象或血清素综合征。【指南】这件事没有“我觉得差不多可以了”的空间，必须由医生安排时间表。</w:t>
      </w:r>
    </w:p>
    <w:p>
      <w:pPr>
        <w:pStyle w:val="Heading4"/>
        <w:keepNext/>
        <w:pageBreakBefore w:val="0"/>
        <w:spacing w:before="200" w:after="60" w:line="288" w:lineRule="auto"/>
      </w:pPr>
      <w:r>
        <w:rPr>
          <w:rFonts w:ascii="Arial" w:hAnsi="Arial" w:eastAsia="黑体"/>
          <w:b/>
          <w:color w:val="333333"/>
          <w:sz w:val="23"/>
        </w:rPr>
        <w:t>什么时候该考虑换药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足量足疗程后完全无应答（不是“好了一点点”，是几乎没有变化）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有效但副作用无法耐受，且调整后仍不改善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出现禁忌或严重的相互作用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病情特点发生变化，比如出现转躁、出现强迫症状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患者的生活处境变了，比如怀孕、要做手术、经济压力</w:t>
      </w:r>
    </w:p>
    <w:p>
      <w:pPr>
        <w:spacing w:line="360" w:lineRule="auto" w:before="0" w:after="60"/>
        <w:ind w:firstLine="420"/>
        <w:jc w:val="both"/>
      </w:pPr>
      <w:r>
        <w:rPr>
          <w:rFonts w:ascii="SimSun" w:hAnsi="SimSun" w:eastAsia="宋体"/>
          <w:b w:val="0"/>
          <w:sz w:val="21"/>
        </w:rPr>
        <w:t>如果只是“部分有效”，换药不一定是最优解。换掉一个已经起了一半作用的药，可能丢掉已有的收益；这时候联合或增效往往更合适。</w:t>
      </w:r>
    </w:p>
    <w:p>
      <w:pPr>
        <w:pStyle w:val="Heading3"/>
        <w:keepNext/>
        <w:pageBreakBefore w:val="0"/>
        <w:spacing w:before="280" w:after="100" w:line="288" w:lineRule="auto"/>
      </w:pPr>
      <w:r>
        <w:rPr>
          <w:rFonts w:ascii="Arial" w:hAnsi="Arial" w:eastAsia="黑体"/>
          <w:b/>
          <w:color w:val="1F4E79"/>
          <w:sz w:val="27"/>
        </w:rPr>
        <w:t>联合两种抗抑郁药：证据有限，风险实在</w:t>
      </w:r>
    </w:p>
    <w:p>
      <w:pPr>
        <w:spacing w:line="360" w:lineRule="auto" w:before="0" w:after="60"/>
        <w:ind w:firstLine="420"/>
        <w:jc w:val="both"/>
      </w:pPr>
      <w:r>
        <w:rPr>
          <w:rFonts w:ascii="SimSun" w:hAnsi="SimSun" w:eastAsia="宋体"/>
          <w:b w:val="0"/>
          <w:sz w:val="21"/>
        </w:rPr>
        <w:t>联合抗抑郁药在临床上有使用，但整体证据不如换药和增效充分，属于“部分有效时可以考虑”的策略。【研究】</w:t>
      </w:r>
    </w:p>
    <w:p>
      <w:pPr>
        <w:spacing w:line="360" w:lineRule="auto" w:before="0" w:after="60"/>
        <w:ind w:firstLine="420"/>
        <w:jc w:val="both"/>
      </w:pPr>
      <w:r>
        <w:rPr>
          <w:rFonts w:ascii="SimSun" w:hAnsi="SimSun" w:eastAsia="宋体"/>
          <w:b w:val="0"/>
          <w:sz w:val="21"/>
        </w:rPr>
        <w:t>常见的组合思路包括：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SSRI 或 SNRI 加米氮平</w:t>
      </w:r>
      <w:r>
        <w:rPr>
          <w:rFonts w:ascii="SimSun" w:hAnsi="SimSun" w:eastAsia="宋体"/>
          <w:b w:val="0"/>
          <w:sz w:val="21"/>
        </w:rPr>
        <w:t>：利用米氮平的镇静和改善睡眠、食欲的作用，抵消前者的失眠和食欲下降。这是研究相对较多的组合。【研究】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SSRI 加安非他酮</w:t>
      </w:r>
      <w:r>
        <w:rPr>
          <w:rFonts w:ascii="SimSun" w:hAnsi="SimSun" w:eastAsia="宋体"/>
          <w:b w:val="0"/>
          <w:sz w:val="21"/>
        </w:rPr>
        <w:t>：用于改善乏力、注意力差和性功能副作用。证据中等，癫痫风险需要评估。【研究】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SNRI 加米氮平</w:t>
      </w:r>
      <w:r>
        <w:rPr>
          <w:rFonts w:ascii="SimSun" w:hAnsi="SimSun" w:eastAsia="宋体"/>
          <w:b w:val="0"/>
          <w:sz w:val="21"/>
        </w:rPr>
        <w:t>：用于难治性抑郁，需注意血压和镇静叠加。</w:t>
      </w:r>
    </w:p>
    <w:p>
      <w:pPr>
        <w:spacing w:line="360" w:lineRule="auto" w:before="0" w:after="60"/>
        <w:ind w:firstLine="420"/>
        <w:jc w:val="both"/>
      </w:pPr>
      <w:r>
        <w:rPr>
          <w:rFonts w:ascii="SimSun" w:hAnsi="SimSun" w:eastAsia="宋体"/>
          <w:b w:val="0"/>
          <w:sz w:val="21"/>
        </w:rPr>
        <w:t>风险也很明确：血清素综合征、QT 延长、出血、癫痫阈值下降、相互作用导致血药浓度异常升高。</w:t>
      </w:r>
      <w:r>
        <w:rPr>
          <w:rFonts w:ascii="SimSun" w:hAnsi="SimSun" w:eastAsia="宋体"/>
          <w:b/>
          <w:sz w:val="21"/>
        </w:rPr>
        <w:t>两种抗抑郁药叠加不是“1+1=2”，有时是“1+1=3 的副作用”。</w:t>
      </w:r>
      <w:r>
        <w:rPr>
          <w:rFonts w:ascii="SimSun" w:hAnsi="SimSun" w:eastAsia="宋体"/>
          <w:b w:val="0"/>
          <w:sz w:val="21"/>
        </w:rPr>
        <w:t xml:space="preserve"> 这也是为什么不能自己把家里剩下的药加上去。</w:t>
      </w:r>
    </w:p>
    <w:p>
      <w:pPr>
        <w:pStyle w:val="Heading3"/>
        <w:keepNext/>
        <w:pageBreakBefore w:val="0"/>
        <w:spacing w:before="280" w:after="100" w:line="288" w:lineRule="auto"/>
      </w:pPr>
      <w:r>
        <w:rPr>
          <w:rFonts w:ascii="Arial" w:hAnsi="Arial" w:eastAsia="黑体"/>
          <w:b/>
          <w:color w:val="1F4E79"/>
          <w:sz w:val="27"/>
        </w:rPr>
        <w:t>增效药物：加的不是抗抑郁药</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增效药物</w:t>
            </w:r>
          </w:p>
        </w:tc>
        <w:tc>
          <w:tcPr>
            <w:tcW w:type="dxa" w:w="2551"/>
            <w:shd w:val="clear" w:color="auto" w:fill="1F4E79"/>
          </w:tcPr>
          <w:p>
            <w:pPr>
              <w:spacing w:before="20" w:after="20" w:line="264" w:lineRule="auto"/>
              <w:jc w:val="left"/>
            </w:pPr>
            <w:r>
              <w:rPr>
                <w:rFonts w:ascii="SimSun" w:hAnsi="SimSun" w:eastAsia="宋体"/>
                <w:b/>
                <w:color w:val="FFFFFF"/>
                <w:sz w:val="18"/>
              </w:rPr>
              <w:t>证据强度</w:t>
            </w:r>
          </w:p>
        </w:tc>
        <w:tc>
          <w:tcPr>
            <w:tcW w:type="dxa" w:w="2494"/>
            <w:shd w:val="clear" w:color="auto" w:fill="1F4E79"/>
          </w:tcPr>
          <w:p>
            <w:pPr>
              <w:spacing w:before="20" w:after="20" w:line="264" w:lineRule="auto"/>
              <w:jc w:val="left"/>
            </w:pPr>
            <w:r>
              <w:rPr>
                <w:rFonts w:ascii="SimSun" w:hAnsi="SimSun" w:eastAsia="宋体"/>
                <w:b/>
                <w:color w:val="FFFFFF"/>
                <w:sz w:val="18"/>
              </w:rPr>
              <w:t>主要风险</w:t>
            </w:r>
          </w:p>
        </w:tc>
        <w:tc>
          <w:tcPr>
            <w:tcW w:type="dxa" w:w="2551"/>
            <w:shd w:val="clear" w:color="auto" w:fill="1F4E79"/>
          </w:tcPr>
          <w:p>
            <w:pPr>
              <w:spacing w:before="20" w:after="20" w:line="264" w:lineRule="auto"/>
              <w:jc w:val="left"/>
            </w:pPr>
            <w:r>
              <w:rPr>
                <w:rFonts w:ascii="SimSun" w:hAnsi="SimSun" w:eastAsia="宋体"/>
                <w:b/>
                <w:color w:val="FFFFFF"/>
                <w:sz w:val="18"/>
              </w:rPr>
              <w:t>需要监测什么</w:t>
            </w:r>
          </w:p>
        </w:tc>
      </w:tr>
      <w:tr>
        <w:tc>
          <w:tcPr>
            <w:tcW w:type="dxa" w:w="1814"/>
          </w:tcPr>
          <w:p>
            <w:pPr>
              <w:spacing w:before="20" w:after="20" w:line="276" w:lineRule="auto"/>
              <w:jc w:val="left"/>
            </w:pPr>
            <w:r>
              <w:rPr>
                <w:rFonts w:ascii="SimSun" w:hAnsi="SimSun" w:eastAsia="宋体"/>
                <w:b w:val="0"/>
                <w:color w:val="333333"/>
                <w:sz w:val="17"/>
              </w:rPr>
              <w:t>锂盐</w:t>
            </w:r>
          </w:p>
        </w:tc>
        <w:tc>
          <w:tcPr>
            <w:tcW w:type="dxa" w:w="2551"/>
          </w:tcPr>
          <w:p>
            <w:pPr>
              <w:spacing w:before="20" w:after="20" w:line="276" w:lineRule="auto"/>
              <w:jc w:val="left"/>
            </w:pPr>
            <w:r>
              <w:rPr>
                <w:rFonts w:ascii="SimSun" w:hAnsi="SimSun" w:eastAsia="宋体"/>
                <w:b w:val="0"/>
                <w:color w:val="333333"/>
                <w:sz w:val="17"/>
              </w:rPr>
              <w:t>较强，指南推荐</w:t>
            </w:r>
          </w:p>
        </w:tc>
        <w:tc>
          <w:tcPr>
            <w:tcW w:type="dxa" w:w="2494"/>
          </w:tcPr>
          <w:p>
            <w:pPr>
              <w:spacing w:before="20" w:after="20" w:line="276" w:lineRule="auto"/>
              <w:jc w:val="left"/>
            </w:pPr>
            <w:r>
              <w:rPr>
                <w:rFonts w:ascii="SimSun" w:hAnsi="SimSun" w:eastAsia="宋体"/>
                <w:b w:val="0"/>
                <w:color w:val="333333"/>
                <w:sz w:val="17"/>
              </w:rPr>
              <w:t>中毒、甲状腺功能异常、肾功能影响、体重增加</w:t>
            </w:r>
          </w:p>
        </w:tc>
        <w:tc>
          <w:tcPr>
            <w:tcW w:type="dxa" w:w="2551"/>
          </w:tcPr>
          <w:p>
            <w:pPr>
              <w:spacing w:before="20" w:after="20" w:line="276" w:lineRule="auto"/>
              <w:jc w:val="left"/>
            </w:pPr>
            <w:r>
              <w:rPr>
                <w:rFonts w:ascii="SimSun" w:hAnsi="SimSun" w:eastAsia="宋体"/>
                <w:b w:val="0"/>
                <w:color w:val="333333"/>
                <w:sz w:val="17"/>
              </w:rPr>
              <w:t>血锂浓度、甲状腺、肾功能、心电图</w:t>
            </w:r>
          </w:p>
        </w:tc>
      </w:tr>
      <w:tr>
        <w:tc>
          <w:tcPr>
            <w:tcW w:type="dxa" w:w="1814"/>
            <w:shd w:val="clear" w:color="auto" w:fill="F7F9FC"/>
          </w:tcPr>
          <w:p>
            <w:pPr>
              <w:spacing w:before="20" w:after="20" w:line="276" w:lineRule="auto"/>
              <w:jc w:val="left"/>
            </w:pPr>
            <w:r>
              <w:rPr>
                <w:rFonts w:ascii="SimSun" w:hAnsi="SimSun" w:eastAsia="宋体"/>
                <w:b w:val="0"/>
                <w:color w:val="333333"/>
                <w:sz w:val="17"/>
              </w:rPr>
              <w:t>非典型抗精神病药（如阿立哌唑、喹硫平）</w:t>
            </w:r>
          </w:p>
        </w:tc>
        <w:tc>
          <w:tcPr>
            <w:tcW w:type="dxa" w:w="2551"/>
            <w:shd w:val="clear" w:color="auto" w:fill="F7F9FC"/>
          </w:tcPr>
          <w:p>
            <w:pPr>
              <w:spacing w:before="20" w:after="20" w:line="276" w:lineRule="auto"/>
              <w:jc w:val="left"/>
            </w:pPr>
            <w:r>
              <w:rPr>
                <w:rFonts w:ascii="SimSun" w:hAnsi="SimSun" w:eastAsia="宋体"/>
                <w:b w:val="0"/>
                <w:color w:val="333333"/>
                <w:sz w:val="17"/>
              </w:rPr>
              <w:t>较强，指南推荐</w:t>
            </w:r>
          </w:p>
        </w:tc>
        <w:tc>
          <w:tcPr>
            <w:tcW w:type="dxa" w:w="2494"/>
            <w:shd w:val="clear" w:color="auto" w:fill="F7F9FC"/>
          </w:tcPr>
          <w:p>
            <w:pPr>
              <w:spacing w:before="20" w:after="20" w:line="276" w:lineRule="auto"/>
              <w:jc w:val="left"/>
            </w:pPr>
            <w:r>
              <w:rPr>
                <w:rFonts w:ascii="SimSun" w:hAnsi="SimSun" w:eastAsia="宋体"/>
                <w:b w:val="0"/>
                <w:color w:val="333333"/>
                <w:sz w:val="17"/>
              </w:rPr>
              <w:t>代谢异常、体重增加、嗜睡、锥体外系反应</w:t>
            </w:r>
          </w:p>
        </w:tc>
        <w:tc>
          <w:tcPr>
            <w:tcW w:type="dxa" w:w="2551"/>
            <w:shd w:val="clear" w:color="auto" w:fill="F7F9FC"/>
          </w:tcPr>
          <w:p>
            <w:pPr>
              <w:spacing w:before="20" w:after="20" w:line="276" w:lineRule="auto"/>
              <w:jc w:val="left"/>
            </w:pPr>
            <w:r>
              <w:rPr>
                <w:rFonts w:ascii="SimSun" w:hAnsi="SimSun" w:eastAsia="宋体"/>
                <w:b w:val="0"/>
                <w:color w:val="333333"/>
                <w:sz w:val="17"/>
              </w:rPr>
              <w:t>体重、血糖血脂、血压、运动症状</w:t>
            </w:r>
          </w:p>
        </w:tc>
      </w:tr>
      <w:tr>
        <w:tc>
          <w:tcPr>
            <w:tcW w:type="dxa" w:w="1814"/>
          </w:tcPr>
          <w:p>
            <w:pPr>
              <w:spacing w:before="20" w:after="20" w:line="276" w:lineRule="auto"/>
              <w:jc w:val="left"/>
            </w:pPr>
            <w:r>
              <w:rPr>
                <w:rFonts w:ascii="SimSun" w:hAnsi="SimSun" w:eastAsia="宋体"/>
                <w:b w:val="0"/>
                <w:color w:val="333333"/>
                <w:sz w:val="17"/>
              </w:rPr>
              <w:t>甲状腺素（T3）</w:t>
            </w:r>
          </w:p>
        </w:tc>
        <w:tc>
          <w:tcPr>
            <w:tcW w:type="dxa" w:w="2551"/>
          </w:tcPr>
          <w:p>
            <w:pPr>
              <w:spacing w:before="20" w:after="20" w:line="276" w:lineRule="auto"/>
              <w:jc w:val="left"/>
            </w:pPr>
            <w:r>
              <w:rPr>
                <w:rFonts w:ascii="SimSun" w:hAnsi="SimSun" w:eastAsia="宋体"/>
                <w:b w:val="0"/>
                <w:color w:val="333333"/>
                <w:sz w:val="17"/>
              </w:rPr>
              <w:t>中等</w:t>
            </w:r>
          </w:p>
        </w:tc>
        <w:tc>
          <w:tcPr>
            <w:tcW w:type="dxa" w:w="2494"/>
          </w:tcPr>
          <w:p>
            <w:pPr>
              <w:spacing w:before="20" w:after="20" w:line="276" w:lineRule="auto"/>
              <w:jc w:val="left"/>
            </w:pPr>
            <w:r>
              <w:rPr>
                <w:rFonts w:ascii="SimSun" w:hAnsi="SimSun" w:eastAsia="宋体"/>
                <w:b w:val="0"/>
                <w:color w:val="333333"/>
                <w:sz w:val="17"/>
              </w:rPr>
              <w:t>心悸、失眠、骨密度影响</w:t>
            </w:r>
          </w:p>
        </w:tc>
        <w:tc>
          <w:tcPr>
            <w:tcW w:type="dxa" w:w="2551"/>
          </w:tcPr>
          <w:p>
            <w:pPr>
              <w:spacing w:before="20" w:after="20" w:line="276" w:lineRule="auto"/>
              <w:jc w:val="left"/>
            </w:pPr>
            <w:r>
              <w:rPr>
                <w:rFonts w:ascii="SimSun" w:hAnsi="SimSun" w:eastAsia="宋体"/>
                <w:b w:val="0"/>
                <w:color w:val="333333"/>
                <w:sz w:val="17"/>
              </w:rPr>
              <w:t>甲状腺功能、心率</w:t>
            </w:r>
          </w:p>
        </w:tc>
      </w:tr>
      <w:tr>
        <w:tc>
          <w:tcPr>
            <w:tcW w:type="dxa" w:w="1814"/>
            <w:shd w:val="clear" w:color="auto" w:fill="F7F9FC"/>
          </w:tcPr>
          <w:p>
            <w:pPr>
              <w:spacing w:before="20" w:after="20" w:line="276" w:lineRule="auto"/>
              <w:jc w:val="left"/>
            </w:pPr>
            <w:r>
              <w:rPr>
                <w:rFonts w:ascii="SimSun" w:hAnsi="SimSun" w:eastAsia="宋体"/>
                <w:b w:val="0"/>
                <w:color w:val="333333"/>
                <w:sz w:val="17"/>
              </w:rPr>
              <w:t>安非他酮</w:t>
            </w:r>
          </w:p>
        </w:tc>
        <w:tc>
          <w:tcPr>
            <w:tcW w:type="dxa" w:w="2551"/>
            <w:shd w:val="clear" w:color="auto" w:fill="F7F9FC"/>
          </w:tcPr>
          <w:p>
            <w:pPr>
              <w:spacing w:before="20" w:after="20" w:line="276" w:lineRule="auto"/>
              <w:jc w:val="left"/>
            </w:pPr>
            <w:r>
              <w:rPr>
                <w:rFonts w:ascii="SimSun" w:hAnsi="SimSun" w:eastAsia="宋体"/>
                <w:b w:val="0"/>
                <w:color w:val="333333"/>
                <w:sz w:val="17"/>
              </w:rPr>
              <w:t>中等</w:t>
            </w:r>
          </w:p>
        </w:tc>
        <w:tc>
          <w:tcPr>
            <w:tcW w:type="dxa" w:w="2494"/>
            <w:shd w:val="clear" w:color="auto" w:fill="F7F9FC"/>
          </w:tcPr>
          <w:p>
            <w:pPr>
              <w:spacing w:before="20" w:after="20" w:line="276" w:lineRule="auto"/>
              <w:jc w:val="left"/>
            </w:pPr>
            <w:r>
              <w:rPr>
                <w:rFonts w:ascii="SimSun" w:hAnsi="SimSun" w:eastAsia="宋体"/>
                <w:b w:val="0"/>
                <w:color w:val="333333"/>
                <w:sz w:val="17"/>
              </w:rPr>
              <w:t>失眠、焦虑、癫痫风险</w:t>
            </w:r>
          </w:p>
        </w:tc>
        <w:tc>
          <w:tcPr>
            <w:tcW w:type="dxa" w:w="2551"/>
            <w:shd w:val="clear" w:color="auto" w:fill="F7F9FC"/>
          </w:tcPr>
          <w:p>
            <w:pPr>
              <w:spacing w:before="20" w:after="20" w:line="276" w:lineRule="auto"/>
              <w:jc w:val="left"/>
            </w:pPr>
            <w:r>
              <w:rPr>
                <w:rFonts w:ascii="SimSun" w:hAnsi="SimSun" w:eastAsia="宋体"/>
                <w:b w:val="0"/>
                <w:color w:val="333333"/>
                <w:sz w:val="17"/>
              </w:rPr>
              <w:t>癫痫史、进食障碍史</w:t>
            </w:r>
          </w:p>
        </w:tc>
      </w:tr>
      <w:tr>
        <w:tc>
          <w:tcPr>
            <w:tcW w:type="dxa" w:w="1814"/>
          </w:tcPr>
          <w:p>
            <w:pPr>
              <w:spacing w:before="20" w:after="20" w:line="276" w:lineRule="auto"/>
              <w:jc w:val="left"/>
            </w:pPr>
            <w:r>
              <w:rPr>
                <w:rFonts w:ascii="SimSun" w:hAnsi="SimSun" w:eastAsia="宋体"/>
                <w:b w:val="0"/>
                <w:color w:val="333333"/>
                <w:sz w:val="17"/>
              </w:rPr>
              <w:t>米氮平</w:t>
            </w:r>
          </w:p>
        </w:tc>
        <w:tc>
          <w:tcPr>
            <w:tcW w:type="dxa" w:w="2551"/>
          </w:tcPr>
          <w:p>
            <w:pPr>
              <w:spacing w:before="20" w:after="20" w:line="276" w:lineRule="auto"/>
              <w:jc w:val="left"/>
            </w:pPr>
            <w:r>
              <w:rPr>
                <w:rFonts w:ascii="SimSun" w:hAnsi="SimSun" w:eastAsia="宋体"/>
                <w:b w:val="0"/>
                <w:color w:val="333333"/>
                <w:sz w:val="17"/>
              </w:rPr>
              <w:t>中等</w:t>
            </w:r>
          </w:p>
        </w:tc>
        <w:tc>
          <w:tcPr>
            <w:tcW w:type="dxa" w:w="2494"/>
          </w:tcPr>
          <w:p>
            <w:pPr>
              <w:spacing w:before="20" w:after="20" w:line="276" w:lineRule="auto"/>
              <w:jc w:val="left"/>
            </w:pPr>
            <w:r>
              <w:rPr>
                <w:rFonts w:ascii="SimSun" w:hAnsi="SimSun" w:eastAsia="宋体"/>
                <w:b w:val="0"/>
                <w:color w:val="333333"/>
                <w:sz w:val="17"/>
              </w:rPr>
              <w:t>嗜睡、体重增加</w:t>
            </w:r>
          </w:p>
        </w:tc>
        <w:tc>
          <w:tcPr>
            <w:tcW w:type="dxa" w:w="2551"/>
          </w:tcPr>
          <w:p>
            <w:pPr>
              <w:spacing w:before="20" w:after="20" w:line="276" w:lineRule="auto"/>
              <w:jc w:val="left"/>
            </w:pPr>
            <w:r>
              <w:rPr>
                <w:rFonts w:ascii="SimSun" w:hAnsi="SimSun" w:eastAsia="宋体"/>
                <w:b w:val="0"/>
                <w:color w:val="333333"/>
                <w:sz w:val="17"/>
              </w:rPr>
              <w:t>体重、白天功能</w:t>
            </w:r>
          </w:p>
        </w:tc>
      </w:tr>
      <w:tr>
        <w:tc>
          <w:tcPr>
            <w:tcW w:type="dxa" w:w="1814"/>
            <w:shd w:val="clear" w:color="auto" w:fill="F7F9FC"/>
          </w:tcPr>
          <w:p>
            <w:pPr>
              <w:spacing w:before="20" w:after="20" w:line="276" w:lineRule="auto"/>
              <w:jc w:val="left"/>
            </w:pPr>
            <w:r>
              <w:rPr>
                <w:rFonts w:ascii="SimSun" w:hAnsi="SimSun" w:eastAsia="宋体"/>
                <w:b w:val="0"/>
                <w:color w:val="333333"/>
                <w:sz w:val="17"/>
              </w:rPr>
              <w:t>丁螺环酮等</w:t>
            </w:r>
          </w:p>
        </w:tc>
        <w:tc>
          <w:tcPr>
            <w:tcW w:type="dxa" w:w="2551"/>
            <w:shd w:val="clear" w:color="auto" w:fill="F7F9FC"/>
          </w:tcPr>
          <w:p>
            <w:pPr>
              <w:spacing w:before="20" w:after="20" w:line="276" w:lineRule="auto"/>
              <w:jc w:val="left"/>
            </w:pPr>
            <w:r>
              <w:rPr>
                <w:rFonts w:ascii="SimSun" w:hAnsi="SimSun" w:eastAsia="宋体"/>
                <w:b w:val="0"/>
                <w:color w:val="333333"/>
                <w:sz w:val="17"/>
              </w:rPr>
              <w:t>较弱</w:t>
            </w:r>
          </w:p>
        </w:tc>
        <w:tc>
          <w:tcPr>
            <w:tcW w:type="dxa" w:w="2494"/>
            <w:shd w:val="clear" w:color="auto" w:fill="F7F9FC"/>
          </w:tcPr>
          <w:p>
            <w:pPr>
              <w:spacing w:before="20" w:after="20" w:line="276" w:lineRule="auto"/>
              <w:jc w:val="left"/>
            </w:pPr>
            <w:r>
              <w:rPr>
                <w:rFonts w:ascii="SimSun" w:hAnsi="SimSun" w:eastAsia="宋体"/>
                <w:b w:val="0"/>
                <w:color w:val="333333"/>
                <w:sz w:val="17"/>
              </w:rPr>
              <w:t>头晕、恶心</w:t>
            </w:r>
          </w:p>
        </w:tc>
        <w:tc>
          <w:tcPr>
            <w:tcW w:type="dxa" w:w="2551"/>
            <w:shd w:val="clear" w:color="auto" w:fill="F7F9FC"/>
          </w:tcPr>
          <w:p>
            <w:pPr>
              <w:spacing w:before="20" w:after="20" w:line="276" w:lineRule="auto"/>
              <w:jc w:val="left"/>
            </w:pPr>
            <w:r>
              <w:rPr>
                <w:rFonts w:ascii="SimSun" w:hAnsi="SimSun" w:eastAsia="宋体"/>
                <w:b w:val="0"/>
                <w:color w:val="333333"/>
                <w:sz w:val="17"/>
              </w:rPr>
              <w:t>临床反应</w:t>
            </w:r>
          </w:p>
        </w:tc>
      </w:tr>
    </w:tbl>
    <w:p>
      <w:pPr>
        <w:spacing w:before="0" w:after="80" w:line="240" w:lineRule="auto"/>
      </w:pPr>
    </w:p>
    <w:p>
      <w:pPr>
        <w:spacing w:line="360" w:lineRule="auto" w:before="0" w:after="60"/>
        <w:ind w:firstLine="420"/>
        <w:jc w:val="both"/>
      </w:pPr>
      <w:r>
        <w:rPr>
          <w:rFonts w:ascii="SimSun" w:hAnsi="SimSun" w:eastAsia="宋体"/>
          <w:b/>
          <w:sz w:val="21"/>
        </w:rPr>
        <w:t>锂盐</w:t>
      </w:r>
      <w:r>
        <w:rPr>
          <w:rFonts w:ascii="SimSun" w:hAnsi="SimSun" w:eastAsia="宋体"/>
          <w:b w:val="0"/>
          <w:sz w:val="21"/>
        </w:rPr>
        <w:t>是增效治疗里证据最扎实的一个，尤其对反复发作、有家族史的抑郁。【指南】但它的治疗窗窄，脱水、肾功能变化、合并用药都可能让浓度失控，所以必须定期抽血。它不是“随便加一点试试”的药。</w:t>
      </w:r>
    </w:p>
    <w:p>
      <w:pPr>
        <w:spacing w:line="360" w:lineRule="auto" w:before="0" w:after="60"/>
        <w:ind w:firstLine="420"/>
        <w:jc w:val="both"/>
      </w:pPr>
      <w:r>
        <w:rPr>
          <w:rFonts w:ascii="SimSun" w:hAnsi="SimSun" w:eastAsia="宋体"/>
          <w:b/>
          <w:sz w:val="21"/>
        </w:rPr>
        <w:t>非典型抗精神病药</w:t>
      </w:r>
      <w:r>
        <w:rPr>
          <w:rFonts w:ascii="SimSun" w:hAnsi="SimSun" w:eastAsia="宋体"/>
          <w:b w:val="0"/>
          <w:sz w:val="21"/>
        </w:rPr>
        <w:t>（如阿立哌唑、喹硫平）作为增效剂有较多研究支持，对焦虑、失眠、反复思考也有帮助。代价是代谢问题：体重、血糖、血脂都可能上升，长期使用要定期监测。【指南】</w:t>
      </w:r>
    </w:p>
    <w:p>
      <w:pPr>
        <w:spacing w:line="360" w:lineRule="auto" w:before="0" w:after="60"/>
        <w:ind w:firstLine="420"/>
        <w:jc w:val="both"/>
      </w:pPr>
      <w:r>
        <w:rPr>
          <w:rFonts w:ascii="SimSun" w:hAnsi="SimSun" w:eastAsia="宋体"/>
          <w:b/>
          <w:sz w:val="21"/>
        </w:rPr>
        <w:t>甲状腺素</w:t>
      </w:r>
      <w:r>
        <w:rPr>
          <w:rFonts w:ascii="SimSun" w:hAnsi="SimSun" w:eastAsia="宋体"/>
          <w:b w:val="0"/>
          <w:sz w:val="21"/>
        </w:rPr>
        <w:t>在难治性抑郁中有一定证据，尤其是亚临床甲减的人。它不能代替甲状腺疾病的规范治疗。</w:t>
      </w:r>
    </w:p>
    <w:p>
      <w:pPr>
        <w:spacing w:line="360" w:lineRule="auto" w:before="0" w:after="60"/>
        <w:ind w:firstLine="420"/>
        <w:jc w:val="both"/>
      </w:pPr>
      <w:r>
        <w:rPr>
          <w:rFonts w:ascii="SimSun" w:hAnsi="SimSun" w:eastAsia="宋体"/>
          <w:b/>
          <w:sz w:val="21"/>
        </w:rPr>
        <w:t>安非他酮</w:t>
      </w:r>
      <w:r>
        <w:rPr>
          <w:rFonts w:ascii="SimSun" w:hAnsi="SimSun" w:eastAsia="宋体"/>
          <w:b w:val="0"/>
          <w:sz w:val="21"/>
        </w:rPr>
        <w:t>加在 SSRI 上，常用来对抗性功能副作用和乏力，但它会降低癫痫阈值，有进食障碍史或癫痫史的人要特别谨慎。</w:t>
      </w:r>
    </w:p>
    <w:p>
      <w:pPr>
        <w:pStyle w:val="Heading4"/>
        <w:keepNext/>
        <w:pageBreakBefore w:val="0"/>
        <w:spacing w:before="200" w:after="60" w:line="288" w:lineRule="auto"/>
      </w:pPr>
      <w:r>
        <w:rPr>
          <w:rFonts w:ascii="Arial" w:hAnsi="Arial" w:eastAsia="黑体"/>
          <w:b/>
          <w:color w:val="333333"/>
          <w:sz w:val="23"/>
        </w:rPr>
        <w:t>一个常被忽略的前提：先排除“假难治”</w:t>
      </w:r>
    </w:p>
    <w:p>
      <w:pPr>
        <w:spacing w:line="360" w:lineRule="auto" w:before="0" w:after="60"/>
        <w:ind w:firstLine="420"/>
        <w:jc w:val="both"/>
      </w:pPr>
      <w:r>
        <w:rPr>
          <w:rFonts w:ascii="SimSun" w:hAnsi="SimSun" w:eastAsia="宋体"/>
          <w:b w:val="0"/>
          <w:sz w:val="21"/>
        </w:rPr>
        <w:t>在换药或加药之前，医生通常会先排查这些：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剂量是否真的够了（不是“吃了一片”，而是“在耐受范围内达到了有效剂量”）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疗程是否够了（四周、六周、八周，有没有做过正式评估）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有没有漏服（很多人实际服药率远低于自己以为的）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诊断是否正确（双相、甲状腺疾病、贫血、睡眠呼吸暂停都可能伪装成抑郁）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有没有未处理的共病（焦虑、PTSD、物质使用、慢性疼痛）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有没有影响吸收的问题（胃肠道疾病、减肥手术史）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有没有同时在用会干扰的药物或保健品</w:t>
      </w:r>
    </w:p>
    <w:p>
      <w:pPr>
        <w:spacing w:line="360" w:lineRule="auto" w:before="0" w:after="60"/>
        <w:ind w:firstLine="420"/>
        <w:jc w:val="both"/>
      </w:pPr>
      <w:r>
        <w:rPr>
          <w:rFonts w:ascii="SimSun" w:hAnsi="SimSun" w:eastAsia="宋体"/>
          <w:b w:val="0"/>
          <w:sz w:val="21"/>
        </w:rPr>
        <w:t>这些因素不排除，换多少种药都可能“无效”。具体见</w:t>
      </w:r>
      <w:r>
        <w:rPr>
          <w:rFonts w:ascii="SimSun" w:hAnsi="SimSun" w:eastAsia="宋体"/>
          <w:b w:val="0"/>
          <w:color w:val="2E74B5"/>
          <w:sz w:val="21"/>
          <w:u w:val="single"/>
        </w:rPr>
        <w:t>5.1 难治性抑郁的评估</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不要自己叠药：三个真实的场景</w:t>
      </w:r>
    </w:p>
    <w:p>
      <w:pPr>
        <w:spacing w:line="360" w:lineRule="auto" w:before="0" w:after="60"/>
        <w:ind w:firstLine="420"/>
        <w:jc w:val="both"/>
      </w:pPr>
      <w:r>
        <w:rPr>
          <w:rFonts w:ascii="SimSun" w:hAnsi="SimSun" w:eastAsia="宋体"/>
          <w:b/>
          <w:sz w:val="21"/>
        </w:rPr>
        <w:t>场景一：家里还有上次剩的药。</w:t>
      </w:r>
      <w:r>
        <w:rPr>
          <w:rFonts w:ascii="SimSun" w:hAnsi="SimSun" w:eastAsia="宋体"/>
          <w:b w:val="0"/>
          <w:sz w:val="21"/>
        </w:rPr>
        <w:t xml:space="preserve"> “这个没效，我把上次那个也吃上。”两种药可能都作用于5-羟色胺，叠加后血清素综合征风险上升。</w:t>
      </w:r>
    </w:p>
    <w:p>
      <w:pPr>
        <w:spacing w:line="360" w:lineRule="auto" w:before="0" w:after="60"/>
        <w:ind w:firstLine="420"/>
        <w:jc w:val="both"/>
      </w:pPr>
      <w:r>
        <w:rPr>
          <w:rFonts w:ascii="SimSun" w:hAnsi="SimSun" w:eastAsia="宋体"/>
          <w:b/>
          <w:sz w:val="21"/>
        </w:rPr>
        <w:t>场景二：听朋友说某个药配着吃效果好。</w:t>
      </w:r>
      <w:r>
        <w:rPr>
          <w:rFonts w:ascii="SimSun" w:hAnsi="SimSun" w:eastAsia="宋体"/>
          <w:b w:val="0"/>
          <w:sz w:val="21"/>
        </w:rPr>
        <w:t xml:space="preserve"> 别人的方案基于别人的诊断、代谢和合并用药，不能平移。</w:t>
      </w:r>
    </w:p>
    <w:p>
      <w:pPr>
        <w:spacing w:line="360" w:lineRule="auto" w:before="0" w:after="60"/>
        <w:ind w:firstLine="420"/>
        <w:jc w:val="both"/>
      </w:pPr>
      <w:r>
        <w:rPr>
          <w:rFonts w:ascii="SimSun" w:hAnsi="SimSun" w:eastAsia="宋体"/>
          <w:b/>
          <w:sz w:val="21"/>
        </w:rPr>
        <w:t>场景三：觉得效果慢，自己加量。</w:t>
      </w:r>
      <w:r>
        <w:rPr>
          <w:rFonts w:ascii="SimSun" w:hAnsi="SimSun" w:eastAsia="宋体"/>
          <w:b w:val="0"/>
          <w:sz w:val="21"/>
        </w:rPr>
        <w:t xml:space="preserve"> 加量带来的往往不是更快起效，而是更集中的副作用。</w:t>
      </w:r>
    </w:p>
    <w:p>
      <w:pPr>
        <w:spacing w:line="360" w:lineRule="auto" w:before="0" w:after="60"/>
        <w:ind w:firstLine="420"/>
        <w:jc w:val="both"/>
      </w:pPr>
      <w:r>
        <w:rPr>
          <w:rFonts w:ascii="SimSun" w:hAnsi="SimSun" w:eastAsia="宋体"/>
          <w:b w:val="0"/>
          <w:sz w:val="21"/>
        </w:rPr>
        <w:t>同样，</w:t>
      </w:r>
      <w:r>
        <w:rPr>
          <w:rFonts w:ascii="SimSun" w:hAnsi="SimSun" w:eastAsia="宋体"/>
          <w:b/>
          <w:sz w:val="21"/>
        </w:rPr>
        <w:t>也不要自己停掉其中一个</w:t>
      </w:r>
      <w:r>
        <w:rPr>
          <w:rFonts w:ascii="SimSun" w:hAnsi="SimSun" w:eastAsia="宋体"/>
          <w:b w:val="0"/>
          <w:sz w:val="21"/>
        </w:rPr>
        <w:t>。突然撤掉一种药，可能引发撤药反应，也可能让原本被压住的症状反弹。</w:t>
      </w:r>
    </w:p>
    <w:p>
      <w:pPr>
        <w:pStyle w:val="Heading4"/>
        <w:keepNext/>
        <w:pageBreakBefore w:val="0"/>
        <w:spacing w:before="200" w:after="60" w:line="288" w:lineRule="auto"/>
      </w:pPr>
      <w:r>
        <w:rPr>
          <w:rFonts w:ascii="Arial" w:hAnsi="Arial" w:eastAsia="黑体"/>
          <w:b/>
          <w:color w:val="333333"/>
          <w:sz w:val="23"/>
        </w:rPr>
        <w:t>换药前可以问医生的问题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我们现在判断“这个药不够”的依据是什么？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剂量和疗程还有没有调整空间？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换药、联合、增效，三条路各自的利弊是什么？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换药采用哪种方式，中间会不会有重叠期？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重叠期我需要观察什么？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新方案多久评估一次，评估标准是什么？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需不需要查血、查心电图、查肝功能？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如果新方案也不行，下一步是什么？</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换药或加药后出现高热、大汗、肌肉僵硬、抽搐、意识混乱：</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w:t>
      </w:r>
      <w:r>
        <w:rPr>
          <w:rFonts w:ascii="SimSun" w:hAnsi="SimSun" w:eastAsia="宋体"/>
          <w:b/>
          <w:color w:val="404040"/>
          <w:sz w:val="21"/>
        </w:rPr>
        <w:t>立即呼叫 120 或去急诊</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突然兴奋、话多、睡眠骤减、冲动消费：当天联系精神科医生。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皮疹迅速扩散、面唇肿胀、呼吸困难：</w:t>
      </w:r>
      <w:r>
        <w:rPr>
          <w:rFonts w:ascii="SimSun" w:hAnsi="SimSun" w:eastAsia="宋体"/>
          <w:b/>
          <w:color w:val="404040"/>
          <w:sz w:val="21"/>
        </w:rPr>
        <w:t>立即呼叫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晕厥、持续心悸、抽搐：</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换药后症状急剧反弹、整夜不眠、无法进食：尽快联系开药医生。</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“换药是不是说明前面的治疗白做了？”</w:t>
      </w:r>
      <w:r>
        <w:rPr>
          <w:rFonts w:ascii="SimSun" w:hAnsi="SimSun" w:eastAsia="宋体"/>
          <w:b w:val="0"/>
          <w:sz w:val="21"/>
        </w:rPr>
        <w:t xml:space="preserve"> 不是。前面的治疗提供了重要信息：你对哪类药有反应、能耐受什么、需要避开什么。这些都是下一步的依据。</w:t>
      </w:r>
    </w:p>
    <w:p>
      <w:pPr>
        <w:spacing w:line="360" w:lineRule="auto" w:before="0" w:after="60"/>
        <w:ind w:firstLine="420"/>
        <w:jc w:val="both"/>
      </w:pPr>
      <w:r>
        <w:rPr>
          <w:rFonts w:ascii="SimSun" w:hAnsi="SimSun" w:eastAsia="宋体"/>
          <w:b/>
          <w:sz w:val="21"/>
        </w:rPr>
        <w:t>“两种药一起吃，是不是效果更好？”</w:t>
      </w:r>
      <w:r>
        <w:rPr>
          <w:rFonts w:ascii="SimSun" w:hAnsi="SimSun" w:eastAsia="宋体"/>
          <w:b w:val="0"/>
          <w:sz w:val="21"/>
        </w:rPr>
        <w:t xml:space="preserve"> 不一定。联合增加的是副作用和相互作用的风险，收益只在特定人群里出现。</w:t>
      </w:r>
    </w:p>
    <w:p>
      <w:pPr>
        <w:spacing w:line="360" w:lineRule="auto" w:before="0" w:after="60"/>
        <w:ind w:firstLine="420"/>
        <w:jc w:val="both"/>
      </w:pPr>
      <w:r>
        <w:rPr>
          <w:rFonts w:ascii="SimSun" w:hAnsi="SimSun" w:eastAsia="宋体"/>
          <w:b/>
          <w:sz w:val="21"/>
        </w:rPr>
        <w:t>“增效药是不是越早加越好？”</w:t>
      </w:r>
      <w:r>
        <w:rPr>
          <w:rFonts w:ascii="SimSun" w:hAnsi="SimSun" w:eastAsia="宋体"/>
          <w:b w:val="0"/>
          <w:sz w:val="21"/>
        </w:rPr>
        <w:t xml:space="preserve"> 不是。单药足量足疗程无效，才轮到增效。过早叠加会让方案越来越复杂，出了问题也难以判断是哪一种。</w:t>
      </w:r>
    </w:p>
    <w:p>
      <w:pPr>
        <w:spacing w:line="360" w:lineRule="auto" w:before="0" w:after="60"/>
        <w:ind w:firstLine="420"/>
        <w:jc w:val="both"/>
      </w:pPr>
      <w:r>
        <w:rPr>
          <w:rFonts w:ascii="SimSun" w:hAnsi="SimSun" w:eastAsia="宋体"/>
          <w:b/>
          <w:sz w:val="21"/>
        </w:rPr>
        <w:t>“锂盐是不是很危险？”</w:t>
      </w:r>
      <w:r>
        <w:rPr>
          <w:rFonts w:ascii="SimSun" w:hAnsi="SimSun" w:eastAsia="宋体"/>
          <w:b w:val="0"/>
          <w:sz w:val="21"/>
        </w:rPr>
        <w:t xml:space="preserve"> 它需要监测，但不是“危险到不能用”。在规范监测下，它是增效治疗中证据最强的选项之一。</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2.8 停药与撤药反应</w:t>
      </w:r>
    </w:p>
    <w:p>
      <w:pPr>
        <w:spacing w:line="360" w:lineRule="auto" w:before="0" w:after="60"/>
        <w:ind w:firstLine="420"/>
        <w:jc w:val="both"/>
      </w:pPr>
      <w:r>
        <w:rPr>
          <w:rFonts w:ascii="SimSun" w:hAnsi="SimSun" w:eastAsia="宋体"/>
          <w:b w:val="0"/>
          <w:sz w:val="21"/>
        </w:rPr>
        <w:t>“我感觉好了，能不能停？”“停了两天头晕得厉害，是复发还是撤药？”“为什么别人停药没事，我一停就难受？”这一页讲停药时会遇到什么、哪些药更难停、怎么把撤药反应和复发分开、以及一个合格的停药计划应该包含哪些内容。</w:t>
      </w:r>
    </w:p>
    <w:p>
      <w:pPr>
        <w:pStyle w:val="Heading3"/>
        <w:keepNext/>
        <w:pageBreakBefore w:val="0"/>
        <w:spacing w:before="280" w:after="100" w:line="288" w:lineRule="auto"/>
      </w:pPr>
      <w:r>
        <w:rPr>
          <w:rFonts w:ascii="Arial" w:hAnsi="Arial" w:eastAsia="黑体"/>
          <w:b/>
          <w:color w:val="1F4E79"/>
          <w:sz w:val="27"/>
        </w:rPr>
        <w:t>先明确：停药是一个决定，不是一个动作</w:t>
      </w:r>
    </w:p>
    <w:p>
      <w:pPr>
        <w:spacing w:line="360" w:lineRule="auto" w:before="0" w:after="60"/>
        <w:ind w:firstLine="420"/>
        <w:jc w:val="both"/>
      </w:pPr>
      <w:r>
        <w:rPr>
          <w:rFonts w:ascii="SimSun" w:hAnsi="SimSun" w:eastAsia="宋体"/>
          <w:b w:val="0"/>
          <w:sz w:val="21"/>
        </w:rPr>
        <w:t>在规范治疗里，停药和开始用药一样，需要评估、计划和随访。需要考虑的因素包括：这次发作有多重、发作过几次、缓解持续了多久、有没有残留症状、生活里有没有即将到来的高压事件、有没有复发预警信号。</w:t>
      </w:r>
    </w:p>
    <w:p>
      <w:pPr>
        <w:spacing w:line="360" w:lineRule="auto" w:before="0" w:after="60"/>
        <w:ind w:firstLine="420"/>
        <w:jc w:val="both"/>
      </w:pPr>
      <w:r>
        <w:rPr>
          <w:rFonts w:ascii="SimSun" w:hAnsi="SimSun" w:eastAsia="宋体"/>
          <w:b w:val="0"/>
          <w:sz w:val="21"/>
        </w:rPr>
        <w:t>这些条件合适，医生会和你一起制定减量计划；条件不合适，继续维持治疗往往是更划算的选择。</w:t>
      </w:r>
      <w:r>
        <w:rPr>
          <w:rFonts w:ascii="SimSun" w:hAnsi="SimSun" w:eastAsia="宋体"/>
          <w:b/>
          <w:sz w:val="21"/>
        </w:rPr>
        <w:t>停药不是“治疗结束”的仪式，而是治疗阶段之间的一次转换。</w:t>
      </w:r>
    </w:p>
    <w:p>
      <w:pPr>
        <w:pStyle w:val="Heading3"/>
        <w:keepNext/>
        <w:pageBreakBefore w:val="0"/>
        <w:spacing w:before="280" w:after="100" w:line="288" w:lineRule="auto"/>
      </w:pPr>
      <w:r>
        <w:rPr>
          <w:rFonts w:ascii="Arial" w:hAnsi="Arial" w:eastAsia="黑体"/>
          <w:b/>
          <w:color w:val="1F4E79"/>
          <w:sz w:val="27"/>
        </w:rPr>
        <w:t>撤药反应长什么样</w:t>
      </w:r>
    </w:p>
    <w:p>
      <w:pPr>
        <w:spacing w:line="360" w:lineRule="auto" w:before="0" w:after="60"/>
        <w:ind w:firstLine="420"/>
        <w:jc w:val="both"/>
      </w:pPr>
      <w:r>
        <w:rPr>
          <w:rFonts w:ascii="SimSun" w:hAnsi="SimSun" w:eastAsia="宋体"/>
          <w:b w:val="0"/>
          <w:sz w:val="21"/>
        </w:rPr>
        <w:t>撤药反应是身体对“药物浓度突然下降”的适应过程，通常出现在停药或减量后的几天内。常见表现可以分成几组：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神经和感觉</w:t>
      </w:r>
      <w:r>
        <w:rPr>
          <w:rFonts w:ascii="SimSun" w:hAnsi="SimSun" w:eastAsia="宋体"/>
          <w:b w:val="0"/>
          <w:sz w:val="21"/>
        </w:rPr>
        <w:t>：头晕、眩晕、走路发飘、手脚发麻、像“脑子里有电流闪过”的触电感、耳鸣。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胃肠</w:t>
      </w:r>
      <w:r>
        <w:rPr>
          <w:rFonts w:ascii="SimSun" w:hAnsi="SimSun" w:eastAsia="宋体"/>
          <w:b w:val="0"/>
          <w:sz w:val="21"/>
        </w:rPr>
        <w:t>：恶心、呕吐、食欲下降、腹泻。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全身</w:t>
      </w:r>
      <w:r>
        <w:rPr>
          <w:rFonts w:ascii="SimSun" w:hAnsi="SimSun" w:eastAsia="宋体"/>
          <w:b w:val="0"/>
          <w:sz w:val="21"/>
        </w:rPr>
        <w:t>：乏力、流感样酸痛、出汗、心慌。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睡眠和情绪</w:t>
      </w:r>
      <w:r>
        <w:rPr>
          <w:rFonts w:ascii="SimSun" w:hAnsi="SimSun" w:eastAsia="宋体"/>
          <w:b w:val="0"/>
          <w:sz w:val="21"/>
        </w:rPr>
        <w:t>：入睡困难、多梦、易怒、焦虑、情绪低落、坐立不安。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运动</w:t>
      </w:r>
      <w:r>
        <w:rPr>
          <w:rFonts w:ascii="SimSun" w:hAnsi="SimSun" w:eastAsia="宋体"/>
          <w:b w:val="0"/>
          <w:sz w:val="21"/>
        </w:rPr>
        <w:t>：手抖、走路不稳、动作不协调。</w:t>
      </w:r>
    </w:p>
    <w:p>
      <w:pPr>
        <w:spacing w:line="360" w:lineRule="auto" w:before="0" w:after="60"/>
        <w:ind w:firstLine="420"/>
        <w:jc w:val="both"/>
      </w:pPr>
      <w:r>
        <w:rPr>
          <w:rFonts w:ascii="SimSun" w:hAnsi="SimSun" w:eastAsia="宋体"/>
          <w:b w:val="0"/>
          <w:sz w:val="21"/>
        </w:rPr>
        <w:t>这些症状的共同特点是：</w:t>
      </w:r>
      <w:r>
        <w:rPr>
          <w:rFonts w:ascii="SimSun" w:hAnsi="SimSun" w:eastAsia="宋体"/>
          <w:b/>
          <w:sz w:val="21"/>
        </w:rPr>
        <w:t>来得快、以身体感觉为主、补回原来的药后很快缓解</w:t>
      </w:r>
      <w:r>
        <w:rPr>
          <w:rFonts w:ascii="SimSun" w:hAnsi="SimSun" w:eastAsia="宋体"/>
          <w:b w:val="0"/>
          <w:sz w:val="21"/>
        </w:rPr>
        <w:t>。多数人在一两周内逐渐减轻，但有些人会拖得更久，尤其是减量过快或反复停药的人。</w:t>
      </w:r>
    </w:p>
    <w:p>
      <w:pPr>
        <w:pStyle w:val="Heading4"/>
        <w:keepNext/>
        <w:pageBreakBefore w:val="0"/>
        <w:spacing w:before="200" w:after="60" w:line="288" w:lineRule="auto"/>
      </w:pPr>
      <w:r>
        <w:rPr>
          <w:rFonts w:ascii="Arial" w:hAnsi="Arial" w:eastAsia="黑体"/>
          <w:b/>
          <w:color w:val="333333"/>
          <w:sz w:val="23"/>
        </w:rPr>
        <w:t>哪些药更容易出现撤药反应</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药物</w:t>
            </w:r>
          </w:p>
        </w:tc>
        <w:tc>
          <w:tcPr>
            <w:tcW w:type="dxa" w:w="3572"/>
            <w:shd w:val="clear" w:color="auto" w:fill="1F4E79"/>
          </w:tcPr>
          <w:p>
            <w:pPr>
              <w:spacing w:before="20" w:after="20" w:line="264" w:lineRule="auto"/>
              <w:jc w:val="left"/>
            </w:pPr>
            <w:r>
              <w:rPr>
                <w:rFonts w:ascii="SimSun" w:hAnsi="SimSun" w:eastAsia="宋体"/>
                <w:b/>
                <w:color w:val="FFFFFF"/>
                <w:sz w:val="18"/>
              </w:rPr>
              <w:t>撤药反应风险</w:t>
            </w:r>
          </w:p>
        </w:tc>
        <w:tc>
          <w:tcPr>
            <w:tcW w:type="dxa" w:w="3628"/>
            <w:shd w:val="clear" w:color="auto" w:fill="1F4E79"/>
          </w:tcPr>
          <w:p>
            <w:pPr>
              <w:spacing w:before="20" w:after="20" w:line="264" w:lineRule="auto"/>
              <w:jc w:val="left"/>
            </w:pPr>
            <w:r>
              <w:rPr>
                <w:rFonts w:ascii="SimSun" w:hAnsi="SimSun" w:eastAsia="宋体"/>
                <w:b/>
                <w:color w:val="FFFFFF"/>
                <w:sz w:val="18"/>
              </w:rPr>
              <w:t>主要原因</w:t>
            </w:r>
          </w:p>
        </w:tc>
      </w:tr>
      <w:tr>
        <w:tc>
          <w:tcPr>
            <w:tcW w:type="dxa" w:w="2211"/>
          </w:tcPr>
          <w:p>
            <w:pPr>
              <w:spacing w:before="20" w:after="20" w:line="276" w:lineRule="auto"/>
              <w:jc w:val="left"/>
            </w:pPr>
            <w:r>
              <w:rPr>
                <w:rFonts w:ascii="SimSun" w:hAnsi="SimSun" w:eastAsia="宋体"/>
                <w:b w:val="0"/>
                <w:color w:val="333333"/>
                <w:sz w:val="17"/>
              </w:rPr>
              <w:t>帕罗西汀</w:t>
            </w:r>
          </w:p>
        </w:tc>
        <w:tc>
          <w:tcPr>
            <w:tcW w:type="dxa" w:w="3572"/>
          </w:tcPr>
          <w:p>
            <w:pPr>
              <w:spacing w:before="20" w:after="20" w:line="276" w:lineRule="auto"/>
              <w:jc w:val="left"/>
            </w:pPr>
            <w:r>
              <w:rPr>
                <w:rFonts w:ascii="SimSun" w:hAnsi="SimSun" w:eastAsia="宋体"/>
                <w:b w:val="0"/>
                <w:color w:val="333333"/>
                <w:sz w:val="17"/>
              </w:rPr>
              <w:t>较高</w:t>
            </w:r>
          </w:p>
        </w:tc>
        <w:tc>
          <w:tcPr>
            <w:tcW w:type="dxa" w:w="3628"/>
          </w:tcPr>
          <w:p>
            <w:pPr>
              <w:spacing w:before="20" w:after="20" w:line="276" w:lineRule="auto"/>
              <w:jc w:val="left"/>
            </w:pPr>
            <w:r>
              <w:rPr>
                <w:rFonts w:ascii="SimSun" w:hAnsi="SimSun" w:eastAsia="宋体"/>
                <w:b w:val="0"/>
                <w:color w:val="333333"/>
                <w:sz w:val="17"/>
              </w:rPr>
              <w:t>半衰期短，离开身体快</w:t>
            </w:r>
          </w:p>
        </w:tc>
      </w:tr>
      <w:tr>
        <w:tc>
          <w:tcPr>
            <w:tcW w:type="dxa" w:w="2211"/>
            <w:shd w:val="clear" w:color="auto" w:fill="F7F9FC"/>
          </w:tcPr>
          <w:p>
            <w:pPr>
              <w:spacing w:before="20" w:after="20" w:line="276" w:lineRule="auto"/>
              <w:jc w:val="left"/>
            </w:pPr>
            <w:r>
              <w:rPr>
                <w:rFonts w:ascii="SimSun" w:hAnsi="SimSun" w:eastAsia="宋体"/>
                <w:b w:val="0"/>
                <w:color w:val="333333"/>
                <w:sz w:val="17"/>
              </w:rPr>
              <w:t>文拉法辛</w:t>
            </w:r>
          </w:p>
        </w:tc>
        <w:tc>
          <w:tcPr>
            <w:tcW w:type="dxa" w:w="3572"/>
            <w:shd w:val="clear" w:color="auto" w:fill="F7F9FC"/>
          </w:tcPr>
          <w:p>
            <w:pPr>
              <w:spacing w:before="20" w:after="20" w:line="276" w:lineRule="auto"/>
              <w:jc w:val="left"/>
            </w:pPr>
            <w:r>
              <w:rPr>
                <w:rFonts w:ascii="SimSun" w:hAnsi="SimSun" w:eastAsia="宋体"/>
                <w:b w:val="0"/>
                <w:color w:val="333333"/>
                <w:sz w:val="17"/>
              </w:rPr>
              <w:t>较高</w:t>
            </w:r>
          </w:p>
        </w:tc>
        <w:tc>
          <w:tcPr>
            <w:tcW w:type="dxa" w:w="3628"/>
            <w:shd w:val="clear" w:color="auto" w:fill="F7F9FC"/>
          </w:tcPr>
          <w:p>
            <w:pPr>
              <w:spacing w:before="20" w:after="20" w:line="276" w:lineRule="auto"/>
              <w:jc w:val="left"/>
            </w:pPr>
            <w:r>
              <w:rPr>
                <w:rFonts w:ascii="SimSun" w:hAnsi="SimSun" w:eastAsia="宋体"/>
                <w:b w:val="0"/>
                <w:color w:val="333333"/>
                <w:sz w:val="17"/>
              </w:rPr>
              <w:t>半衰期短，且同时影响两种递质</w:t>
            </w:r>
          </w:p>
        </w:tc>
      </w:tr>
      <w:tr>
        <w:tc>
          <w:tcPr>
            <w:tcW w:type="dxa" w:w="2211"/>
          </w:tcPr>
          <w:p>
            <w:pPr>
              <w:spacing w:before="20" w:after="20" w:line="276" w:lineRule="auto"/>
              <w:jc w:val="left"/>
            </w:pPr>
            <w:r>
              <w:rPr>
                <w:rFonts w:ascii="SimSun" w:hAnsi="SimSun" w:eastAsia="宋体"/>
                <w:b w:val="0"/>
                <w:color w:val="333333"/>
                <w:sz w:val="17"/>
              </w:rPr>
              <w:t>度洛西汀</w:t>
            </w:r>
          </w:p>
        </w:tc>
        <w:tc>
          <w:tcPr>
            <w:tcW w:type="dxa" w:w="3572"/>
          </w:tcPr>
          <w:p>
            <w:pPr>
              <w:spacing w:before="20" w:after="20" w:line="276" w:lineRule="auto"/>
              <w:jc w:val="left"/>
            </w:pPr>
            <w:r>
              <w:rPr>
                <w:rFonts w:ascii="SimSun" w:hAnsi="SimSun" w:eastAsia="宋体"/>
                <w:b w:val="0"/>
                <w:color w:val="333333"/>
                <w:sz w:val="17"/>
              </w:rPr>
              <w:t>中等偏高</w:t>
            </w:r>
          </w:p>
        </w:tc>
        <w:tc>
          <w:tcPr>
            <w:tcW w:type="dxa" w:w="3628"/>
          </w:tcPr>
          <w:p>
            <w:pPr>
              <w:spacing w:before="20" w:after="20" w:line="276" w:lineRule="auto"/>
              <w:jc w:val="left"/>
            </w:pPr>
            <w:r>
              <w:rPr>
                <w:rFonts w:ascii="SimSun" w:hAnsi="SimSun" w:eastAsia="宋体"/>
                <w:b w:val="0"/>
                <w:color w:val="333333"/>
                <w:sz w:val="17"/>
              </w:rPr>
              <w:t>半衰期较短</w:t>
            </w:r>
          </w:p>
        </w:tc>
      </w:tr>
      <w:tr>
        <w:tc>
          <w:tcPr>
            <w:tcW w:type="dxa" w:w="2211"/>
            <w:shd w:val="clear" w:color="auto" w:fill="F7F9FC"/>
          </w:tcPr>
          <w:p>
            <w:pPr>
              <w:spacing w:before="20" w:after="20" w:line="276" w:lineRule="auto"/>
              <w:jc w:val="left"/>
            </w:pPr>
            <w:r>
              <w:rPr>
                <w:rFonts w:ascii="SimSun" w:hAnsi="SimSun" w:eastAsia="宋体"/>
                <w:b w:val="0"/>
                <w:color w:val="333333"/>
                <w:sz w:val="17"/>
              </w:rPr>
              <w:t>舍曲林、艾司西酞普兰</w:t>
            </w:r>
          </w:p>
        </w:tc>
        <w:tc>
          <w:tcPr>
            <w:tcW w:type="dxa" w:w="3572"/>
            <w:shd w:val="clear" w:color="auto" w:fill="F7F9FC"/>
          </w:tcPr>
          <w:p>
            <w:pPr>
              <w:spacing w:before="20" w:after="20" w:line="276" w:lineRule="auto"/>
              <w:jc w:val="left"/>
            </w:pPr>
            <w:r>
              <w:rPr>
                <w:rFonts w:ascii="SimSun" w:hAnsi="SimSun" w:eastAsia="宋体"/>
                <w:b w:val="0"/>
                <w:color w:val="333333"/>
                <w:sz w:val="17"/>
              </w:rPr>
              <w:t>中等</w:t>
            </w:r>
          </w:p>
        </w:tc>
        <w:tc>
          <w:tcPr>
            <w:tcW w:type="dxa" w:w="3628"/>
            <w:shd w:val="clear" w:color="auto" w:fill="F7F9FC"/>
          </w:tcPr>
          <w:p>
            <w:pPr>
              <w:spacing w:before="20" w:after="20" w:line="276" w:lineRule="auto"/>
              <w:jc w:val="left"/>
            </w:pPr>
            <w:r>
              <w:rPr>
                <w:rFonts w:ascii="SimSun" w:hAnsi="SimSun" w:eastAsia="宋体"/>
                <w:b w:val="0"/>
                <w:color w:val="333333"/>
                <w:sz w:val="17"/>
              </w:rPr>
              <w:t>个体差异大</w:t>
            </w:r>
          </w:p>
        </w:tc>
      </w:tr>
      <w:tr>
        <w:tc>
          <w:tcPr>
            <w:tcW w:type="dxa" w:w="2211"/>
          </w:tcPr>
          <w:p>
            <w:pPr>
              <w:spacing w:before="20" w:after="20" w:line="276" w:lineRule="auto"/>
              <w:jc w:val="left"/>
            </w:pPr>
            <w:r>
              <w:rPr>
                <w:rFonts w:ascii="SimSun" w:hAnsi="SimSun" w:eastAsia="宋体"/>
                <w:b w:val="0"/>
                <w:color w:val="333333"/>
                <w:sz w:val="17"/>
              </w:rPr>
              <w:t>氟西汀</w:t>
            </w:r>
          </w:p>
        </w:tc>
        <w:tc>
          <w:tcPr>
            <w:tcW w:type="dxa" w:w="3572"/>
          </w:tcPr>
          <w:p>
            <w:pPr>
              <w:spacing w:before="20" w:after="20" w:line="276" w:lineRule="auto"/>
              <w:jc w:val="left"/>
            </w:pPr>
            <w:r>
              <w:rPr>
                <w:rFonts w:ascii="SimSun" w:hAnsi="SimSun" w:eastAsia="宋体"/>
                <w:b w:val="0"/>
                <w:color w:val="333333"/>
                <w:sz w:val="17"/>
              </w:rPr>
              <w:t>较低</w:t>
            </w:r>
          </w:p>
        </w:tc>
        <w:tc>
          <w:tcPr>
            <w:tcW w:type="dxa" w:w="3628"/>
          </w:tcPr>
          <w:p>
            <w:pPr>
              <w:spacing w:before="20" w:after="20" w:line="276" w:lineRule="auto"/>
              <w:jc w:val="left"/>
            </w:pPr>
            <w:r>
              <w:rPr>
                <w:rFonts w:ascii="SimSun" w:hAnsi="SimSun" w:eastAsia="宋体"/>
                <w:b w:val="0"/>
                <w:color w:val="333333"/>
                <w:sz w:val="17"/>
              </w:rPr>
              <w:t>半衰期长，自行“缓慢减量”</w:t>
            </w:r>
          </w:p>
        </w:tc>
      </w:tr>
      <w:tr>
        <w:tc>
          <w:tcPr>
            <w:tcW w:type="dxa" w:w="2211"/>
            <w:shd w:val="clear" w:color="auto" w:fill="F7F9FC"/>
          </w:tcPr>
          <w:p>
            <w:pPr>
              <w:spacing w:before="20" w:after="20" w:line="276" w:lineRule="auto"/>
              <w:jc w:val="left"/>
            </w:pPr>
            <w:r>
              <w:rPr>
                <w:rFonts w:ascii="SimSun" w:hAnsi="SimSun" w:eastAsia="宋体"/>
                <w:b w:val="0"/>
                <w:color w:val="333333"/>
                <w:sz w:val="17"/>
              </w:rPr>
              <w:t>米氮平、曲唑酮</w:t>
            </w:r>
          </w:p>
        </w:tc>
        <w:tc>
          <w:tcPr>
            <w:tcW w:type="dxa" w:w="3572"/>
            <w:shd w:val="clear" w:color="auto" w:fill="F7F9FC"/>
          </w:tcPr>
          <w:p>
            <w:pPr>
              <w:spacing w:before="20" w:after="20" w:line="276" w:lineRule="auto"/>
              <w:jc w:val="left"/>
            </w:pPr>
            <w:r>
              <w:rPr>
                <w:rFonts w:ascii="SimSun" w:hAnsi="SimSun" w:eastAsia="宋体"/>
                <w:b w:val="0"/>
                <w:color w:val="333333"/>
                <w:sz w:val="17"/>
              </w:rPr>
              <w:t>中等</w:t>
            </w:r>
          </w:p>
        </w:tc>
        <w:tc>
          <w:tcPr>
            <w:tcW w:type="dxa" w:w="3628"/>
            <w:shd w:val="clear" w:color="auto" w:fill="F7F9FC"/>
          </w:tcPr>
          <w:p>
            <w:pPr>
              <w:spacing w:before="20" w:after="20" w:line="276" w:lineRule="auto"/>
              <w:jc w:val="left"/>
            </w:pPr>
            <w:r>
              <w:rPr>
                <w:rFonts w:ascii="SimSun" w:hAnsi="SimSun" w:eastAsia="宋体"/>
                <w:b w:val="0"/>
                <w:color w:val="333333"/>
                <w:sz w:val="17"/>
              </w:rPr>
              <w:t>镇静作用反跳、睡眠反弹</w:t>
            </w:r>
          </w:p>
        </w:tc>
      </w:tr>
      <w:tr>
        <w:tc>
          <w:tcPr>
            <w:tcW w:type="dxa" w:w="2211"/>
          </w:tcPr>
          <w:p>
            <w:pPr>
              <w:spacing w:before="20" w:after="20" w:line="276" w:lineRule="auto"/>
              <w:jc w:val="left"/>
            </w:pPr>
            <w:r>
              <w:rPr>
                <w:rFonts w:ascii="SimSun" w:hAnsi="SimSun" w:eastAsia="宋体"/>
                <w:b w:val="0"/>
                <w:color w:val="333333"/>
                <w:sz w:val="17"/>
              </w:rPr>
              <w:t>TCA、MAOI</w:t>
            </w:r>
          </w:p>
        </w:tc>
        <w:tc>
          <w:tcPr>
            <w:tcW w:type="dxa" w:w="3572"/>
          </w:tcPr>
          <w:p>
            <w:pPr>
              <w:spacing w:before="20" w:after="20" w:line="276" w:lineRule="auto"/>
              <w:jc w:val="left"/>
            </w:pPr>
            <w:r>
              <w:rPr>
                <w:rFonts w:ascii="SimSun" w:hAnsi="SimSun" w:eastAsia="宋体"/>
                <w:b w:val="0"/>
                <w:color w:val="333333"/>
                <w:sz w:val="17"/>
              </w:rPr>
              <w:t>较高</w:t>
            </w:r>
          </w:p>
        </w:tc>
        <w:tc>
          <w:tcPr>
            <w:tcW w:type="dxa" w:w="3628"/>
          </w:tcPr>
          <w:p>
            <w:pPr>
              <w:spacing w:before="20" w:after="20" w:line="276" w:lineRule="auto"/>
              <w:jc w:val="left"/>
            </w:pPr>
            <w:r>
              <w:rPr>
                <w:rFonts w:ascii="SimSun" w:hAnsi="SimSun" w:eastAsia="宋体"/>
                <w:b w:val="0"/>
                <w:color w:val="333333"/>
                <w:sz w:val="17"/>
              </w:rPr>
              <w:t>长期使用后受体适应明显</w:t>
            </w:r>
          </w:p>
        </w:tc>
      </w:tr>
    </w:tbl>
    <w:p>
      <w:pPr>
        <w:spacing w:before="0" w:after="80" w:line="240" w:lineRule="auto"/>
      </w:pPr>
    </w:p>
    <w:p>
      <w:pPr>
        <w:spacing w:line="360" w:lineRule="auto" w:before="0" w:after="60"/>
        <w:ind w:firstLine="420"/>
        <w:jc w:val="both"/>
      </w:pPr>
      <w:r>
        <w:rPr>
          <w:rFonts w:ascii="SimSun" w:hAnsi="SimSun" w:eastAsia="宋体"/>
          <w:b w:val="0"/>
          <w:sz w:val="21"/>
        </w:rPr>
        <w:t>表里的“半衰期”，指药物在体内浓度减少一半所需的时间；越短，停药后浓度掉得越快。这张表只能作为参考。</w:t>
      </w:r>
      <w:r>
        <w:rPr>
          <w:rFonts w:ascii="SimSun" w:hAnsi="SimSun" w:eastAsia="宋体"/>
          <w:b/>
          <w:sz w:val="21"/>
        </w:rPr>
        <w:t>同样的药，有人停得毫无感觉，有人反应强烈</w:t>
      </w:r>
      <w:r>
        <w:rPr>
          <w:rFonts w:ascii="SimSun" w:hAnsi="SimSun" w:eastAsia="宋体"/>
          <w:b w:val="0"/>
          <w:sz w:val="21"/>
        </w:rPr>
        <w:t>，和用药时间、剂量、减量速度、个人代谢都有关。氟西汀也不是“绝对安全”，只是它自己减得慢。</w:t>
      </w:r>
    </w:p>
    <w:p>
      <w:pPr>
        <w:spacing w:line="360" w:lineRule="auto" w:before="0" w:after="60"/>
        <w:ind w:firstLine="420"/>
        <w:jc w:val="both"/>
      </w:pPr>
      <w:r>
        <w:rPr>
          <w:rFonts w:ascii="SimSun" w:hAnsi="SimSun" w:eastAsia="宋体"/>
          <w:b w:val="0"/>
          <w:sz w:val="21"/>
        </w:rPr>
        <w:t>需要特别说明：撤药反应不是“成瘾”。它不具备成瘾的核心特征（渴求、失控、越用越多），而是身体对药物存在的适应。这个区别很重要，因为它决定了应对方式：不是“戒断”，而是“减速”。</w:t>
      </w:r>
    </w:p>
    <w:p>
      <w:pPr>
        <w:pStyle w:val="Heading3"/>
        <w:keepNext/>
        <w:pageBreakBefore w:val="0"/>
        <w:spacing w:before="280" w:after="100" w:line="288" w:lineRule="auto"/>
      </w:pPr>
      <w:r>
        <w:rPr>
          <w:rFonts w:ascii="Arial" w:hAnsi="Arial" w:eastAsia="黑体"/>
          <w:b/>
          <w:color w:val="1F4E79"/>
          <w:sz w:val="27"/>
        </w:rPr>
        <w:t>撤药反应和复发怎么区分</w:t>
      </w:r>
    </w:p>
    <w:p>
      <w:pPr>
        <w:spacing w:line="360" w:lineRule="auto" w:before="0" w:after="60"/>
        <w:ind w:firstLine="420"/>
        <w:jc w:val="both"/>
      </w:pPr>
      <w:r>
        <w:rPr>
          <w:rFonts w:ascii="SimSun" w:hAnsi="SimSun" w:eastAsia="宋体"/>
          <w:b w:val="0"/>
          <w:sz w:val="21"/>
        </w:rPr>
        <w:t>这是停药期最实际的问题。两者可能同时发生，也可能互相掩盖。可以从四个角度分辨：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撤药反应</w:t>
            </w:r>
          </w:p>
        </w:tc>
        <w:tc>
          <w:tcPr>
            <w:tcW w:type="dxa" w:w="3628"/>
            <w:shd w:val="clear" w:color="auto" w:fill="1F4E79"/>
          </w:tcPr>
          <w:p>
            <w:pPr>
              <w:spacing w:before="20" w:after="20" w:line="264" w:lineRule="auto"/>
              <w:jc w:val="left"/>
            </w:pPr>
            <w:r>
              <w:rPr>
                <w:rFonts w:ascii="SimSun" w:hAnsi="SimSun" w:eastAsia="宋体"/>
                <w:b/>
                <w:color w:val="FFFFFF"/>
                <w:sz w:val="18"/>
              </w:rPr>
              <w:t>复发</w:t>
            </w:r>
          </w:p>
        </w:tc>
      </w:tr>
      <w:tr>
        <w:tc>
          <w:tcPr>
            <w:tcW w:type="dxa" w:w="2211"/>
          </w:tcPr>
          <w:p>
            <w:pPr>
              <w:spacing w:before="20" w:after="20" w:line="276" w:lineRule="auto"/>
              <w:jc w:val="left"/>
            </w:pPr>
            <w:r>
              <w:rPr>
                <w:rFonts w:ascii="SimSun" w:hAnsi="SimSun" w:eastAsia="宋体"/>
                <w:b w:val="0"/>
                <w:color w:val="333333"/>
                <w:sz w:val="17"/>
              </w:rPr>
              <w:t>出现时间</w:t>
            </w:r>
          </w:p>
        </w:tc>
        <w:tc>
          <w:tcPr>
            <w:tcW w:type="dxa" w:w="3572"/>
          </w:tcPr>
          <w:p>
            <w:pPr>
              <w:spacing w:before="20" w:after="20" w:line="276" w:lineRule="auto"/>
              <w:jc w:val="left"/>
            </w:pPr>
            <w:r>
              <w:rPr>
                <w:rFonts w:ascii="SimSun" w:hAnsi="SimSun" w:eastAsia="宋体"/>
                <w:b w:val="0"/>
                <w:color w:val="333333"/>
                <w:sz w:val="17"/>
              </w:rPr>
              <w:t>停药或减量后数天内</w:t>
            </w:r>
          </w:p>
        </w:tc>
        <w:tc>
          <w:tcPr>
            <w:tcW w:type="dxa" w:w="3628"/>
          </w:tcPr>
          <w:p>
            <w:pPr>
              <w:spacing w:before="20" w:after="20" w:line="276" w:lineRule="auto"/>
              <w:jc w:val="left"/>
            </w:pPr>
            <w:r>
              <w:rPr>
                <w:rFonts w:ascii="SimSun" w:hAnsi="SimSun" w:eastAsia="宋体"/>
                <w:b w:val="0"/>
                <w:color w:val="333333"/>
                <w:sz w:val="17"/>
              </w:rPr>
              <w:t>数周内逐渐出现</w:t>
            </w:r>
          </w:p>
        </w:tc>
      </w:tr>
      <w:tr>
        <w:tc>
          <w:tcPr>
            <w:tcW w:type="dxa" w:w="2211"/>
            <w:shd w:val="clear" w:color="auto" w:fill="F7F9FC"/>
          </w:tcPr>
          <w:p>
            <w:pPr>
              <w:spacing w:before="20" w:after="20" w:line="276" w:lineRule="auto"/>
              <w:jc w:val="left"/>
            </w:pPr>
            <w:r>
              <w:rPr>
                <w:rFonts w:ascii="SimSun" w:hAnsi="SimSun" w:eastAsia="宋体"/>
                <w:b w:val="0"/>
                <w:color w:val="333333"/>
                <w:sz w:val="17"/>
              </w:rPr>
              <w:t>主要表现</w:t>
            </w:r>
          </w:p>
        </w:tc>
        <w:tc>
          <w:tcPr>
            <w:tcW w:type="dxa" w:w="3572"/>
            <w:shd w:val="clear" w:color="auto" w:fill="F7F9FC"/>
          </w:tcPr>
          <w:p>
            <w:pPr>
              <w:spacing w:before="20" w:after="20" w:line="276" w:lineRule="auto"/>
              <w:jc w:val="left"/>
            </w:pPr>
            <w:r>
              <w:rPr>
                <w:rFonts w:ascii="SimSun" w:hAnsi="SimSun" w:eastAsia="宋体"/>
                <w:b w:val="0"/>
                <w:color w:val="333333"/>
                <w:sz w:val="17"/>
              </w:rPr>
              <w:t>头晕、电击感、恶心、流感样、出汗</w:t>
            </w:r>
          </w:p>
        </w:tc>
        <w:tc>
          <w:tcPr>
            <w:tcW w:type="dxa" w:w="3628"/>
            <w:shd w:val="clear" w:color="auto" w:fill="F7F9FC"/>
          </w:tcPr>
          <w:p>
            <w:pPr>
              <w:spacing w:before="20" w:after="20" w:line="276" w:lineRule="auto"/>
              <w:jc w:val="left"/>
            </w:pPr>
            <w:r>
              <w:rPr>
                <w:rFonts w:ascii="SimSun" w:hAnsi="SimSun" w:eastAsia="宋体"/>
                <w:b w:val="0"/>
                <w:color w:val="333333"/>
                <w:sz w:val="17"/>
              </w:rPr>
              <w:t>情绪低落、兴趣丧失、早醒、自责、无力</w:t>
            </w:r>
          </w:p>
        </w:tc>
      </w:tr>
      <w:tr>
        <w:tc>
          <w:tcPr>
            <w:tcW w:type="dxa" w:w="2211"/>
          </w:tcPr>
          <w:p>
            <w:pPr>
              <w:spacing w:before="20" w:after="20" w:line="276" w:lineRule="auto"/>
              <w:jc w:val="left"/>
            </w:pPr>
            <w:r>
              <w:rPr>
                <w:rFonts w:ascii="SimSun" w:hAnsi="SimSun" w:eastAsia="宋体"/>
                <w:b w:val="0"/>
                <w:color w:val="333333"/>
                <w:sz w:val="17"/>
              </w:rPr>
              <w:t>对补回药物的反应</w:t>
            </w:r>
          </w:p>
        </w:tc>
        <w:tc>
          <w:tcPr>
            <w:tcW w:type="dxa" w:w="3572"/>
          </w:tcPr>
          <w:p>
            <w:pPr>
              <w:spacing w:before="20" w:after="20" w:line="276" w:lineRule="auto"/>
              <w:jc w:val="left"/>
            </w:pPr>
            <w:r>
              <w:rPr>
                <w:rFonts w:ascii="SimSun" w:hAnsi="SimSun" w:eastAsia="宋体"/>
                <w:b w:val="0"/>
                <w:color w:val="333333"/>
                <w:sz w:val="17"/>
              </w:rPr>
              <w:t>几小时到一两天内明显缓解</w:t>
            </w:r>
          </w:p>
        </w:tc>
        <w:tc>
          <w:tcPr>
            <w:tcW w:type="dxa" w:w="3628"/>
          </w:tcPr>
          <w:p>
            <w:pPr>
              <w:spacing w:before="20" w:after="20" w:line="276" w:lineRule="auto"/>
              <w:jc w:val="left"/>
            </w:pPr>
            <w:r>
              <w:rPr>
                <w:rFonts w:ascii="SimSun" w:hAnsi="SimSun" w:eastAsia="宋体"/>
                <w:b w:val="0"/>
                <w:color w:val="333333"/>
                <w:sz w:val="17"/>
              </w:rPr>
              <w:t>需要重新治疗一段时间才缓解</w:t>
            </w:r>
          </w:p>
        </w:tc>
      </w:tr>
      <w:tr>
        <w:tc>
          <w:tcPr>
            <w:tcW w:type="dxa" w:w="2211"/>
            <w:shd w:val="clear" w:color="auto" w:fill="F7F9FC"/>
          </w:tcPr>
          <w:p>
            <w:pPr>
              <w:spacing w:before="20" w:after="20" w:line="276" w:lineRule="auto"/>
              <w:jc w:val="left"/>
            </w:pPr>
            <w:r>
              <w:rPr>
                <w:rFonts w:ascii="SimSun" w:hAnsi="SimSun" w:eastAsia="宋体"/>
                <w:b w:val="0"/>
                <w:color w:val="333333"/>
                <w:sz w:val="17"/>
              </w:rPr>
              <w:t>持续时间</w:t>
            </w:r>
          </w:p>
        </w:tc>
        <w:tc>
          <w:tcPr>
            <w:tcW w:type="dxa" w:w="3572"/>
            <w:shd w:val="clear" w:color="auto" w:fill="F7F9FC"/>
          </w:tcPr>
          <w:p>
            <w:pPr>
              <w:spacing w:before="20" w:after="20" w:line="276" w:lineRule="auto"/>
              <w:jc w:val="left"/>
            </w:pPr>
            <w:r>
              <w:rPr>
                <w:rFonts w:ascii="SimSun" w:hAnsi="SimSun" w:eastAsia="宋体"/>
                <w:b w:val="0"/>
                <w:color w:val="333333"/>
                <w:sz w:val="17"/>
              </w:rPr>
              <w:t>通常一两周，逐渐减轻</w:t>
            </w:r>
          </w:p>
        </w:tc>
        <w:tc>
          <w:tcPr>
            <w:tcW w:type="dxa" w:w="3628"/>
            <w:shd w:val="clear" w:color="auto" w:fill="F7F9FC"/>
          </w:tcPr>
          <w:p>
            <w:pPr>
              <w:spacing w:before="20" w:after="20" w:line="276" w:lineRule="auto"/>
              <w:jc w:val="left"/>
            </w:pPr>
            <w:r>
              <w:rPr>
                <w:rFonts w:ascii="SimSun" w:hAnsi="SimSun" w:eastAsia="宋体"/>
                <w:b w:val="0"/>
                <w:color w:val="333333"/>
                <w:sz w:val="17"/>
              </w:rPr>
              <w:t>持续加重，不会自行消退</w:t>
            </w:r>
          </w:p>
        </w:tc>
      </w:tr>
    </w:tbl>
    <w:p>
      <w:pPr>
        <w:spacing w:before="0" w:after="80" w:line="240" w:lineRule="auto"/>
      </w:pPr>
    </w:p>
    <w:p>
      <w:pPr>
        <w:spacing w:line="360" w:lineRule="auto" w:before="0" w:after="60"/>
        <w:ind w:firstLine="420"/>
        <w:jc w:val="both"/>
      </w:pPr>
      <w:r>
        <w:rPr>
          <w:rFonts w:ascii="SimSun" w:hAnsi="SimSun" w:eastAsia="宋体"/>
          <w:b w:val="0"/>
          <w:sz w:val="21"/>
        </w:rPr>
        <w:t>一个实用的判断：</w:t>
      </w:r>
      <w:r>
        <w:rPr>
          <w:rFonts w:ascii="SimSun" w:hAnsi="SimSun" w:eastAsia="宋体"/>
          <w:b/>
          <w:sz w:val="21"/>
        </w:rPr>
        <w:t>如果你补回一点原来的药，症状在一天内明显好转，更像撤药反应；如果补回后仍持续低落、兴趣全无，更像复发。</w:t>
      </w:r>
    </w:p>
    <w:p>
      <w:pPr>
        <w:spacing w:line="360" w:lineRule="auto" w:before="0" w:after="60"/>
        <w:ind w:firstLine="420"/>
        <w:jc w:val="both"/>
      </w:pPr>
      <w:r>
        <w:rPr>
          <w:rFonts w:ascii="SimSun" w:hAnsi="SimSun" w:eastAsia="宋体"/>
          <w:b w:val="0"/>
          <w:sz w:val="21"/>
        </w:rPr>
        <w:t>但不要自己做这个实验。补回药物、调整剂量都要问医生，因为“补一点看看”可能打乱整个计划。</w:t>
      </w:r>
    </w:p>
    <w:p>
      <w:pPr>
        <w:pStyle w:val="Heading3"/>
        <w:keepNext/>
        <w:pageBreakBefore w:val="0"/>
        <w:spacing w:before="280" w:after="100" w:line="288" w:lineRule="auto"/>
      </w:pPr>
      <w:r>
        <w:rPr>
          <w:rFonts w:ascii="Arial" w:hAnsi="Arial" w:eastAsia="黑体"/>
          <w:b/>
          <w:color w:val="1F4E79"/>
          <w:sz w:val="27"/>
        </w:rPr>
        <w:t>减量原则：慢，而且越到后面越慢</w:t>
      </w:r>
    </w:p>
    <w:p>
      <w:pPr>
        <w:spacing w:line="360" w:lineRule="auto" w:before="0" w:after="60"/>
        <w:ind w:firstLine="420"/>
        <w:jc w:val="both"/>
      </w:pPr>
      <w:r>
        <w:rPr>
          <w:rFonts w:ascii="SimSun" w:hAnsi="SimSun" w:eastAsia="宋体"/>
          <w:b w:val="0"/>
          <w:sz w:val="21"/>
        </w:rPr>
        <w:t>抗抑郁药的减量不是“每周减一半”那么简单。药物在体内的作用与受体占用率不是直线关系：</w:t>
      </w:r>
      <w:r>
        <w:rPr>
          <w:rFonts w:ascii="SimSun" w:hAnsi="SimSun" w:eastAsia="宋体"/>
          <w:b/>
          <w:sz w:val="21"/>
        </w:rPr>
        <w:t>在低剂量区间，同样的减量幅度，带来的生理变化可能更大。</w:t>
      </w:r>
      <w:r>
        <w:rPr>
          <w:rFonts w:ascii="SimSun" w:hAnsi="SimSun" w:eastAsia="宋体"/>
          <w:b w:val="0"/>
          <w:sz w:val="21"/>
        </w:rPr>
        <w:t xml:space="preserve"> 所以很多医生会采用“先快后慢”的方式：前期可以稍快，越接近停药，每一步越小、间隔越长。</w:t>
      </w:r>
    </w:p>
    <w:p>
      <w:pPr>
        <w:spacing w:line="360" w:lineRule="auto" w:before="0" w:after="60"/>
        <w:ind w:firstLine="420"/>
        <w:jc w:val="both"/>
      </w:pPr>
      <w:r>
        <w:rPr>
          <w:rFonts w:ascii="SimSun" w:hAnsi="SimSun" w:eastAsia="宋体"/>
          <w:b w:val="0"/>
          <w:sz w:val="21"/>
        </w:rPr>
        <w:t>具体的节奏因人而异，取决于：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你吃的是哪种药、吃了多久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之前有没有撤药反应史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减量过程中症状有没有波动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生活里有没有同时发生压力事件</w:t>
      </w:r>
    </w:p>
    <w:p>
      <w:pPr>
        <w:spacing w:line="360" w:lineRule="auto" w:before="0" w:after="60"/>
        <w:ind w:firstLine="420"/>
        <w:jc w:val="both"/>
      </w:pPr>
      <w:r>
        <w:rPr>
          <w:rFonts w:ascii="SimSun" w:hAnsi="SimSun" w:eastAsia="宋体"/>
          <w:b/>
          <w:sz w:val="21"/>
        </w:rPr>
        <w:t>原则性的话可以说三句</w:t>
      </w:r>
      <w:r>
        <w:rPr>
          <w:rFonts w:ascii="SimSun" w:hAnsi="SimSun" w:eastAsia="宋体"/>
          <w:b w:val="0"/>
          <w:sz w:val="21"/>
        </w:rPr>
        <w:t>：不要突然停；每一到两步都要观察；出现明显不适时，可以退回上一档稳定后再继续。具体的减量方案，必须由医生给。</w:t>
      </w:r>
    </w:p>
    <w:p>
      <w:pPr>
        <w:pStyle w:val="Heading4"/>
        <w:keepNext/>
        <w:pageBreakBefore w:val="0"/>
        <w:spacing w:before="200" w:after="60" w:line="288" w:lineRule="auto"/>
      </w:pPr>
      <w:r>
        <w:rPr>
          <w:rFonts w:ascii="Arial" w:hAnsi="Arial" w:eastAsia="黑体"/>
          <w:b/>
          <w:color w:val="333333"/>
          <w:sz w:val="23"/>
        </w:rPr>
        <w:t>突然停药的风险</w:t>
      </w:r>
    </w:p>
    <w:p>
      <w:pPr>
        <w:spacing w:line="360" w:lineRule="auto" w:before="0" w:after="60"/>
        <w:ind w:firstLine="420"/>
        <w:jc w:val="both"/>
      </w:pPr>
      <w:r>
        <w:rPr>
          <w:rFonts w:ascii="SimSun" w:hAnsi="SimSun" w:eastAsia="宋体"/>
          <w:b/>
          <w:sz w:val="21"/>
        </w:rPr>
        <w:t>第一，撤药反应更重。</w:t>
      </w:r>
      <w:r>
        <w:rPr>
          <w:rFonts w:ascii="SimSun" w:hAnsi="SimSun" w:eastAsia="宋体"/>
          <w:b w:val="0"/>
          <w:sz w:val="21"/>
        </w:rPr>
        <w:t xml:space="preserve"> 浓度骤降，头晕、恶心、电击感集中出现，很多人因此以为“病又回来了”，慌乱中彻底停药。</w:t>
      </w:r>
    </w:p>
    <w:p>
      <w:pPr>
        <w:spacing w:line="360" w:lineRule="auto" w:before="0" w:after="60"/>
        <w:ind w:firstLine="420"/>
        <w:jc w:val="both"/>
      </w:pPr>
      <w:r>
        <w:rPr>
          <w:rFonts w:ascii="SimSun" w:hAnsi="SimSun" w:eastAsia="宋体"/>
          <w:b/>
          <w:sz w:val="21"/>
        </w:rPr>
        <w:t>第二，复发风险上升。</w:t>
      </w:r>
      <w:r>
        <w:rPr>
          <w:rFonts w:ascii="SimSun" w:hAnsi="SimSun" w:eastAsia="宋体"/>
          <w:b w:val="0"/>
          <w:sz w:val="21"/>
        </w:rPr>
        <w:t xml:space="preserve"> 尤其是在缓解后不久、发作次数多、有残留症状的人身上。突然停掉维持治疗，等于撤掉了防止复发的支架。</w:t>
      </w:r>
    </w:p>
    <w:p>
      <w:pPr>
        <w:spacing w:line="360" w:lineRule="auto" w:before="0" w:after="60"/>
        <w:ind w:firstLine="420"/>
        <w:jc w:val="both"/>
      </w:pPr>
      <w:r>
        <w:rPr>
          <w:rFonts w:ascii="SimSun" w:hAnsi="SimSun" w:eastAsia="宋体"/>
          <w:b/>
          <w:sz w:val="21"/>
        </w:rPr>
        <w:t>第三，可能出现罕见但严重的反应。</w:t>
      </w:r>
      <w:r>
        <w:rPr>
          <w:rFonts w:ascii="SimSun" w:hAnsi="SimSun" w:eastAsia="宋体"/>
          <w:b w:val="0"/>
          <w:sz w:val="21"/>
        </w:rPr>
        <w:t xml:space="preserve"> 突然停用某些药后，极少数人会出现明显的焦虑激越、失眠、甚至短暂的意识混乱，需要医疗处理。</w:t>
      </w:r>
    </w:p>
    <w:p>
      <w:pPr>
        <w:spacing w:line="360" w:lineRule="auto" w:before="0" w:after="60"/>
        <w:ind w:firstLine="420"/>
        <w:jc w:val="both"/>
      </w:pPr>
      <w:r>
        <w:rPr>
          <w:rFonts w:ascii="SimSun" w:hAnsi="SimSun" w:eastAsia="宋体"/>
          <w:b/>
          <w:sz w:val="21"/>
        </w:rPr>
        <w:t>第四，你会失去判断依据。</w:t>
      </w:r>
      <w:r>
        <w:rPr>
          <w:rFonts w:ascii="SimSun" w:hAnsi="SimSun" w:eastAsia="宋体"/>
          <w:b w:val="0"/>
          <w:sz w:val="21"/>
        </w:rPr>
        <w:t xml:space="preserve"> 突然停药后症状一团乱，医生很难分清是撤药、复发还是新问题，下一步决策会变得更难。</w:t>
      </w:r>
    </w:p>
    <w:p>
      <w:pPr>
        <w:pStyle w:val="Heading3"/>
        <w:keepNext/>
        <w:pageBreakBefore w:val="0"/>
        <w:spacing w:before="280" w:after="100" w:line="288" w:lineRule="auto"/>
      </w:pPr>
      <w:r>
        <w:rPr>
          <w:rFonts w:ascii="Arial" w:hAnsi="Arial" w:eastAsia="黑体"/>
          <w:b/>
          <w:color w:val="1F4E79"/>
          <w:sz w:val="27"/>
        </w:rPr>
        <w:t>一个合格的停药计划包含什么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停药的理由和时机：是缓解足够久，还是因为副作用、怀孕、费用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减量的步骤：每一步大概多久、减多少（由医生写清楚）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观察指标：睡眠、情绪、焦虑、身体症状，每天简单记一笔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复诊节点：减到哪一步回来复诊，出现问题找谁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撤药反应的处理预案：出现什么程度可以观察，什么程度要联系医生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复发的预警信号：你自己的前驱症状清单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恢复用药的条件：如果复发了，怎么快速回到治疗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非药物治疗的衔接：心理治疗、运动、睡眠、社会支持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家人或同伴知道计划，能帮你观察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生活事件的评估：接下来几个月有没有考试、搬家、换工作、丧亲</w:t>
      </w:r>
    </w:p>
    <w:p>
      <w:pPr>
        <w:spacing w:line="360" w:lineRule="auto" w:before="0" w:after="60"/>
        <w:ind w:firstLine="420"/>
        <w:jc w:val="both"/>
      </w:pPr>
      <w:r>
        <w:rPr>
          <w:rFonts w:ascii="SimSun" w:hAnsi="SimSun" w:eastAsia="宋体"/>
          <w:b w:val="0"/>
          <w:sz w:val="21"/>
        </w:rPr>
        <w:t>计划写得越具体，执行时越不容易慌。可以把它抄在纸上，和药盒放在一起。</w:t>
      </w:r>
    </w:p>
    <w:p>
      <w:pPr>
        <w:pStyle w:val="Heading4"/>
        <w:keepNext/>
        <w:pageBreakBefore w:val="0"/>
        <w:spacing w:before="200" w:after="60" w:line="288" w:lineRule="auto"/>
      </w:pPr>
      <w:r>
        <w:rPr>
          <w:rFonts w:ascii="Arial" w:hAnsi="Arial" w:eastAsia="黑体"/>
          <w:b/>
          <w:color w:val="333333"/>
          <w:sz w:val="23"/>
        </w:rPr>
        <w:t>停药之后：监测至少几个月</w:t>
      </w:r>
    </w:p>
    <w:p>
      <w:pPr>
        <w:spacing w:line="360" w:lineRule="auto" w:before="0" w:after="60"/>
        <w:ind w:firstLine="420"/>
        <w:jc w:val="both"/>
      </w:pPr>
      <w:r>
        <w:rPr>
          <w:rFonts w:ascii="SimSun" w:hAnsi="SimSun" w:eastAsia="宋体"/>
          <w:b w:val="0"/>
          <w:sz w:val="21"/>
        </w:rPr>
        <w:t>停药不等于结束。停药后的几个月是复发的高风险期，尤其是前半年。这段时间建议：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保持规律复诊，即使感觉很好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继续记录睡眠和情绪，关注早期信号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维持运动、社交、睡眠节律这些保护因素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知道复发的预警信号，并且知道找谁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如果出现持续两周以上的情绪低落、兴趣丧失、早醒，尽快复诊</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“感觉好了就可以停吗？”</w:t>
      </w:r>
      <w:r>
        <w:rPr>
          <w:rFonts w:ascii="SimSun" w:hAnsi="SimSun" w:eastAsia="宋体"/>
          <w:b w:val="0"/>
          <w:sz w:val="21"/>
        </w:rPr>
        <w:t xml:space="preserve"> 症状消失是巩固期的开始。通常还需要继续一段时间，具体多长取决于发作次数和严重程度。【指南】</w:t>
      </w:r>
    </w:p>
    <w:p>
      <w:pPr>
        <w:spacing w:line="360" w:lineRule="auto" w:before="0" w:after="60"/>
        <w:ind w:firstLine="420"/>
        <w:jc w:val="both"/>
      </w:pPr>
      <w:r>
        <w:rPr>
          <w:rFonts w:ascii="SimSun" w:hAnsi="SimSun" w:eastAsia="宋体"/>
          <w:b/>
          <w:sz w:val="21"/>
        </w:rPr>
        <w:t>“隔天吃一次，是不是就算减量了？”</w:t>
      </w:r>
      <w:r>
        <w:rPr>
          <w:rFonts w:ascii="SimSun" w:hAnsi="SimSun" w:eastAsia="宋体"/>
          <w:b w:val="0"/>
          <w:sz w:val="21"/>
        </w:rPr>
        <w:t xml:space="preserve"> 不建议自行采用这种方式。隔天服药会让血药浓度大幅波动，反而更容易出现撤药反应。</w:t>
      </w:r>
    </w:p>
    <w:p>
      <w:pPr>
        <w:spacing w:line="360" w:lineRule="auto" w:before="0" w:after="60"/>
        <w:ind w:firstLine="420"/>
        <w:jc w:val="both"/>
      </w:pPr>
      <w:r>
        <w:rPr>
          <w:rFonts w:ascii="SimSun" w:hAnsi="SimSun" w:eastAsia="宋体"/>
          <w:b/>
          <w:sz w:val="21"/>
        </w:rPr>
        <w:t>“停了以后难受，是不是说明我离不开药？”</w:t>
      </w:r>
      <w:r>
        <w:rPr>
          <w:rFonts w:ascii="SimSun" w:hAnsi="SimSun" w:eastAsia="宋体"/>
          <w:b w:val="0"/>
          <w:sz w:val="21"/>
        </w:rPr>
        <w:t xml:space="preserve"> 更可能是撤药反应，不是“上瘾”。告诉医生，调整减量速度通常能解决。</w:t>
      </w:r>
    </w:p>
    <w:p>
      <w:pPr>
        <w:spacing w:line="360" w:lineRule="auto" w:before="0" w:after="60"/>
        <w:ind w:firstLine="420"/>
        <w:jc w:val="both"/>
      </w:pPr>
      <w:r>
        <w:rPr>
          <w:rFonts w:ascii="SimSun" w:hAnsi="SimSun" w:eastAsia="宋体"/>
          <w:b/>
          <w:sz w:val="21"/>
        </w:rPr>
        <w:t>“中药能不能替代西药来停药？”</w:t>
      </w:r>
      <w:r>
        <w:rPr>
          <w:rFonts w:ascii="SimSun" w:hAnsi="SimSun" w:eastAsia="宋体"/>
          <w:b w:val="0"/>
          <w:sz w:val="21"/>
        </w:rPr>
        <w:t xml:space="preserve"> 目前没有证据支持用中药替代规范的维持治疗。突然替换可能带来撤药反应和复发风险。</w:t>
      </w:r>
    </w:p>
    <w:p>
      <w:pPr>
        <w:spacing w:line="360" w:lineRule="auto" w:before="0" w:after="60"/>
        <w:ind w:firstLine="420"/>
        <w:jc w:val="both"/>
      </w:pPr>
      <w:r>
        <w:rPr>
          <w:rFonts w:ascii="SimSun" w:hAnsi="SimSun" w:eastAsia="宋体"/>
          <w:b/>
          <w:sz w:val="21"/>
        </w:rPr>
        <w:t>“停药后怀孕可以吗？”</w:t>
      </w:r>
      <w:r>
        <w:rPr>
          <w:rFonts w:ascii="SimSun" w:hAnsi="SimSun" w:eastAsia="宋体"/>
          <w:b w:val="0"/>
          <w:sz w:val="21"/>
        </w:rPr>
        <w:t xml:space="preserve"> 这是需要提前规划的事，不是停药就能解决。见</w:t>
      </w:r>
      <w:r>
        <w:rPr>
          <w:rFonts w:ascii="SimSun" w:hAnsi="SimSun" w:eastAsia="宋体"/>
          <w:b w:val="0"/>
          <w:color w:val="2E74B5"/>
          <w:sz w:val="21"/>
          <w:u w:val="single"/>
        </w:rPr>
        <w:t>6.3 孕产期抑郁</w:t>
      </w:r>
      <w:r>
        <w:rPr>
          <w:rFonts w:ascii="SimSun" w:hAnsi="SimSun" w:eastAsia="宋体"/>
          <w:b w:val="0"/>
          <w:sz w:val="21"/>
        </w:rPr>
        <w:t>。</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停药或减量后出现自杀念头、自伤行为：</w:t>
      </w:r>
      <w:r>
        <w:rPr>
          <w:rFonts w:ascii="SimSun" w:hAnsi="SimSun" w:eastAsia="宋体"/>
          <w:b/>
          <w:color w:val="404040"/>
          <w:sz w:val="21"/>
        </w:rPr>
        <w:t>立即呼叫 120 或去急诊</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出现严重头晕、无法站立、反复呕吐、心慌到无法休息：当天联系医生。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出现意识混乱、抽搐、高热：</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情绪在两周内持续下滑、早醒、兴趣丧失：尽快复诊，不要自行加回原剂量。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出现兴奋、话多、睡眠骤减：当天联系精神科医生。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不确定是撤药还是复发：联系开药医生，不要自己试。</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2.9 药物相互作用与禁忌</w:t>
      </w:r>
    </w:p>
    <w:p>
      <w:pPr>
        <w:spacing w:line="360" w:lineRule="auto" w:before="0" w:after="60"/>
        <w:ind w:firstLine="420"/>
        <w:jc w:val="both"/>
      </w:pPr>
      <w:r>
        <w:rPr>
          <w:rFonts w:ascii="SimSun" w:hAnsi="SimSun" w:eastAsia="宋体"/>
          <w:b w:val="0"/>
          <w:sz w:val="21"/>
        </w:rPr>
        <w:t>抗抑郁药很少单独存在。你还可能吃降压药、止痛药、胃药、感冒药、中药、保健品，可能喝酒、喝咖啡、喝葡萄柚汁，可能要做手术、拔牙、做胃镜。这一页讲哪些组合需要小心、为什么、以及看医生前该交代什么。它不要求你记住所有药名，只要求你养成一个习惯：</w:t>
      </w:r>
      <w:r>
        <w:rPr>
          <w:rFonts w:ascii="SimSun" w:hAnsi="SimSun" w:eastAsia="宋体"/>
          <w:b/>
          <w:sz w:val="21"/>
        </w:rPr>
        <w:t>加任何东西之前，先问一句。</w:t>
      </w:r>
    </w:p>
    <w:p>
      <w:pPr>
        <w:pStyle w:val="Heading3"/>
        <w:keepNext/>
        <w:pageBreakBefore w:val="0"/>
        <w:spacing w:before="280" w:after="100" w:line="288" w:lineRule="auto"/>
      </w:pPr>
      <w:r>
        <w:rPr>
          <w:rFonts w:ascii="Arial" w:hAnsi="Arial" w:eastAsia="黑体"/>
          <w:b/>
          <w:color w:val="1F4E79"/>
          <w:sz w:val="27"/>
        </w:rPr>
        <w:t>相互作用有四种常见机制</w:t>
      </w:r>
    </w:p>
    <w:p>
      <w:pPr>
        <w:spacing w:line="360" w:lineRule="auto" w:before="0" w:after="60"/>
        <w:ind w:firstLine="420"/>
        <w:jc w:val="both"/>
      </w:pPr>
      <w:r>
        <w:rPr>
          <w:rFonts w:ascii="SimSun" w:hAnsi="SimSun" w:eastAsia="宋体"/>
          <w:b w:val="0"/>
          <w:sz w:val="21"/>
        </w:rPr>
        <w:t>理解机制，比背药名有用。</w:t>
      </w:r>
    </w:p>
    <w:p>
      <w:pPr>
        <w:spacing w:line="360" w:lineRule="auto" w:before="0" w:after="60"/>
        <w:ind w:firstLine="420"/>
        <w:jc w:val="both"/>
      </w:pPr>
      <w:r>
        <w:rPr>
          <w:rFonts w:ascii="SimSun" w:hAnsi="SimSun" w:eastAsia="宋体"/>
          <w:b/>
          <w:sz w:val="21"/>
        </w:rPr>
        <w:t>第一种：作用叠加。</w:t>
      </w:r>
      <w:r>
        <w:rPr>
          <w:rFonts w:ascii="SimSun" w:hAnsi="SimSun" w:eastAsia="宋体"/>
          <w:b w:val="0"/>
          <w:sz w:val="21"/>
        </w:rPr>
        <w:t xml:space="preserve"> 两种都提高5-羟色胺的药一起吃，血清素综合征风险上升；两种都镇静的药一起吃，白天更困；两种都延长 QT 间期（心电图上的一个时间指标，延长会增加心律失常风险）的药一起吃，心脏风险上升。</w:t>
      </w:r>
    </w:p>
    <w:p>
      <w:pPr>
        <w:spacing w:line="360" w:lineRule="auto" w:before="0" w:after="60"/>
        <w:ind w:firstLine="420"/>
        <w:jc w:val="both"/>
      </w:pPr>
      <w:r>
        <w:rPr>
          <w:rFonts w:ascii="SimSun" w:hAnsi="SimSun" w:eastAsia="宋体"/>
          <w:b/>
          <w:sz w:val="21"/>
        </w:rPr>
        <w:t>第二种：影响代谢。</w:t>
      </w:r>
      <w:r>
        <w:rPr>
          <w:rFonts w:ascii="SimSun" w:hAnsi="SimSun" w:eastAsia="宋体"/>
          <w:b w:val="0"/>
          <w:sz w:val="21"/>
        </w:rPr>
        <w:t xml:space="preserve"> 肝脏里的 CYP450 酶负责分解大多数药物。一种药抑制了某个酶，另一种药就分解变慢、血里浓度升高；一种药诱导了某个酶，另一种药就分解变快、浓度不足。这是最隐蔽的一类，因为你看不到浓度变化，只能看到结果。</w:t>
      </w:r>
    </w:p>
    <w:p>
      <w:pPr>
        <w:spacing w:line="360" w:lineRule="auto" w:before="0" w:after="60"/>
        <w:ind w:firstLine="420"/>
        <w:jc w:val="both"/>
      </w:pPr>
      <w:r>
        <w:rPr>
          <w:rFonts w:ascii="SimSun" w:hAnsi="SimSun" w:eastAsia="宋体"/>
          <w:b/>
          <w:sz w:val="21"/>
        </w:rPr>
        <w:t>第三种：影响吸收或排泄。</w:t>
      </w:r>
      <w:r>
        <w:rPr>
          <w:rFonts w:ascii="SimSun" w:hAnsi="SimSun" w:eastAsia="宋体"/>
          <w:b w:val="0"/>
          <w:sz w:val="21"/>
        </w:rPr>
        <w:t xml:space="preserve"> 比如改变胃内酸碱度、影响肾脏排泄，或者像圣约翰草那样影响药物的转运。</w:t>
      </w:r>
    </w:p>
    <w:p>
      <w:pPr>
        <w:spacing w:line="360" w:lineRule="auto" w:before="0" w:after="60"/>
        <w:ind w:firstLine="420"/>
        <w:jc w:val="both"/>
      </w:pPr>
      <w:r>
        <w:rPr>
          <w:rFonts w:ascii="SimSun" w:hAnsi="SimSun" w:eastAsia="宋体"/>
          <w:b/>
          <w:sz w:val="21"/>
        </w:rPr>
        <w:t>第四种：药理对抗。</w:t>
      </w:r>
      <w:r>
        <w:rPr>
          <w:rFonts w:ascii="SimSun" w:hAnsi="SimSun" w:eastAsia="宋体"/>
          <w:b w:val="0"/>
          <w:sz w:val="21"/>
        </w:rPr>
        <w:t xml:space="preserve"> 一种药升血压，另一种药降血压；一种药让心跳快，另一种让心跳慢。</w:t>
      </w:r>
    </w:p>
    <w:p>
      <w:pPr>
        <w:pStyle w:val="Heading3"/>
        <w:keepNext/>
        <w:pageBreakBefore w:val="0"/>
        <w:spacing w:before="280" w:after="100" w:line="288" w:lineRule="auto"/>
      </w:pPr>
      <w:r>
        <w:rPr>
          <w:rFonts w:ascii="Arial" w:hAnsi="Arial" w:eastAsia="黑体"/>
          <w:b/>
          <w:color w:val="1F4E79"/>
          <w:sz w:val="27"/>
        </w:rPr>
        <w:t>需要特别小心的组合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组合</w:t>
            </w:r>
          </w:p>
        </w:tc>
        <w:tc>
          <w:tcPr>
            <w:tcW w:type="dxa" w:w="3572"/>
            <w:shd w:val="clear" w:color="auto" w:fill="1F4E79"/>
          </w:tcPr>
          <w:p>
            <w:pPr>
              <w:spacing w:before="20" w:after="20" w:line="264" w:lineRule="auto"/>
              <w:jc w:val="left"/>
            </w:pPr>
            <w:r>
              <w:rPr>
                <w:rFonts w:ascii="SimSun" w:hAnsi="SimSun" w:eastAsia="宋体"/>
                <w:b/>
                <w:color w:val="FFFFFF"/>
                <w:sz w:val="18"/>
              </w:rPr>
              <w:t>可能后果</w:t>
            </w:r>
          </w:p>
        </w:tc>
        <w:tc>
          <w:tcPr>
            <w:tcW w:type="dxa" w:w="3628"/>
            <w:shd w:val="clear" w:color="auto" w:fill="1F4E79"/>
          </w:tcPr>
          <w:p>
            <w:pPr>
              <w:spacing w:before="20" w:after="20" w:line="264" w:lineRule="auto"/>
              <w:jc w:val="left"/>
            </w:pPr>
            <w:r>
              <w:rPr>
                <w:rFonts w:ascii="SimSun" w:hAnsi="SimSun" w:eastAsia="宋体"/>
                <w:b/>
                <w:color w:val="FFFFFF"/>
                <w:sz w:val="18"/>
              </w:rPr>
              <w:t>怎么办</w:t>
            </w:r>
          </w:p>
        </w:tc>
      </w:tr>
      <w:tr>
        <w:tc>
          <w:tcPr>
            <w:tcW w:type="dxa" w:w="2211"/>
          </w:tcPr>
          <w:p>
            <w:pPr>
              <w:spacing w:before="20" w:after="20" w:line="276" w:lineRule="auto"/>
              <w:jc w:val="left"/>
            </w:pPr>
            <w:r>
              <w:rPr>
                <w:rFonts w:ascii="SimSun" w:hAnsi="SimSun" w:eastAsia="宋体"/>
                <w:b w:val="0"/>
                <w:color w:val="333333"/>
                <w:sz w:val="17"/>
              </w:rPr>
              <w:t>MAOI + SSRI/SNRI/曲马多/哌替啶</w:t>
            </w:r>
          </w:p>
        </w:tc>
        <w:tc>
          <w:tcPr>
            <w:tcW w:type="dxa" w:w="3572"/>
          </w:tcPr>
          <w:p>
            <w:pPr>
              <w:spacing w:before="20" w:after="20" w:line="276" w:lineRule="auto"/>
              <w:jc w:val="left"/>
            </w:pPr>
            <w:r>
              <w:rPr>
                <w:rFonts w:ascii="SimSun" w:hAnsi="SimSun" w:eastAsia="宋体"/>
                <w:b w:val="0"/>
                <w:color w:val="333333"/>
                <w:sz w:val="17"/>
              </w:rPr>
              <w:t>血清素综合征、高血压危象</w:t>
            </w:r>
          </w:p>
        </w:tc>
        <w:tc>
          <w:tcPr>
            <w:tcW w:type="dxa" w:w="3628"/>
          </w:tcPr>
          <w:p>
            <w:pPr>
              <w:spacing w:before="20" w:after="20" w:line="276" w:lineRule="auto"/>
              <w:jc w:val="left"/>
            </w:pPr>
            <w:r>
              <w:rPr>
                <w:rFonts w:ascii="SimSun" w:hAnsi="SimSun" w:eastAsia="宋体"/>
                <w:b w:val="0"/>
                <w:color w:val="333333"/>
                <w:sz w:val="17"/>
              </w:rPr>
              <w:t>属禁忌或需严格间隔，必须由医生安排</w:t>
            </w:r>
          </w:p>
        </w:tc>
      </w:tr>
      <w:tr>
        <w:tc>
          <w:tcPr>
            <w:tcW w:type="dxa" w:w="2211"/>
            <w:shd w:val="clear" w:color="auto" w:fill="F7F9FC"/>
          </w:tcPr>
          <w:p>
            <w:pPr>
              <w:spacing w:before="20" w:after="20" w:line="276" w:lineRule="auto"/>
              <w:jc w:val="left"/>
            </w:pPr>
            <w:r>
              <w:rPr>
                <w:rFonts w:ascii="SimSun" w:hAnsi="SimSun" w:eastAsia="宋体"/>
                <w:b w:val="0"/>
                <w:color w:val="333333"/>
                <w:sz w:val="17"/>
              </w:rPr>
              <w:t>MAOI + 含酪胺食物</w:t>
            </w:r>
          </w:p>
        </w:tc>
        <w:tc>
          <w:tcPr>
            <w:tcW w:type="dxa" w:w="3572"/>
            <w:shd w:val="clear" w:color="auto" w:fill="F7F9FC"/>
          </w:tcPr>
          <w:p>
            <w:pPr>
              <w:spacing w:before="20" w:after="20" w:line="276" w:lineRule="auto"/>
              <w:jc w:val="left"/>
            </w:pPr>
            <w:r>
              <w:rPr>
                <w:rFonts w:ascii="SimSun" w:hAnsi="SimSun" w:eastAsia="宋体"/>
                <w:b w:val="0"/>
                <w:color w:val="333333"/>
                <w:sz w:val="17"/>
              </w:rPr>
              <w:t>血压骤升、剧烈头痛</w:t>
            </w:r>
          </w:p>
        </w:tc>
        <w:tc>
          <w:tcPr>
            <w:tcW w:type="dxa" w:w="3628"/>
            <w:shd w:val="clear" w:color="auto" w:fill="F7F9FC"/>
          </w:tcPr>
          <w:p>
            <w:pPr>
              <w:spacing w:before="20" w:after="20" w:line="276" w:lineRule="auto"/>
              <w:jc w:val="left"/>
            </w:pPr>
            <w:r>
              <w:rPr>
                <w:rFonts w:ascii="SimSun" w:hAnsi="SimSun" w:eastAsia="宋体"/>
                <w:b w:val="0"/>
                <w:color w:val="333333"/>
                <w:sz w:val="17"/>
              </w:rPr>
              <w:t>严格忌口，具体清单由医生给</w:t>
            </w:r>
          </w:p>
        </w:tc>
      </w:tr>
      <w:tr>
        <w:tc>
          <w:tcPr>
            <w:tcW w:type="dxa" w:w="2211"/>
          </w:tcPr>
          <w:p>
            <w:pPr>
              <w:spacing w:before="20" w:after="20" w:line="276" w:lineRule="auto"/>
              <w:jc w:val="left"/>
            </w:pPr>
            <w:r>
              <w:rPr>
                <w:rFonts w:ascii="SimSun" w:hAnsi="SimSun" w:eastAsia="宋体"/>
                <w:b w:val="0"/>
                <w:color w:val="333333"/>
                <w:sz w:val="17"/>
              </w:rPr>
              <w:t>SSRI/SNRI + 曲马多、曲普坦类、圣约翰草</w:t>
            </w:r>
          </w:p>
        </w:tc>
        <w:tc>
          <w:tcPr>
            <w:tcW w:type="dxa" w:w="3572"/>
          </w:tcPr>
          <w:p>
            <w:pPr>
              <w:spacing w:before="20" w:after="20" w:line="276" w:lineRule="auto"/>
              <w:jc w:val="left"/>
            </w:pPr>
            <w:r>
              <w:rPr>
                <w:rFonts w:ascii="SimSun" w:hAnsi="SimSun" w:eastAsia="宋体"/>
                <w:b w:val="0"/>
                <w:color w:val="333333"/>
                <w:sz w:val="17"/>
              </w:rPr>
              <w:t>血清素综合征</w:t>
            </w:r>
          </w:p>
        </w:tc>
        <w:tc>
          <w:tcPr>
            <w:tcW w:type="dxa" w:w="3628"/>
          </w:tcPr>
          <w:p>
            <w:pPr>
              <w:spacing w:before="20" w:after="20" w:line="276" w:lineRule="auto"/>
              <w:jc w:val="left"/>
            </w:pPr>
            <w:r>
              <w:rPr>
                <w:rFonts w:ascii="SimSun" w:hAnsi="SimSun" w:eastAsia="宋体"/>
                <w:b w:val="0"/>
                <w:color w:val="333333"/>
                <w:sz w:val="17"/>
              </w:rPr>
              <w:t>尽量避免；必须合用时密切观察</w:t>
            </w:r>
          </w:p>
        </w:tc>
      </w:tr>
      <w:tr>
        <w:tc>
          <w:tcPr>
            <w:tcW w:type="dxa" w:w="2211"/>
            <w:shd w:val="clear" w:color="auto" w:fill="F7F9FC"/>
          </w:tcPr>
          <w:p>
            <w:pPr>
              <w:spacing w:before="20" w:after="20" w:line="276" w:lineRule="auto"/>
              <w:jc w:val="left"/>
            </w:pPr>
            <w:r>
              <w:rPr>
                <w:rFonts w:ascii="SimSun" w:hAnsi="SimSun" w:eastAsia="宋体"/>
                <w:b w:val="0"/>
                <w:color w:val="333333"/>
                <w:sz w:val="17"/>
              </w:rPr>
              <w:t>SSRI/SNRI + NSAIDs、阿司匹林、抗凝药</w:t>
            </w:r>
          </w:p>
        </w:tc>
        <w:tc>
          <w:tcPr>
            <w:tcW w:type="dxa" w:w="3572"/>
            <w:shd w:val="clear" w:color="auto" w:fill="F7F9FC"/>
          </w:tcPr>
          <w:p>
            <w:pPr>
              <w:spacing w:before="20" w:after="20" w:line="276" w:lineRule="auto"/>
              <w:jc w:val="left"/>
            </w:pPr>
            <w:r>
              <w:rPr>
                <w:rFonts w:ascii="SimSun" w:hAnsi="SimSun" w:eastAsia="宋体"/>
                <w:b w:val="0"/>
                <w:color w:val="333333"/>
                <w:sz w:val="17"/>
              </w:rPr>
              <w:t>消化道出血、瘀斑</w:t>
            </w:r>
          </w:p>
        </w:tc>
        <w:tc>
          <w:tcPr>
            <w:tcW w:type="dxa" w:w="3628"/>
            <w:shd w:val="clear" w:color="auto" w:fill="F7F9FC"/>
          </w:tcPr>
          <w:p>
            <w:pPr>
              <w:spacing w:before="20" w:after="20" w:line="276" w:lineRule="auto"/>
              <w:jc w:val="left"/>
            </w:pPr>
            <w:r>
              <w:rPr>
                <w:rFonts w:ascii="SimSun" w:hAnsi="SimSun" w:eastAsia="宋体"/>
                <w:b w:val="0"/>
                <w:color w:val="333333"/>
                <w:sz w:val="17"/>
              </w:rPr>
              <w:t>告知医生，必要时加胃保护药</w:t>
            </w:r>
          </w:p>
        </w:tc>
      </w:tr>
      <w:tr>
        <w:tc>
          <w:tcPr>
            <w:tcW w:type="dxa" w:w="2211"/>
          </w:tcPr>
          <w:p>
            <w:pPr>
              <w:spacing w:before="20" w:after="20" w:line="276" w:lineRule="auto"/>
              <w:jc w:val="left"/>
            </w:pPr>
            <w:r>
              <w:rPr>
                <w:rFonts w:ascii="SimSun" w:hAnsi="SimSun" w:eastAsia="宋体"/>
                <w:b w:val="0"/>
                <w:color w:val="333333"/>
                <w:sz w:val="17"/>
              </w:rPr>
              <w:t>多种延长 QT 的药物合用</w:t>
            </w:r>
          </w:p>
        </w:tc>
        <w:tc>
          <w:tcPr>
            <w:tcW w:type="dxa" w:w="3572"/>
          </w:tcPr>
          <w:p>
            <w:pPr>
              <w:spacing w:before="20" w:after="20" w:line="276" w:lineRule="auto"/>
              <w:jc w:val="left"/>
            </w:pPr>
            <w:r>
              <w:rPr>
                <w:rFonts w:ascii="SimSun" w:hAnsi="SimSun" w:eastAsia="宋体"/>
                <w:b w:val="0"/>
                <w:color w:val="333333"/>
                <w:sz w:val="17"/>
              </w:rPr>
              <w:t>心律失常、晕厥</w:t>
            </w:r>
          </w:p>
        </w:tc>
        <w:tc>
          <w:tcPr>
            <w:tcW w:type="dxa" w:w="3628"/>
          </w:tcPr>
          <w:p>
            <w:pPr>
              <w:spacing w:before="20" w:after="20" w:line="276" w:lineRule="auto"/>
              <w:jc w:val="left"/>
            </w:pPr>
            <w:r>
              <w:rPr>
                <w:rFonts w:ascii="SimSun" w:hAnsi="SimSun" w:eastAsia="宋体"/>
                <w:b w:val="0"/>
                <w:color w:val="333333"/>
                <w:sz w:val="17"/>
              </w:rPr>
              <w:t>查心电图、纠正低钾低镁</w:t>
            </w:r>
          </w:p>
        </w:tc>
      </w:tr>
      <w:tr>
        <w:tc>
          <w:tcPr>
            <w:tcW w:type="dxa" w:w="2211"/>
            <w:shd w:val="clear" w:color="auto" w:fill="F7F9FC"/>
          </w:tcPr>
          <w:p>
            <w:pPr>
              <w:spacing w:before="20" w:after="20" w:line="276" w:lineRule="auto"/>
              <w:jc w:val="left"/>
            </w:pPr>
            <w:r>
              <w:rPr>
                <w:rFonts w:ascii="SimSun" w:hAnsi="SimSun" w:eastAsia="宋体"/>
                <w:b w:val="0"/>
                <w:color w:val="333333"/>
                <w:sz w:val="17"/>
              </w:rPr>
              <w:t>氟西汀/帕罗西汀 + 经 CYP2D6 代谢的药</w:t>
            </w:r>
          </w:p>
        </w:tc>
        <w:tc>
          <w:tcPr>
            <w:tcW w:type="dxa" w:w="3572"/>
            <w:shd w:val="clear" w:color="auto" w:fill="F7F9FC"/>
          </w:tcPr>
          <w:p>
            <w:pPr>
              <w:spacing w:before="20" w:after="20" w:line="276" w:lineRule="auto"/>
              <w:jc w:val="left"/>
            </w:pPr>
            <w:r>
              <w:rPr>
                <w:rFonts w:ascii="SimSun" w:hAnsi="SimSun" w:eastAsia="宋体"/>
                <w:b w:val="0"/>
                <w:color w:val="333333"/>
                <w:sz w:val="17"/>
              </w:rPr>
              <w:t>后者浓度升高、副作用增加</w:t>
            </w:r>
          </w:p>
        </w:tc>
        <w:tc>
          <w:tcPr>
            <w:tcW w:type="dxa" w:w="3628"/>
            <w:shd w:val="clear" w:color="auto" w:fill="F7F9FC"/>
          </w:tcPr>
          <w:p>
            <w:pPr>
              <w:spacing w:before="20" w:after="20" w:line="276" w:lineRule="auto"/>
              <w:jc w:val="left"/>
            </w:pPr>
            <w:r>
              <w:rPr>
                <w:rFonts w:ascii="SimSun" w:hAnsi="SimSun" w:eastAsia="宋体"/>
                <w:b w:val="0"/>
                <w:color w:val="333333"/>
                <w:sz w:val="17"/>
              </w:rPr>
              <w:t>由医生或药师核对</w:t>
            </w:r>
          </w:p>
        </w:tc>
      </w:tr>
      <w:tr>
        <w:tc>
          <w:tcPr>
            <w:tcW w:type="dxa" w:w="2211"/>
          </w:tcPr>
          <w:p>
            <w:pPr>
              <w:spacing w:before="20" w:after="20" w:line="276" w:lineRule="auto"/>
              <w:jc w:val="left"/>
            </w:pPr>
            <w:r>
              <w:rPr>
                <w:rFonts w:ascii="SimSun" w:hAnsi="SimSun" w:eastAsia="宋体"/>
                <w:b w:val="0"/>
                <w:color w:val="333333"/>
                <w:sz w:val="17"/>
              </w:rPr>
              <w:t>氟伏沙明 + 阿戈美拉汀</w:t>
            </w:r>
          </w:p>
        </w:tc>
        <w:tc>
          <w:tcPr>
            <w:tcW w:type="dxa" w:w="3572"/>
          </w:tcPr>
          <w:p>
            <w:pPr>
              <w:spacing w:before="20" w:after="20" w:line="276" w:lineRule="auto"/>
              <w:jc w:val="left"/>
            </w:pPr>
            <w:r>
              <w:rPr>
                <w:rFonts w:ascii="SimSun" w:hAnsi="SimSun" w:eastAsia="宋体"/>
                <w:b w:val="0"/>
                <w:color w:val="333333"/>
                <w:sz w:val="17"/>
              </w:rPr>
              <w:t>后者浓度大幅升高</w:t>
            </w:r>
          </w:p>
        </w:tc>
        <w:tc>
          <w:tcPr>
            <w:tcW w:type="dxa" w:w="3628"/>
          </w:tcPr>
          <w:p>
            <w:pPr>
              <w:spacing w:before="20" w:after="20" w:line="276" w:lineRule="auto"/>
              <w:jc w:val="left"/>
            </w:pPr>
            <w:r>
              <w:rPr>
                <w:rFonts w:ascii="SimSun" w:hAnsi="SimSun" w:eastAsia="宋体"/>
                <w:b w:val="0"/>
                <w:color w:val="333333"/>
                <w:sz w:val="17"/>
              </w:rPr>
              <w:t>属禁忌</w:t>
            </w:r>
          </w:p>
        </w:tc>
      </w:tr>
      <w:tr>
        <w:tc>
          <w:tcPr>
            <w:tcW w:type="dxa" w:w="2211"/>
            <w:shd w:val="clear" w:color="auto" w:fill="F7F9FC"/>
          </w:tcPr>
          <w:p>
            <w:pPr>
              <w:spacing w:before="20" w:after="20" w:line="276" w:lineRule="auto"/>
              <w:jc w:val="left"/>
            </w:pPr>
            <w:r>
              <w:rPr>
                <w:rFonts w:ascii="SimSun" w:hAnsi="SimSun" w:eastAsia="宋体"/>
                <w:b w:val="0"/>
                <w:color w:val="333333"/>
                <w:sz w:val="17"/>
              </w:rPr>
              <w:t>安非他酮 + 降低癫痫阈值的药</w:t>
            </w:r>
          </w:p>
        </w:tc>
        <w:tc>
          <w:tcPr>
            <w:tcW w:type="dxa" w:w="3572"/>
            <w:shd w:val="clear" w:color="auto" w:fill="F7F9FC"/>
          </w:tcPr>
          <w:p>
            <w:pPr>
              <w:spacing w:before="20" w:after="20" w:line="276" w:lineRule="auto"/>
              <w:jc w:val="left"/>
            </w:pPr>
            <w:r>
              <w:rPr>
                <w:rFonts w:ascii="SimSun" w:hAnsi="SimSun" w:eastAsia="宋体"/>
                <w:b w:val="0"/>
                <w:color w:val="333333"/>
                <w:sz w:val="17"/>
              </w:rPr>
              <w:t>癫痫风险上升</w:t>
            </w:r>
          </w:p>
        </w:tc>
        <w:tc>
          <w:tcPr>
            <w:tcW w:type="dxa" w:w="3628"/>
            <w:shd w:val="clear" w:color="auto" w:fill="F7F9FC"/>
          </w:tcPr>
          <w:p>
            <w:pPr>
              <w:spacing w:before="20" w:after="20" w:line="276" w:lineRule="auto"/>
              <w:jc w:val="left"/>
            </w:pPr>
            <w:r>
              <w:rPr>
                <w:rFonts w:ascii="SimSun" w:hAnsi="SimSun" w:eastAsia="宋体"/>
                <w:b w:val="0"/>
                <w:color w:val="333333"/>
                <w:sz w:val="17"/>
              </w:rPr>
              <w:t>评估病史，避免叠加</w:t>
            </w:r>
          </w:p>
        </w:tc>
      </w:tr>
    </w:tbl>
    <w:p>
      <w:pPr>
        <w:spacing w:before="0" w:after="80" w:line="240" w:lineRule="auto"/>
      </w:pPr>
    </w:p>
    <w:p>
      <w:pPr>
        <w:spacing w:line="360" w:lineRule="auto" w:before="0" w:after="60"/>
        <w:ind w:firstLine="420"/>
        <w:jc w:val="both"/>
      </w:pPr>
      <w:r>
        <w:rPr>
          <w:rFonts w:ascii="SimSun" w:hAnsi="SimSun" w:eastAsia="宋体"/>
          <w:b w:val="0"/>
          <w:sz w:val="21"/>
        </w:rPr>
        <w:t>这张表不是全部，只是最常见的高风险组合。</w:t>
      </w:r>
      <w:r>
        <w:rPr>
          <w:rFonts w:ascii="SimSun" w:hAnsi="SimSun" w:eastAsia="宋体"/>
          <w:b/>
          <w:sz w:val="21"/>
        </w:rPr>
        <w:t>表中的“怎么办”不是让你自己执行，而是让你知道该去问谁。</w:t>
      </w:r>
    </w:p>
    <w:p>
      <w:pPr>
        <w:pStyle w:val="Heading3"/>
        <w:keepNext/>
        <w:pageBreakBefore w:val="0"/>
        <w:spacing w:before="280" w:after="100" w:line="288" w:lineRule="auto"/>
      </w:pPr>
      <w:r>
        <w:rPr>
          <w:rFonts w:ascii="Arial" w:hAnsi="Arial" w:eastAsia="黑体"/>
          <w:b/>
          <w:color w:val="1F4E79"/>
          <w:sz w:val="27"/>
        </w:rPr>
        <w:t>几类高风险药物与食物</w:t>
      </w:r>
    </w:p>
    <w:p>
      <w:pPr>
        <w:pStyle w:val="Heading4"/>
        <w:keepNext/>
        <w:pageBreakBefore w:val="0"/>
        <w:spacing w:before="200" w:after="60" w:line="288" w:lineRule="auto"/>
      </w:pPr>
      <w:r>
        <w:rPr>
          <w:rFonts w:ascii="Arial" w:hAnsi="Arial" w:eastAsia="黑体"/>
          <w:b/>
          <w:color w:val="333333"/>
          <w:sz w:val="23"/>
        </w:rPr>
        <w:t>MAOI：禁忌最多的一类</w:t>
      </w:r>
    </w:p>
    <w:p>
      <w:pPr>
        <w:spacing w:line="360" w:lineRule="auto" w:before="0" w:after="60"/>
        <w:ind w:firstLine="420"/>
        <w:jc w:val="both"/>
      </w:pPr>
      <w:r>
        <w:rPr>
          <w:rFonts w:ascii="SimSun" w:hAnsi="SimSun" w:eastAsia="宋体"/>
          <w:b w:val="0"/>
          <w:sz w:val="21"/>
        </w:rPr>
        <w:t>MAOI 通过抑制单胺氧化酶，让去甲肾上腺素、5-羟色胺、多巴胺分解变慢。问题是，酪胺（一种存在于发酵食物中的氨基酸）也靠这个酶分解。酶被抑制后，吃进去的酪胺会让血压骤升。</w:t>
      </w:r>
    </w:p>
    <w:p>
      <w:pPr>
        <w:spacing w:line="360" w:lineRule="auto" w:before="0" w:after="60"/>
        <w:ind w:firstLine="420"/>
        <w:jc w:val="both"/>
      </w:pPr>
      <w:r>
        <w:rPr>
          <w:rFonts w:ascii="SimSun" w:hAnsi="SimSun" w:eastAsia="宋体"/>
          <w:b/>
          <w:sz w:val="21"/>
        </w:rPr>
        <w:t>需要忌口的典型食物</w:t>
      </w:r>
      <w:r>
        <w:rPr>
          <w:rFonts w:ascii="SimSun" w:hAnsi="SimSun" w:eastAsia="宋体"/>
          <w:b w:val="0"/>
          <w:sz w:val="21"/>
        </w:rPr>
        <w:t>包括：陈年奶酪、腌肉腌鱼、发酵豆制品（腐乳、豆豉、豆瓣酱）、部分酱油、啤酒酵母、某些生啤和红酒、隔夜剩菜。具体清单在不同国家、不同医院略有差异，以开药医生给的为准。</w:t>
      </w:r>
    </w:p>
    <w:p>
      <w:pPr>
        <w:spacing w:line="360" w:lineRule="auto" w:before="0" w:after="60"/>
        <w:ind w:firstLine="420"/>
        <w:jc w:val="both"/>
      </w:pPr>
      <w:r>
        <w:rPr>
          <w:rFonts w:ascii="SimSun" w:hAnsi="SimSun" w:eastAsia="宋体"/>
          <w:b/>
          <w:sz w:val="21"/>
        </w:rPr>
        <w:t>需要避免的药物</w:t>
      </w:r>
      <w:r>
        <w:rPr>
          <w:rFonts w:ascii="SimSun" w:hAnsi="SimSun" w:eastAsia="宋体"/>
          <w:b w:val="0"/>
          <w:sz w:val="21"/>
        </w:rPr>
        <w:t>包括：含伪麻黄碱的感冒药、含麻黄碱的中成药、曲马多、哌替啶、右美沙芬、部分曲普坦类、部分抗帕金森药，以及其他抗抑郁药。</w:t>
      </w:r>
    </w:p>
    <w:p>
      <w:pPr>
        <w:spacing w:line="360" w:lineRule="auto" w:before="0" w:after="60"/>
        <w:ind w:firstLine="420"/>
        <w:jc w:val="both"/>
      </w:pPr>
      <w:r>
        <w:rPr>
          <w:rFonts w:ascii="SimSun" w:hAnsi="SimSun" w:eastAsia="宋体"/>
          <w:b/>
          <w:sz w:val="21"/>
        </w:rPr>
        <w:t>高血压危象的表现</w:t>
      </w:r>
      <w:r>
        <w:rPr>
          <w:rFonts w:ascii="SimSun" w:hAnsi="SimSun" w:eastAsia="宋体"/>
          <w:b w:val="0"/>
          <w:sz w:val="21"/>
        </w:rPr>
        <w:t>：突然剧烈头痛、后颈发硬、心悸、大汗、恶心呕吐、视力模糊、胸闷。这是急症，</w:t>
      </w:r>
      <w:r>
        <w:rPr>
          <w:rFonts w:ascii="SimSun" w:hAnsi="SimSun" w:eastAsia="宋体"/>
          <w:b/>
          <w:sz w:val="21"/>
        </w:rPr>
        <w:t>立即急诊</w:t>
      </w:r>
      <w:r>
        <w:rPr>
          <w:rFonts w:ascii="SimSun" w:hAnsi="SimSun" w:eastAsia="宋体"/>
          <w:b w:val="0"/>
          <w:sz w:val="21"/>
        </w:rPr>
        <w:t>，不要等它自己过去。</w:t>
      </w:r>
    </w:p>
    <w:p>
      <w:pPr>
        <w:spacing w:line="360" w:lineRule="auto" w:before="0" w:after="60"/>
        <w:ind w:firstLine="420"/>
        <w:jc w:val="both"/>
      </w:pPr>
      <w:r>
        <w:rPr>
          <w:rFonts w:ascii="SimSun" w:hAnsi="SimSun" w:eastAsia="宋体"/>
          <w:b w:val="0"/>
          <w:sz w:val="21"/>
        </w:rPr>
        <w:t>MAOI 在国内的可及性有限，用得不多，但一旦用上，饮食和用药纪律是治疗的一部分，不是“注意一下就好”。</w:t>
      </w:r>
    </w:p>
    <w:p>
      <w:pPr>
        <w:pStyle w:val="Heading4"/>
        <w:keepNext/>
        <w:pageBreakBefore w:val="0"/>
        <w:spacing w:before="200" w:after="60" w:line="288" w:lineRule="auto"/>
      </w:pPr>
      <w:r>
        <w:rPr>
          <w:rFonts w:ascii="Arial" w:hAnsi="Arial" w:eastAsia="黑体"/>
          <w:b/>
          <w:color w:val="333333"/>
          <w:sz w:val="23"/>
        </w:rPr>
        <w:t>曲马多、哌替啶、曲普坦类：止痛药里的坑</w:t>
      </w:r>
    </w:p>
    <w:p>
      <w:pPr>
        <w:spacing w:line="360" w:lineRule="auto" w:before="0" w:after="60"/>
        <w:ind w:firstLine="420"/>
        <w:jc w:val="both"/>
      </w:pPr>
      <w:r>
        <w:rPr>
          <w:rFonts w:ascii="SimSun" w:hAnsi="SimSun" w:eastAsia="宋体"/>
          <w:b/>
          <w:sz w:val="21"/>
        </w:rPr>
        <w:t>曲马多</w:t>
      </w:r>
      <w:r>
        <w:rPr>
          <w:rFonts w:ascii="SimSun" w:hAnsi="SimSun" w:eastAsia="宋体"/>
          <w:b w:val="0"/>
          <w:sz w:val="21"/>
        </w:rPr>
        <w:t>是常用的中等强度止痛药，它有5-羟色胺能作用，和 SSRI、SNRI、MAOI 合用可能引发血清素综合征，也可能降低癫痫阈值。拔牙、骨科疼、术后镇痛都可能用到它，</w:t>
      </w:r>
      <w:r>
        <w:rPr>
          <w:rFonts w:ascii="SimSun" w:hAnsi="SimSun" w:eastAsia="宋体"/>
          <w:b/>
          <w:sz w:val="21"/>
        </w:rPr>
        <w:t>开止痛药时要主动说你正在吃抗抑郁药</w:t>
      </w:r>
      <w:r>
        <w:rPr>
          <w:rFonts w:ascii="SimSun" w:hAnsi="SimSun" w:eastAsia="宋体"/>
          <w:b w:val="0"/>
          <w:sz w:val="21"/>
        </w:rPr>
        <w:t>。</w:t>
      </w:r>
    </w:p>
    <w:p>
      <w:pPr>
        <w:spacing w:line="360" w:lineRule="auto" w:before="0" w:after="60"/>
        <w:ind w:firstLine="420"/>
        <w:jc w:val="both"/>
      </w:pPr>
      <w:r>
        <w:rPr>
          <w:rFonts w:ascii="SimSun" w:hAnsi="SimSun" w:eastAsia="宋体"/>
          <w:b/>
          <w:sz w:val="21"/>
        </w:rPr>
        <w:t>哌替啶</w:t>
      </w:r>
      <w:r>
        <w:rPr>
          <w:rFonts w:ascii="SimSun" w:hAnsi="SimSun" w:eastAsia="宋体"/>
          <w:b w:val="0"/>
          <w:sz w:val="21"/>
        </w:rPr>
        <w:t>（杜冷丁）同样有5-羟色胺能作用，与 MAOI 合用是明确禁忌。</w:t>
      </w:r>
    </w:p>
    <w:p>
      <w:pPr>
        <w:spacing w:line="360" w:lineRule="auto" w:before="0" w:after="60"/>
        <w:ind w:firstLine="420"/>
        <w:jc w:val="both"/>
      </w:pPr>
      <w:r>
        <w:rPr>
          <w:rFonts w:ascii="SimSun" w:hAnsi="SimSun" w:eastAsia="宋体"/>
          <w:b/>
          <w:sz w:val="21"/>
        </w:rPr>
        <w:t>曲普坦类</w:t>
      </w:r>
      <w:r>
        <w:rPr>
          <w:rFonts w:ascii="SimSun" w:hAnsi="SimSun" w:eastAsia="宋体"/>
          <w:b w:val="0"/>
          <w:sz w:val="21"/>
        </w:rPr>
        <w:t>（治疗偏头痛，如舒马曲普坦）与 SSRI/SNRI 合用，血清素综合征风险虽低但确实存在，偏头痛患者尤其要注意，因为这两类药经常同时出现在一个人的药盒里。【研究】</w:t>
      </w:r>
    </w:p>
    <w:p>
      <w:pPr>
        <w:spacing w:line="360" w:lineRule="auto" w:before="0" w:after="60"/>
        <w:ind w:firstLine="420"/>
        <w:jc w:val="both"/>
      </w:pPr>
      <w:r>
        <w:rPr>
          <w:rFonts w:ascii="SimSun" w:hAnsi="SimSun" w:eastAsia="宋体"/>
          <w:b/>
          <w:sz w:val="21"/>
        </w:rPr>
        <w:t>右美沙芬</w:t>
      </w:r>
      <w:r>
        <w:rPr>
          <w:rFonts w:ascii="SimSun" w:hAnsi="SimSun" w:eastAsia="宋体"/>
          <w:b w:val="0"/>
          <w:sz w:val="21"/>
        </w:rPr>
        <w:t>是很多止咳药的主成分，也有5-羟色胺能作用，容易被忽略。</w:t>
      </w:r>
    </w:p>
    <w:p>
      <w:pPr>
        <w:pStyle w:val="Heading4"/>
        <w:keepNext/>
        <w:pageBreakBefore w:val="0"/>
        <w:spacing w:before="200" w:after="60" w:line="288" w:lineRule="auto"/>
      </w:pPr>
      <w:r>
        <w:rPr>
          <w:rFonts w:ascii="Arial" w:hAnsi="Arial" w:eastAsia="黑体"/>
          <w:b/>
          <w:color w:val="333333"/>
          <w:sz w:val="23"/>
        </w:rPr>
        <w:t>SSRI/SNRI 与止痛、抗凝：出血风险</w:t>
      </w:r>
    </w:p>
    <w:p>
      <w:pPr>
        <w:spacing w:line="360" w:lineRule="auto" w:before="0" w:after="60"/>
        <w:ind w:firstLine="420"/>
        <w:jc w:val="both"/>
      </w:pPr>
      <w:r>
        <w:rPr>
          <w:rFonts w:ascii="SimSun" w:hAnsi="SimSun" w:eastAsia="宋体"/>
          <w:b w:val="0"/>
          <w:sz w:val="21"/>
        </w:rPr>
        <w:t>血小板要靠5-羟色胺才能正常聚集。SSRI 和 SNRI 削弱了这个功能，单独使用时出血风险不高，但叠加以下药物时明显上升：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NSAIDs</w:t>
      </w:r>
      <w:r>
        <w:rPr>
          <w:rFonts w:ascii="SimSun" w:hAnsi="SimSun" w:eastAsia="宋体"/>
          <w:b w:val="0"/>
          <w:sz w:val="21"/>
        </w:rPr>
        <w:t>：布洛芬、双氯芬酸、萘普生、塞来昔布等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阿司匹林</w:t>
      </w:r>
      <w:r>
        <w:rPr>
          <w:rFonts w:ascii="SimSun" w:hAnsi="SimSun" w:eastAsia="宋体"/>
          <w:b w:val="0"/>
          <w:sz w:val="21"/>
        </w:rPr>
        <w:t>，尤其是小剂量长期服用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抗凝药</w:t>
      </w:r>
      <w:r>
        <w:rPr>
          <w:rFonts w:ascii="SimSun" w:hAnsi="SimSun" w:eastAsia="宋体"/>
          <w:b w:val="0"/>
          <w:sz w:val="21"/>
        </w:rPr>
        <w:t>：华法林、利伐沙班、阿哌沙班等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抗血小板药</w:t>
      </w:r>
      <w:r>
        <w:rPr>
          <w:rFonts w:ascii="SimSun" w:hAnsi="SimSun" w:eastAsia="宋体"/>
          <w:b w:val="0"/>
          <w:sz w:val="21"/>
        </w:rPr>
        <w:t>：氯吡格雷、替格瑞洛等</w:t>
      </w:r>
    </w:p>
    <w:p>
      <w:pPr>
        <w:spacing w:line="360" w:lineRule="auto" w:before="0" w:after="60"/>
        <w:ind w:firstLine="420"/>
        <w:jc w:val="both"/>
      </w:pPr>
      <w:r>
        <w:rPr>
          <w:rFonts w:ascii="SimSun" w:hAnsi="SimSun" w:eastAsia="宋体"/>
          <w:b w:val="0"/>
          <w:sz w:val="21"/>
        </w:rPr>
        <w:t>需要留意的不只是“会不会流血”，还有</w:t>
      </w:r>
      <w:r>
        <w:rPr>
          <w:rFonts w:ascii="SimSun" w:hAnsi="SimSun" w:eastAsia="宋体"/>
          <w:b/>
          <w:sz w:val="21"/>
        </w:rPr>
        <w:t>黑便、呕血、不明原因的贫血、月经量突然增多</w:t>
      </w:r>
      <w:r>
        <w:rPr>
          <w:rFonts w:ascii="SimSun" w:hAnsi="SimSun" w:eastAsia="宋体"/>
          <w:b w:val="0"/>
          <w:sz w:val="21"/>
        </w:rPr>
        <w:t>。如果必须合用，医生可能会加用胃黏膜保护剂，或选择对血小板影响小的止痛药。具体怎么选，问医生或药师。</w:t>
      </w:r>
    </w:p>
    <w:p>
      <w:pPr>
        <w:pStyle w:val="Heading4"/>
        <w:keepNext/>
        <w:pageBreakBefore w:val="0"/>
        <w:spacing w:before="200" w:after="60" w:line="288" w:lineRule="auto"/>
      </w:pPr>
      <w:r>
        <w:rPr>
          <w:rFonts w:ascii="Arial" w:hAnsi="Arial" w:eastAsia="黑体"/>
          <w:b/>
          <w:color w:val="333333"/>
          <w:sz w:val="23"/>
        </w:rPr>
        <w:t>圣约翰草：最容易被低估的“天然”产品</w:t>
      </w:r>
    </w:p>
    <w:p>
      <w:pPr>
        <w:spacing w:line="360" w:lineRule="auto" w:before="0" w:after="60"/>
        <w:ind w:firstLine="420"/>
        <w:jc w:val="both"/>
      </w:pPr>
      <w:r>
        <w:rPr>
          <w:rFonts w:ascii="SimSun" w:hAnsi="SimSun" w:eastAsia="宋体"/>
          <w:b w:val="0"/>
          <w:sz w:val="21"/>
        </w:rPr>
        <w:t>圣约翰草（贯叶金丝桃）是常见的抗抑郁草药，也是强效的肝药酶诱导剂。它会让很多药物分解加快、浓度下降，包括部分抗抑郁药、口服避孕药、抗凝药、抗排异药。同时它本身有5-羟色胺能作用，与 SSRI 合用可能引发血清素综合征。</w:t>
      </w:r>
    </w:p>
    <w:p>
      <w:pPr>
        <w:spacing w:line="360" w:lineRule="auto" w:before="0" w:after="60"/>
        <w:ind w:firstLine="420"/>
        <w:jc w:val="both"/>
      </w:pPr>
      <w:r>
        <w:rPr>
          <w:rFonts w:ascii="SimSun" w:hAnsi="SimSun" w:eastAsia="宋体"/>
          <w:b/>
          <w:sz w:val="21"/>
        </w:rPr>
        <w:t>它不是“天然所以安全”。</w:t>
      </w:r>
      <w:r>
        <w:rPr>
          <w:rFonts w:ascii="SimSun" w:hAnsi="SimSun" w:eastAsia="宋体"/>
          <w:b w:val="0"/>
          <w:sz w:val="21"/>
        </w:rPr>
        <w:t xml:space="preserve"> 很多中成药、复方制剂里含有贯叶金丝桃，成分表上不一定写得很显眼。加任何中成药前，把成分表拍给药师看。</w:t>
      </w:r>
    </w:p>
    <w:p>
      <w:pPr>
        <w:pStyle w:val="Heading4"/>
        <w:keepNext/>
        <w:pageBreakBefore w:val="0"/>
        <w:spacing w:before="200" w:after="60" w:line="288" w:lineRule="auto"/>
      </w:pPr>
      <w:r>
        <w:rPr>
          <w:rFonts w:ascii="Arial" w:hAnsi="Arial" w:eastAsia="黑体"/>
          <w:b/>
          <w:color w:val="333333"/>
          <w:sz w:val="23"/>
        </w:rPr>
        <w:t>酒精：不是绝对禁忌，但不划算</w:t>
      </w:r>
    </w:p>
    <w:p>
      <w:pPr>
        <w:spacing w:line="360" w:lineRule="auto" w:before="0" w:after="60"/>
        <w:ind w:firstLine="420"/>
        <w:jc w:val="both"/>
      </w:pPr>
      <w:r>
        <w:rPr>
          <w:rFonts w:ascii="SimSun" w:hAnsi="SimSun" w:eastAsia="宋体"/>
          <w:b w:val="0"/>
          <w:sz w:val="21"/>
        </w:rPr>
        <w:t>酒精和抗抑郁药的关系，可以从三个层面看：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药理学</w:t>
      </w:r>
      <w:r>
        <w:rPr>
          <w:rFonts w:ascii="SimSun" w:hAnsi="SimSun" w:eastAsia="宋体"/>
          <w:b w:val="0"/>
          <w:sz w:val="21"/>
        </w:rPr>
        <w:t>：酒精加重镇静、影响平衡和判断，和镇静类抗抑郁药（米氮平、曲唑酮、TCA）叠加时尤其明显。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疾病层面</w:t>
      </w:r>
      <w:r>
        <w:rPr>
          <w:rFonts w:ascii="SimSun" w:hAnsi="SimSun" w:eastAsia="宋体"/>
          <w:b w:val="0"/>
          <w:sz w:val="21"/>
        </w:rPr>
        <w:t>：酒精本身会加重抑郁、焦虑和失眠，也会干扰治疗效果。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器官层面</w:t>
      </w:r>
      <w:r>
        <w:rPr>
          <w:rFonts w:ascii="SimSun" w:hAnsi="SimSun" w:eastAsia="宋体"/>
          <w:b w:val="0"/>
          <w:sz w:val="21"/>
        </w:rPr>
        <w:t>：长期饮酒影响肝功能，而肝功能影响药物代谢。</w:t>
      </w:r>
    </w:p>
    <w:p>
      <w:pPr>
        <w:spacing w:line="360" w:lineRule="auto" w:before="0" w:after="60"/>
        <w:ind w:firstLine="420"/>
        <w:jc w:val="both"/>
      </w:pPr>
      <w:r>
        <w:rPr>
          <w:rFonts w:ascii="SimSun" w:hAnsi="SimSun" w:eastAsia="宋体"/>
          <w:b w:val="0"/>
          <w:sz w:val="21"/>
        </w:rPr>
        <w:t>所以多数医生会建议治疗期间尽量不喝，或者严格限量。</w:t>
      </w:r>
      <w:r>
        <w:rPr>
          <w:rFonts w:ascii="SimSun" w:hAnsi="SimSun" w:eastAsia="宋体"/>
          <w:b/>
          <w:sz w:val="21"/>
        </w:rPr>
        <w:t>不要用酒来助眠</w:t>
      </w:r>
      <w:r>
        <w:rPr>
          <w:rFonts w:ascii="SimSun" w:hAnsi="SimSun" w:eastAsia="宋体"/>
          <w:b w:val="0"/>
          <w:sz w:val="21"/>
        </w:rPr>
        <w:t>，它会让后半夜的睡眠更碎。</w:t>
      </w:r>
    </w:p>
    <w:p>
      <w:pPr>
        <w:pStyle w:val="Heading3"/>
        <w:keepNext/>
        <w:pageBreakBefore w:val="0"/>
        <w:spacing w:before="280" w:after="100" w:line="288" w:lineRule="auto"/>
      </w:pPr>
      <w:r>
        <w:rPr>
          <w:rFonts w:ascii="Arial" w:hAnsi="Arial" w:eastAsia="黑体"/>
          <w:b/>
          <w:color w:val="1F4E79"/>
          <w:sz w:val="27"/>
        </w:rPr>
        <w:t>CYP2D6 与 CYP3A4：两个最常被提到的酶</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酶</w:t>
            </w:r>
          </w:p>
        </w:tc>
        <w:tc>
          <w:tcPr>
            <w:tcW w:type="dxa" w:w="2551"/>
            <w:shd w:val="clear" w:color="auto" w:fill="1F4E79"/>
          </w:tcPr>
          <w:p>
            <w:pPr>
              <w:spacing w:before="20" w:after="20" w:line="264" w:lineRule="auto"/>
              <w:jc w:val="left"/>
            </w:pPr>
            <w:r>
              <w:rPr>
                <w:rFonts w:ascii="SimSun" w:hAnsi="SimSun" w:eastAsia="宋体"/>
                <w:b/>
                <w:color w:val="FFFFFF"/>
                <w:sz w:val="18"/>
              </w:rPr>
              <w:t>常被它代谢的药</w:t>
            </w:r>
          </w:p>
        </w:tc>
        <w:tc>
          <w:tcPr>
            <w:tcW w:type="dxa" w:w="2494"/>
            <w:shd w:val="clear" w:color="auto" w:fill="1F4E79"/>
          </w:tcPr>
          <w:p>
            <w:pPr>
              <w:spacing w:before="20" w:after="20" w:line="264" w:lineRule="auto"/>
              <w:jc w:val="left"/>
            </w:pPr>
            <w:r>
              <w:rPr>
                <w:rFonts w:ascii="SimSun" w:hAnsi="SimSun" w:eastAsia="宋体"/>
                <w:b/>
                <w:color w:val="FFFFFF"/>
                <w:sz w:val="18"/>
              </w:rPr>
              <w:t>常抑制它的药或食物</w:t>
            </w:r>
          </w:p>
        </w:tc>
        <w:tc>
          <w:tcPr>
            <w:tcW w:type="dxa" w:w="2551"/>
            <w:shd w:val="clear" w:color="auto" w:fill="1F4E79"/>
          </w:tcPr>
          <w:p>
            <w:pPr>
              <w:spacing w:before="20" w:after="20" w:line="264" w:lineRule="auto"/>
              <w:jc w:val="left"/>
            </w:pPr>
            <w:r>
              <w:rPr>
                <w:rFonts w:ascii="SimSun" w:hAnsi="SimSun" w:eastAsia="宋体"/>
                <w:b/>
                <w:color w:val="FFFFFF"/>
                <w:sz w:val="18"/>
              </w:rPr>
              <w:t>常诱导它的药或食物</w:t>
            </w:r>
          </w:p>
        </w:tc>
      </w:tr>
      <w:tr>
        <w:tc>
          <w:tcPr>
            <w:tcW w:type="dxa" w:w="1814"/>
          </w:tcPr>
          <w:p>
            <w:pPr>
              <w:spacing w:before="20" w:after="20" w:line="276" w:lineRule="auto"/>
              <w:jc w:val="left"/>
            </w:pPr>
            <w:r>
              <w:rPr>
                <w:rFonts w:ascii="SimSun" w:hAnsi="SimSun" w:eastAsia="宋体"/>
                <w:b w:val="0"/>
                <w:color w:val="333333"/>
                <w:sz w:val="17"/>
              </w:rPr>
              <w:t>CYP2D6</w:t>
            </w:r>
          </w:p>
        </w:tc>
        <w:tc>
          <w:tcPr>
            <w:tcW w:type="dxa" w:w="2551"/>
          </w:tcPr>
          <w:p>
            <w:pPr>
              <w:spacing w:before="20" w:after="20" w:line="276" w:lineRule="auto"/>
              <w:jc w:val="left"/>
            </w:pPr>
            <w:r>
              <w:rPr>
                <w:rFonts w:ascii="SimSun" w:hAnsi="SimSun" w:eastAsia="宋体"/>
                <w:b w:val="0"/>
                <w:color w:val="333333"/>
                <w:sz w:val="17"/>
              </w:rPr>
              <w:t>部分抗抑郁药、部分抗精神病药、美托洛尔、可待因、他莫昔芬</w:t>
            </w:r>
          </w:p>
        </w:tc>
        <w:tc>
          <w:tcPr>
            <w:tcW w:type="dxa" w:w="2494"/>
          </w:tcPr>
          <w:p>
            <w:pPr>
              <w:spacing w:before="20" w:after="20" w:line="276" w:lineRule="auto"/>
              <w:jc w:val="left"/>
            </w:pPr>
            <w:r>
              <w:rPr>
                <w:rFonts w:ascii="SimSun" w:hAnsi="SimSun" w:eastAsia="宋体"/>
                <w:b w:val="0"/>
                <w:color w:val="333333"/>
                <w:sz w:val="17"/>
              </w:rPr>
              <w:t>帕罗西汀、氟西汀、安非他酮</w:t>
            </w:r>
          </w:p>
        </w:tc>
        <w:tc>
          <w:tcPr>
            <w:tcW w:type="dxa" w:w="2551"/>
          </w:tcPr>
          <w:p>
            <w:pPr>
              <w:spacing w:before="20" w:after="20" w:line="276" w:lineRule="auto"/>
              <w:jc w:val="left"/>
            </w:pPr>
            <w:r>
              <w:rPr>
                <w:rFonts w:ascii="SimSun" w:hAnsi="SimSun" w:eastAsia="宋体"/>
                <w:b w:val="0"/>
                <w:color w:val="333333"/>
                <w:sz w:val="17"/>
              </w:rPr>
              <w:t>一般较少</w:t>
            </w:r>
          </w:p>
        </w:tc>
      </w:tr>
      <w:tr>
        <w:tc>
          <w:tcPr>
            <w:tcW w:type="dxa" w:w="1814"/>
            <w:shd w:val="clear" w:color="auto" w:fill="F7F9FC"/>
          </w:tcPr>
          <w:p>
            <w:pPr>
              <w:spacing w:before="20" w:after="20" w:line="276" w:lineRule="auto"/>
              <w:jc w:val="left"/>
            </w:pPr>
            <w:r>
              <w:rPr>
                <w:rFonts w:ascii="SimSun" w:hAnsi="SimSun" w:eastAsia="宋体"/>
                <w:b w:val="0"/>
                <w:color w:val="333333"/>
                <w:sz w:val="17"/>
              </w:rPr>
              <w:t>CYP3A4</w:t>
            </w:r>
          </w:p>
        </w:tc>
        <w:tc>
          <w:tcPr>
            <w:tcW w:type="dxa" w:w="2551"/>
            <w:shd w:val="clear" w:color="auto" w:fill="F7F9FC"/>
          </w:tcPr>
          <w:p>
            <w:pPr>
              <w:spacing w:before="20" w:after="20" w:line="276" w:lineRule="auto"/>
              <w:jc w:val="left"/>
            </w:pPr>
            <w:r>
              <w:rPr>
                <w:rFonts w:ascii="SimSun" w:hAnsi="SimSun" w:eastAsia="宋体"/>
                <w:b w:val="0"/>
                <w:color w:val="333333"/>
                <w:sz w:val="17"/>
              </w:rPr>
              <w:t>部分抗抑郁药、部分他汀、部分钙拮抗剂、某些安眠药</w:t>
            </w:r>
          </w:p>
        </w:tc>
        <w:tc>
          <w:tcPr>
            <w:tcW w:type="dxa" w:w="2494"/>
            <w:shd w:val="clear" w:color="auto" w:fill="F7F9FC"/>
          </w:tcPr>
          <w:p>
            <w:pPr>
              <w:spacing w:before="20" w:after="20" w:line="276" w:lineRule="auto"/>
              <w:jc w:val="left"/>
            </w:pPr>
            <w:r>
              <w:rPr>
                <w:rFonts w:ascii="SimSun" w:hAnsi="SimSun" w:eastAsia="宋体"/>
                <w:b w:val="0"/>
                <w:color w:val="333333"/>
                <w:sz w:val="17"/>
              </w:rPr>
              <w:t>氟伏沙明、葡萄柚汁、部分抗真菌药</w:t>
            </w:r>
          </w:p>
        </w:tc>
        <w:tc>
          <w:tcPr>
            <w:tcW w:type="dxa" w:w="2551"/>
            <w:shd w:val="clear" w:color="auto" w:fill="F7F9FC"/>
          </w:tcPr>
          <w:p>
            <w:pPr>
              <w:spacing w:before="20" w:after="20" w:line="276" w:lineRule="auto"/>
              <w:jc w:val="left"/>
            </w:pPr>
            <w:r>
              <w:rPr>
                <w:rFonts w:ascii="SimSun" w:hAnsi="SimSun" w:eastAsia="宋体"/>
                <w:b w:val="0"/>
                <w:color w:val="333333"/>
                <w:sz w:val="17"/>
              </w:rPr>
              <w:t>圣约翰草、利福平、卡马西平</w:t>
            </w:r>
          </w:p>
        </w:tc>
      </w:tr>
    </w:tbl>
    <w:p>
      <w:pPr>
        <w:spacing w:before="0" w:after="80" w:line="240" w:lineRule="auto"/>
      </w:pPr>
    </w:p>
    <w:p>
      <w:pPr>
        <w:spacing w:line="360" w:lineRule="auto" w:before="0" w:after="60"/>
        <w:ind w:firstLine="420"/>
        <w:jc w:val="both"/>
      </w:pPr>
      <w:r>
        <w:rPr>
          <w:rFonts w:ascii="SimSun" w:hAnsi="SimSun" w:eastAsia="宋体"/>
          <w:b w:val="0"/>
          <w:sz w:val="21"/>
        </w:rPr>
        <w:t>你不需要记住这张表。需要记住的是：</w:t>
      </w:r>
      <w:r>
        <w:rPr>
          <w:rFonts w:ascii="SimSun" w:hAnsi="SimSun" w:eastAsia="宋体"/>
          <w:b/>
          <w:sz w:val="21"/>
        </w:rPr>
        <w:t>如果你同时在吃三种以上的药，或者要开始一种新药，值得让医生或药师做一次“相互作用核对”。</w:t>
      </w:r>
      <w:r>
        <w:rPr>
          <w:rFonts w:ascii="SimSun" w:hAnsi="SimSun" w:eastAsia="宋体"/>
          <w:b w:val="0"/>
          <w:sz w:val="21"/>
        </w:rPr>
        <w:t xml:space="preserve"> 很多医院有药学门诊，这项服务常常是免费的。</w:t>
      </w:r>
    </w:p>
    <w:p>
      <w:pPr>
        <w:pStyle w:val="Heading4"/>
        <w:keepNext/>
        <w:pageBreakBefore w:val="0"/>
        <w:spacing w:before="200" w:after="60" w:line="288" w:lineRule="auto"/>
      </w:pPr>
      <w:r>
        <w:rPr>
          <w:rFonts w:ascii="Arial" w:hAnsi="Arial" w:eastAsia="黑体"/>
          <w:b/>
          <w:color w:val="333333"/>
          <w:sz w:val="23"/>
        </w:rPr>
        <w:t>葡萄柚：影响没有传说中那么广，但确实存在</w:t>
      </w:r>
    </w:p>
    <w:p>
      <w:pPr>
        <w:spacing w:line="360" w:lineRule="auto" w:before="0" w:after="60"/>
        <w:ind w:firstLine="420"/>
        <w:jc w:val="both"/>
      </w:pPr>
      <w:r>
        <w:rPr>
          <w:rFonts w:ascii="SimSun" w:hAnsi="SimSun" w:eastAsia="宋体"/>
          <w:b w:val="0"/>
          <w:sz w:val="21"/>
        </w:rPr>
        <w:t>葡萄柚汁会抑制肠道里的 CYP3A4，让部分药物吸收增多、血药浓度升高。受影响的药物名单不长，但包括一些安眠药、部分他汀、部分降压药。对多数抗抑郁药影响有限，但</w:t>
      </w:r>
      <w:r>
        <w:rPr>
          <w:rFonts w:ascii="SimSun" w:hAnsi="SimSun" w:eastAsia="宋体"/>
          <w:b/>
          <w:sz w:val="21"/>
        </w:rPr>
        <w:t>具体到你在吃的药，问一句药师最稳妥</w:t>
      </w:r>
      <w:r>
        <w:rPr>
          <w:rFonts w:ascii="SimSun" w:hAnsi="SimSun" w:eastAsia="宋体"/>
          <w:b w:val="0"/>
          <w:sz w:val="21"/>
        </w:rPr>
        <w:t>。西柚、柚子、部分柑橘类果汁也建议一并问。</w:t>
      </w:r>
    </w:p>
    <w:p>
      <w:pPr>
        <w:pStyle w:val="Heading3"/>
        <w:keepNext/>
        <w:pageBreakBefore w:val="0"/>
        <w:spacing w:before="280" w:after="100" w:line="288" w:lineRule="auto"/>
      </w:pPr>
      <w:r>
        <w:rPr>
          <w:rFonts w:ascii="Arial" w:hAnsi="Arial" w:eastAsia="黑体"/>
          <w:b/>
          <w:color w:val="1F4E79"/>
          <w:sz w:val="27"/>
        </w:rPr>
        <w:t>手术、麻醉、拔牙、胃镜之前</w:t>
      </w:r>
    </w:p>
    <w:p>
      <w:pPr>
        <w:spacing w:line="360" w:lineRule="auto" w:before="0" w:after="60"/>
        <w:ind w:firstLine="420"/>
        <w:jc w:val="both"/>
      </w:pPr>
      <w:r>
        <w:rPr>
          <w:rFonts w:ascii="SimSun" w:hAnsi="SimSun" w:eastAsia="宋体"/>
          <w:b w:val="0"/>
          <w:sz w:val="21"/>
        </w:rPr>
        <w:t>这是最容易被忽略的场景：要手术了，麻醉医生问“平时吃什么药”，你说“就一种抗抑郁药”，然后就没下文了。</w:t>
      </w:r>
    </w:p>
    <w:p>
      <w:pPr>
        <w:spacing w:line="360" w:lineRule="auto" w:before="0" w:after="60"/>
        <w:ind w:firstLine="420"/>
        <w:jc w:val="both"/>
      </w:pPr>
      <w:r>
        <w:rPr>
          <w:rFonts w:ascii="SimSun" w:hAnsi="SimSun" w:eastAsia="宋体"/>
          <w:b w:val="0"/>
          <w:sz w:val="21"/>
        </w:rPr>
        <w:t>需要主动交代的内容：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药名、剂量、每天什么时候吃、最后一次吃是什么时候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有没有吃过 MAOI（这类药与麻醉药的相互作用最复杂）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有没有抗凝药、抗血小板药、NSAIDs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有没有中药、保健品、圣约翰草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有没有出血倾向、瘀斑、鼻血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有没有心脏病史、心电图异常</w:t>
      </w:r>
    </w:p>
    <w:p>
      <w:pPr>
        <w:spacing w:line="360" w:lineRule="auto" w:before="0" w:after="60"/>
        <w:ind w:firstLine="420"/>
        <w:jc w:val="both"/>
      </w:pPr>
      <w:r>
        <w:rPr>
          <w:rFonts w:ascii="SimSun" w:hAnsi="SimSun" w:eastAsia="宋体"/>
          <w:b/>
          <w:sz w:val="21"/>
        </w:rPr>
        <w:t>不要自己决定手术前停药。</w:t>
      </w:r>
      <w:r>
        <w:rPr>
          <w:rFonts w:ascii="SimSun" w:hAnsi="SimSun" w:eastAsia="宋体"/>
          <w:b w:val="0"/>
          <w:sz w:val="21"/>
        </w:rPr>
        <w:t xml:space="preserve"> 是否停、停多久、要不要桥接，需要精神科和麻醉/手术团队一起定。突然停用可能引发撤药反应，也可能让情绪在围手术期崩掉。</w:t>
      </w:r>
    </w:p>
    <w:p>
      <w:pPr>
        <w:pStyle w:val="Heading4"/>
        <w:keepNext/>
        <w:pageBreakBefore w:val="0"/>
        <w:spacing w:before="200" w:after="60" w:line="288" w:lineRule="auto"/>
      </w:pPr>
      <w:r>
        <w:rPr>
          <w:rFonts w:ascii="Arial" w:hAnsi="Arial" w:eastAsia="黑体"/>
          <w:b/>
          <w:color w:val="333333"/>
          <w:sz w:val="23"/>
        </w:rPr>
        <w:t>看病时的一句万能话</w:t>
      </w:r>
    </w:p>
    <w:p>
      <w:pPr>
        <w:spacing w:line="360" w:lineRule="auto" w:before="0" w:after="60"/>
        <w:ind w:firstLine="420"/>
        <w:jc w:val="both"/>
      </w:pPr>
      <w:r>
        <w:rPr>
          <w:rFonts w:ascii="SimSun" w:hAnsi="SimSun" w:eastAsia="宋体"/>
          <w:b w:val="0"/>
          <w:sz w:val="21"/>
        </w:rPr>
        <w:t>“我在吃抗抑郁药，药名在这里，麻烦帮我看一下会不会冲突。”</w:t>
      </w:r>
    </w:p>
    <w:p>
      <w:pPr>
        <w:spacing w:line="360" w:lineRule="auto" w:before="0" w:after="60"/>
        <w:ind w:firstLine="420"/>
        <w:jc w:val="both"/>
      </w:pPr>
      <w:r>
        <w:rPr>
          <w:rFonts w:ascii="SimSun" w:hAnsi="SimSun" w:eastAsia="宋体"/>
          <w:b w:val="0"/>
          <w:sz w:val="21"/>
        </w:rPr>
        <w:t>把药盒拍照存在手机里，或者写一张卡片放钱包。这比记住药名可靠得多。</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服药后突发剧烈头痛、后颈发硬、心悸、大汗、视力模糊：</w:t>
      </w:r>
      <w:r>
        <w:rPr>
          <w:rFonts w:ascii="SimSun" w:hAnsi="SimSun" w:eastAsia="宋体"/>
          <w:b/>
          <w:color w:val="404040"/>
          <w:sz w:val="21"/>
        </w:rPr>
        <w:t>立即急诊</w:t>
      </w:r>
      <w:r>
        <w:rPr>
          <w:rFonts w:ascii="SimSun" w:hAnsi="SimSun" w:eastAsia="宋体"/>
          <w:b w:val="0"/>
          <w:color w:val="404040"/>
          <w:sz w:val="21"/>
        </w:rPr>
        <w:t>，警惕高血压危象。</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高热、肌肉僵硬、抽搐、意识混乱：</w:t>
      </w:r>
      <w:r>
        <w:rPr>
          <w:rFonts w:ascii="SimSun" w:hAnsi="SimSun" w:eastAsia="宋体"/>
          <w:b/>
          <w:color w:val="404040"/>
          <w:sz w:val="21"/>
        </w:rPr>
        <w:t>立即急诊</w:t>
      </w:r>
      <w:r>
        <w:rPr>
          <w:rFonts w:ascii="SimSun" w:hAnsi="SimSun" w:eastAsia="宋体"/>
          <w:b w:val="0"/>
          <w:color w:val="404040"/>
          <w:sz w:val="21"/>
        </w:rPr>
        <w:t>，警惕血清素综合征。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呕血、黑便、鼻血止不住、大片瘀斑：</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晕厥、持续心悸、胸闷：</w:t>
      </w:r>
      <w:r>
        <w:rPr>
          <w:rFonts w:ascii="SimSun" w:hAnsi="SimSun" w:eastAsia="宋体"/>
          <w:b/>
          <w:color w:val="404040"/>
          <w:sz w:val="21"/>
        </w:rPr>
        <w:t>立即急诊</w:t>
      </w:r>
      <w:r>
        <w:rPr>
          <w:rFonts w:ascii="SimSun" w:hAnsi="SimSun" w:eastAsia="宋体"/>
          <w:b w:val="0"/>
          <w:color w:val="404040"/>
          <w:sz w:val="21"/>
        </w:rPr>
        <w:t>并做心电图。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皮疹迅速扩散、面唇肿胀、呼吸困难：</w:t>
      </w:r>
      <w:r>
        <w:rPr>
          <w:rFonts w:ascii="SimSun" w:hAnsi="SimSun" w:eastAsia="宋体"/>
          <w:b/>
          <w:color w:val="404040"/>
          <w:sz w:val="21"/>
        </w:rPr>
        <w:t>立即呼叫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刚加了一种新药或保健品后明显不适：停用新增的东西并联系医生。</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“中药和西药隔开两小时吃，是不是就不冲突了？”</w:t>
      </w:r>
      <w:r>
        <w:rPr>
          <w:rFonts w:ascii="SimSun" w:hAnsi="SimSun" w:eastAsia="宋体"/>
          <w:b w:val="0"/>
          <w:sz w:val="21"/>
        </w:rPr>
        <w:t xml:space="preserve"> 隔开时间能减少一部分胃肠道层面的影响，但不能消除肝酶层面的相互作用。关键还是看成分。</w:t>
      </w:r>
    </w:p>
    <w:p>
      <w:pPr>
        <w:spacing w:line="360" w:lineRule="auto" w:before="0" w:after="60"/>
        <w:ind w:firstLine="420"/>
        <w:jc w:val="both"/>
      </w:pPr>
      <w:r>
        <w:rPr>
          <w:rFonts w:ascii="SimSun" w:hAnsi="SimSun" w:eastAsia="宋体"/>
          <w:b/>
          <w:sz w:val="21"/>
        </w:rPr>
        <w:t>“感冒药不是处方药，应该没关系吧？”</w:t>
      </w:r>
      <w:r>
        <w:rPr>
          <w:rFonts w:ascii="SimSun" w:hAnsi="SimSun" w:eastAsia="宋体"/>
          <w:b w:val="0"/>
          <w:sz w:val="21"/>
        </w:rPr>
        <w:t xml:space="preserve"> 含伪麻黄碱、右美沙芬的感冒药恰恰是常出问题的一类。买之前问药师。</w:t>
      </w:r>
    </w:p>
    <w:p>
      <w:pPr>
        <w:spacing w:line="360" w:lineRule="auto" w:before="0" w:after="60"/>
        <w:ind w:firstLine="420"/>
        <w:jc w:val="both"/>
      </w:pPr>
      <w:r>
        <w:rPr>
          <w:rFonts w:ascii="SimSun" w:hAnsi="SimSun" w:eastAsia="宋体"/>
          <w:b/>
          <w:sz w:val="21"/>
        </w:rPr>
        <w:t>“偶尔喝一点酒没事吧？”</w:t>
      </w:r>
      <w:r>
        <w:rPr>
          <w:rFonts w:ascii="SimSun" w:hAnsi="SimSun" w:eastAsia="宋体"/>
          <w:b w:val="0"/>
          <w:sz w:val="21"/>
        </w:rPr>
        <w:t xml:space="preserve"> 少量、偶尔，多数人不会有严重问题，但它会加重困倦、影响判断，也会拖慢恢复。治疗期能不喝就不喝。</w:t>
      </w:r>
    </w:p>
    <w:p>
      <w:pPr>
        <w:spacing w:line="360" w:lineRule="auto" w:before="0" w:after="60"/>
        <w:ind w:firstLine="420"/>
        <w:jc w:val="both"/>
      </w:pPr>
      <w:r>
        <w:rPr>
          <w:rFonts w:ascii="SimSun" w:hAnsi="SimSun" w:eastAsia="宋体"/>
          <w:b/>
          <w:sz w:val="21"/>
        </w:rPr>
        <w:t>“保健品天然，应该不会和药冲突。”</w:t>
      </w:r>
      <w:r>
        <w:rPr>
          <w:rFonts w:ascii="SimSun" w:hAnsi="SimSun" w:eastAsia="宋体"/>
          <w:b w:val="0"/>
          <w:sz w:val="21"/>
        </w:rPr>
        <w:t xml:space="preserve"> 圣约翰草、银杏、大剂量鱼油都有明确的相互作用或出血风险。</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2.10 用药常见问题30问</w:t>
      </w:r>
    </w:p>
    <w:p>
      <w:pPr>
        <w:spacing w:line="360" w:lineRule="auto" w:before="0" w:after="60"/>
        <w:ind w:firstLine="420"/>
        <w:jc w:val="both"/>
      </w:pPr>
      <w:r>
        <w:rPr>
          <w:rFonts w:ascii="SimSun" w:hAnsi="SimSun" w:eastAsia="宋体"/>
          <w:b w:val="0"/>
          <w:sz w:val="21"/>
        </w:rPr>
        <w:t>这一页收集了诊室里、病友群里、深夜搜索框里出现频率最高的30个用药问题。每个问题给一个可以直接读懂的答案，不绕弯子，也不吓人。适合放在手边，遇到具体困惑时翻到对应那条。答案是一般规律，你的情况以面诊医生为准。</w:t>
      </w:r>
    </w:p>
    <w:p>
      <w:pPr>
        <w:pStyle w:val="Heading3"/>
        <w:keepNext/>
        <w:pageBreakBefore w:val="0"/>
        <w:spacing w:before="280" w:after="100" w:line="288" w:lineRule="auto"/>
      </w:pPr>
      <w:r>
        <w:rPr>
          <w:rFonts w:ascii="Arial" w:hAnsi="Arial" w:eastAsia="黑体"/>
          <w:b/>
          <w:color w:val="1F4E79"/>
          <w:sz w:val="27"/>
        </w:rPr>
        <w:t>关于起效与疗效</w:t>
      </w:r>
    </w:p>
    <w:p>
      <w:pPr>
        <w:spacing w:line="360" w:lineRule="auto" w:before="0" w:after="60"/>
        <w:ind w:firstLine="420"/>
        <w:jc w:val="both"/>
      </w:pPr>
      <w:r>
        <w:rPr>
          <w:rFonts w:ascii="SimSun" w:hAnsi="SimSun" w:eastAsia="宋体"/>
          <w:b/>
          <w:sz w:val="21"/>
        </w:rPr>
        <w:t>1. 吃了三天没感觉，是不是药不对？</w:t>
      </w:r>
      <w:r>
        <w:rPr>
          <w:rFonts w:ascii="SimSun" w:hAnsi="SimSun" w:eastAsia="宋体"/>
          <w:b w:val="0"/>
          <w:sz w:val="21"/>
        </w:rPr>
        <w:t>太早。前两周你感受到的多半是副作用，不是疗效。药物要先改变递质信号，再等大脑的受体和突触慢慢适应，这个过程以周计。给自己四周，再和医生一起评估。</w:t>
      </w:r>
    </w:p>
    <w:p>
      <w:pPr>
        <w:spacing w:line="360" w:lineRule="auto" w:before="0" w:after="60"/>
        <w:ind w:firstLine="420"/>
        <w:jc w:val="both"/>
      </w:pPr>
      <w:r>
        <w:rPr>
          <w:rFonts w:ascii="SimSun" w:hAnsi="SimSun" w:eastAsia="宋体"/>
          <w:b/>
          <w:sz w:val="21"/>
        </w:rPr>
        <w:t>2. 一般多久能起效？</w:t>
      </w:r>
      <w:r>
        <w:rPr>
          <w:rFonts w:ascii="SimSun" w:hAnsi="SimSun" w:eastAsia="宋体"/>
          <w:b w:val="0"/>
          <w:sz w:val="21"/>
        </w:rPr>
        <w:t>多数人在2–4周开始感到松动，4–6周出现比较明确的改善，6–12周达到缓解。有人更早，有人更晚。睡眠和食欲常常比情绪先变。【指南】</w:t>
      </w:r>
    </w:p>
    <w:p>
      <w:pPr>
        <w:spacing w:line="360" w:lineRule="auto" w:before="0" w:after="60"/>
        <w:ind w:firstLine="420"/>
        <w:jc w:val="both"/>
      </w:pPr>
      <w:r>
        <w:rPr>
          <w:rFonts w:ascii="SimSun" w:hAnsi="SimSun" w:eastAsia="宋体"/>
          <w:b/>
          <w:sz w:val="21"/>
        </w:rPr>
        <w:t>3. 起效后是不是就“好了”？</w:t>
      </w:r>
      <w:r>
        <w:rPr>
          <w:rFonts w:ascii="SimSun" w:hAnsi="SimSun" w:eastAsia="宋体"/>
          <w:b w:val="0"/>
          <w:sz w:val="21"/>
        </w:rPr>
        <w:t>不是。症状减轻叫“应答”，基本消失叫“缓解”，两者都还不是终点。缓解之后还需要巩固和维持，否则容易复发。这也是为什么医生总说“好了也要继续吃一段时间”。</w:t>
      </w:r>
    </w:p>
    <w:p>
      <w:pPr>
        <w:spacing w:line="360" w:lineRule="auto" w:before="0" w:after="60"/>
        <w:ind w:firstLine="420"/>
        <w:jc w:val="both"/>
      </w:pPr>
      <w:r>
        <w:rPr>
          <w:rFonts w:ascii="SimSun" w:hAnsi="SimSun" w:eastAsia="宋体"/>
          <w:b/>
          <w:sz w:val="21"/>
        </w:rPr>
        <w:t>4. 吃了四周还没效，是不是该换药？</w:t>
      </w:r>
      <w:r>
        <w:rPr>
          <w:rFonts w:ascii="SimSun" w:hAnsi="SimSun" w:eastAsia="宋体"/>
          <w:b w:val="0"/>
          <w:sz w:val="21"/>
        </w:rPr>
        <w:t>四周是一个评估点，不是自动换药点。医生会先看剂量够不够、有没有漏服、诊断对不对、有没有共病，再决定加量、换药还是联合。别自己下结论。</w:t>
      </w:r>
    </w:p>
    <w:p>
      <w:pPr>
        <w:spacing w:line="360" w:lineRule="auto" w:before="0" w:after="60"/>
        <w:ind w:firstLine="420"/>
        <w:jc w:val="both"/>
      </w:pPr>
      <w:r>
        <w:rPr>
          <w:rFonts w:ascii="SimSun" w:hAnsi="SimSun" w:eastAsia="宋体"/>
          <w:b/>
          <w:sz w:val="21"/>
        </w:rPr>
        <w:t>5. 症状好转后能不能马上停？</w:t>
      </w:r>
      <w:r>
        <w:rPr>
          <w:rFonts w:ascii="SimSun" w:hAnsi="SimSun" w:eastAsia="宋体"/>
          <w:b w:val="0"/>
          <w:sz w:val="21"/>
        </w:rPr>
        <w:t>不建议。症状刚消失时，大脑的调节功能还不稳，此时停药复发风险最高。通常还需要继续一段时间，具体多久由医生根据发作次数和严重程度决定。</w:t>
      </w:r>
    </w:p>
    <w:p>
      <w:pPr>
        <w:pStyle w:val="Heading3"/>
        <w:keepNext/>
        <w:pageBreakBefore w:val="0"/>
        <w:spacing w:before="280" w:after="100" w:line="288" w:lineRule="auto"/>
      </w:pPr>
      <w:r>
        <w:rPr>
          <w:rFonts w:ascii="Arial" w:hAnsi="Arial" w:eastAsia="黑体"/>
          <w:b/>
          <w:color w:val="1F4E79"/>
          <w:sz w:val="27"/>
        </w:rPr>
        <w:t>关于身体与副作用</w:t>
      </w:r>
    </w:p>
    <w:p>
      <w:pPr>
        <w:spacing w:line="360" w:lineRule="auto" w:before="0" w:after="60"/>
        <w:ind w:firstLine="420"/>
        <w:jc w:val="both"/>
      </w:pPr>
      <w:r>
        <w:rPr>
          <w:rFonts w:ascii="SimSun" w:hAnsi="SimSun" w:eastAsia="宋体"/>
          <w:b/>
          <w:sz w:val="21"/>
        </w:rPr>
        <w:t>6. 抗抑郁药会不会让我“变傻”、记忆力下降？</w:t>
      </w:r>
      <w:r>
        <w:rPr>
          <w:rFonts w:ascii="SimSun" w:hAnsi="SimSun" w:eastAsia="宋体"/>
          <w:b w:val="0"/>
          <w:sz w:val="21"/>
        </w:rPr>
        <w:t>抑郁本身就会损害注意力和记忆，很多人是“病让我变笨”，治疗后才慢慢恢复。抗抑郁药可能带来短暂的嗜睡、反应慢，但通常不是永久性的认知损害。如果持续几个月都迷糊，要和医生讨论，可能是药、剂量、睡眠或共病的问题。</w:t>
      </w:r>
    </w:p>
    <w:p>
      <w:pPr>
        <w:spacing w:line="360" w:lineRule="auto" w:before="0" w:after="60"/>
        <w:ind w:firstLine="420"/>
        <w:jc w:val="both"/>
      </w:pPr>
      <w:r>
        <w:rPr>
          <w:rFonts w:ascii="SimSun" w:hAnsi="SimSun" w:eastAsia="宋体"/>
          <w:b/>
          <w:sz w:val="21"/>
        </w:rPr>
        <w:t>7. 会不会伤肝？要不要定期查肝？</w:t>
      </w:r>
      <w:r>
        <w:rPr>
          <w:rFonts w:ascii="SimSun" w:hAnsi="SimSun" w:eastAsia="宋体"/>
          <w:b w:val="0"/>
          <w:sz w:val="21"/>
        </w:rPr>
        <w:t>多数抗抑郁药对肝脏影响不大，但少数药（如阿戈美拉汀）需要用药前后查肝功能。出现尿色变深、眼白发黄、右上腹痛、持续恶心，要当天就医。平时喝酒多、有肝病史的人，提前告诉医生。</w:t>
      </w:r>
    </w:p>
    <w:p>
      <w:pPr>
        <w:spacing w:line="360" w:lineRule="auto" w:before="0" w:after="60"/>
        <w:ind w:firstLine="420"/>
        <w:jc w:val="both"/>
      </w:pPr>
      <w:r>
        <w:rPr>
          <w:rFonts w:ascii="SimSun" w:hAnsi="SimSun" w:eastAsia="宋体"/>
          <w:b/>
          <w:sz w:val="21"/>
        </w:rPr>
        <w:t>8. 会不会伤肾？</w:t>
      </w:r>
      <w:r>
        <w:rPr>
          <w:rFonts w:ascii="SimSun" w:hAnsi="SimSun" w:eastAsia="宋体"/>
          <w:b w:val="0"/>
          <w:sz w:val="21"/>
        </w:rPr>
        <w:t>大多数 SSRI 对肾脏影响小。锂盐、部分药物需要关注肾功能和电解质。老年人、脱水、同时吃利尿剂的人风险更高。</w:t>
      </w:r>
    </w:p>
    <w:p>
      <w:pPr>
        <w:spacing w:line="360" w:lineRule="auto" w:before="0" w:after="60"/>
        <w:ind w:firstLine="420"/>
        <w:jc w:val="both"/>
      </w:pPr>
      <w:r>
        <w:rPr>
          <w:rFonts w:ascii="SimSun" w:hAnsi="SimSun" w:eastAsia="宋体"/>
          <w:b/>
          <w:sz w:val="21"/>
        </w:rPr>
        <w:t>9. 为什么会恶心？要不要空腹吃？</w:t>
      </w:r>
      <w:r>
        <w:rPr>
          <w:rFonts w:ascii="SimSun" w:hAnsi="SimSun" w:eastAsia="宋体"/>
          <w:b w:val="0"/>
          <w:sz w:val="21"/>
        </w:rPr>
        <w:t>5-羟色胺在肠道里很多，药物一上来先刺激肠道。随餐吃、避免空腹、少量多餐通常能减轻。持续呕吐、吃不下东西要就医。</w:t>
      </w:r>
    </w:p>
    <w:p>
      <w:pPr>
        <w:spacing w:line="360" w:lineRule="auto" w:before="0" w:after="60"/>
        <w:ind w:firstLine="420"/>
        <w:jc w:val="both"/>
      </w:pPr>
      <w:r>
        <w:rPr>
          <w:rFonts w:ascii="SimSun" w:hAnsi="SimSun" w:eastAsia="宋体"/>
          <w:b/>
          <w:sz w:val="21"/>
        </w:rPr>
        <w:t>10. 吃了睡不着怎么办？</w:t>
      </w:r>
      <w:r>
        <w:rPr>
          <w:rFonts w:ascii="SimSun" w:hAnsi="SimSun" w:eastAsia="宋体"/>
          <w:b w:val="0"/>
          <w:sz w:val="21"/>
        </w:rPr>
        <w:t>先看药是偏激活还是偏镇静。偏激活的药放在早上吃（需医生确认），避免下午咖啡因，睡前减少屏幕。不要自己加安眠药或喝酒助眠。</w:t>
      </w:r>
    </w:p>
    <w:p>
      <w:pPr>
        <w:spacing w:line="360" w:lineRule="auto" w:before="0" w:after="60"/>
        <w:ind w:firstLine="420"/>
        <w:jc w:val="both"/>
      </w:pPr>
      <w:r>
        <w:rPr>
          <w:rFonts w:ascii="SimSun" w:hAnsi="SimSun" w:eastAsia="宋体"/>
          <w:b/>
          <w:sz w:val="21"/>
        </w:rPr>
        <w:t>11. 白天困得不行怎么办？</w:t>
      </w:r>
      <w:r>
        <w:rPr>
          <w:rFonts w:ascii="SimSun" w:hAnsi="SimSun" w:eastAsia="宋体"/>
          <w:b w:val="0"/>
          <w:sz w:val="21"/>
        </w:rPr>
        <w:t>偏镇静的药可以调到晚上吃；如果已经晚上吃还困，可能需要换药或减量。白天困到影响开车、上班，是要报告的事，不是“忍忍就好”。</w:t>
      </w:r>
    </w:p>
    <w:p>
      <w:pPr>
        <w:spacing w:line="360" w:lineRule="auto" w:before="0" w:after="60"/>
        <w:ind w:firstLine="420"/>
        <w:jc w:val="both"/>
      </w:pPr>
      <w:r>
        <w:rPr>
          <w:rFonts w:ascii="SimSun" w:hAnsi="SimSun" w:eastAsia="宋体"/>
          <w:b/>
          <w:sz w:val="21"/>
        </w:rPr>
        <w:t>12. 会不会发胖？</w:t>
      </w:r>
      <w:r>
        <w:rPr>
          <w:rFonts w:ascii="SimSun" w:hAnsi="SimSun" w:eastAsia="宋体"/>
          <w:b w:val="0"/>
          <w:sz w:val="21"/>
        </w:rPr>
        <w:t>有些药确实会增加食欲和体重（米氮平、部分 TCA 较明显），有些影响很小（安非他酮、阿戈美拉汀相对少）。体重变化通常是渐进的，建议每周固定称一次。真的困扰，可以和医生讨论换药。</w:t>
      </w:r>
    </w:p>
    <w:p>
      <w:pPr>
        <w:spacing w:line="360" w:lineRule="auto" w:before="0" w:after="60"/>
        <w:ind w:firstLine="420"/>
        <w:jc w:val="both"/>
      </w:pPr>
      <w:r>
        <w:rPr>
          <w:rFonts w:ascii="SimSun" w:hAnsi="SimSun" w:eastAsia="宋体"/>
          <w:b/>
          <w:sz w:val="21"/>
        </w:rPr>
        <w:t>13. 性功能受影响怎么办？能恢复吗？</w:t>
      </w:r>
      <w:r>
        <w:rPr>
          <w:rFonts w:ascii="SimSun" w:hAnsi="SimSun" w:eastAsia="宋体"/>
          <w:b w:val="0"/>
          <w:sz w:val="21"/>
        </w:rPr>
        <w:t>SSRI、SNRI 较常见，表现为性欲下降、延迟或难以高潮。多数在停药后恢复，但恢复需要时间。不要默默忍受或自行停药，医生有换药、调整、加辅助药等办法。</w:t>
      </w:r>
    </w:p>
    <w:p>
      <w:pPr>
        <w:spacing w:line="360" w:lineRule="auto" w:before="0" w:after="60"/>
        <w:ind w:firstLine="420"/>
        <w:jc w:val="both"/>
      </w:pPr>
      <w:r>
        <w:rPr>
          <w:rFonts w:ascii="SimSun" w:hAnsi="SimSun" w:eastAsia="宋体"/>
          <w:b/>
          <w:sz w:val="21"/>
        </w:rPr>
        <w:t>14. 出汗特别多正常吗？</w:t>
      </w:r>
      <w:r>
        <w:rPr>
          <w:rFonts w:ascii="SimSun" w:hAnsi="SimSun" w:eastAsia="宋体"/>
          <w:b w:val="0"/>
          <w:sz w:val="21"/>
        </w:rPr>
        <w:t>常见，尤其夜间和头面。穿透气衣物、避免酒精辛辣、补足水分。如果伴随心悸、乏力、体重下降，要查甲状腺和电解质。</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常见担忧</w:t>
            </w:r>
          </w:p>
        </w:tc>
        <w:tc>
          <w:tcPr>
            <w:tcW w:type="dxa" w:w="6973"/>
            <w:shd w:val="clear" w:color="auto" w:fill="1F4E79"/>
          </w:tcPr>
          <w:p>
            <w:pPr>
              <w:spacing w:before="20" w:after="20" w:line="264" w:lineRule="auto"/>
              <w:jc w:val="left"/>
            </w:pPr>
            <w:r>
              <w:rPr>
                <w:rFonts w:ascii="SimSun" w:hAnsi="SimSun" w:eastAsia="宋体"/>
                <w:b/>
                <w:color w:val="FFFFFF"/>
                <w:sz w:val="18"/>
              </w:rPr>
              <w:t>更准确的说法</w:t>
            </w:r>
          </w:p>
        </w:tc>
      </w:tr>
      <w:tr>
        <w:tc>
          <w:tcPr>
            <w:tcW w:type="dxa" w:w="2438"/>
          </w:tcPr>
          <w:p>
            <w:pPr>
              <w:spacing w:before="20" w:after="20" w:line="276" w:lineRule="auto"/>
              <w:jc w:val="left"/>
            </w:pPr>
            <w:r>
              <w:rPr>
                <w:rFonts w:ascii="SimSun" w:hAnsi="SimSun" w:eastAsia="宋体"/>
                <w:b w:val="0"/>
                <w:color w:val="333333"/>
                <w:sz w:val="17"/>
              </w:rPr>
              <w:t>副作用重说明药效强</w:t>
            </w:r>
          </w:p>
        </w:tc>
        <w:tc>
          <w:tcPr>
            <w:tcW w:type="dxa" w:w="6973"/>
          </w:tcPr>
          <w:p>
            <w:pPr>
              <w:spacing w:before="20" w:after="20" w:line="276" w:lineRule="auto"/>
              <w:jc w:val="left"/>
            </w:pPr>
            <w:r>
              <w:rPr>
                <w:rFonts w:ascii="SimSun" w:hAnsi="SimSun" w:eastAsia="宋体"/>
                <w:b w:val="0"/>
                <w:color w:val="333333"/>
                <w:sz w:val="17"/>
              </w:rPr>
              <w:t>副作用和疗效没有可靠关系</w:t>
            </w:r>
          </w:p>
        </w:tc>
      </w:tr>
      <w:tr>
        <w:tc>
          <w:tcPr>
            <w:tcW w:type="dxa" w:w="2438"/>
            <w:shd w:val="clear" w:color="auto" w:fill="F7F9FC"/>
          </w:tcPr>
          <w:p>
            <w:pPr>
              <w:spacing w:before="20" w:after="20" w:line="276" w:lineRule="auto"/>
              <w:jc w:val="left"/>
            </w:pPr>
            <w:r>
              <w:rPr>
                <w:rFonts w:ascii="SimSun" w:hAnsi="SimSun" w:eastAsia="宋体"/>
                <w:b w:val="0"/>
                <w:color w:val="333333"/>
                <w:sz w:val="17"/>
              </w:rPr>
              <w:t>没副作用说明药没用</w:t>
            </w:r>
          </w:p>
        </w:tc>
        <w:tc>
          <w:tcPr>
            <w:tcW w:type="dxa" w:w="6973"/>
            <w:shd w:val="clear" w:color="auto" w:fill="F7F9FC"/>
          </w:tcPr>
          <w:p>
            <w:pPr>
              <w:spacing w:before="20" w:after="20" w:line="276" w:lineRule="auto"/>
              <w:jc w:val="left"/>
            </w:pPr>
            <w:r>
              <w:rPr>
                <w:rFonts w:ascii="SimSun" w:hAnsi="SimSun" w:eastAsia="宋体"/>
                <w:b w:val="0"/>
                <w:color w:val="333333"/>
                <w:sz w:val="17"/>
              </w:rPr>
              <w:t>很多人几乎无早期反应，照样有效</w:t>
            </w:r>
          </w:p>
        </w:tc>
      </w:tr>
      <w:tr>
        <w:tc>
          <w:tcPr>
            <w:tcW w:type="dxa" w:w="2438"/>
          </w:tcPr>
          <w:p>
            <w:pPr>
              <w:spacing w:before="20" w:after="20" w:line="276" w:lineRule="auto"/>
              <w:jc w:val="left"/>
            </w:pPr>
            <w:r>
              <w:rPr>
                <w:rFonts w:ascii="SimSun" w:hAnsi="SimSun" w:eastAsia="宋体"/>
                <w:b w:val="0"/>
                <w:color w:val="333333"/>
                <w:sz w:val="17"/>
              </w:rPr>
              <w:t>吃了会变傻</w:t>
            </w:r>
          </w:p>
        </w:tc>
        <w:tc>
          <w:tcPr>
            <w:tcW w:type="dxa" w:w="6973"/>
          </w:tcPr>
          <w:p>
            <w:pPr>
              <w:spacing w:before="20" w:after="20" w:line="276" w:lineRule="auto"/>
              <w:jc w:val="left"/>
            </w:pPr>
            <w:r>
              <w:rPr>
                <w:rFonts w:ascii="SimSun" w:hAnsi="SimSun" w:eastAsia="宋体"/>
                <w:b w:val="0"/>
                <w:color w:val="333333"/>
                <w:sz w:val="17"/>
              </w:rPr>
              <w:t>抑郁本身影响认知，治疗多会改善</w:t>
            </w:r>
          </w:p>
        </w:tc>
      </w:tr>
      <w:tr>
        <w:tc>
          <w:tcPr>
            <w:tcW w:type="dxa" w:w="2438"/>
            <w:shd w:val="clear" w:color="auto" w:fill="F7F9FC"/>
          </w:tcPr>
          <w:p>
            <w:pPr>
              <w:spacing w:before="20" w:after="20" w:line="276" w:lineRule="auto"/>
              <w:jc w:val="left"/>
            </w:pPr>
            <w:r>
              <w:rPr>
                <w:rFonts w:ascii="SimSun" w:hAnsi="SimSun" w:eastAsia="宋体"/>
                <w:b w:val="0"/>
                <w:color w:val="333333"/>
                <w:sz w:val="17"/>
              </w:rPr>
              <w:t>伤肝是必然的</w:t>
            </w:r>
          </w:p>
        </w:tc>
        <w:tc>
          <w:tcPr>
            <w:tcW w:type="dxa" w:w="6973"/>
            <w:shd w:val="clear" w:color="auto" w:fill="F7F9FC"/>
          </w:tcPr>
          <w:p>
            <w:pPr>
              <w:spacing w:before="20" w:after="20" w:line="276" w:lineRule="auto"/>
              <w:jc w:val="left"/>
            </w:pPr>
            <w:r>
              <w:rPr>
                <w:rFonts w:ascii="SimSun" w:hAnsi="SimSun" w:eastAsia="宋体"/>
                <w:b w:val="0"/>
                <w:color w:val="333333"/>
                <w:sz w:val="17"/>
              </w:rPr>
              <w:t>多数影响小，少数药需要监测</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关于依赖、停药与漏服</w:t>
      </w:r>
    </w:p>
    <w:p>
      <w:pPr>
        <w:spacing w:line="360" w:lineRule="auto" w:before="0" w:after="60"/>
        <w:ind w:firstLine="420"/>
        <w:jc w:val="both"/>
      </w:pPr>
      <w:r>
        <w:rPr>
          <w:rFonts w:ascii="SimSun" w:hAnsi="SimSun" w:eastAsia="宋体"/>
          <w:b/>
          <w:sz w:val="21"/>
        </w:rPr>
        <w:t>15. 会不会上瘾？</w:t>
      </w:r>
      <w:r>
        <w:rPr>
          <w:rFonts w:ascii="SimSun" w:hAnsi="SimSun" w:eastAsia="宋体"/>
          <w:b w:val="0"/>
          <w:sz w:val="21"/>
        </w:rPr>
        <w:t>抗抑郁药不具备成瘾的核心特征：没有渴求、没有失控性使用、不会越吃越多。但身体会适应，突然停药可能出现撤药反应。这叫“身体依赖”，不叫“成瘾”。</w:t>
      </w:r>
    </w:p>
    <w:p>
      <w:pPr>
        <w:spacing w:line="360" w:lineRule="auto" w:before="0" w:after="60"/>
        <w:ind w:firstLine="420"/>
        <w:jc w:val="both"/>
      </w:pPr>
      <w:r>
        <w:rPr>
          <w:rFonts w:ascii="SimSun" w:hAnsi="SimSun" w:eastAsia="宋体"/>
          <w:b/>
          <w:sz w:val="21"/>
        </w:rPr>
        <w:t>16. 长期吃会不会把脑子吃坏？</w:t>
      </w:r>
      <w:r>
        <w:rPr>
          <w:rFonts w:ascii="SimSun" w:hAnsi="SimSun" w:eastAsia="宋体"/>
          <w:b w:val="0"/>
          <w:sz w:val="21"/>
        </w:rPr>
        <w:t>目前没有证据支持“长期规范使用抗抑郁药会造成永久性脑损伤”。相反，反复发作、长期不治疗对大脑和生活的损害更明确。真正需要担心的是不监测、乱搭配、自行加减。</w:t>
      </w:r>
    </w:p>
    <w:p>
      <w:pPr>
        <w:spacing w:line="360" w:lineRule="auto" w:before="0" w:after="60"/>
        <w:ind w:firstLine="420"/>
        <w:jc w:val="both"/>
      </w:pPr>
      <w:r>
        <w:rPr>
          <w:rFonts w:ascii="SimSun" w:hAnsi="SimSun" w:eastAsia="宋体"/>
          <w:b/>
          <w:sz w:val="21"/>
        </w:rPr>
        <w:t>17. 能不能自己减半？</w:t>
      </w:r>
      <w:r>
        <w:rPr>
          <w:rFonts w:ascii="SimSun" w:hAnsi="SimSun" w:eastAsia="宋体"/>
          <w:b w:val="0"/>
          <w:sz w:val="21"/>
        </w:rPr>
        <w:t>不建议。减半可能让浓度不足、疗效打折，也可能引发撤药反应。剂量调整要医生根据你的反应来定。</w:t>
      </w:r>
    </w:p>
    <w:p>
      <w:pPr>
        <w:spacing w:line="360" w:lineRule="auto" w:before="0" w:after="60"/>
        <w:ind w:firstLine="420"/>
        <w:jc w:val="both"/>
      </w:pPr>
      <w:r>
        <w:rPr>
          <w:rFonts w:ascii="SimSun" w:hAnsi="SimSun" w:eastAsia="宋体"/>
          <w:b/>
          <w:sz w:val="21"/>
        </w:rPr>
        <w:t>18. 漏服了一次怎么办？</w:t>
      </w:r>
      <w:r>
        <w:rPr>
          <w:rFonts w:ascii="SimSun" w:hAnsi="SimSun" w:eastAsia="宋体"/>
          <w:b w:val="0"/>
          <w:sz w:val="21"/>
        </w:rPr>
        <w:t>一般原则：想起来时如果离下次服药还很久，可以补；如果已经接近下次服药时间，就跳过，</w:t>
      </w:r>
      <w:r>
        <w:rPr>
          <w:rFonts w:ascii="SimSun" w:hAnsi="SimSun" w:eastAsia="宋体"/>
          <w:b/>
          <w:sz w:val="21"/>
        </w:rPr>
        <w:t>不要一次吃双倍</w:t>
      </w:r>
      <w:r>
        <w:rPr>
          <w:rFonts w:ascii="SimSun" w:hAnsi="SimSun" w:eastAsia="宋体"/>
          <w:b w:val="0"/>
          <w:sz w:val="21"/>
        </w:rPr>
        <w:t>。具体到你的药，按医生或说明书的说法做。经常漏服要找出原因，用闹钟、分装盒、和家人互相提醒。</w:t>
      </w:r>
    </w:p>
    <w:p>
      <w:pPr>
        <w:spacing w:line="360" w:lineRule="auto" w:before="0" w:after="60"/>
        <w:ind w:firstLine="420"/>
        <w:jc w:val="both"/>
      </w:pPr>
      <w:r>
        <w:rPr>
          <w:rFonts w:ascii="SimSun" w:hAnsi="SimSun" w:eastAsia="宋体"/>
          <w:b/>
          <w:sz w:val="21"/>
        </w:rPr>
        <w:t>19. 突然停药会怎样？</w:t>
      </w:r>
      <w:r>
        <w:rPr>
          <w:rFonts w:ascii="SimSun" w:hAnsi="SimSun" w:eastAsia="宋体"/>
          <w:b w:val="0"/>
          <w:sz w:val="21"/>
        </w:rPr>
        <w:t>可能出现头晕、恶心、电击感、失眠、焦虑加重等撤药反应，也会增加复发风险。少数人会出现明显的激越或意识混乱。不要突然停。</w:t>
      </w:r>
    </w:p>
    <w:p>
      <w:pPr>
        <w:spacing w:line="360" w:lineRule="auto" w:before="0" w:after="60"/>
        <w:ind w:firstLine="420"/>
        <w:jc w:val="both"/>
      </w:pPr>
      <w:r>
        <w:rPr>
          <w:rFonts w:ascii="SimSun" w:hAnsi="SimSun" w:eastAsia="宋体"/>
          <w:b/>
          <w:sz w:val="21"/>
        </w:rPr>
        <w:t>20. 停药后头晕、电击感，是复发吗？</w:t>
      </w:r>
      <w:r>
        <w:rPr>
          <w:rFonts w:ascii="SimSun" w:hAnsi="SimSun" w:eastAsia="宋体"/>
          <w:b w:val="0"/>
          <w:sz w:val="21"/>
        </w:rPr>
        <w:t>更像撤药反应：来得快、以身体感觉为主、补回药物后很快缓解。复发是情绪、兴趣、睡眠在数周内逐渐下滑。分不清就问医生，不要自己试。</w:t>
      </w:r>
    </w:p>
    <w:p>
      <w:pPr>
        <w:pStyle w:val="Heading3"/>
        <w:keepNext/>
        <w:pageBreakBefore w:val="0"/>
        <w:spacing w:before="280" w:after="100" w:line="288" w:lineRule="auto"/>
      </w:pPr>
      <w:r>
        <w:rPr>
          <w:rFonts w:ascii="Arial" w:hAnsi="Arial" w:eastAsia="黑体"/>
          <w:b/>
          <w:color w:val="1F4E79"/>
          <w:sz w:val="27"/>
        </w:rPr>
        <w:t>关于日常生活</w:t>
      </w:r>
    </w:p>
    <w:p>
      <w:pPr>
        <w:spacing w:line="360" w:lineRule="auto" w:before="0" w:after="60"/>
        <w:ind w:firstLine="420"/>
        <w:jc w:val="both"/>
      </w:pPr>
      <w:r>
        <w:rPr>
          <w:rFonts w:ascii="SimSun" w:hAnsi="SimSun" w:eastAsia="宋体"/>
          <w:b/>
          <w:sz w:val="21"/>
        </w:rPr>
        <w:t>21. 喝酒可以吗？</w:t>
      </w:r>
      <w:r>
        <w:rPr>
          <w:rFonts w:ascii="SimSun" w:hAnsi="SimSun" w:eastAsia="宋体"/>
          <w:b w:val="0"/>
          <w:sz w:val="21"/>
        </w:rPr>
        <w:t>治疗期最好不喝。酒精会加重困倦、影响判断，也会加重抑郁和失眠。偶尔少量多数人不会出大事，但它不划算。</w:t>
      </w:r>
    </w:p>
    <w:p>
      <w:pPr>
        <w:spacing w:line="360" w:lineRule="auto" w:before="0" w:after="60"/>
        <w:ind w:firstLine="420"/>
        <w:jc w:val="both"/>
      </w:pPr>
      <w:r>
        <w:rPr>
          <w:rFonts w:ascii="SimSun" w:hAnsi="SimSun" w:eastAsia="宋体"/>
          <w:b/>
          <w:sz w:val="21"/>
        </w:rPr>
        <w:t>22. 咖啡、浓茶、能量饮料呢？</w:t>
      </w:r>
      <w:r>
        <w:rPr>
          <w:rFonts w:ascii="SimSun" w:hAnsi="SimSun" w:eastAsia="宋体"/>
          <w:b w:val="0"/>
          <w:sz w:val="21"/>
        </w:rPr>
        <w:t>咖啡因会放大焦虑、心悸、失眠，尤其在用药初期。建议限量，下午之后不喝。能量饮料含咖啡因和糖，尽量避免。</w:t>
      </w:r>
    </w:p>
    <w:p>
      <w:pPr>
        <w:spacing w:line="360" w:lineRule="auto" w:before="0" w:after="60"/>
        <w:ind w:firstLine="420"/>
        <w:jc w:val="both"/>
      </w:pPr>
      <w:r>
        <w:rPr>
          <w:rFonts w:ascii="SimSun" w:hAnsi="SimSun" w:eastAsia="宋体"/>
          <w:b/>
          <w:sz w:val="21"/>
        </w:rPr>
        <w:t>23. 吃药期间能开车吗？</w:t>
      </w:r>
      <w:r>
        <w:rPr>
          <w:rFonts w:ascii="SimSun" w:hAnsi="SimSun" w:eastAsia="宋体"/>
          <w:b w:val="0"/>
          <w:sz w:val="21"/>
        </w:rPr>
        <w:t>看反应。刚开始服药、加量、换药的头一两周，如果出现嗜睡、头晕、反应慢，不要开车。稳定后如果白天清醒、没有眩晕，多数人可以正常驾驶，但要以自己的实际状态为准。</w:t>
      </w:r>
    </w:p>
    <w:p>
      <w:pPr>
        <w:spacing w:line="360" w:lineRule="auto" w:before="0" w:after="60"/>
        <w:ind w:firstLine="420"/>
        <w:jc w:val="both"/>
      </w:pPr>
      <w:r>
        <w:rPr>
          <w:rFonts w:ascii="SimSun" w:hAnsi="SimSun" w:eastAsia="宋体"/>
          <w:b/>
          <w:sz w:val="21"/>
        </w:rPr>
        <w:t>24. 要做手术、拔牙，要不要停药？</w:t>
      </w:r>
      <w:r>
        <w:rPr>
          <w:rFonts w:ascii="SimSun" w:hAnsi="SimSun" w:eastAsia="宋体"/>
          <w:b w:val="0"/>
          <w:sz w:val="21"/>
        </w:rPr>
        <w:t>不要自己停。术前主动告诉麻醉医生和手术医生你在吃什么药，尤其是 MAOI、抗凝药、NSAIDs。停不停、停多久，由精神科和手术团队一起定。</w:t>
      </w:r>
    </w:p>
    <w:p>
      <w:pPr>
        <w:spacing w:line="360" w:lineRule="auto" w:before="0" w:after="60"/>
        <w:ind w:firstLine="420"/>
        <w:jc w:val="both"/>
      </w:pPr>
      <w:r>
        <w:rPr>
          <w:rFonts w:ascii="SimSun" w:hAnsi="SimSun" w:eastAsia="宋体"/>
          <w:b/>
          <w:sz w:val="21"/>
        </w:rPr>
        <w:t>25. 出门旅行怎么带药？</w:t>
      </w:r>
      <w:r>
        <w:rPr>
          <w:rFonts w:ascii="SimSun" w:hAnsi="SimSun" w:eastAsia="宋体"/>
          <w:b w:val="0"/>
          <w:sz w:val="21"/>
        </w:rPr>
        <w:t>带足全程的量，多带几天备用；药放在随身行李，不要托运；保留原包装和说明书；跨时区服药问医生怎么调；带上处方或诊断证明，过安检更顺利。</w:t>
      </w:r>
    </w:p>
    <w:p>
      <w:pPr>
        <w:spacing w:line="360" w:lineRule="auto" w:before="0" w:after="60"/>
        <w:ind w:firstLine="420"/>
        <w:jc w:val="both"/>
      </w:pPr>
      <w:r>
        <w:rPr>
          <w:rFonts w:ascii="SimSun" w:hAnsi="SimSun" w:eastAsia="宋体"/>
          <w:b/>
          <w:sz w:val="21"/>
        </w:rPr>
        <w:t>26. 中药、保健品能不能一起吃？</w:t>
      </w:r>
      <w:r>
        <w:rPr>
          <w:rFonts w:ascii="SimSun" w:hAnsi="SimSun" w:eastAsia="宋体"/>
          <w:b w:val="0"/>
          <w:sz w:val="21"/>
        </w:rPr>
        <w:t>要看成分。圣约翰草（贯叶金丝桃）会明显影响肝酶，还可能引发血清素综合征；银杏、大剂量鱼油会增加出血风险。加任何东西前，把成分表给医生或药师看。</w:t>
      </w:r>
    </w:p>
    <w:p>
      <w:pPr>
        <w:pStyle w:val="Heading3"/>
        <w:keepNext/>
        <w:pageBreakBefore w:val="0"/>
        <w:spacing w:before="280" w:after="100" w:line="288" w:lineRule="auto"/>
      </w:pPr>
      <w:r>
        <w:rPr>
          <w:rFonts w:ascii="Arial" w:hAnsi="Arial" w:eastAsia="黑体"/>
          <w:b/>
          <w:color w:val="1F4E79"/>
          <w:sz w:val="27"/>
        </w:rPr>
        <w:t>关于特殊时期与共病</w:t>
      </w:r>
    </w:p>
    <w:p>
      <w:pPr>
        <w:spacing w:line="360" w:lineRule="auto" w:before="0" w:after="60"/>
        <w:ind w:firstLine="420"/>
        <w:jc w:val="both"/>
      </w:pPr>
      <w:r>
        <w:rPr>
          <w:rFonts w:ascii="SimSun" w:hAnsi="SimSun" w:eastAsia="宋体"/>
          <w:b/>
          <w:sz w:val="21"/>
        </w:rPr>
        <w:t>27. 怀孕了还能吃吗？</w:t>
      </w:r>
      <w:r>
        <w:rPr>
          <w:rFonts w:ascii="SimSun" w:hAnsi="SimSun" w:eastAsia="宋体"/>
          <w:b w:val="0"/>
          <w:sz w:val="21"/>
        </w:rPr>
        <w:t>需要个体化评估，不能一概而论。核心是比较“不治疗的风险”和“用药的风险”。突然停药可能引发复发，对母婴同样有风险。计划怀孕或已经怀孕，尽快同时找精神科和产科，不要自行停药。</w:t>
      </w:r>
    </w:p>
    <w:p>
      <w:pPr>
        <w:spacing w:line="360" w:lineRule="auto" w:before="0" w:after="60"/>
        <w:ind w:firstLine="420"/>
        <w:jc w:val="both"/>
      </w:pPr>
      <w:r>
        <w:rPr>
          <w:rFonts w:ascii="SimSun" w:hAnsi="SimSun" w:eastAsia="宋体"/>
          <w:b/>
          <w:sz w:val="21"/>
        </w:rPr>
        <w:t>28. 哺乳期能吃吗？</w:t>
      </w:r>
      <w:r>
        <w:rPr>
          <w:rFonts w:ascii="SimSun" w:hAnsi="SimSun" w:eastAsia="宋体"/>
          <w:b w:val="0"/>
          <w:sz w:val="21"/>
        </w:rPr>
        <w:t>部分药物进入乳汁的量较少，但需要选药并监测婴儿的反应。同样是精神科和儿科/产科一起评估，不要自己决定停或吃。</w:t>
      </w:r>
    </w:p>
    <w:p>
      <w:pPr>
        <w:spacing w:line="360" w:lineRule="auto" w:before="0" w:after="60"/>
        <w:ind w:firstLine="420"/>
        <w:jc w:val="both"/>
      </w:pPr>
      <w:r>
        <w:rPr>
          <w:rFonts w:ascii="SimSun" w:hAnsi="SimSun" w:eastAsia="宋体"/>
          <w:b/>
          <w:sz w:val="21"/>
        </w:rPr>
        <w:t>29. 双相障碍为什么不能单吃抗抑郁药？</w:t>
      </w:r>
      <w:r>
        <w:rPr>
          <w:rFonts w:ascii="SimSun" w:hAnsi="SimSun" w:eastAsia="宋体"/>
          <w:b w:val="0"/>
          <w:sz w:val="21"/>
        </w:rPr>
        <w:t>单用抗抑郁药可能诱发转躁或快速循环，让病情更不稳定。双相抑郁通常需要心境稳定剂打底，抗抑郁药是否使用、用多久，要非常谨慎。【指南】</w:t>
      </w:r>
    </w:p>
    <w:p>
      <w:pPr>
        <w:spacing w:line="360" w:lineRule="auto" w:before="0" w:after="60"/>
        <w:ind w:firstLine="420"/>
        <w:jc w:val="both"/>
      </w:pPr>
      <w:r>
        <w:rPr>
          <w:rFonts w:ascii="SimSun" w:hAnsi="SimSun" w:eastAsia="宋体"/>
          <w:b/>
          <w:sz w:val="21"/>
        </w:rPr>
        <w:t>30. 副作用太难受，能不能直接停？</w:t>
      </w:r>
      <w:r>
        <w:rPr>
          <w:rFonts w:ascii="SimSun" w:hAnsi="SimSun" w:eastAsia="宋体"/>
          <w:b w:val="0"/>
          <w:sz w:val="21"/>
        </w:rPr>
        <w:t>先联系医生，不要直接停。多数副作用有办法处理：调整服药时间、换同类药、换类别、短期辅助用药。直接停可能带来撤药反应和复发，反而更难受。</w:t>
      </w:r>
    </w:p>
    <w:p>
      <w:pPr>
        <w:pStyle w:val="Heading3"/>
        <w:keepNext/>
        <w:pageBreakBefore w:val="0"/>
        <w:spacing w:before="280" w:after="100" w:line="288" w:lineRule="auto"/>
      </w:pPr>
      <w:r>
        <w:rPr>
          <w:rFonts w:ascii="Arial" w:hAnsi="Arial" w:eastAsia="黑体"/>
          <w:b/>
          <w:color w:val="1F4E79"/>
          <w:sz w:val="27"/>
        </w:rPr>
        <w:t>旅行与出差备药清单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按行程天数算好药量，再多带三到五天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药放在随身包里，不托运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保留原包装、说明书、处方照片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分装盒只装当次用量，避免整瓶丢失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跨时区前问医生怎么安排服药时间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带上医生联系方式，记下药名通用名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如果去高原、热带，提前问医生注意事项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同行的人知道你在吃什么药</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w:t>
      </w:r>
      <w:r>
        <w:rPr>
          <w:rFonts w:ascii="SimSun" w:hAnsi="SimSun" w:eastAsia="宋体"/>
          <w:b/>
          <w:color w:val="404040"/>
          <w:sz w:val="21"/>
        </w:rPr>
        <w:t>立即呼叫 120 或去最近医院急诊</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高热、大汗、肌肉僵硬、意识混乱、心跳很快：</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皮疹迅速扩散、面唇肿胀、呼吸困难：</w:t>
      </w:r>
      <w:r>
        <w:rPr>
          <w:rFonts w:ascii="SimSun" w:hAnsi="SimSun" w:eastAsia="宋体"/>
          <w:b/>
          <w:color w:val="404040"/>
          <w:sz w:val="21"/>
        </w:rPr>
        <w:t>立即呼叫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呕血、黑便、晕厥、抽搐：</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突然兴奋、话多、睡眠骤减、冲动消费：当天联系精神科医生。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副作用重到无法进食、无法入睡、无法工作：尽快联系开药医生，不要自行停药。</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模块3：心理治疗</w:t>
      </w:r>
    </w:p>
    <w:p>
      <w:pPr>
        <w:spacing w:before="40" w:after="160" w:line="360" w:lineRule="auto"/>
        <w:jc w:val="both"/>
      </w:pPr>
      <w:r>
        <w:rPr>
          <w:rFonts w:ascii="SimSun" w:hAnsi="SimSun" w:eastAsia="宋体"/>
          <w:color w:val="595959"/>
          <w:sz w:val="19"/>
        </w:rPr>
        <w:t>心理治疗不是“聊聊天”，也不是药物的替补。这一模块讲清楚每种疗法在做什么、适合谁、怎么找到靠谱的治疗师。</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3.1 心理治疗总览与证据</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确诊抑郁症之后，人常会听到两种建议：一种是“赶紧吃药”，一种是“去做心理治疗”。真到要选的时候，问题往往更具体：CBT、行为激活、正念、人际治疗各指什么？一周去几次、要做多久、怎么判断自己做的是不是规范治疗？这一页把主流心理治疗的方法、适用人群、频率疗程和与药物的关系讲清楚，读完你可以带着具体问题去和医生讨论。</w:t>
      </w:r>
    </w:p>
    <w:p>
      <w:pPr>
        <w:pStyle w:val="Heading3"/>
        <w:keepNext/>
        <w:pageBreakBefore w:val="0"/>
        <w:spacing w:before="280" w:after="100" w:line="288" w:lineRule="auto"/>
      </w:pPr>
      <w:r>
        <w:rPr>
          <w:rFonts w:ascii="Arial" w:hAnsi="Arial" w:eastAsia="黑体"/>
          <w:b/>
          <w:color w:val="1F4E79"/>
          <w:sz w:val="27"/>
        </w:rPr>
        <w:t>心理治疗不是“聊聊天”</w:t>
      </w:r>
    </w:p>
    <w:p>
      <w:pPr>
        <w:spacing w:line="360" w:lineRule="auto" w:before="0" w:after="60"/>
        <w:ind w:firstLine="420"/>
        <w:jc w:val="both"/>
      </w:pPr>
      <w:r>
        <w:rPr>
          <w:rFonts w:ascii="SimSun" w:hAnsi="SimSun" w:eastAsia="宋体"/>
          <w:b w:val="0"/>
          <w:sz w:val="21"/>
        </w:rPr>
        <w:t>先把一个误会拆掉。心理治疗确实靠说话进行，但“靠说话”不等于“聊天”。区别不在说得多不多，而在于有没有一套可以重复的结构。</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朋友开导</w:t>
            </w:r>
          </w:p>
        </w:tc>
        <w:tc>
          <w:tcPr>
            <w:tcW w:type="dxa" w:w="3628"/>
            <w:shd w:val="clear" w:color="auto" w:fill="1F4E79"/>
          </w:tcPr>
          <w:p>
            <w:pPr>
              <w:spacing w:before="20" w:after="20" w:line="264" w:lineRule="auto"/>
              <w:jc w:val="left"/>
            </w:pPr>
            <w:r>
              <w:rPr>
                <w:rFonts w:ascii="SimSun" w:hAnsi="SimSun" w:eastAsia="宋体"/>
                <w:b/>
                <w:color w:val="FFFFFF"/>
                <w:sz w:val="18"/>
              </w:rPr>
              <w:t>规范的心理治疗</w:t>
            </w:r>
          </w:p>
        </w:tc>
      </w:tr>
      <w:tr>
        <w:tc>
          <w:tcPr>
            <w:tcW w:type="dxa" w:w="2211"/>
          </w:tcPr>
          <w:p>
            <w:pPr>
              <w:spacing w:before="20" w:after="20" w:line="276" w:lineRule="auto"/>
              <w:jc w:val="left"/>
            </w:pPr>
            <w:r>
              <w:rPr>
                <w:rFonts w:ascii="SimSun" w:hAnsi="SimSun" w:eastAsia="宋体"/>
                <w:b w:val="0"/>
                <w:color w:val="333333"/>
                <w:sz w:val="17"/>
              </w:rPr>
              <w:t>目标</w:t>
            </w:r>
          </w:p>
        </w:tc>
        <w:tc>
          <w:tcPr>
            <w:tcW w:type="dxa" w:w="3572"/>
          </w:tcPr>
          <w:p>
            <w:pPr>
              <w:spacing w:before="20" w:after="20" w:line="276" w:lineRule="auto"/>
              <w:jc w:val="left"/>
            </w:pPr>
            <w:r>
              <w:rPr>
                <w:rFonts w:ascii="SimSun" w:hAnsi="SimSun" w:eastAsia="宋体"/>
                <w:b w:val="0"/>
                <w:color w:val="333333"/>
                <w:sz w:val="17"/>
              </w:rPr>
              <w:t>让你当下舒服一点</w:t>
            </w:r>
          </w:p>
        </w:tc>
        <w:tc>
          <w:tcPr>
            <w:tcW w:type="dxa" w:w="3628"/>
          </w:tcPr>
          <w:p>
            <w:pPr>
              <w:spacing w:before="20" w:after="20" w:line="276" w:lineRule="auto"/>
              <w:jc w:val="left"/>
            </w:pPr>
            <w:r>
              <w:rPr>
                <w:rFonts w:ascii="SimSun" w:hAnsi="SimSun" w:eastAsia="宋体"/>
                <w:b w:val="0"/>
                <w:color w:val="333333"/>
                <w:sz w:val="17"/>
              </w:rPr>
              <w:t>针对明确问题设定可评估的目标</w:t>
            </w:r>
          </w:p>
        </w:tc>
      </w:tr>
      <w:tr>
        <w:tc>
          <w:tcPr>
            <w:tcW w:type="dxa" w:w="2211"/>
            <w:shd w:val="clear" w:color="auto" w:fill="F7F9FC"/>
          </w:tcPr>
          <w:p>
            <w:pPr>
              <w:spacing w:before="20" w:after="20" w:line="276" w:lineRule="auto"/>
              <w:jc w:val="left"/>
            </w:pPr>
            <w:r>
              <w:rPr>
                <w:rFonts w:ascii="SimSun" w:hAnsi="SimSun" w:eastAsia="宋体"/>
                <w:b w:val="0"/>
                <w:color w:val="333333"/>
                <w:sz w:val="17"/>
              </w:rPr>
              <w:t>方法</w:t>
            </w:r>
          </w:p>
        </w:tc>
        <w:tc>
          <w:tcPr>
            <w:tcW w:type="dxa" w:w="3572"/>
            <w:shd w:val="clear" w:color="auto" w:fill="F7F9FC"/>
          </w:tcPr>
          <w:p>
            <w:pPr>
              <w:spacing w:before="20" w:after="20" w:line="276" w:lineRule="auto"/>
              <w:jc w:val="left"/>
            </w:pPr>
            <w:r>
              <w:rPr>
                <w:rFonts w:ascii="SimSun" w:hAnsi="SimSun" w:eastAsia="宋体"/>
                <w:b w:val="0"/>
                <w:color w:val="333333"/>
                <w:sz w:val="17"/>
              </w:rPr>
              <w:t>凭经验、善意和常识</w:t>
            </w:r>
          </w:p>
        </w:tc>
        <w:tc>
          <w:tcPr>
            <w:tcW w:type="dxa" w:w="3628"/>
            <w:shd w:val="clear" w:color="auto" w:fill="F7F9FC"/>
          </w:tcPr>
          <w:p>
            <w:pPr>
              <w:spacing w:before="20" w:after="20" w:line="276" w:lineRule="auto"/>
              <w:jc w:val="left"/>
            </w:pPr>
            <w:r>
              <w:rPr>
                <w:rFonts w:ascii="SimSun" w:hAnsi="SimSun" w:eastAsia="宋体"/>
                <w:b w:val="0"/>
                <w:color w:val="333333"/>
                <w:sz w:val="17"/>
              </w:rPr>
              <w:t>有理论模型和操作步骤，治疗师受过系统训练</w:t>
            </w:r>
          </w:p>
        </w:tc>
      </w:tr>
      <w:tr>
        <w:tc>
          <w:tcPr>
            <w:tcW w:type="dxa" w:w="2211"/>
          </w:tcPr>
          <w:p>
            <w:pPr>
              <w:spacing w:before="20" w:after="20" w:line="276" w:lineRule="auto"/>
              <w:jc w:val="left"/>
            </w:pPr>
            <w:r>
              <w:rPr>
                <w:rFonts w:ascii="SimSun" w:hAnsi="SimSun" w:eastAsia="宋体"/>
                <w:b w:val="0"/>
                <w:color w:val="333333"/>
                <w:sz w:val="17"/>
              </w:rPr>
              <w:t>结构</w:t>
            </w:r>
          </w:p>
        </w:tc>
        <w:tc>
          <w:tcPr>
            <w:tcW w:type="dxa" w:w="3572"/>
          </w:tcPr>
          <w:p>
            <w:pPr>
              <w:spacing w:before="20" w:after="20" w:line="276" w:lineRule="auto"/>
              <w:jc w:val="left"/>
            </w:pPr>
            <w:r>
              <w:rPr>
                <w:rFonts w:ascii="SimSun" w:hAnsi="SimSun" w:eastAsia="宋体"/>
                <w:b w:val="0"/>
                <w:color w:val="333333"/>
                <w:sz w:val="17"/>
              </w:rPr>
              <w:t>随时开始、随时结束</w:t>
            </w:r>
          </w:p>
        </w:tc>
        <w:tc>
          <w:tcPr>
            <w:tcW w:type="dxa" w:w="3628"/>
          </w:tcPr>
          <w:p>
            <w:pPr>
              <w:spacing w:before="20" w:after="20" w:line="276" w:lineRule="auto"/>
              <w:jc w:val="left"/>
            </w:pPr>
            <w:r>
              <w:rPr>
                <w:rFonts w:ascii="SimSun" w:hAnsi="SimSun" w:eastAsia="宋体"/>
                <w:b w:val="0"/>
                <w:color w:val="333333"/>
                <w:sz w:val="17"/>
              </w:rPr>
              <w:t>固定时间、时长、地点，每次约45–60分钟</w:t>
            </w:r>
          </w:p>
        </w:tc>
      </w:tr>
      <w:tr>
        <w:tc>
          <w:tcPr>
            <w:tcW w:type="dxa" w:w="2211"/>
            <w:shd w:val="clear" w:color="auto" w:fill="F7F9FC"/>
          </w:tcPr>
          <w:p>
            <w:pPr>
              <w:spacing w:before="20" w:after="20" w:line="276" w:lineRule="auto"/>
              <w:jc w:val="left"/>
            </w:pPr>
            <w:r>
              <w:rPr>
                <w:rFonts w:ascii="SimSun" w:hAnsi="SimSun" w:eastAsia="宋体"/>
                <w:b w:val="0"/>
                <w:color w:val="333333"/>
                <w:sz w:val="17"/>
              </w:rPr>
              <w:t>记录</w:t>
            </w:r>
          </w:p>
        </w:tc>
        <w:tc>
          <w:tcPr>
            <w:tcW w:type="dxa" w:w="3572"/>
            <w:shd w:val="clear" w:color="auto" w:fill="F7F9FC"/>
          </w:tcPr>
          <w:p>
            <w:pPr>
              <w:spacing w:before="20" w:after="20" w:line="276" w:lineRule="auto"/>
              <w:jc w:val="left"/>
            </w:pPr>
            <w:r>
              <w:rPr>
                <w:rFonts w:ascii="SimSun" w:hAnsi="SimSun" w:eastAsia="宋体"/>
                <w:b w:val="0"/>
                <w:color w:val="333333"/>
                <w:sz w:val="17"/>
              </w:rPr>
              <w:t>一般不记录</w:t>
            </w:r>
          </w:p>
        </w:tc>
        <w:tc>
          <w:tcPr>
            <w:tcW w:type="dxa" w:w="3628"/>
            <w:shd w:val="clear" w:color="auto" w:fill="F7F9FC"/>
          </w:tcPr>
          <w:p>
            <w:pPr>
              <w:spacing w:before="20" w:after="20" w:line="276" w:lineRule="auto"/>
              <w:jc w:val="left"/>
            </w:pPr>
            <w:r>
              <w:rPr>
                <w:rFonts w:ascii="SimSun" w:hAnsi="SimSun" w:eastAsia="宋体"/>
                <w:b w:val="0"/>
                <w:color w:val="333333"/>
                <w:sz w:val="17"/>
              </w:rPr>
              <w:t>会做评估、写个案概念化、定期复评</w:t>
            </w:r>
          </w:p>
        </w:tc>
      </w:tr>
    </w:tbl>
    <w:p>
      <w:pPr>
        <w:spacing w:before="0" w:after="80" w:line="240" w:lineRule="auto"/>
      </w:pPr>
    </w:p>
    <w:p>
      <w:pPr>
        <w:spacing w:line="360" w:lineRule="auto" w:before="0" w:after="60"/>
        <w:ind w:firstLine="420"/>
        <w:jc w:val="both"/>
      </w:pPr>
      <w:r>
        <w:rPr>
          <w:rFonts w:ascii="SimSun" w:hAnsi="SimSun" w:eastAsia="宋体"/>
          <w:b w:val="0"/>
          <w:sz w:val="21"/>
        </w:rPr>
        <w:t>规范治疗的第一步是评估：现在最困扰的是什么、持续多久、以前治过没有、有没有自杀风险、睡眠和进食如何。评估之后，治疗师会和你一起形成“个案概念化”。用大白话说，就是</w:t>
      </w:r>
      <w:r>
        <w:rPr>
          <w:rFonts w:ascii="SimSun" w:hAnsi="SimSun" w:eastAsia="宋体"/>
          <w:b/>
          <w:sz w:val="21"/>
        </w:rPr>
        <w:t>用一套解释把你眼下的困难串起来，再据此决定先动哪里</w:t>
      </w:r>
      <w:r>
        <w:rPr>
          <w:rFonts w:ascii="SimSun" w:hAnsi="SimSun" w:eastAsia="宋体"/>
          <w:b w:val="0"/>
          <w:sz w:val="21"/>
        </w:rPr>
        <w:t>。它是一个可以修改的工作假设，不是给你贴标签。</w:t>
      </w:r>
    </w:p>
    <w:p>
      <w:pPr>
        <w:spacing w:line="360" w:lineRule="auto" w:before="0" w:after="60"/>
        <w:ind w:firstLine="420"/>
        <w:jc w:val="both"/>
      </w:pPr>
      <w:r>
        <w:rPr>
          <w:rFonts w:ascii="SimSun" w:hAnsi="SimSun" w:eastAsia="宋体"/>
          <w:b w:val="0"/>
          <w:sz w:val="21"/>
        </w:rPr>
        <w:t>所以，如果你坐在咨询室里，对方主要是在听、偶尔给点建议、从不布置练习、也说不清接下来几次要做什么，那很可能不是规范的心理治疗。这不代表对方是坏人，只代表它大概帮不到你。</w:t>
      </w:r>
    </w:p>
    <w:p>
      <w:pPr>
        <w:pStyle w:val="Heading3"/>
        <w:keepNext/>
        <w:pageBreakBefore w:val="0"/>
        <w:spacing w:before="280" w:after="100" w:line="288" w:lineRule="auto"/>
      </w:pPr>
      <w:r>
        <w:rPr>
          <w:rFonts w:ascii="Arial" w:hAnsi="Arial" w:eastAsia="黑体"/>
          <w:b/>
          <w:color w:val="1F4E79"/>
          <w:sz w:val="27"/>
        </w:rPr>
        <w:t>七种主流方法，分别适合谁</w:t>
      </w:r>
    </w:p>
    <w:p>
      <w:pPr>
        <w:spacing w:line="360" w:lineRule="auto" w:before="0" w:after="60"/>
        <w:ind w:firstLine="420"/>
        <w:jc w:val="both"/>
      </w:pPr>
      <w:r>
        <w:rPr>
          <w:rFonts w:ascii="SimSun" w:hAnsi="SimSun" w:eastAsia="宋体"/>
          <w:b w:val="0"/>
          <w:sz w:val="21"/>
        </w:rPr>
        <w:t>下面这张表是全景。每一行在后面的小节里展开。</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方法</w:t>
            </w:r>
          </w:p>
        </w:tc>
        <w:tc>
          <w:tcPr>
            <w:tcW w:type="dxa" w:w="2551"/>
            <w:shd w:val="clear" w:color="auto" w:fill="1F4E79"/>
          </w:tcPr>
          <w:p>
            <w:pPr>
              <w:spacing w:before="20" w:after="20" w:line="264" w:lineRule="auto"/>
              <w:jc w:val="left"/>
            </w:pPr>
            <w:r>
              <w:rPr>
                <w:rFonts w:ascii="SimSun" w:hAnsi="SimSun" w:eastAsia="宋体"/>
                <w:b/>
                <w:color w:val="FFFFFF"/>
                <w:sz w:val="18"/>
              </w:rPr>
              <w:t>核心在做什么</w:t>
            </w:r>
          </w:p>
        </w:tc>
        <w:tc>
          <w:tcPr>
            <w:tcW w:type="dxa" w:w="2494"/>
            <w:shd w:val="clear" w:color="auto" w:fill="1F4E79"/>
          </w:tcPr>
          <w:p>
            <w:pPr>
              <w:spacing w:before="20" w:after="20" w:line="264" w:lineRule="auto"/>
              <w:jc w:val="left"/>
            </w:pPr>
            <w:r>
              <w:rPr>
                <w:rFonts w:ascii="SimSun" w:hAnsi="SimSun" w:eastAsia="宋体"/>
                <w:b/>
                <w:color w:val="FFFFFF"/>
                <w:sz w:val="18"/>
              </w:rPr>
              <w:t>更适合谁</w:t>
            </w:r>
          </w:p>
        </w:tc>
        <w:tc>
          <w:tcPr>
            <w:tcW w:type="dxa" w:w="2551"/>
            <w:shd w:val="clear" w:color="auto" w:fill="1F4E79"/>
          </w:tcPr>
          <w:p>
            <w:pPr>
              <w:spacing w:before="20" w:after="20" w:line="264" w:lineRule="auto"/>
              <w:jc w:val="left"/>
            </w:pPr>
            <w:r>
              <w:rPr>
                <w:rFonts w:ascii="SimSun" w:hAnsi="SimSun" w:eastAsia="宋体"/>
                <w:b/>
                <w:color w:val="FFFFFF"/>
                <w:sz w:val="18"/>
              </w:rPr>
              <w:t>常见形式</w:t>
            </w:r>
          </w:p>
        </w:tc>
      </w:tr>
      <w:tr>
        <w:tc>
          <w:tcPr>
            <w:tcW w:type="dxa" w:w="1814"/>
          </w:tcPr>
          <w:p>
            <w:pPr>
              <w:spacing w:before="20" w:after="20" w:line="276" w:lineRule="auto"/>
              <w:jc w:val="left"/>
            </w:pPr>
            <w:r>
              <w:rPr>
                <w:rFonts w:ascii="SimSun" w:hAnsi="SimSun" w:eastAsia="宋体"/>
                <w:b w:val="0"/>
                <w:color w:val="333333"/>
                <w:sz w:val="17"/>
              </w:rPr>
              <w:t>认知行为治疗（CBT）</w:t>
            </w:r>
          </w:p>
        </w:tc>
        <w:tc>
          <w:tcPr>
            <w:tcW w:type="dxa" w:w="2551"/>
          </w:tcPr>
          <w:p>
            <w:pPr>
              <w:spacing w:before="20" w:after="20" w:line="276" w:lineRule="auto"/>
              <w:jc w:val="left"/>
            </w:pPr>
            <w:r>
              <w:rPr>
                <w:rFonts w:ascii="SimSun" w:hAnsi="SimSun" w:eastAsia="宋体"/>
                <w:b w:val="0"/>
                <w:color w:val="333333"/>
                <w:sz w:val="17"/>
              </w:rPr>
              <w:t>找出想法、行为里能改的环节，用记录和实验去检验</w:t>
            </w:r>
          </w:p>
        </w:tc>
        <w:tc>
          <w:tcPr>
            <w:tcW w:type="dxa" w:w="2494"/>
          </w:tcPr>
          <w:p>
            <w:pPr>
              <w:spacing w:before="20" w:after="20" w:line="276" w:lineRule="auto"/>
              <w:jc w:val="left"/>
            </w:pPr>
            <w:r>
              <w:rPr>
                <w:rFonts w:ascii="SimSun" w:hAnsi="SimSun" w:eastAsia="宋体"/>
                <w:b w:val="0"/>
                <w:color w:val="333333"/>
                <w:sz w:val="17"/>
              </w:rPr>
              <w:t>消极想法多、回避、拖延明显的人</w:t>
            </w:r>
          </w:p>
        </w:tc>
        <w:tc>
          <w:tcPr>
            <w:tcW w:type="dxa" w:w="2551"/>
          </w:tcPr>
          <w:p>
            <w:pPr>
              <w:spacing w:before="20" w:after="20" w:line="276" w:lineRule="auto"/>
              <w:jc w:val="left"/>
            </w:pPr>
            <w:r>
              <w:rPr>
                <w:rFonts w:ascii="SimSun" w:hAnsi="SimSun" w:eastAsia="宋体"/>
                <w:b w:val="0"/>
                <w:color w:val="333333"/>
                <w:sz w:val="17"/>
              </w:rPr>
              <w:t>个别，每周1次，常12–20次</w:t>
            </w:r>
          </w:p>
        </w:tc>
      </w:tr>
      <w:tr>
        <w:tc>
          <w:tcPr>
            <w:tcW w:type="dxa" w:w="1814"/>
            <w:shd w:val="clear" w:color="auto" w:fill="F7F9FC"/>
          </w:tcPr>
          <w:p>
            <w:pPr>
              <w:spacing w:before="20" w:after="20" w:line="276" w:lineRule="auto"/>
              <w:jc w:val="left"/>
            </w:pPr>
            <w:r>
              <w:rPr>
                <w:rFonts w:ascii="SimSun" w:hAnsi="SimSun" w:eastAsia="宋体"/>
                <w:b w:val="0"/>
                <w:color w:val="333333"/>
                <w:sz w:val="17"/>
              </w:rPr>
              <w:t>行为激活（BA）</w:t>
            </w:r>
          </w:p>
        </w:tc>
        <w:tc>
          <w:tcPr>
            <w:tcW w:type="dxa" w:w="2551"/>
            <w:shd w:val="clear" w:color="auto" w:fill="F7F9FC"/>
          </w:tcPr>
          <w:p>
            <w:pPr>
              <w:spacing w:before="20" w:after="20" w:line="276" w:lineRule="auto"/>
              <w:jc w:val="left"/>
            </w:pPr>
            <w:r>
              <w:rPr>
                <w:rFonts w:ascii="SimSun" w:hAnsi="SimSun" w:eastAsia="宋体"/>
                <w:b w:val="0"/>
                <w:color w:val="333333"/>
                <w:sz w:val="17"/>
              </w:rPr>
              <w:t>不等情绪好转，先按计划恢复活动</w:t>
            </w:r>
          </w:p>
        </w:tc>
        <w:tc>
          <w:tcPr>
            <w:tcW w:type="dxa" w:w="2494"/>
            <w:shd w:val="clear" w:color="auto" w:fill="F7F9FC"/>
          </w:tcPr>
          <w:p>
            <w:pPr>
              <w:spacing w:before="20" w:after="20" w:line="276" w:lineRule="auto"/>
              <w:jc w:val="left"/>
            </w:pPr>
            <w:r>
              <w:rPr>
                <w:rFonts w:ascii="SimSun" w:hAnsi="SimSun" w:eastAsia="宋体"/>
                <w:b w:val="0"/>
                <w:color w:val="333333"/>
                <w:sz w:val="17"/>
              </w:rPr>
              <w:t>快感缺失、乏力、退缩、整天躺着的人</w:t>
            </w:r>
          </w:p>
        </w:tc>
        <w:tc>
          <w:tcPr>
            <w:tcW w:type="dxa" w:w="2551"/>
            <w:shd w:val="clear" w:color="auto" w:fill="F7F9FC"/>
          </w:tcPr>
          <w:p>
            <w:pPr>
              <w:spacing w:before="20" w:after="20" w:line="276" w:lineRule="auto"/>
              <w:jc w:val="left"/>
            </w:pPr>
            <w:r>
              <w:rPr>
                <w:rFonts w:ascii="SimSun" w:hAnsi="SimSun" w:eastAsia="宋体"/>
                <w:b w:val="0"/>
                <w:color w:val="333333"/>
                <w:sz w:val="17"/>
              </w:rPr>
              <w:t>个别或团体，常10–20次</w:t>
            </w:r>
          </w:p>
        </w:tc>
      </w:tr>
      <w:tr>
        <w:tc>
          <w:tcPr>
            <w:tcW w:type="dxa" w:w="1814"/>
          </w:tcPr>
          <w:p>
            <w:pPr>
              <w:spacing w:before="20" w:after="20" w:line="276" w:lineRule="auto"/>
              <w:jc w:val="left"/>
            </w:pPr>
            <w:r>
              <w:rPr>
                <w:rFonts w:ascii="SimSun" w:hAnsi="SimSun" w:eastAsia="宋体"/>
                <w:b w:val="0"/>
                <w:color w:val="333333"/>
                <w:sz w:val="17"/>
              </w:rPr>
              <w:t>人际心理治疗（IPT）</w:t>
            </w:r>
          </w:p>
        </w:tc>
        <w:tc>
          <w:tcPr>
            <w:tcW w:type="dxa" w:w="2551"/>
          </w:tcPr>
          <w:p>
            <w:pPr>
              <w:spacing w:before="20" w:after="20" w:line="276" w:lineRule="auto"/>
              <w:jc w:val="left"/>
            </w:pPr>
            <w:r>
              <w:rPr>
                <w:rFonts w:ascii="SimSun" w:hAnsi="SimSun" w:eastAsia="宋体"/>
                <w:b w:val="0"/>
                <w:color w:val="333333"/>
                <w:sz w:val="17"/>
              </w:rPr>
              <w:t>聚焦四类人际问题，改善沟通与角色适应</w:t>
            </w:r>
          </w:p>
        </w:tc>
        <w:tc>
          <w:tcPr>
            <w:tcW w:type="dxa" w:w="2494"/>
          </w:tcPr>
          <w:p>
            <w:pPr>
              <w:spacing w:before="20" w:after="20" w:line="276" w:lineRule="auto"/>
              <w:jc w:val="left"/>
            </w:pPr>
            <w:r>
              <w:rPr>
                <w:rFonts w:ascii="SimSun" w:hAnsi="SimSun" w:eastAsia="宋体"/>
                <w:b w:val="0"/>
                <w:color w:val="333333"/>
                <w:sz w:val="17"/>
              </w:rPr>
              <w:t>抑郁与丧亲、换岗、冲突、孤立明显相关的人</w:t>
            </w:r>
          </w:p>
        </w:tc>
        <w:tc>
          <w:tcPr>
            <w:tcW w:type="dxa" w:w="2551"/>
          </w:tcPr>
          <w:p>
            <w:pPr>
              <w:spacing w:before="20" w:after="20" w:line="276" w:lineRule="auto"/>
              <w:jc w:val="left"/>
            </w:pPr>
            <w:r>
              <w:rPr>
                <w:rFonts w:ascii="SimSun" w:hAnsi="SimSun" w:eastAsia="宋体"/>
                <w:b w:val="0"/>
                <w:color w:val="333333"/>
                <w:sz w:val="17"/>
              </w:rPr>
              <w:t>个别，经典设计12–16次</w:t>
            </w:r>
          </w:p>
        </w:tc>
      </w:tr>
      <w:tr>
        <w:tc>
          <w:tcPr>
            <w:tcW w:type="dxa" w:w="1814"/>
            <w:shd w:val="clear" w:color="auto" w:fill="F7F9FC"/>
          </w:tcPr>
          <w:p>
            <w:pPr>
              <w:spacing w:before="20" w:after="20" w:line="276" w:lineRule="auto"/>
              <w:jc w:val="left"/>
            </w:pPr>
            <w:r>
              <w:rPr>
                <w:rFonts w:ascii="SimSun" w:hAnsi="SimSun" w:eastAsia="宋体"/>
                <w:b w:val="0"/>
                <w:color w:val="333333"/>
                <w:sz w:val="17"/>
              </w:rPr>
              <w:t>正念认知疗法（MBCT）</w:t>
            </w:r>
          </w:p>
        </w:tc>
        <w:tc>
          <w:tcPr>
            <w:tcW w:type="dxa" w:w="2551"/>
            <w:shd w:val="clear" w:color="auto" w:fill="F7F9FC"/>
          </w:tcPr>
          <w:p>
            <w:pPr>
              <w:spacing w:before="20" w:after="20" w:line="276" w:lineRule="auto"/>
              <w:jc w:val="left"/>
            </w:pPr>
            <w:r>
              <w:rPr>
                <w:rFonts w:ascii="SimSun" w:hAnsi="SimSun" w:eastAsia="宋体"/>
                <w:b w:val="0"/>
                <w:color w:val="333333"/>
                <w:sz w:val="17"/>
              </w:rPr>
              <w:t>训练“注意到想法而不被卷走”</w:t>
            </w:r>
          </w:p>
        </w:tc>
        <w:tc>
          <w:tcPr>
            <w:tcW w:type="dxa" w:w="2494"/>
            <w:shd w:val="clear" w:color="auto" w:fill="F7F9FC"/>
          </w:tcPr>
          <w:p>
            <w:pPr>
              <w:spacing w:before="20" w:after="20" w:line="276" w:lineRule="auto"/>
              <w:jc w:val="left"/>
            </w:pPr>
            <w:r>
              <w:rPr>
                <w:rFonts w:ascii="SimSun" w:hAnsi="SimSun" w:eastAsia="宋体"/>
                <w:b w:val="0"/>
                <w:color w:val="333333"/>
                <w:sz w:val="17"/>
              </w:rPr>
              <w:t>已缓解、反复发作、想预防复发的人</w:t>
            </w:r>
          </w:p>
        </w:tc>
        <w:tc>
          <w:tcPr>
            <w:tcW w:type="dxa" w:w="2551"/>
            <w:shd w:val="clear" w:color="auto" w:fill="F7F9FC"/>
          </w:tcPr>
          <w:p>
            <w:pPr>
              <w:spacing w:before="20" w:after="20" w:line="276" w:lineRule="auto"/>
              <w:jc w:val="left"/>
            </w:pPr>
            <w:r>
              <w:rPr>
                <w:rFonts w:ascii="SimSun" w:hAnsi="SimSun" w:eastAsia="宋体"/>
                <w:b w:val="0"/>
                <w:color w:val="333333"/>
                <w:sz w:val="17"/>
              </w:rPr>
              <w:t>团体8周课程</w:t>
            </w:r>
          </w:p>
        </w:tc>
      </w:tr>
      <w:tr>
        <w:tc>
          <w:tcPr>
            <w:tcW w:type="dxa" w:w="1814"/>
          </w:tcPr>
          <w:p>
            <w:pPr>
              <w:spacing w:before="20" w:after="20" w:line="276" w:lineRule="auto"/>
              <w:jc w:val="left"/>
            </w:pPr>
            <w:r>
              <w:rPr>
                <w:rFonts w:ascii="SimSun" w:hAnsi="SimSun" w:eastAsia="宋体"/>
                <w:b w:val="0"/>
                <w:color w:val="333333"/>
                <w:sz w:val="17"/>
              </w:rPr>
              <w:t>问题解决治疗（PST）</w:t>
            </w:r>
          </w:p>
        </w:tc>
        <w:tc>
          <w:tcPr>
            <w:tcW w:type="dxa" w:w="2551"/>
          </w:tcPr>
          <w:p>
            <w:pPr>
              <w:spacing w:before="20" w:after="20" w:line="276" w:lineRule="auto"/>
              <w:jc w:val="left"/>
            </w:pPr>
            <w:r>
              <w:rPr>
                <w:rFonts w:ascii="SimSun" w:hAnsi="SimSun" w:eastAsia="宋体"/>
                <w:b w:val="0"/>
                <w:color w:val="333333"/>
                <w:sz w:val="17"/>
              </w:rPr>
              <w:t>把压倒性的问题拆成可执行的步骤</w:t>
            </w:r>
          </w:p>
        </w:tc>
        <w:tc>
          <w:tcPr>
            <w:tcW w:type="dxa" w:w="2494"/>
          </w:tcPr>
          <w:p>
            <w:pPr>
              <w:spacing w:before="20" w:after="20" w:line="276" w:lineRule="auto"/>
              <w:jc w:val="left"/>
            </w:pPr>
            <w:r>
              <w:rPr>
                <w:rFonts w:ascii="SimSun" w:hAnsi="SimSun" w:eastAsia="宋体"/>
                <w:b w:val="0"/>
                <w:color w:val="333333"/>
                <w:sz w:val="17"/>
              </w:rPr>
              <w:t>现实压力大、老年人、基层就诊者</w:t>
            </w:r>
          </w:p>
        </w:tc>
        <w:tc>
          <w:tcPr>
            <w:tcW w:type="dxa" w:w="2551"/>
          </w:tcPr>
          <w:p>
            <w:pPr>
              <w:spacing w:before="20" w:after="20" w:line="276" w:lineRule="auto"/>
              <w:jc w:val="left"/>
            </w:pPr>
            <w:r>
              <w:rPr>
                <w:rFonts w:ascii="SimSun" w:hAnsi="SimSun" w:eastAsia="宋体"/>
                <w:b w:val="0"/>
                <w:color w:val="333333"/>
                <w:sz w:val="17"/>
              </w:rPr>
              <w:t>个别，常6–12次</w:t>
            </w:r>
          </w:p>
        </w:tc>
      </w:tr>
      <w:tr>
        <w:tc>
          <w:tcPr>
            <w:tcW w:type="dxa" w:w="1814"/>
            <w:shd w:val="clear" w:color="auto" w:fill="F7F9FC"/>
          </w:tcPr>
          <w:p>
            <w:pPr>
              <w:spacing w:before="20" w:after="20" w:line="276" w:lineRule="auto"/>
              <w:jc w:val="left"/>
            </w:pPr>
            <w:r>
              <w:rPr>
                <w:rFonts w:ascii="SimSun" w:hAnsi="SimSun" w:eastAsia="宋体"/>
                <w:b w:val="0"/>
                <w:color w:val="333333"/>
                <w:sz w:val="17"/>
              </w:rPr>
              <w:t>支持性心理治疗</w:t>
            </w:r>
          </w:p>
        </w:tc>
        <w:tc>
          <w:tcPr>
            <w:tcW w:type="dxa" w:w="2551"/>
            <w:shd w:val="clear" w:color="auto" w:fill="F7F9FC"/>
          </w:tcPr>
          <w:p>
            <w:pPr>
              <w:spacing w:before="20" w:after="20" w:line="276" w:lineRule="auto"/>
              <w:jc w:val="left"/>
            </w:pPr>
            <w:r>
              <w:rPr>
                <w:rFonts w:ascii="SimSun" w:hAnsi="SimSun" w:eastAsia="宋体"/>
                <w:b w:val="0"/>
                <w:color w:val="333333"/>
                <w:sz w:val="17"/>
              </w:rPr>
              <w:t>稳住关系与情绪，协助现实应对</w:t>
            </w:r>
          </w:p>
        </w:tc>
        <w:tc>
          <w:tcPr>
            <w:tcW w:type="dxa" w:w="2494"/>
            <w:shd w:val="clear" w:color="auto" w:fill="F7F9FC"/>
          </w:tcPr>
          <w:p>
            <w:pPr>
              <w:spacing w:before="20" w:after="20" w:line="276" w:lineRule="auto"/>
              <w:jc w:val="left"/>
            </w:pPr>
            <w:r>
              <w:rPr>
                <w:rFonts w:ascii="SimSun" w:hAnsi="SimSun" w:eastAsia="宋体"/>
                <w:b w:val="0"/>
                <w:color w:val="333333"/>
                <w:sz w:val="17"/>
              </w:rPr>
              <w:t>急性期、刚出院、合并躯体疾病的人</w:t>
            </w:r>
          </w:p>
        </w:tc>
        <w:tc>
          <w:tcPr>
            <w:tcW w:type="dxa" w:w="2551"/>
            <w:shd w:val="clear" w:color="auto" w:fill="F7F9FC"/>
          </w:tcPr>
          <w:p>
            <w:pPr>
              <w:spacing w:before="20" w:after="20" w:line="276" w:lineRule="auto"/>
              <w:jc w:val="left"/>
            </w:pPr>
            <w:r>
              <w:rPr>
                <w:rFonts w:ascii="SimSun" w:hAnsi="SimSun" w:eastAsia="宋体"/>
                <w:b w:val="0"/>
                <w:color w:val="333333"/>
                <w:sz w:val="17"/>
              </w:rPr>
              <w:t>个别，频率弹性大</w:t>
            </w:r>
          </w:p>
        </w:tc>
      </w:tr>
      <w:tr>
        <w:tc>
          <w:tcPr>
            <w:tcW w:type="dxa" w:w="1814"/>
          </w:tcPr>
          <w:p>
            <w:pPr>
              <w:spacing w:before="20" w:after="20" w:line="276" w:lineRule="auto"/>
              <w:jc w:val="left"/>
            </w:pPr>
            <w:r>
              <w:rPr>
                <w:rFonts w:ascii="SimSun" w:hAnsi="SimSun" w:eastAsia="宋体"/>
                <w:b w:val="0"/>
                <w:color w:val="333333"/>
                <w:sz w:val="17"/>
              </w:rPr>
              <w:t>短程动力治疗（STPP）</w:t>
            </w:r>
          </w:p>
        </w:tc>
        <w:tc>
          <w:tcPr>
            <w:tcW w:type="dxa" w:w="2551"/>
          </w:tcPr>
          <w:p>
            <w:pPr>
              <w:spacing w:before="20" w:after="20" w:line="276" w:lineRule="auto"/>
              <w:jc w:val="left"/>
            </w:pPr>
            <w:r>
              <w:rPr>
                <w:rFonts w:ascii="SimSun" w:hAnsi="SimSun" w:eastAsia="宋体"/>
                <w:b w:val="0"/>
                <w:color w:val="333333"/>
                <w:sz w:val="17"/>
              </w:rPr>
              <w:t>看重复的关系模式与回避的情绪</w:t>
            </w:r>
          </w:p>
        </w:tc>
        <w:tc>
          <w:tcPr>
            <w:tcW w:type="dxa" w:w="2494"/>
          </w:tcPr>
          <w:p>
            <w:pPr>
              <w:spacing w:before="20" w:after="20" w:line="276" w:lineRule="auto"/>
              <w:jc w:val="left"/>
            </w:pPr>
            <w:r>
              <w:rPr>
                <w:rFonts w:ascii="SimSun" w:hAnsi="SimSun" w:eastAsia="宋体"/>
                <w:b w:val="0"/>
                <w:color w:val="333333"/>
                <w:sz w:val="17"/>
              </w:rPr>
              <w:t>问题反复出现、想理解“为什么总这样”的人</w:t>
            </w:r>
          </w:p>
        </w:tc>
        <w:tc>
          <w:tcPr>
            <w:tcW w:type="dxa" w:w="2551"/>
          </w:tcPr>
          <w:p>
            <w:pPr>
              <w:spacing w:before="20" w:after="20" w:line="276" w:lineRule="auto"/>
              <w:jc w:val="left"/>
            </w:pPr>
            <w:r>
              <w:rPr>
                <w:rFonts w:ascii="SimSun" w:hAnsi="SimSun" w:eastAsia="宋体"/>
                <w:b w:val="0"/>
                <w:color w:val="333333"/>
                <w:sz w:val="17"/>
              </w:rPr>
              <w:t>个别，十几次到几十次</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认知与行为取向：CBT、行为激活、问题解决治疗</w:t>
      </w:r>
    </w:p>
    <w:p>
      <w:pPr>
        <w:spacing w:line="360" w:lineRule="auto" w:before="0" w:after="60"/>
        <w:ind w:firstLine="420"/>
        <w:jc w:val="both"/>
      </w:pPr>
      <w:r>
        <w:rPr>
          <w:rFonts w:ascii="SimSun" w:hAnsi="SimSun" w:eastAsia="宋体"/>
          <w:b w:val="0"/>
          <w:sz w:val="21"/>
        </w:rPr>
        <w:t>CBT 是研究积累最多的一种。它假设：让人难受的往往不只是事件本身，还有事件发生时脑子里闪过的解释。CBT 不要求你“想开”，而是教你把想法当成假设去检验——支持它的证据是什么，反对它的证据是什么，有没有另一种更贴近事实的解释。【指南】</w:t>
      </w:r>
    </w:p>
    <w:p>
      <w:pPr>
        <w:spacing w:line="360" w:lineRule="auto" w:before="0" w:after="60"/>
        <w:ind w:firstLine="420"/>
        <w:jc w:val="both"/>
      </w:pPr>
      <w:r>
        <w:rPr>
          <w:rFonts w:ascii="SimSun" w:hAnsi="SimSun" w:eastAsia="宋体"/>
          <w:b w:val="0"/>
          <w:sz w:val="21"/>
        </w:rPr>
        <w:t>行为激活更直接：抑郁时人会退缩，退缩让生活里的正反馈变少，情绪更低，于是更退缩。行为激活从“安排活动”入手打断这个循环。对说不出具体想法、但明显没劲和回避的人，它常常比追问认知更管用。【指南】</w:t>
      </w:r>
    </w:p>
    <w:p>
      <w:pPr>
        <w:spacing w:line="360" w:lineRule="auto" w:before="0" w:after="60"/>
        <w:ind w:firstLine="420"/>
        <w:jc w:val="both"/>
      </w:pPr>
      <w:r>
        <w:rPr>
          <w:rFonts w:ascii="SimSun" w:hAnsi="SimSun" w:eastAsia="宋体"/>
          <w:b w:val="0"/>
          <w:sz w:val="21"/>
        </w:rPr>
        <w:t>问题解决治疗把“我完蛋了”这种笼统感受，转成“这周有三件事，先处理哪件、第一步做什么”。它不追问童年，也不深挖认知，适合现实压力集中、时间精力有限的人。【指南】</w:t>
      </w:r>
    </w:p>
    <w:p>
      <w:pPr>
        <w:pStyle w:val="Heading4"/>
        <w:keepNext/>
        <w:pageBreakBefore w:val="0"/>
        <w:spacing w:before="200" w:after="60" w:line="288" w:lineRule="auto"/>
      </w:pPr>
      <w:r>
        <w:rPr>
          <w:rFonts w:ascii="Arial" w:hAnsi="Arial" w:eastAsia="黑体"/>
          <w:b/>
          <w:color w:val="333333"/>
          <w:sz w:val="23"/>
        </w:rPr>
        <w:t>人际与动力取向：IPT 与短程动力治疗</w:t>
      </w:r>
    </w:p>
    <w:p>
      <w:pPr>
        <w:spacing w:line="360" w:lineRule="auto" w:before="0" w:after="60"/>
        <w:ind w:firstLine="420"/>
        <w:jc w:val="both"/>
      </w:pPr>
      <w:r>
        <w:rPr>
          <w:rFonts w:ascii="SimSun" w:hAnsi="SimSun" w:eastAsia="宋体"/>
          <w:b w:val="0"/>
          <w:sz w:val="21"/>
        </w:rPr>
        <w:t>IPT 的假设是：抑郁常发生在人际关系变化之后或之中——丧亲、生育、换工作、退休、离婚、查出重病。它把工作焦点收在四个领域之一（悲伤、角色转换、人际冲突、社交困难），用沟通分析和角色扮演练新的应对方式。【指南】</w:t>
      </w:r>
    </w:p>
    <w:p>
      <w:pPr>
        <w:spacing w:line="360" w:lineRule="auto" w:before="0" w:after="60"/>
        <w:ind w:firstLine="420"/>
        <w:jc w:val="both"/>
      </w:pPr>
      <w:r>
        <w:rPr>
          <w:rFonts w:ascii="SimSun" w:hAnsi="SimSun" w:eastAsia="宋体"/>
          <w:b w:val="0"/>
          <w:sz w:val="21"/>
        </w:rPr>
        <w:t>短程动力治疗关注重复出现的关系模式和被回避的情绪，比 CBT 更在意“你为什么会变成这样”，疗程也更长一些。NICE 把短程动力治疗列为较轻抑郁可选的心理治疗之一。【指南】</w:t>
      </w:r>
    </w:p>
    <w:p>
      <w:pPr>
        <w:pStyle w:val="Heading4"/>
        <w:keepNext/>
        <w:pageBreakBefore w:val="0"/>
        <w:spacing w:before="200" w:after="60" w:line="288" w:lineRule="auto"/>
      </w:pPr>
      <w:r>
        <w:rPr>
          <w:rFonts w:ascii="Arial" w:hAnsi="Arial" w:eastAsia="黑体"/>
          <w:b/>
          <w:color w:val="333333"/>
          <w:sz w:val="23"/>
        </w:rPr>
        <w:t>正念与支持性：MBCT 与支持性心理治疗</w:t>
      </w:r>
    </w:p>
    <w:p>
      <w:pPr>
        <w:spacing w:line="360" w:lineRule="auto" w:before="0" w:after="60"/>
        <w:ind w:firstLine="420"/>
        <w:jc w:val="both"/>
      </w:pPr>
      <w:r>
        <w:rPr>
          <w:rFonts w:ascii="SimSun" w:hAnsi="SimSun" w:eastAsia="宋体"/>
          <w:b w:val="0"/>
          <w:sz w:val="21"/>
        </w:rPr>
        <w:t>MBCT 不是放松训练。它练的是在情绪刚开始下滑时，认出“我又在反刍了”，然后把注意力从想法里带出来。它最主要的证据在</w:t>
      </w:r>
      <w:r>
        <w:rPr>
          <w:rFonts w:ascii="SimSun" w:hAnsi="SimSun" w:eastAsia="宋体"/>
          <w:b/>
          <w:sz w:val="21"/>
        </w:rPr>
        <w:t>预防复发</w:t>
      </w:r>
      <w:r>
        <w:rPr>
          <w:rFonts w:ascii="SimSun" w:hAnsi="SimSun" w:eastAsia="宋体"/>
          <w:b w:val="0"/>
          <w:sz w:val="21"/>
        </w:rPr>
        <w:t>，尤其是三次以上发作、目前已经缓解的人；急性期症状很重时，它通常不是首选。【指南】</w:t>
      </w:r>
    </w:p>
    <w:p>
      <w:pPr>
        <w:spacing w:line="360" w:lineRule="auto" w:before="0" w:after="60"/>
        <w:ind w:firstLine="420"/>
        <w:jc w:val="both"/>
      </w:pPr>
      <w:r>
        <w:rPr>
          <w:rFonts w:ascii="SimSun" w:hAnsi="SimSun" w:eastAsia="宋体"/>
          <w:b w:val="0"/>
          <w:sz w:val="21"/>
        </w:rPr>
        <w:t>支持性心理治疗听起来最“普通”，但对急性期、刚出院、合并慢性病或认知功能下降的人很重要。它做的是稳住关系、减少混乱、协助现实问题，而不是挖根源。【临床经验】</w:t>
      </w:r>
    </w:p>
    <w:p>
      <w:pPr>
        <w:pStyle w:val="Heading3"/>
        <w:keepNext/>
        <w:pageBreakBefore w:val="0"/>
        <w:spacing w:before="280" w:after="100" w:line="288" w:lineRule="auto"/>
      </w:pPr>
      <w:r>
        <w:rPr>
          <w:rFonts w:ascii="Arial" w:hAnsi="Arial" w:eastAsia="黑体"/>
          <w:b/>
          <w:color w:val="1F4E79"/>
          <w:sz w:val="27"/>
        </w:rPr>
        <w:t>频率、疗程与见效时间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频率</w:t>
      </w:r>
      <w:r>
        <w:rPr>
          <w:rFonts w:ascii="SimSun" w:hAnsi="SimSun" w:eastAsia="宋体"/>
          <w:b w:val="0"/>
          <w:sz w:val="21"/>
        </w:rPr>
        <w:t>：多数个别治疗每周1次。稳定比密集更重要——每周固定出现，本身就是治疗的一部分。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时长</w:t>
      </w:r>
      <w:r>
        <w:rPr>
          <w:rFonts w:ascii="SimSun" w:hAnsi="SimSun" w:eastAsia="宋体"/>
          <w:b w:val="0"/>
          <w:sz w:val="21"/>
        </w:rPr>
        <w:t>：每次约45–60分钟。首次会谈通常更长，用于评估。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疗程</w:t>
      </w:r>
      <w:r>
        <w:rPr>
          <w:rFonts w:ascii="SimSun" w:hAnsi="SimSun" w:eastAsia="宋体"/>
          <w:b w:val="0"/>
          <w:sz w:val="21"/>
        </w:rPr>
        <w:t>：8–20次是常见区间。指南描述的高强度 CBT 常是16–20次、历时3–4个月；12–20次只是常见范围，不是标准答案。【指南】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团体</w:t>
      </w:r>
      <w:r>
        <w:rPr>
          <w:rFonts w:ascii="SimSun" w:hAnsi="SimSun" w:eastAsia="宋体"/>
          <w:b w:val="0"/>
          <w:sz w:val="21"/>
        </w:rPr>
        <w:t>：MBCT 是固定的8周课程，不是“上到不想上为止”。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巩固</w:t>
      </w:r>
      <w:r>
        <w:rPr>
          <w:rFonts w:ascii="SimSun" w:hAnsi="SimSun" w:eastAsia="宋体"/>
          <w:b w:val="0"/>
          <w:sz w:val="21"/>
        </w:rPr>
        <w:t>：症状缓解后，可以把频率从每周一次拉成两周一次、一月一次，用来巩固技能、预防复发。</w:t>
      </w:r>
    </w:p>
    <w:p>
      <w:pPr>
        <w:spacing w:line="360" w:lineRule="auto" w:before="0" w:after="60"/>
        <w:ind w:firstLine="420"/>
        <w:jc w:val="both"/>
      </w:pPr>
      <w:r>
        <w:rPr>
          <w:rFonts w:ascii="SimSun" w:hAnsi="SimSun" w:eastAsia="宋体"/>
          <w:b w:val="0"/>
          <w:sz w:val="21"/>
        </w:rPr>
        <w:t>关于见效时间，可以有一个大致预期：4–6次之后，通常能看到一些具体变化——睡眠规律一点、出门次数多一点、回避少了、能把一件事说完。【临床经验】但“心情整体好起来”往往更晚，10次以后才明显改善也很常见。如果8–12次后目标毫无移动，值得和治疗师一起复评：方法是否匹配、诊断是否需要重新看、有没有共病没被处理。</w:t>
      </w:r>
    </w:p>
    <w:p>
      <w:pPr>
        <w:spacing w:line="360" w:lineRule="auto" w:before="0" w:after="60"/>
        <w:ind w:firstLine="420"/>
        <w:jc w:val="both"/>
      </w:pPr>
      <w:r>
        <w:rPr>
          <w:rFonts w:ascii="SimSun" w:hAnsi="SimSun" w:eastAsia="宋体"/>
          <w:b w:val="0"/>
          <w:sz w:val="21"/>
        </w:rPr>
        <w:t>也要说另一面：心理治疗不是次数越多越好。没有目标、没有复评的长期谈话，容易变成昂贵的陪伴。</w:t>
      </w:r>
    </w:p>
    <w:p>
      <w:pPr>
        <w:pStyle w:val="Heading3"/>
        <w:keepNext/>
        <w:pageBreakBefore w:val="0"/>
        <w:spacing w:before="280" w:after="100" w:line="288" w:lineRule="auto"/>
      </w:pPr>
      <w:r>
        <w:rPr>
          <w:rFonts w:ascii="Arial" w:hAnsi="Arial" w:eastAsia="黑体"/>
          <w:b/>
          <w:color w:val="1F4E79"/>
          <w:sz w:val="27"/>
        </w:rPr>
        <w:t>轻度可单用，中重度常联合药物</w:t>
      </w:r>
    </w:p>
    <w:p>
      <w:pPr>
        <w:spacing w:line="360" w:lineRule="auto" w:before="0" w:after="60"/>
        <w:ind w:firstLine="420"/>
        <w:jc w:val="both"/>
      </w:pPr>
      <w:r>
        <w:rPr>
          <w:rFonts w:ascii="SimSun" w:hAnsi="SimSun" w:eastAsia="宋体"/>
          <w:b w:val="0"/>
          <w:sz w:val="21"/>
        </w:rPr>
        <w:t>NICE 的分层用的是“较轻”和“较重”，不完全等于我们平时说的轻、中、重度，但大方向可以借用：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心理治疗的位置</w:t>
            </w:r>
          </w:p>
        </w:tc>
        <w:tc>
          <w:tcPr>
            <w:tcW w:type="dxa" w:w="3628"/>
            <w:shd w:val="clear" w:color="auto" w:fill="1F4E79"/>
          </w:tcPr>
          <w:p>
            <w:pPr>
              <w:spacing w:before="20" w:after="20" w:line="264" w:lineRule="auto"/>
              <w:jc w:val="left"/>
            </w:pPr>
            <w:r>
              <w:rPr>
                <w:rFonts w:ascii="SimSun" w:hAnsi="SimSun" w:eastAsia="宋体"/>
                <w:b/>
                <w:color w:val="FFFFFF"/>
                <w:sz w:val="18"/>
              </w:rPr>
              <w:t>与药物的关系</w:t>
            </w:r>
          </w:p>
        </w:tc>
      </w:tr>
      <w:tr>
        <w:tc>
          <w:tcPr>
            <w:tcW w:type="dxa" w:w="2211"/>
          </w:tcPr>
          <w:p>
            <w:pPr>
              <w:spacing w:before="20" w:after="20" w:line="276" w:lineRule="auto"/>
              <w:jc w:val="left"/>
            </w:pPr>
            <w:r>
              <w:rPr>
                <w:rFonts w:ascii="SimSun" w:hAnsi="SimSun" w:eastAsia="宋体"/>
                <w:b w:val="0"/>
                <w:color w:val="333333"/>
                <w:sz w:val="17"/>
              </w:rPr>
              <w:t>较轻</w:t>
            </w:r>
          </w:p>
        </w:tc>
        <w:tc>
          <w:tcPr>
            <w:tcW w:type="dxa" w:w="3572"/>
          </w:tcPr>
          <w:p>
            <w:pPr>
              <w:spacing w:before="20" w:after="20" w:line="276" w:lineRule="auto"/>
              <w:jc w:val="left"/>
            </w:pPr>
            <w:r>
              <w:rPr>
                <w:rFonts w:ascii="SimSun" w:hAnsi="SimSun" w:eastAsia="宋体"/>
                <w:b w:val="0"/>
                <w:color w:val="333333"/>
                <w:sz w:val="17"/>
              </w:rPr>
              <w:t>可单独作为一线治疗</w:t>
            </w:r>
          </w:p>
        </w:tc>
        <w:tc>
          <w:tcPr>
            <w:tcW w:type="dxa" w:w="3628"/>
          </w:tcPr>
          <w:p>
            <w:pPr>
              <w:spacing w:before="20" w:after="20" w:line="276" w:lineRule="auto"/>
              <w:jc w:val="left"/>
            </w:pPr>
            <w:r>
              <w:rPr>
                <w:rFonts w:ascii="SimSun" w:hAnsi="SimSun" w:eastAsia="宋体"/>
                <w:b w:val="0"/>
                <w:color w:val="333333"/>
                <w:sz w:val="17"/>
              </w:rPr>
              <w:t>可以先不用药，4–8周复评，无改善再讨论</w:t>
            </w:r>
          </w:p>
        </w:tc>
      </w:tr>
      <w:tr>
        <w:tc>
          <w:tcPr>
            <w:tcW w:type="dxa" w:w="2211"/>
            <w:shd w:val="clear" w:color="auto" w:fill="F7F9FC"/>
          </w:tcPr>
          <w:p>
            <w:pPr>
              <w:spacing w:before="20" w:after="20" w:line="276" w:lineRule="auto"/>
              <w:jc w:val="left"/>
            </w:pPr>
            <w:r>
              <w:rPr>
                <w:rFonts w:ascii="SimSun" w:hAnsi="SimSun" w:eastAsia="宋体"/>
                <w:b w:val="0"/>
                <w:color w:val="333333"/>
                <w:sz w:val="17"/>
              </w:rPr>
              <w:t>中度</w:t>
            </w:r>
          </w:p>
        </w:tc>
        <w:tc>
          <w:tcPr>
            <w:tcW w:type="dxa" w:w="3572"/>
            <w:shd w:val="clear" w:color="auto" w:fill="F7F9FC"/>
          </w:tcPr>
          <w:p>
            <w:pPr>
              <w:spacing w:before="20" w:after="20" w:line="276" w:lineRule="auto"/>
              <w:jc w:val="left"/>
            </w:pPr>
            <w:r>
              <w:rPr>
                <w:rFonts w:ascii="SimSun" w:hAnsi="SimSun" w:eastAsia="宋体"/>
                <w:b w:val="0"/>
                <w:color w:val="333333"/>
                <w:sz w:val="17"/>
              </w:rPr>
              <w:t>一线选择之一，也可与药物同时开始</w:t>
            </w:r>
          </w:p>
        </w:tc>
        <w:tc>
          <w:tcPr>
            <w:tcW w:type="dxa" w:w="3628"/>
            <w:shd w:val="clear" w:color="auto" w:fill="F7F9FC"/>
          </w:tcPr>
          <w:p>
            <w:pPr>
              <w:spacing w:before="20" w:after="20" w:line="276" w:lineRule="auto"/>
              <w:jc w:val="left"/>
            </w:pPr>
            <w:r>
              <w:rPr>
                <w:rFonts w:ascii="SimSun" w:hAnsi="SimSun" w:eastAsia="宋体"/>
                <w:b w:val="0"/>
                <w:color w:val="333333"/>
                <w:sz w:val="17"/>
              </w:rPr>
              <w:t>联合通常优于单用其中一种</w:t>
            </w:r>
          </w:p>
        </w:tc>
      </w:tr>
      <w:tr>
        <w:tc>
          <w:tcPr>
            <w:tcW w:type="dxa" w:w="2211"/>
          </w:tcPr>
          <w:p>
            <w:pPr>
              <w:spacing w:before="20" w:after="20" w:line="276" w:lineRule="auto"/>
              <w:jc w:val="left"/>
            </w:pPr>
            <w:r>
              <w:rPr>
                <w:rFonts w:ascii="SimSun" w:hAnsi="SimSun" w:eastAsia="宋体"/>
                <w:b w:val="0"/>
                <w:color w:val="333333"/>
                <w:sz w:val="17"/>
              </w:rPr>
              <w:t>较重</w:t>
            </w:r>
          </w:p>
        </w:tc>
        <w:tc>
          <w:tcPr>
            <w:tcW w:type="dxa" w:w="3572"/>
          </w:tcPr>
          <w:p>
            <w:pPr>
              <w:spacing w:before="20" w:after="20" w:line="276" w:lineRule="auto"/>
              <w:jc w:val="left"/>
            </w:pPr>
            <w:r>
              <w:rPr>
                <w:rFonts w:ascii="SimSun" w:hAnsi="SimSun" w:eastAsia="宋体"/>
                <w:b w:val="0"/>
                <w:color w:val="333333"/>
                <w:sz w:val="17"/>
              </w:rPr>
              <w:t>常作为联合治疗的一部分</w:t>
            </w:r>
          </w:p>
        </w:tc>
        <w:tc>
          <w:tcPr>
            <w:tcW w:type="dxa" w:w="3628"/>
          </w:tcPr>
          <w:p>
            <w:pPr>
              <w:spacing w:before="20" w:after="20" w:line="276" w:lineRule="auto"/>
              <w:jc w:val="left"/>
            </w:pPr>
            <w:r>
              <w:rPr>
                <w:rFonts w:ascii="SimSun" w:hAnsi="SimSun" w:eastAsia="宋体"/>
                <w:b w:val="0"/>
                <w:color w:val="333333"/>
                <w:sz w:val="17"/>
              </w:rPr>
              <w:t>药物通常是基础，心理治疗并行</w:t>
            </w:r>
          </w:p>
        </w:tc>
      </w:tr>
      <w:tr>
        <w:tc>
          <w:tcPr>
            <w:tcW w:type="dxa" w:w="2211"/>
            <w:shd w:val="clear" w:color="auto" w:fill="F7F9FC"/>
          </w:tcPr>
          <w:p>
            <w:pPr>
              <w:spacing w:before="20" w:after="20" w:line="276" w:lineRule="auto"/>
              <w:jc w:val="left"/>
            </w:pPr>
            <w:r>
              <w:rPr>
                <w:rFonts w:ascii="SimSun" w:hAnsi="SimSun" w:eastAsia="宋体"/>
                <w:b w:val="0"/>
                <w:color w:val="333333"/>
                <w:sz w:val="17"/>
              </w:rPr>
              <w:t>伴精神病性症状或高风险</w:t>
            </w:r>
          </w:p>
        </w:tc>
        <w:tc>
          <w:tcPr>
            <w:tcW w:type="dxa" w:w="3572"/>
            <w:shd w:val="clear" w:color="auto" w:fill="F7F9FC"/>
          </w:tcPr>
          <w:p>
            <w:pPr>
              <w:spacing w:before="20" w:after="20" w:line="276" w:lineRule="auto"/>
              <w:jc w:val="left"/>
            </w:pPr>
            <w:r>
              <w:rPr>
                <w:rFonts w:ascii="SimSun" w:hAnsi="SimSun" w:eastAsia="宋体"/>
                <w:b w:val="0"/>
                <w:color w:val="333333"/>
                <w:sz w:val="17"/>
              </w:rPr>
              <w:t>不是主力</w:t>
            </w:r>
          </w:p>
        </w:tc>
        <w:tc>
          <w:tcPr>
            <w:tcW w:type="dxa" w:w="3628"/>
            <w:shd w:val="clear" w:color="auto" w:fill="F7F9FC"/>
          </w:tcPr>
          <w:p>
            <w:pPr>
              <w:spacing w:before="20" w:after="20" w:line="276" w:lineRule="auto"/>
              <w:jc w:val="left"/>
            </w:pPr>
            <w:r>
              <w:rPr>
                <w:rFonts w:ascii="SimSun" w:hAnsi="SimSun" w:eastAsia="宋体"/>
                <w:b w:val="0"/>
                <w:color w:val="333333"/>
                <w:sz w:val="17"/>
              </w:rPr>
              <w:t>以药物和必要的物理治疗为主，稳定后再加心理治疗</w:t>
            </w:r>
          </w:p>
        </w:tc>
      </w:tr>
    </w:tbl>
    <w:p>
      <w:pPr>
        <w:spacing w:before="0" w:after="80" w:line="240" w:lineRule="auto"/>
      </w:pPr>
    </w:p>
    <w:p>
      <w:pPr>
        <w:spacing w:line="360" w:lineRule="auto" w:before="0" w:after="60"/>
        <w:ind w:firstLine="420"/>
        <w:jc w:val="both"/>
      </w:pPr>
      <w:r>
        <w:rPr>
          <w:rFonts w:ascii="SimSun" w:hAnsi="SimSun" w:eastAsia="宋体"/>
          <w:b w:val="0"/>
          <w:sz w:val="21"/>
        </w:rPr>
        <w:t>联合治疗的研究结论比较一致：对中重度抑郁，药物加心理治疗的效果通常好于单用其中一种。【研究】【指南】原因不难理解——药物较快地减轻症状，让人有力气出门、做事、练习；心理治疗改善应对方式、减少回避、降低复发风险。两者不是替代关系。</w:t>
      </w:r>
    </w:p>
    <w:p>
      <w:pPr>
        <w:spacing w:line="360" w:lineRule="auto" w:before="0" w:after="60"/>
        <w:ind w:firstLine="420"/>
        <w:jc w:val="both"/>
      </w:pPr>
      <w:r>
        <w:rPr>
          <w:rFonts w:ascii="SimSun" w:hAnsi="SimSun" w:eastAsia="宋体"/>
          <w:b w:val="0"/>
          <w:sz w:val="21"/>
        </w:rPr>
        <w:t>两个常见错误。一个是“我要做心理治疗，所以把药停了”：减药停药要在医生指导下进行，突然停可能带来撤药反应和复发风险。另一个是“我在吃药，心理治疗没必要”：对反复发作、人际模式或思维方式明显卡住的人，心理治疗带来的复发预防是药物替代不了的。</w:t>
      </w:r>
    </w:p>
    <w:p>
      <w:pPr>
        <w:pStyle w:val="Heading3"/>
        <w:keepNext/>
        <w:pageBreakBefore w:val="0"/>
        <w:spacing w:before="280" w:after="100" w:line="288" w:lineRule="auto"/>
      </w:pPr>
      <w:r>
        <w:rPr>
          <w:rFonts w:ascii="Arial" w:hAnsi="Arial" w:eastAsia="黑体"/>
          <w:b/>
          <w:color w:val="1F4E79"/>
          <w:sz w:val="27"/>
        </w:rPr>
        <w:t>怎么判断自己有没有在做“真正的心理治疗”</w:t>
      </w:r>
    </w:p>
    <w:p>
      <w:pPr>
        <w:spacing w:line="360" w:lineRule="auto" w:before="0" w:after="60"/>
        <w:ind w:firstLine="420"/>
        <w:jc w:val="both"/>
      </w:pPr>
      <w:r>
        <w:rPr>
          <w:rFonts w:ascii="SimSun" w:hAnsi="SimSun" w:eastAsia="宋体"/>
          <w:b w:val="0"/>
          <w:sz w:val="21"/>
        </w:rPr>
        <w:t>下面这份清单可以逐条对照。符合得越多，越可能是在做规范治疗。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开始前做过评估：问过症状、病程、既往治疗、风险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和你一起定过目标，而且写下来过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每次会谈有大致议程，不是想到哪说到哪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有家庭作业或练习，下次会回顾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治疗师解释过方法原理，你能说出“我们在练什么”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时间、时长、地点、费用固定，且事先说清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有保密说明，也说明了保密例外（自伤、伤人风险）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每隔一段时间复评进展（量表或目标回顾）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你可以直接说“我觉得这没用”，而不会被批评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不会要求你停药，也不会贬低你的医生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没有“保证治好”“包不复发”的承诺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边界清楚：没有私下频繁联系、借钱、送礼、暧昧</w:t>
      </w:r>
    </w:p>
    <w:p>
      <w:pPr>
        <w:spacing w:line="360" w:lineRule="auto" w:before="0" w:after="60"/>
        <w:ind w:firstLine="420"/>
        <w:jc w:val="both"/>
      </w:pPr>
      <w:r>
        <w:rPr>
          <w:rFonts w:ascii="SimSun" w:hAnsi="SimSun" w:eastAsia="宋体"/>
          <w:b w:val="0"/>
          <w:sz w:val="21"/>
        </w:rPr>
        <w:t>如果前六条大多不符合，值得考虑换一种形式或换一个人，不必先怪自己“不够配合”。</w:t>
      </w:r>
    </w:p>
    <w:p>
      <w:pPr>
        <w:pStyle w:val="Heading3"/>
        <w:keepNext/>
        <w:pageBreakBefore w:val="0"/>
        <w:spacing w:before="280" w:after="100" w:line="288" w:lineRule="auto"/>
      </w:pPr>
      <w:r>
        <w:rPr>
          <w:rFonts w:ascii="Arial" w:hAnsi="Arial" w:eastAsia="黑体"/>
          <w:b/>
          <w:color w:val="1F4E79"/>
          <w:sz w:val="27"/>
        </w:rPr>
        <w:t>常见问题与容易踩的坑</w:t>
      </w:r>
    </w:p>
    <w:p>
      <w:pPr>
        <w:spacing w:line="360" w:lineRule="auto" w:before="0" w:after="60"/>
        <w:ind w:firstLine="420"/>
        <w:jc w:val="both"/>
      </w:pPr>
      <w:r>
        <w:rPr>
          <w:rFonts w:ascii="SimSun" w:hAnsi="SimSun" w:eastAsia="宋体"/>
          <w:b/>
          <w:sz w:val="21"/>
        </w:rPr>
        <w:t>“心理治疗就是劝我想开？”</w:t>
      </w:r>
      <w:r>
        <w:rPr>
          <w:rFonts w:ascii="SimSun" w:hAnsi="SimSun" w:eastAsia="宋体"/>
          <w:b w:val="0"/>
          <w:sz w:val="21"/>
        </w:rPr>
        <w:t xml:space="preserve"> 不是。劝是单向的，治疗是双向的，而且治疗会要求你做事：记录、练习、实验、复盘。</w:t>
      </w:r>
    </w:p>
    <w:p>
      <w:pPr>
        <w:spacing w:line="360" w:lineRule="auto" w:before="0" w:after="60"/>
        <w:ind w:firstLine="420"/>
        <w:jc w:val="both"/>
      </w:pPr>
      <w:r>
        <w:rPr>
          <w:rFonts w:ascii="SimSun" w:hAnsi="SimSun" w:eastAsia="宋体"/>
          <w:b/>
          <w:sz w:val="21"/>
        </w:rPr>
        <w:t>“做心理治疗就不用吃药了吧？”</w:t>
      </w:r>
      <w:r>
        <w:rPr>
          <w:rFonts w:ascii="SimSun" w:hAnsi="SimSun" w:eastAsia="宋体"/>
          <w:b w:val="0"/>
          <w:sz w:val="21"/>
        </w:rPr>
        <w:t xml:space="preserve"> 较轻和部分中度的人可能可以；中重度常常需要联合。是否用药由医生评估，“我在做心理治疗”不是自行停药的理由。</w:t>
      </w:r>
    </w:p>
    <w:p>
      <w:pPr>
        <w:spacing w:line="360" w:lineRule="auto" w:before="0" w:after="60"/>
        <w:ind w:firstLine="420"/>
        <w:jc w:val="both"/>
      </w:pPr>
      <w:r>
        <w:rPr>
          <w:rFonts w:ascii="SimSun" w:hAnsi="SimSun" w:eastAsia="宋体"/>
          <w:b/>
          <w:sz w:val="21"/>
        </w:rPr>
        <w:t>“做一两次就该有效果？”</w:t>
      </w:r>
      <w:r>
        <w:rPr>
          <w:rFonts w:ascii="SimSun" w:hAnsi="SimSun" w:eastAsia="宋体"/>
          <w:b w:val="0"/>
          <w:sz w:val="21"/>
        </w:rPr>
        <w:t xml:space="preserve"> 前一两次多半是评估和建立关系。能感到“被听懂”已经有价值，但症状改善一般要看几周。</w:t>
      </w:r>
    </w:p>
    <w:p>
      <w:pPr>
        <w:spacing w:line="360" w:lineRule="auto" w:before="0" w:after="60"/>
        <w:ind w:firstLine="420"/>
        <w:jc w:val="both"/>
      </w:pPr>
      <w:r>
        <w:rPr>
          <w:rFonts w:ascii="SimSun" w:hAnsi="SimSun" w:eastAsia="宋体"/>
          <w:b/>
          <w:sz w:val="21"/>
        </w:rPr>
        <w:t>“越贵的治疗师越好？”</w:t>
      </w:r>
      <w:r>
        <w:rPr>
          <w:rFonts w:ascii="SimSun" w:hAnsi="SimSun" w:eastAsia="宋体"/>
          <w:b w:val="0"/>
          <w:sz w:val="21"/>
        </w:rPr>
        <w:t xml:space="preserve"> 价格和效果没有稳定关系。受训背景、方法是否匹配、关系是否可信，比价格重要。</w:t>
      </w:r>
    </w:p>
    <w:p>
      <w:pPr>
        <w:spacing w:line="360" w:lineRule="auto" w:before="0" w:after="60"/>
        <w:ind w:firstLine="420"/>
        <w:jc w:val="both"/>
      </w:pPr>
      <w:r>
        <w:rPr>
          <w:rFonts w:ascii="SimSun" w:hAnsi="SimSun" w:eastAsia="宋体"/>
          <w:b/>
          <w:sz w:val="21"/>
        </w:rPr>
        <w:t>“一直做下去总没坏处？”</w:t>
      </w:r>
      <w:r>
        <w:rPr>
          <w:rFonts w:ascii="SimSun" w:hAnsi="SimSun" w:eastAsia="宋体"/>
          <w:b w:val="0"/>
          <w:sz w:val="21"/>
        </w:rPr>
        <w:t xml:space="preserve"> 没有目标、没有复评的长期治疗，可能让人停在“被陪伴”里，也可能掩盖需要调整的诊断或用药问题。</w:t>
      </w:r>
    </w:p>
    <w:p>
      <w:pPr>
        <w:spacing w:line="360" w:lineRule="auto" w:before="0" w:after="60"/>
        <w:ind w:firstLine="420"/>
        <w:jc w:val="both"/>
      </w:pPr>
      <w:r>
        <w:rPr>
          <w:rFonts w:ascii="SimSun" w:hAnsi="SimSun" w:eastAsia="宋体"/>
          <w:b/>
          <w:sz w:val="21"/>
        </w:rPr>
        <w:t>家属常犯的错</w:t>
      </w:r>
      <w:r>
        <w:rPr>
          <w:rFonts w:ascii="SimSun" w:hAnsi="SimSun" w:eastAsia="宋体"/>
          <w:b w:val="0"/>
          <w:sz w:val="21"/>
        </w:rPr>
        <w:t>：替患者约好时间再通知、追问每次谈了什么、把治疗当成“修理”患者的工具。更有效的做法是负责接送和提醒、不追问内容，需要时自己也参加家庭会谈。</w:t>
      </w:r>
    </w:p>
    <w:p>
      <w:pPr>
        <w:pStyle w:val="Heading3"/>
        <w:keepNext/>
        <w:pageBreakBefore w:val="0"/>
        <w:spacing w:before="280" w:after="100" w:line="288" w:lineRule="auto"/>
      </w:pPr>
      <w:r>
        <w:rPr>
          <w:rFonts w:ascii="Arial" w:hAnsi="Arial" w:eastAsia="黑体"/>
          <w:b/>
          <w:color w:val="1F4E79"/>
          <w:sz w:val="27"/>
        </w:rPr>
        <w:t>什么时候需要联系医生 / 寻求额外帮助</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出现以下情况，不要等到下次会谈</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出现自杀念头、计划或准备行为，或已经自伤：不要独处，立即呼叫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治疗期间情绪明显恶化，连续多日几乎不进食、不睡，或无法照顾自己。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出现话多、睡得很少却不困、冲动消费、行为失控等转躁迹象。</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治疗师出现越界行为：私下约会、借钱、要求你对治疗绝对保密、贬低你的医生、劝你停药。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规范治疗8–12次后目标毫无移动，或你开始怀疑“是不是我没救”。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创伤相关治疗中出现明显加重的闪回、解离或自伤冲动。</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《中华人民共和国精神卫生法》（2013年5月1日施行）.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3.2 认知行为治疗CBT</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很多人听说过 CBT，也大概知道它“跟想法有关”，但真做起来是什么样、一次会谈里发生什么、为什么总被布置作业，并不清楚。这一页讲认知模型怎么用、思维记录和行为实验具体怎么写、CBT 不是什么、做多久能见效，以及最常见的两个卡点：作业没做、想法找不到。读完你可以判断自己正在做的 CBT 是不是“真的在练”。</w:t>
      </w:r>
    </w:p>
    <w:p>
      <w:pPr>
        <w:pStyle w:val="Heading3"/>
        <w:keepNext/>
        <w:pageBreakBefore w:val="0"/>
        <w:spacing w:before="280" w:after="100" w:line="288" w:lineRule="auto"/>
      </w:pPr>
      <w:r>
        <w:rPr>
          <w:rFonts w:ascii="Arial" w:hAnsi="Arial" w:eastAsia="黑体"/>
          <w:b/>
          <w:color w:val="1F4E79"/>
          <w:sz w:val="27"/>
        </w:rPr>
        <w:t>认知模型：事情不直接决定情绪</w:t>
      </w:r>
    </w:p>
    <w:p>
      <w:pPr>
        <w:spacing w:line="360" w:lineRule="auto" w:before="0" w:after="60"/>
        <w:ind w:firstLine="420"/>
        <w:jc w:val="both"/>
      </w:pPr>
      <w:r>
        <w:rPr>
          <w:rFonts w:ascii="SimSun" w:hAnsi="SimSun" w:eastAsia="宋体"/>
          <w:b w:val="0"/>
          <w:sz w:val="21"/>
        </w:rPr>
        <w:t>CBT 的起点是一句很朴素的话：</w:t>
      </w:r>
      <w:r>
        <w:rPr>
          <w:rFonts w:ascii="SimSun" w:hAnsi="SimSun" w:eastAsia="宋体"/>
          <w:b/>
          <w:sz w:val="21"/>
        </w:rPr>
        <w:t>让你难受的，往往不是发生的事，而是你对这件事的解释。</w:t>
      </w:r>
      <w:r>
        <w:rPr>
          <w:rFonts w:ascii="SimSun" w:hAnsi="SimSun" w:eastAsia="宋体"/>
          <w:b w:val="0"/>
          <w:sz w:val="21"/>
        </w:rPr>
        <w:t>用一条链子表示：</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情境 → 想法 → 情绪 → 行为 →（结果反过来又强化了想法）</w:t>
      </w:r>
    </w:p>
    <w:p>
      <w:pPr>
        <w:spacing w:line="360" w:lineRule="auto" w:before="0" w:after="60"/>
        <w:ind w:firstLine="420"/>
        <w:jc w:val="both"/>
      </w:pPr>
      <w:r>
        <w:rPr>
          <w:rFonts w:ascii="SimSun" w:hAnsi="SimSun" w:eastAsia="宋体"/>
          <w:b w:val="0"/>
          <w:sz w:val="21"/>
        </w:rPr>
        <w:t>同一个情境，两种解释，会走出完全不同的路。给同事发消息，对方半天没回：</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环节</w:t>
            </w:r>
          </w:p>
        </w:tc>
        <w:tc>
          <w:tcPr>
            <w:tcW w:type="dxa" w:w="3572"/>
            <w:shd w:val="clear" w:color="auto" w:fill="1F4E79"/>
          </w:tcPr>
          <w:p>
            <w:pPr>
              <w:spacing w:before="20" w:after="20" w:line="264" w:lineRule="auto"/>
              <w:jc w:val="left"/>
            </w:pPr>
            <w:r>
              <w:rPr>
                <w:rFonts w:ascii="SimSun" w:hAnsi="SimSun" w:eastAsia="宋体"/>
                <w:b/>
                <w:color w:val="FFFFFF"/>
                <w:sz w:val="18"/>
              </w:rPr>
              <w:t>解释 A</w:t>
            </w:r>
          </w:p>
        </w:tc>
        <w:tc>
          <w:tcPr>
            <w:tcW w:type="dxa" w:w="3628"/>
            <w:shd w:val="clear" w:color="auto" w:fill="1F4E79"/>
          </w:tcPr>
          <w:p>
            <w:pPr>
              <w:spacing w:before="20" w:after="20" w:line="264" w:lineRule="auto"/>
              <w:jc w:val="left"/>
            </w:pPr>
            <w:r>
              <w:rPr>
                <w:rFonts w:ascii="SimSun" w:hAnsi="SimSun" w:eastAsia="宋体"/>
                <w:b/>
                <w:color w:val="FFFFFF"/>
                <w:sz w:val="18"/>
              </w:rPr>
              <w:t>解释 B</w:t>
            </w:r>
          </w:p>
        </w:tc>
      </w:tr>
      <w:tr>
        <w:tc>
          <w:tcPr>
            <w:tcW w:type="dxa" w:w="2211"/>
          </w:tcPr>
          <w:p>
            <w:pPr>
              <w:spacing w:before="20" w:after="20" w:line="276" w:lineRule="auto"/>
              <w:jc w:val="left"/>
            </w:pPr>
            <w:r>
              <w:rPr>
                <w:rFonts w:ascii="SimSun" w:hAnsi="SimSun" w:eastAsia="宋体"/>
                <w:b w:val="0"/>
                <w:color w:val="333333"/>
                <w:sz w:val="17"/>
              </w:rPr>
              <w:t>想法</w:t>
            </w:r>
          </w:p>
        </w:tc>
        <w:tc>
          <w:tcPr>
            <w:tcW w:type="dxa" w:w="3572"/>
          </w:tcPr>
          <w:p>
            <w:pPr>
              <w:spacing w:before="20" w:after="20" w:line="276" w:lineRule="auto"/>
              <w:jc w:val="left"/>
            </w:pPr>
            <w:r>
              <w:rPr>
                <w:rFonts w:ascii="SimSun" w:hAnsi="SimSun" w:eastAsia="宋体"/>
                <w:b w:val="0"/>
                <w:color w:val="333333"/>
                <w:sz w:val="17"/>
              </w:rPr>
              <w:t>“他在忙，等下会回”</w:t>
            </w:r>
          </w:p>
        </w:tc>
        <w:tc>
          <w:tcPr>
            <w:tcW w:type="dxa" w:w="3628"/>
          </w:tcPr>
          <w:p>
            <w:pPr>
              <w:spacing w:before="20" w:after="20" w:line="276" w:lineRule="auto"/>
              <w:jc w:val="left"/>
            </w:pPr>
            <w:r>
              <w:rPr>
                <w:rFonts w:ascii="SimSun" w:hAnsi="SimSun" w:eastAsia="宋体"/>
                <w:b w:val="0"/>
                <w:color w:val="333333"/>
                <w:sz w:val="17"/>
              </w:rPr>
              <w:t>“他是不是讨厌我”</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w:t>
            </w:r>
          </w:p>
        </w:tc>
        <w:tc>
          <w:tcPr>
            <w:tcW w:type="dxa" w:w="3572"/>
            <w:shd w:val="clear" w:color="auto" w:fill="F7F9FC"/>
          </w:tcPr>
          <w:p>
            <w:pPr>
              <w:spacing w:before="20" w:after="20" w:line="276" w:lineRule="auto"/>
              <w:jc w:val="left"/>
            </w:pPr>
            <w:r>
              <w:rPr>
                <w:rFonts w:ascii="SimSun" w:hAnsi="SimSun" w:eastAsia="宋体"/>
                <w:b w:val="0"/>
                <w:color w:val="333333"/>
                <w:sz w:val="17"/>
              </w:rPr>
              <w:t>平静，有点着急</w:t>
            </w:r>
          </w:p>
        </w:tc>
        <w:tc>
          <w:tcPr>
            <w:tcW w:type="dxa" w:w="3628"/>
            <w:shd w:val="clear" w:color="auto" w:fill="F7F9FC"/>
          </w:tcPr>
          <w:p>
            <w:pPr>
              <w:spacing w:before="20" w:after="20" w:line="276" w:lineRule="auto"/>
              <w:jc w:val="left"/>
            </w:pPr>
            <w:r>
              <w:rPr>
                <w:rFonts w:ascii="SimSun" w:hAnsi="SimSun" w:eastAsia="宋体"/>
                <w:b w:val="0"/>
                <w:color w:val="333333"/>
                <w:sz w:val="17"/>
              </w:rPr>
              <w:t>失落、焦虑、生气</w:t>
            </w:r>
          </w:p>
        </w:tc>
      </w:tr>
      <w:tr>
        <w:tc>
          <w:tcPr>
            <w:tcW w:type="dxa" w:w="2211"/>
          </w:tcPr>
          <w:p>
            <w:pPr>
              <w:spacing w:before="20" w:after="20" w:line="276" w:lineRule="auto"/>
              <w:jc w:val="left"/>
            </w:pPr>
            <w:r>
              <w:rPr>
                <w:rFonts w:ascii="SimSun" w:hAnsi="SimSun" w:eastAsia="宋体"/>
                <w:b w:val="0"/>
                <w:color w:val="333333"/>
                <w:sz w:val="17"/>
              </w:rPr>
              <w:t>行为</w:t>
            </w:r>
          </w:p>
        </w:tc>
        <w:tc>
          <w:tcPr>
            <w:tcW w:type="dxa" w:w="3572"/>
          </w:tcPr>
          <w:p>
            <w:pPr>
              <w:spacing w:before="20" w:after="20" w:line="276" w:lineRule="auto"/>
              <w:jc w:val="left"/>
            </w:pPr>
            <w:r>
              <w:rPr>
                <w:rFonts w:ascii="SimSun" w:hAnsi="SimSun" w:eastAsia="宋体"/>
                <w:b w:val="0"/>
                <w:color w:val="333333"/>
                <w:sz w:val="17"/>
              </w:rPr>
              <w:t>继续做自己的事</w:t>
            </w:r>
          </w:p>
        </w:tc>
        <w:tc>
          <w:tcPr>
            <w:tcW w:type="dxa" w:w="3628"/>
          </w:tcPr>
          <w:p>
            <w:pPr>
              <w:spacing w:before="20" w:after="20" w:line="276" w:lineRule="auto"/>
              <w:jc w:val="left"/>
            </w:pPr>
            <w:r>
              <w:rPr>
                <w:rFonts w:ascii="SimSun" w:hAnsi="SimSun" w:eastAsia="宋体"/>
                <w:b w:val="0"/>
                <w:color w:val="333333"/>
                <w:sz w:val="17"/>
              </w:rPr>
              <w:t>反复看手机，不敢再发，开始回避他</w:t>
            </w:r>
          </w:p>
        </w:tc>
      </w:tr>
      <w:tr>
        <w:tc>
          <w:tcPr>
            <w:tcW w:type="dxa" w:w="2211"/>
            <w:shd w:val="clear" w:color="auto" w:fill="F7F9FC"/>
          </w:tcPr>
          <w:p>
            <w:pPr>
              <w:spacing w:before="20" w:after="20" w:line="276" w:lineRule="auto"/>
              <w:jc w:val="left"/>
            </w:pPr>
            <w:r>
              <w:rPr>
                <w:rFonts w:ascii="SimSun" w:hAnsi="SimSun" w:eastAsia="宋体"/>
                <w:b w:val="0"/>
                <w:color w:val="333333"/>
                <w:sz w:val="17"/>
              </w:rPr>
              <w:t>结果</w:t>
            </w:r>
          </w:p>
        </w:tc>
        <w:tc>
          <w:tcPr>
            <w:tcW w:type="dxa" w:w="3572"/>
            <w:shd w:val="clear" w:color="auto" w:fill="F7F9FC"/>
          </w:tcPr>
          <w:p>
            <w:pPr>
              <w:spacing w:before="20" w:after="20" w:line="276" w:lineRule="auto"/>
              <w:jc w:val="left"/>
            </w:pPr>
            <w:r>
              <w:rPr>
                <w:rFonts w:ascii="SimSun" w:hAnsi="SimSun" w:eastAsia="宋体"/>
                <w:b w:val="0"/>
                <w:color w:val="333333"/>
                <w:sz w:val="17"/>
              </w:rPr>
              <w:t>第二天正常合作</w:t>
            </w:r>
          </w:p>
        </w:tc>
        <w:tc>
          <w:tcPr>
            <w:tcW w:type="dxa" w:w="3628"/>
            <w:shd w:val="clear" w:color="auto" w:fill="F7F9FC"/>
          </w:tcPr>
          <w:p>
            <w:pPr>
              <w:spacing w:before="20" w:after="20" w:line="276" w:lineRule="auto"/>
              <w:jc w:val="left"/>
            </w:pPr>
            <w:r>
              <w:rPr>
                <w:rFonts w:ascii="SimSun" w:hAnsi="SimSun" w:eastAsia="宋体"/>
                <w:b w:val="0"/>
                <w:color w:val="333333"/>
                <w:sz w:val="17"/>
              </w:rPr>
              <w:t>对方觉得你冷淡，关系真的变远</w:t>
            </w:r>
          </w:p>
        </w:tc>
      </w:tr>
    </w:tbl>
    <w:p>
      <w:pPr>
        <w:spacing w:before="0" w:after="80" w:line="240" w:lineRule="auto"/>
      </w:pPr>
    </w:p>
    <w:p>
      <w:pPr>
        <w:spacing w:line="360" w:lineRule="auto" w:before="0" w:after="60"/>
        <w:ind w:firstLine="420"/>
        <w:jc w:val="both"/>
      </w:pPr>
      <w:r>
        <w:rPr>
          <w:rFonts w:ascii="SimSun" w:hAnsi="SimSun" w:eastAsia="宋体"/>
          <w:b w:val="0"/>
          <w:sz w:val="21"/>
        </w:rPr>
        <w:t>解释 B 不是“事实”，是一个假设；但它带来的行为，最后真把关系推远了。这就是 CBT 关心的循环。</w:t>
      </w:r>
    </w:p>
    <w:p>
      <w:pPr>
        <w:spacing w:line="360" w:lineRule="auto" w:before="0" w:after="60"/>
        <w:ind w:firstLine="420"/>
        <w:jc w:val="both"/>
      </w:pPr>
      <w:r>
        <w:rPr>
          <w:rFonts w:ascii="SimSun" w:hAnsi="SimSun" w:eastAsia="宋体"/>
          <w:b w:val="0"/>
          <w:sz w:val="21"/>
        </w:rPr>
        <w:t>CBT 里常把想法分三层，从浅到深：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自动思维</w:t>
      </w:r>
      <w:r>
        <w:rPr>
          <w:rFonts w:ascii="SimSun" w:hAnsi="SimSun" w:eastAsia="宋体"/>
          <w:b w:val="0"/>
          <w:sz w:val="21"/>
        </w:rPr>
        <w:t>：事情发生的一瞬间，脑子里自动蹦出来的那句话。“我搞砸了”“他们一定觉得我很蠢”。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中间信念</w:t>
      </w:r>
      <w:r>
        <w:rPr>
          <w:rFonts w:ascii="SimSun" w:hAnsi="SimSun" w:eastAsia="宋体"/>
          <w:b w:val="0"/>
          <w:sz w:val="21"/>
        </w:rPr>
        <w:t>：规则和假设。“如果我出错，就会被看不起”“不能麻烦别人”。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核心信念</w:t>
      </w:r>
      <w:r>
        <w:rPr>
          <w:rFonts w:ascii="SimSun" w:hAnsi="SimSun" w:eastAsia="宋体"/>
          <w:b w:val="0"/>
          <w:sz w:val="21"/>
        </w:rPr>
        <w:t>：关于自己、他人、世界的总判断。“我不够好”“别人靠不住”。</w:t>
      </w:r>
    </w:p>
    <w:p>
      <w:pPr>
        <w:spacing w:line="360" w:lineRule="auto" w:before="0" w:after="60"/>
        <w:ind w:firstLine="420"/>
        <w:jc w:val="both"/>
      </w:pPr>
      <w:r>
        <w:rPr>
          <w:rFonts w:ascii="SimSun" w:hAnsi="SimSun" w:eastAsia="宋体"/>
          <w:b w:val="0"/>
          <w:sz w:val="21"/>
        </w:rPr>
        <w:t>治疗通常从自动思维入手，因为最好抓；信念层面要等工作到中后段、有了工具再碰。</w:t>
      </w:r>
    </w:p>
    <w:p>
      <w:pPr>
        <w:spacing w:line="360" w:lineRule="auto" w:before="0" w:after="60"/>
        <w:ind w:firstLine="420"/>
        <w:jc w:val="both"/>
      </w:pPr>
      <w:r>
        <w:rPr>
          <w:rFonts w:ascii="SimSun" w:hAnsi="SimSun" w:eastAsia="宋体"/>
          <w:b w:val="0"/>
          <w:sz w:val="21"/>
        </w:rPr>
        <w:t>这里必须澄清一件事，否则很容易变成自责：</w:t>
      </w:r>
      <w:r>
        <w:rPr>
          <w:rFonts w:ascii="SimSun" w:hAnsi="SimSun" w:eastAsia="宋体"/>
          <w:b/>
          <w:sz w:val="21"/>
        </w:rPr>
        <w:t>CBT 不认为抑郁是你“想错了”想出来的。</w:t>
      </w:r>
      <w:r>
        <w:rPr>
          <w:rFonts w:ascii="SimSun" w:hAnsi="SimSun" w:eastAsia="宋体"/>
          <w:b w:val="0"/>
          <w:sz w:val="21"/>
        </w:rPr>
        <w:t>抑郁有生物学、躯体、社会多重原因，认知模型解释的是另一件事——抑郁一旦发生，那些消极解释会参与把低落</w:t>
      </w:r>
      <w:r>
        <w:rPr>
          <w:rFonts w:ascii="SimSun" w:hAnsi="SimSun" w:eastAsia="宋体"/>
          <w:b/>
          <w:sz w:val="21"/>
        </w:rPr>
        <w:t>维持</w:t>
      </w:r>
      <w:r>
        <w:rPr>
          <w:rFonts w:ascii="SimSun" w:hAnsi="SimSun" w:eastAsia="宋体"/>
          <w:b w:val="0"/>
          <w:sz w:val="21"/>
        </w:rPr>
        <w:t>下去。改变想法，是为了松开这个维持机制，不是追责。</w:t>
      </w:r>
    </w:p>
    <w:p>
      <w:pPr>
        <w:pStyle w:val="Heading3"/>
        <w:keepNext/>
        <w:pageBreakBefore w:val="0"/>
        <w:spacing w:before="280" w:after="100" w:line="288" w:lineRule="auto"/>
      </w:pPr>
      <w:r>
        <w:rPr>
          <w:rFonts w:ascii="Arial" w:hAnsi="Arial" w:eastAsia="黑体"/>
          <w:b/>
          <w:color w:val="1F4E79"/>
          <w:sz w:val="27"/>
        </w:rPr>
        <w:t>一次会谈里发生什么</w:t>
      </w:r>
    </w:p>
    <w:p>
      <w:pPr>
        <w:spacing w:line="360" w:lineRule="auto" w:before="0" w:after="60"/>
        <w:ind w:firstLine="420"/>
        <w:jc w:val="both"/>
      </w:pPr>
      <w:r>
        <w:rPr>
          <w:rFonts w:ascii="SimSun" w:hAnsi="SimSun" w:eastAsia="宋体"/>
          <w:b w:val="0"/>
          <w:sz w:val="21"/>
        </w:rPr>
        <w:t>一次典型的 CBT 会谈约45–50分钟，结构相当固定：</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开头5分钟</w:t>
      </w:r>
      <w:r>
        <w:rPr>
          <w:rFonts w:ascii="SimSun" w:hAnsi="SimSun" w:eastAsia="宋体"/>
          <w:b w:val="0"/>
          <w:sz w:val="21"/>
        </w:rPr>
        <w:t>：简短心境检查（这周0–10分打几分）、睡眠、用药、有没有风险。</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回顾作业</w:t>
      </w:r>
      <w:r>
        <w:rPr>
          <w:rFonts w:ascii="SimSun" w:hAnsi="SimSun" w:eastAsia="宋体"/>
          <w:b w:val="0"/>
          <w:sz w:val="21"/>
        </w:rPr>
        <w:t>：上次布置的记录或练习，做了没有、发现了什么。这一段很重要，不是走过场。</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设定议程</w:t>
      </w:r>
      <w:r>
        <w:rPr>
          <w:rFonts w:ascii="SimSun" w:hAnsi="SimSun" w:eastAsia="宋体"/>
          <w:b w:val="0"/>
          <w:sz w:val="21"/>
        </w:rPr>
        <w:t>：一起定1–2个议题。你也有发言权，可以要求“今天我想谈别的”。</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中段25–30分钟</w:t>
      </w:r>
      <w:r>
        <w:rPr>
          <w:rFonts w:ascii="SimSun" w:hAnsi="SimSun" w:eastAsia="宋体"/>
          <w:b w:val="0"/>
          <w:sz w:val="21"/>
        </w:rPr>
        <w:t>：处理一个具体议题。可能是一条思维记录、一个行为实验的设计、一个决定的两难。</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结尾10分钟</w:t>
      </w:r>
      <w:r>
        <w:rPr>
          <w:rFonts w:ascii="SimSun" w:hAnsi="SimSun" w:eastAsia="宋体"/>
          <w:b w:val="0"/>
          <w:sz w:val="21"/>
        </w:rPr>
        <w:t>：总结今天学到了什么、布置新作业、问你对这次会谈的反馈。</w:t>
      </w:r>
    </w:p>
    <w:p>
      <w:pPr>
        <w:spacing w:line="360" w:lineRule="auto" w:before="0" w:after="60"/>
        <w:ind w:firstLine="420"/>
        <w:jc w:val="both"/>
      </w:pPr>
      <w:r>
        <w:rPr>
          <w:rFonts w:ascii="SimSun" w:hAnsi="SimSun" w:eastAsia="宋体"/>
          <w:b w:val="0"/>
          <w:sz w:val="21"/>
        </w:rPr>
        <w:t>整个疗程大致分三段：</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阶段</w:t>
            </w:r>
          </w:p>
        </w:tc>
        <w:tc>
          <w:tcPr>
            <w:tcW w:type="dxa" w:w="3572"/>
            <w:shd w:val="clear" w:color="auto" w:fill="1F4E79"/>
          </w:tcPr>
          <w:p>
            <w:pPr>
              <w:spacing w:before="20" w:after="20" w:line="264" w:lineRule="auto"/>
              <w:jc w:val="left"/>
            </w:pPr>
            <w:r>
              <w:rPr>
                <w:rFonts w:ascii="SimSun" w:hAnsi="SimSun" w:eastAsia="宋体"/>
                <w:b/>
                <w:color w:val="FFFFFF"/>
                <w:sz w:val="18"/>
              </w:rPr>
              <w:t>大致次数</w:t>
            </w:r>
          </w:p>
        </w:tc>
        <w:tc>
          <w:tcPr>
            <w:tcW w:type="dxa" w:w="3628"/>
            <w:shd w:val="clear" w:color="auto" w:fill="1F4E79"/>
          </w:tcPr>
          <w:p>
            <w:pPr>
              <w:spacing w:before="20" w:after="20" w:line="264" w:lineRule="auto"/>
              <w:jc w:val="left"/>
            </w:pPr>
            <w:r>
              <w:rPr>
                <w:rFonts w:ascii="SimSun" w:hAnsi="SimSun" w:eastAsia="宋体"/>
                <w:b/>
                <w:color w:val="FFFFFF"/>
                <w:sz w:val="18"/>
              </w:rPr>
              <w:t>主要工作</w:t>
            </w:r>
          </w:p>
        </w:tc>
      </w:tr>
      <w:tr>
        <w:tc>
          <w:tcPr>
            <w:tcW w:type="dxa" w:w="2211"/>
          </w:tcPr>
          <w:p>
            <w:pPr>
              <w:spacing w:before="20" w:after="20" w:line="276" w:lineRule="auto"/>
              <w:jc w:val="left"/>
            </w:pPr>
            <w:r>
              <w:rPr>
                <w:rFonts w:ascii="SimSun" w:hAnsi="SimSun" w:eastAsia="宋体"/>
                <w:b w:val="0"/>
                <w:color w:val="333333"/>
                <w:sz w:val="17"/>
              </w:rPr>
              <w:t>评估与目标</w:t>
            </w:r>
          </w:p>
        </w:tc>
        <w:tc>
          <w:tcPr>
            <w:tcW w:type="dxa" w:w="3572"/>
          </w:tcPr>
          <w:p>
            <w:pPr>
              <w:spacing w:before="20" w:after="20" w:line="276" w:lineRule="auto"/>
              <w:jc w:val="left"/>
            </w:pPr>
            <w:r>
              <w:rPr>
                <w:rFonts w:ascii="SimSun" w:hAnsi="SimSun" w:eastAsia="宋体"/>
                <w:b w:val="0"/>
                <w:color w:val="333333"/>
                <w:sz w:val="17"/>
              </w:rPr>
              <w:t>1–2次</w:t>
            </w:r>
          </w:p>
        </w:tc>
        <w:tc>
          <w:tcPr>
            <w:tcW w:type="dxa" w:w="3628"/>
          </w:tcPr>
          <w:p>
            <w:pPr>
              <w:spacing w:before="20" w:after="20" w:line="276" w:lineRule="auto"/>
              <w:jc w:val="left"/>
            </w:pPr>
            <w:r>
              <w:rPr>
                <w:rFonts w:ascii="SimSun" w:hAnsi="SimSun" w:eastAsia="宋体"/>
                <w:b w:val="0"/>
                <w:color w:val="333333"/>
                <w:sz w:val="17"/>
              </w:rPr>
              <w:t>评估、风险、讲清模型、列出目标清单</w:t>
            </w:r>
          </w:p>
        </w:tc>
      </w:tr>
      <w:tr>
        <w:tc>
          <w:tcPr>
            <w:tcW w:type="dxa" w:w="2211"/>
            <w:shd w:val="clear" w:color="auto" w:fill="F7F9FC"/>
          </w:tcPr>
          <w:p>
            <w:pPr>
              <w:spacing w:before="20" w:after="20" w:line="276" w:lineRule="auto"/>
              <w:jc w:val="left"/>
            </w:pPr>
            <w:r>
              <w:rPr>
                <w:rFonts w:ascii="SimSun" w:hAnsi="SimSun" w:eastAsia="宋体"/>
                <w:b w:val="0"/>
                <w:color w:val="333333"/>
                <w:sz w:val="17"/>
              </w:rPr>
              <w:t>技能训练</w:t>
            </w:r>
          </w:p>
        </w:tc>
        <w:tc>
          <w:tcPr>
            <w:tcW w:type="dxa" w:w="3572"/>
            <w:shd w:val="clear" w:color="auto" w:fill="F7F9FC"/>
          </w:tcPr>
          <w:p>
            <w:pPr>
              <w:spacing w:before="20" w:after="20" w:line="276" w:lineRule="auto"/>
              <w:jc w:val="left"/>
            </w:pPr>
            <w:r>
              <w:rPr>
                <w:rFonts w:ascii="SimSun" w:hAnsi="SimSun" w:eastAsia="宋体"/>
                <w:b w:val="0"/>
                <w:color w:val="333333"/>
                <w:sz w:val="17"/>
              </w:rPr>
              <w:t>3–12次</w:t>
            </w:r>
          </w:p>
        </w:tc>
        <w:tc>
          <w:tcPr>
            <w:tcW w:type="dxa" w:w="3628"/>
            <w:shd w:val="clear" w:color="auto" w:fill="F7F9FC"/>
          </w:tcPr>
          <w:p>
            <w:pPr>
              <w:spacing w:before="20" w:after="20" w:line="276" w:lineRule="auto"/>
              <w:jc w:val="left"/>
            </w:pPr>
            <w:r>
              <w:rPr>
                <w:rFonts w:ascii="SimSun" w:hAnsi="SimSun" w:eastAsia="宋体"/>
                <w:b w:val="0"/>
                <w:color w:val="333333"/>
                <w:sz w:val="17"/>
              </w:rPr>
              <w:t>思维记录、行为实验、活动安排、解决问题</w:t>
            </w:r>
          </w:p>
        </w:tc>
      </w:tr>
      <w:tr>
        <w:tc>
          <w:tcPr>
            <w:tcW w:type="dxa" w:w="2211"/>
          </w:tcPr>
          <w:p>
            <w:pPr>
              <w:spacing w:before="20" w:after="20" w:line="276" w:lineRule="auto"/>
              <w:jc w:val="left"/>
            </w:pPr>
            <w:r>
              <w:rPr>
                <w:rFonts w:ascii="SimSun" w:hAnsi="SimSun" w:eastAsia="宋体"/>
                <w:b w:val="0"/>
                <w:color w:val="333333"/>
                <w:sz w:val="17"/>
              </w:rPr>
              <w:t>巩固与预防</w:t>
            </w:r>
          </w:p>
        </w:tc>
        <w:tc>
          <w:tcPr>
            <w:tcW w:type="dxa" w:w="3572"/>
          </w:tcPr>
          <w:p>
            <w:pPr>
              <w:spacing w:before="20" w:after="20" w:line="276" w:lineRule="auto"/>
              <w:jc w:val="left"/>
            </w:pPr>
            <w:r>
              <w:rPr>
                <w:rFonts w:ascii="SimSun" w:hAnsi="SimSun" w:eastAsia="宋体"/>
                <w:b w:val="0"/>
                <w:color w:val="333333"/>
                <w:sz w:val="17"/>
              </w:rPr>
              <w:t>最后3–4次</w:t>
            </w:r>
          </w:p>
        </w:tc>
        <w:tc>
          <w:tcPr>
            <w:tcW w:type="dxa" w:w="3628"/>
          </w:tcPr>
          <w:p>
            <w:pPr>
              <w:spacing w:before="20" w:after="20" w:line="276" w:lineRule="auto"/>
              <w:jc w:val="left"/>
            </w:pPr>
            <w:r>
              <w:rPr>
                <w:rFonts w:ascii="SimSun" w:hAnsi="SimSun" w:eastAsia="宋体"/>
                <w:b w:val="0"/>
                <w:color w:val="333333"/>
                <w:sz w:val="17"/>
              </w:rPr>
              <w:t>总结哪几件工具对你最有用，写复发应对卡，拉长间隔</w:t>
            </w:r>
          </w:p>
        </w:tc>
      </w:tr>
    </w:tbl>
    <w:p>
      <w:pPr>
        <w:spacing w:before="0" w:after="80" w:line="240" w:lineRule="auto"/>
      </w:pPr>
    </w:p>
    <w:p>
      <w:pPr>
        <w:spacing w:line="360" w:lineRule="auto" w:before="0" w:after="60"/>
        <w:ind w:firstLine="420"/>
        <w:jc w:val="both"/>
      </w:pPr>
      <w:r>
        <w:rPr>
          <w:rFonts w:ascii="SimSun" w:hAnsi="SimSun" w:eastAsia="宋体"/>
          <w:b w:val="0"/>
          <w:sz w:val="21"/>
        </w:rPr>
        <w:t>你会发现它不像“聊到哪算哪”。但结构不等于僵化：如果你这周出了急事，议程可以改；如果你觉得某个练习没必要，也可以说出来，这本身就是治疗的一部分。</w:t>
      </w:r>
    </w:p>
    <w:p>
      <w:pPr>
        <w:pStyle w:val="Heading3"/>
        <w:keepNext/>
        <w:pageBreakBefore w:val="0"/>
        <w:spacing w:before="280" w:after="100" w:line="288" w:lineRule="auto"/>
      </w:pPr>
      <w:r>
        <w:rPr>
          <w:rFonts w:ascii="Arial" w:hAnsi="Arial" w:eastAsia="黑体"/>
          <w:b/>
          <w:color w:val="1F4E79"/>
          <w:sz w:val="27"/>
        </w:rPr>
        <w:t>工具箱：思维记录、认知歪曲、行为实验、家庭作业</w:t>
      </w:r>
    </w:p>
    <w:p>
      <w:pPr>
        <w:pStyle w:val="Heading4"/>
        <w:keepNext/>
        <w:pageBreakBefore w:val="0"/>
        <w:spacing w:before="200" w:after="60" w:line="288" w:lineRule="auto"/>
      </w:pPr>
      <w:r>
        <w:rPr>
          <w:rFonts w:ascii="Arial" w:hAnsi="Arial" w:eastAsia="黑体"/>
          <w:b/>
          <w:color w:val="333333"/>
          <w:sz w:val="23"/>
        </w:rPr>
        <w:t>思维记录：把脑子里那句话抓出来</w:t>
      </w:r>
    </w:p>
    <w:p>
      <w:pPr>
        <w:spacing w:line="360" w:lineRule="auto" w:before="0" w:after="60"/>
        <w:ind w:firstLine="420"/>
        <w:jc w:val="both"/>
      </w:pPr>
      <w:r>
        <w:rPr>
          <w:rFonts w:ascii="SimSun" w:hAnsi="SimSun" w:eastAsia="宋体"/>
          <w:b w:val="0"/>
          <w:sz w:val="21"/>
        </w:rPr>
        <w:t>思维记录是 CBT 最核心的纸面工具，一张表五到七栏。第一次写通常要20分钟，写熟了5分钟。</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栏目</w:t>
            </w:r>
          </w:p>
        </w:tc>
        <w:tc>
          <w:tcPr>
            <w:tcW w:type="dxa" w:w="3572"/>
            <w:shd w:val="clear" w:color="auto" w:fill="1F4E79"/>
          </w:tcPr>
          <w:p>
            <w:pPr>
              <w:spacing w:before="20" w:after="20" w:line="264" w:lineRule="auto"/>
              <w:jc w:val="left"/>
            </w:pPr>
            <w:r>
              <w:rPr>
                <w:rFonts w:ascii="SimSun" w:hAnsi="SimSun" w:eastAsia="宋体"/>
                <w:b/>
                <w:color w:val="FFFFFF"/>
                <w:sz w:val="18"/>
              </w:rPr>
              <w:t>写什么</w:t>
            </w:r>
          </w:p>
        </w:tc>
        <w:tc>
          <w:tcPr>
            <w:tcW w:type="dxa" w:w="3628"/>
            <w:shd w:val="clear" w:color="auto" w:fill="1F4E79"/>
          </w:tcPr>
          <w:p>
            <w:pPr>
              <w:spacing w:before="20" w:after="20" w:line="264" w:lineRule="auto"/>
              <w:jc w:val="left"/>
            </w:pPr>
            <w:r>
              <w:rPr>
                <w:rFonts w:ascii="SimSun" w:hAnsi="SimSun" w:eastAsia="宋体"/>
                <w:b/>
                <w:color w:val="FFFFFF"/>
                <w:sz w:val="18"/>
              </w:rPr>
              <w:t>例子</w:t>
            </w:r>
          </w:p>
        </w:tc>
      </w:tr>
      <w:tr>
        <w:tc>
          <w:tcPr>
            <w:tcW w:type="dxa" w:w="2211"/>
          </w:tcPr>
          <w:p>
            <w:pPr>
              <w:spacing w:before="20" w:after="20" w:line="276" w:lineRule="auto"/>
              <w:jc w:val="left"/>
            </w:pPr>
            <w:r>
              <w:rPr>
                <w:rFonts w:ascii="SimSun" w:hAnsi="SimSun" w:eastAsia="宋体"/>
                <w:b w:val="0"/>
                <w:color w:val="333333"/>
                <w:sz w:val="17"/>
              </w:rPr>
              <w:t>情境</w:t>
            </w:r>
          </w:p>
        </w:tc>
        <w:tc>
          <w:tcPr>
            <w:tcW w:type="dxa" w:w="3572"/>
          </w:tcPr>
          <w:p>
            <w:pPr>
              <w:spacing w:before="20" w:after="20" w:line="276" w:lineRule="auto"/>
              <w:jc w:val="left"/>
            </w:pPr>
            <w:r>
              <w:rPr>
                <w:rFonts w:ascii="SimSun" w:hAnsi="SimSun" w:eastAsia="宋体"/>
                <w:b w:val="0"/>
                <w:color w:val="333333"/>
                <w:sz w:val="17"/>
              </w:rPr>
              <w:t>何时、何地、和谁、发生了什么（只写事实）</w:t>
            </w:r>
          </w:p>
        </w:tc>
        <w:tc>
          <w:tcPr>
            <w:tcW w:type="dxa" w:w="3628"/>
          </w:tcPr>
          <w:p>
            <w:pPr>
              <w:spacing w:before="20" w:after="20" w:line="276" w:lineRule="auto"/>
              <w:jc w:val="left"/>
            </w:pPr>
            <w:r>
              <w:rPr>
                <w:rFonts w:ascii="SimSun" w:hAnsi="SimSun" w:eastAsia="宋体"/>
                <w:b w:val="0"/>
                <w:color w:val="333333"/>
                <w:sz w:val="17"/>
              </w:rPr>
              <w:t>周五会上，我的方案被否了</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w:t>
            </w:r>
          </w:p>
        </w:tc>
        <w:tc>
          <w:tcPr>
            <w:tcW w:type="dxa" w:w="3572"/>
            <w:shd w:val="clear" w:color="auto" w:fill="F7F9FC"/>
          </w:tcPr>
          <w:p>
            <w:pPr>
              <w:spacing w:before="20" w:after="20" w:line="276" w:lineRule="auto"/>
              <w:jc w:val="left"/>
            </w:pPr>
            <w:r>
              <w:rPr>
                <w:rFonts w:ascii="SimSun" w:hAnsi="SimSun" w:eastAsia="宋体"/>
                <w:b w:val="0"/>
                <w:color w:val="333333"/>
                <w:sz w:val="17"/>
              </w:rPr>
              <w:t>给情绪起名，并打分0–100</w:t>
            </w:r>
          </w:p>
        </w:tc>
        <w:tc>
          <w:tcPr>
            <w:tcW w:type="dxa" w:w="3628"/>
            <w:shd w:val="clear" w:color="auto" w:fill="F7F9FC"/>
          </w:tcPr>
          <w:p>
            <w:pPr>
              <w:spacing w:before="20" w:after="20" w:line="276" w:lineRule="auto"/>
              <w:jc w:val="left"/>
            </w:pPr>
            <w:r>
              <w:rPr>
                <w:rFonts w:ascii="SimSun" w:hAnsi="SimSun" w:eastAsia="宋体"/>
                <w:b w:val="0"/>
                <w:color w:val="333333"/>
                <w:sz w:val="17"/>
              </w:rPr>
              <w:t>羞耻80，焦虑60</w:t>
            </w:r>
          </w:p>
        </w:tc>
      </w:tr>
      <w:tr>
        <w:tc>
          <w:tcPr>
            <w:tcW w:type="dxa" w:w="2211"/>
          </w:tcPr>
          <w:p>
            <w:pPr>
              <w:spacing w:before="20" w:after="20" w:line="276" w:lineRule="auto"/>
              <w:jc w:val="left"/>
            </w:pPr>
            <w:r>
              <w:rPr>
                <w:rFonts w:ascii="SimSun" w:hAnsi="SimSun" w:eastAsia="宋体"/>
                <w:b w:val="0"/>
                <w:color w:val="333333"/>
                <w:sz w:val="17"/>
              </w:rPr>
              <w:t>自动思维</w:t>
            </w:r>
          </w:p>
        </w:tc>
        <w:tc>
          <w:tcPr>
            <w:tcW w:type="dxa" w:w="3572"/>
          </w:tcPr>
          <w:p>
            <w:pPr>
              <w:spacing w:before="20" w:after="20" w:line="276" w:lineRule="auto"/>
              <w:jc w:val="left"/>
            </w:pPr>
            <w:r>
              <w:rPr>
                <w:rFonts w:ascii="SimSun" w:hAnsi="SimSun" w:eastAsia="宋体"/>
                <w:b w:val="0"/>
                <w:color w:val="333333"/>
                <w:sz w:val="17"/>
              </w:rPr>
              <w:t>当时脑子里蹦出的原话，越原话越好</w:t>
            </w:r>
          </w:p>
        </w:tc>
        <w:tc>
          <w:tcPr>
            <w:tcW w:type="dxa" w:w="3628"/>
          </w:tcPr>
          <w:p>
            <w:pPr>
              <w:spacing w:before="20" w:after="20" w:line="276" w:lineRule="auto"/>
              <w:jc w:val="left"/>
            </w:pPr>
            <w:r>
              <w:rPr>
                <w:rFonts w:ascii="SimSun" w:hAnsi="SimSun" w:eastAsia="宋体"/>
                <w:b w:val="0"/>
                <w:color w:val="333333"/>
                <w:sz w:val="17"/>
              </w:rPr>
              <w:t>“我根本不适合这份工作”</w:t>
            </w:r>
          </w:p>
        </w:tc>
      </w:tr>
      <w:tr>
        <w:tc>
          <w:tcPr>
            <w:tcW w:type="dxa" w:w="2211"/>
            <w:shd w:val="clear" w:color="auto" w:fill="F7F9FC"/>
          </w:tcPr>
          <w:p>
            <w:pPr>
              <w:spacing w:before="20" w:after="20" w:line="276" w:lineRule="auto"/>
              <w:jc w:val="left"/>
            </w:pPr>
            <w:r>
              <w:rPr>
                <w:rFonts w:ascii="SimSun" w:hAnsi="SimSun" w:eastAsia="宋体"/>
                <w:b w:val="0"/>
                <w:color w:val="333333"/>
                <w:sz w:val="17"/>
              </w:rPr>
              <w:t>证据</w:t>
            </w:r>
          </w:p>
        </w:tc>
        <w:tc>
          <w:tcPr>
            <w:tcW w:type="dxa" w:w="3572"/>
            <w:shd w:val="clear" w:color="auto" w:fill="F7F9FC"/>
          </w:tcPr>
          <w:p>
            <w:pPr>
              <w:spacing w:before="20" w:after="20" w:line="276" w:lineRule="auto"/>
              <w:jc w:val="left"/>
            </w:pPr>
            <w:r>
              <w:rPr>
                <w:rFonts w:ascii="SimSun" w:hAnsi="SimSun" w:eastAsia="宋体"/>
                <w:b w:val="0"/>
                <w:color w:val="333333"/>
                <w:sz w:val="17"/>
              </w:rPr>
              <w:t>支持它的、反对它的，分开列</w:t>
            </w:r>
          </w:p>
        </w:tc>
        <w:tc>
          <w:tcPr>
            <w:tcW w:type="dxa" w:w="3628"/>
            <w:shd w:val="clear" w:color="auto" w:fill="F7F9FC"/>
          </w:tcPr>
          <w:p>
            <w:pPr>
              <w:spacing w:before="20" w:after="20" w:line="276" w:lineRule="auto"/>
              <w:jc w:val="left"/>
            </w:pPr>
            <w:r>
              <w:rPr>
                <w:rFonts w:ascii="SimSun" w:hAnsi="SimSun" w:eastAsia="宋体"/>
                <w:b w:val="0"/>
                <w:color w:val="333333"/>
                <w:sz w:val="17"/>
              </w:rPr>
              <w:t>反对：上个月方案通过了两次</w:t>
            </w:r>
          </w:p>
        </w:tc>
      </w:tr>
      <w:tr>
        <w:tc>
          <w:tcPr>
            <w:tcW w:type="dxa" w:w="2211"/>
          </w:tcPr>
          <w:p>
            <w:pPr>
              <w:spacing w:before="20" w:after="20" w:line="276" w:lineRule="auto"/>
              <w:jc w:val="left"/>
            </w:pPr>
            <w:r>
              <w:rPr>
                <w:rFonts w:ascii="SimSun" w:hAnsi="SimSun" w:eastAsia="宋体"/>
                <w:b w:val="0"/>
                <w:color w:val="333333"/>
                <w:sz w:val="17"/>
              </w:rPr>
              <w:t>替代想法</w:t>
            </w:r>
          </w:p>
        </w:tc>
        <w:tc>
          <w:tcPr>
            <w:tcW w:type="dxa" w:w="3572"/>
          </w:tcPr>
          <w:p>
            <w:pPr>
              <w:spacing w:before="20" w:after="20" w:line="276" w:lineRule="auto"/>
              <w:jc w:val="left"/>
            </w:pPr>
            <w:r>
              <w:rPr>
                <w:rFonts w:ascii="SimSun" w:hAnsi="SimSun" w:eastAsia="宋体"/>
                <w:b w:val="0"/>
                <w:color w:val="333333"/>
                <w:sz w:val="17"/>
              </w:rPr>
              <w:t>更贴近事实的说法，不必“很积极”</w:t>
            </w:r>
          </w:p>
        </w:tc>
        <w:tc>
          <w:tcPr>
            <w:tcW w:type="dxa" w:w="3628"/>
          </w:tcPr>
          <w:p>
            <w:pPr>
              <w:spacing w:before="20" w:after="20" w:line="276" w:lineRule="auto"/>
              <w:jc w:val="left"/>
            </w:pPr>
            <w:r>
              <w:rPr>
                <w:rFonts w:ascii="SimSun" w:hAnsi="SimSun" w:eastAsia="宋体"/>
                <w:b w:val="0"/>
                <w:color w:val="333333"/>
                <w:sz w:val="17"/>
              </w:rPr>
              <w:t>“这次方案被否了，不代表我不适合”</w:t>
            </w:r>
          </w:p>
        </w:tc>
      </w:tr>
      <w:tr>
        <w:tc>
          <w:tcPr>
            <w:tcW w:type="dxa" w:w="2211"/>
            <w:shd w:val="clear" w:color="auto" w:fill="F7F9FC"/>
          </w:tcPr>
          <w:p>
            <w:pPr>
              <w:spacing w:before="20" w:after="20" w:line="276" w:lineRule="auto"/>
              <w:jc w:val="left"/>
            </w:pPr>
            <w:r>
              <w:rPr>
                <w:rFonts w:ascii="SimSun" w:hAnsi="SimSun" w:eastAsia="宋体"/>
                <w:b w:val="0"/>
                <w:color w:val="333333"/>
                <w:sz w:val="17"/>
              </w:rPr>
              <w:t>结果</w:t>
            </w:r>
          </w:p>
        </w:tc>
        <w:tc>
          <w:tcPr>
            <w:tcW w:type="dxa" w:w="3572"/>
            <w:shd w:val="clear" w:color="auto" w:fill="F7F9FC"/>
          </w:tcPr>
          <w:p>
            <w:pPr>
              <w:spacing w:before="20" w:after="20" w:line="276" w:lineRule="auto"/>
              <w:jc w:val="left"/>
            </w:pPr>
            <w:r>
              <w:rPr>
                <w:rFonts w:ascii="SimSun" w:hAnsi="SimSun" w:eastAsia="宋体"/>
                <w:b w:val="0"/>
                <w:color w:val="333333"/>
                <w:sz w:val="17"/>
              </w:rPr>
              <w:t>再给情绪打分，接下来做什么</w:t>
            </w:r>
          </w:p>
        </w:tc>
        <w:tc>
          <w:tcPr>
            <w:tcW w:type="dxa" w:w="3628"/>
            <w:shd w:val="clear" w:color="auto" w:fill="F7F9FC"/>
          </w:tcPr>
          <w:p>
            <w:pPr>
              <w:spacing w:before="20" w:after="20" w:line="276" w:lineRule="auto"/>
              <w:jc w:val="left"/>
            </w:pPr>
            <w:r>
              <w:rPr>
                <w:rFonts w:ascii="SimSun" w:hAnsi="SimSun" w:eastAsia="宋体"/>
                <w:b w:val="0"/>
                <w:color w:val="333333"/>
                <w:sz w:val="17"/>
              </w:rPr>
              <w:t>羞耻降到40，去问具体哪里不合适</w:t>
            </w:r>
          </w:p>
        </w:tc>
      </w:tr>
    </w:tbl>
    <w:p>
      <w:pPr>
        <w:spacing w:before="0" w:after="80" w:line="240" w:lineRule="auto"/>
      </w:pPr>
    </w:p>
    <w:p>
      <w:pPr>
        <w:spacing w:line="360" w:lineRule="auto" w:before="0" w:after="60"/>
        <w:ind w:firstLine="420"/>
        <w:jc w:val="both"/>
      </w:pPr>
      <w:r>
        <w:rPr>
          <w:rFonts w:ascii="SimSun" w:hAnsi="SimSun" w:eastAsia="宋体"/>
          <w:b w:val="0"/>
          <w:sz w:val="21"/>
        </w:rPr>
        <w:t>几个要点。第一，在情绪最强烈的时刻写，事后再补容易失真。第二，一次只写一条，别想着一口气处理五个。第三，替代想法不需要“很阳光”，只需要</w:t>
      </w:r>
      <w:r>
        <w:rPr>
          <w:rFonts w:ascii="SimSun" w:hAnsi="SimSun" w:eastAsia="宋体"/>
          <w:b/>
          <w:sz w:val="21"/>
        </w:rPr>
        <w:t>比原来更准确</w:t>
      </w:r>
      <w:r>
        <w:rPr>
          <w:rFonts w:ascii="SimSun" w:hAnsi="SimSun" w:eastAsia="宋体"/>
          <w:b w:val="0"/>
          <w:sz w:val="21"/>
        </w:rPr>
        <w:t>；从“我是废物”到“我这次没做好”，已经是进步。</w:t>
      </w:r>
    </w:p>
    <w:p>
      <w:pPr>
        <w:pStyle w:val="Heading4"/>
        <w:keepNext/>
        <w:pageBreakBefore w:val="0"/>
        <w:spacing w:before="200" w:after="60" w:line="288" w:lineRule="auto"/>
      </w:pPr>
      <w:r>
        <w:rPr>
          <w:rFonts w:ascii="Arial" w:hAnsi="Arial" w:eastAsia="黑体"/>
          <w:b/>
          <w:color w:val="333333"/>
          <w:sz w:val="23"/>
        </w:rPr>
        <w:t>认知歪曲：一份“可能漏看了什么”的清单</w:t>
      </w:r>
    </w:p>
    <w:p>
      <w:pPr>
        <w:spacing w:line="360" w:lineRule="auto" w:before="0" w:after="60"/>
        <w:ind w:firstLine="420"/>
        <w:jc w:val="both"/>
      </w:pPr>
      <w:r>
        <w:rPr>
          <w:rFonts w:ascii="SimSun" w:hAnsi="SimSun" w:eastAsia="宋体"/>
          <w:b w:val="0"/>
          <w:sz w:val="21"/>
        </w:rPr>
        <w:t>认知歪曲指的是几种常见的、系统性偏离事实的思维方式。列出名字不是为了给想法判罪，而是提醒自己：这里可能还有别的信息没看到。</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名称</w:t>
            </w:r>
          </w:p>
        </w:tc>
        <w:tc>
          <w:tcPr>
            <w:tcW w:type="dxa" w:w="3572"/>
            <w:shd w:val="clear" w:color="auto" w:fill="1F4E79"/>
          </w:tcPr>
          <w:p>
            <w:pPr>
              <w:spacing w:before="20" w:after="20" w:line="264" w:lineRule="auto"/>
              <w:jc w:val="left"/>
            </w:pPr>
            <w:r>
              <w:rPr>
                <w:rFonts w:ascii="SimSun" w:hAnsi="SimSun" w:eastAsia="宋体"/>
                <w:b/>
                <w:color w:val="FFFFFF"/>
                <w:sz w:val="18"/>
              </w:rPr>
              <w:t>长什么样</w:t>
            </w:r>
          </w:p>
        </w:tc>
        <w:tc>
          <w:tcPr>
            <w:tcW w:type="dxa" w:w="3628"/>
            <w:shd w:val="clear" w:color="auto" w:fill="1F4E79"/>
          </w:tcPr>
          <w:p>
            <w:pPr>
              <w:spacing w:before="20" w:after="20" w:line="264" w:lineRule="auto"/>
              <w:jc w:val="left"/>
            </w:pPr>
            <w:r>
              <w:rPr>
                <w:rFonts w:ascii="SimSun" w:hAnsi="SimSun" w:eastAsia="宋体"/>
                <w:b/>
                <w:color w:val="FFFFFF"/>
                <w:sz w:val="18"/>
              </w:rPr>
              <w:t>例子</w:t>
            </w:r>
          </w:p>
        </w:tc>
      </w:tr>
      <w:tr>
        <w:tc>
          <w:tcPr>
            <w:tcW w:type="dxa" w:w="2211"/>
          </w:tcPr>
          <w:p>
            <w:pPr>
              <w:spacing w:before="20" w:after="20" w:line="276" w:lineRule="auto"/>
              <w:jc w:val="left"/>
            </w:pPr>
            <w:r>
              <w:rPr>
                <w:rFonts w:ascii="SimSun" w:hAnsi="SimSun" w:eastAsia="宋体"/>
                <w:b w:val="0"/>
                <w:color w:val="333333"/>
                <w:sz w:val="17"/>
              </w:rPr>
              <w:t>全或无</w:t>
            </w:r>
          </w:p>
        </w:tc>
        <w:tc>
          <w:tcPr>
            <w:tcW w:type="dxa" w:w="3572"/>
          </w:tcPr>
          <w:p>
            <w:pPr>
              <w:spacing w:before="20" w:after="20" w:line="276" w:lineRule="auto"/>
              <w:jc w:val="left"/>
            </w:pPr>
            <w:r>
              <w:rPr>
                <w:rFonts w:ascii="SimSun" w:hAnsi="SimSun" w:eastAsia="宋体"/>
                <w:b w:val="0"/>
                <w:color w:val="333333"/>
                <w:sz w:val="17"/>
              </w:rPr>
              <w:t>只有满分和零分</w:t>
            </w:r>
          </w:p>
        </w:tc>
        <w:tc>
          <w:tcPr>
            <w:tcW w:type="dxa" w:w="3628"/>
          </w:tcPr>
          <w:p>
            <w:pPr>
              <w:spacing w:before="20" w:after="20" w:line="276" w:lineRule="auto"/>
              <w:jc w:val="left"/>
            </w:pPr>
            <w:r>
              <w:rPr>
                <w:rFonts w:ascii="SimSun" w:hAnsi="SimSun" w:eastAsia="宋体"/>
                <w:b w:val="0"/>
                <w:color w:val="333333"/>
                <w:sz w:val="17"/>
              </w:rPr>
              <w:t>“没做到最好就是失败”</w:t>
            </w:r>
          </w:p>
        </w:tc>
      </w:tr>
      <w:tr>
        <w:tc>
          <w:tcPr>
            <w:tcW w:type="dxa" w:w="2211"/>
            <w:shd w:val="clear" w:color="auto" w:fill="F7F9FC"/>
          </w:tcPr>
          <w:p>
            <w:pPr>
              <w:spacing w:before="20" w:after="20" w:line="276" w:lineRule="auto"/>
              <w:jc w:val="left"/>
            </w:pPr>
            <w:r>
              <w:rPr>
                <w:rFonts w:ascii="SimSun" w:hAnsi="SimSun" w:eastAsia="宋体"/>
                <w:b w:val="0"/>
                <w:color w:val="333333"/>
                <w:sz w:val="17"/>
              </w:rPr>
              <w:t>以偏概全</w:t>
            </w:r>
          </w:p>
        </w:tc>
        <w:tc>
          <w:tcPr>
            <w:tcW w:type="dxa" w:w="3572"/>
            <w:shd w:val="clear" w:color="auto" w:fill="F7F9FC"/>
          </w:tcPr>
          <w:p>
            <w:pPr>
              <w:spacing w:before="20" w:after="20" w:line="276" w:lineRule="auto"/>
              <w:jc w:val="left"/>
            </w:pPr>
            <w:r>
              <w:rPr>
                <w:rFonts w:ascii="SimSun" w:hAnsi="SimSun" w:eastAsia="宋体"/>
                <w:b w:val="0"/>
                <w:color w:val="333333"/>
                <w:sz w:val="17"/>
              </w:rPr>
              <w:t>一次经历推及全部</w:t>
            </w:r>
          </w:p>
        </w:tc>
        <w:tc>
          <w:tcPr>
            <w:tcW w:type="dxa" w:w="3628"/>
            <w:shd w:val="clear" w:color="auto" w:fill="F7F9FC"/>
          </w:tcPr>
          <w:p>
            <w:pPr>
              <w:spacing w:before="20" w:after="20" w:line="276" w:lineRule="auto"/>
              <w:jc w:val="left"/>
            </w:pPr>
            <w:r>
              <w:rPr>
                <w:rFonts w:ascii="SimSun" w:hAnsi="SimSun" w:eastAsia="宋体"/>
                <w:b w:val="0"/>
                <w:color w:val="333333"/>
                <w:sz w:val="17"/>
              </w:rPr>
              <w:t>“他拒绝我一次，我这人没人会要”</w:t>
            </w:r>
          </w:p>
        </w:tc>
      </w:tr>
      <w:tr>
        <w:tc>
          <w:tcPr>
            <w:tcW w:type="dxa" w:w="2211"/>
          </w:tcPr>
          <w:p>
            <w:pPr>
              <w:spacing w:before="20" w:after="20" w:line="276" w:lineRule="auto"/>
              <w:jc w:val="left"/>
            </w:pPr>
            <w:r>
              <w:rPr>
                <w:rFonts w:ascii="SimSun" w:hAnsi="SimSun" w:eastAsia="宋体"/>
                <w:b w:val="0"/>
                <w:color w:val="333333"/>
                <w:sz w:val="17"/>
              </w:rPr>
              <w:t>心理过滤</w:t>
            </w:r>
          </w:p>
        </w:tc>
        <w:tc>
          <w:tcPr>
            <w:tcW w:type="dxa" w:w="3572"/>
          </w:tcPr>
          <w:p>
            <w:pPr>
              <w:spacing w:before="20" w:after="20" w:line="276" w:lineRule="auto"/>
              <w:jc w:val="left"/>
            </w:pPr>
            <w:r>
              <w:rPr>
                <w:rFonts w:ascii="SimSun" w:hAnsi="SimSun" w:eastAsia="宋体"/>
                <w:b w:val="0"/>
                <w:color w:val="333333"/>
                <w:sz w:val="17"/>
              </w:rPr>
              <w:t>只盯负面细节</w:t>
            </w:r>
          </w:p>
        </w:tc>
        <w:tc>
          <w:tcPr>
            <w:tcW w:type="dxa" w:w="3628"/>
          </w:tcPr>
          <w:p>
            <w:pPr>
              <w:spacing w:before="20" w:after="20" w:line="276" w:lineRule="auto"/>
              <w:jc w:val="left"/>
            </w:pPr>
            <w:r>
              <w:rPr>
                <w:rFonts w:ascii="SimSun" w:hAnsi="SimSun" w:eastAsia="宋体"/>
                <w:b w:val="0"/>
                <w:color w:val="333333"/>
                <w:sz w:val="17"/>
              </w:rPr>
              <w:t>十句表扬里只记住那一句批评</w:t>
            </w:r>
          </w:p>
        </w:tc>
      </w:tr>
      <w:tr>
        <w:tc>
          <w:tcPr>
            <w:tcW w:type="dxa" w:w="2211"/>
            <w:shd w:val="clear" w:color="auto" w:fill="F7F9FC"/>
          </w:tcPr>
          <w:p>
            <w:pPr>
              <w:spacing w:before="20" w:after="20" w:line="276" w:lineRule="auto"/>
              <w:jc w:val="left"/>
            </w:pPr>
            <w:r>
              <w:rPr>
                <w:rFonts w:ascii="SimSun" w:hAnsi="SimSun" w:eastAsia="宋体"/>
                <w:b w:val="0"/>
                <w:color w:val="333333"/>
                <w:sz w:val="17"/>
              </w:rPr>
              <w:t>读心术</w:t>
            </w:r>
          </w:p>
        </w:tc>
        <w:tc>
          <w:tcPr>
            <w:tcW w:type="dxa" w:w="3572"/>
            <w:shd w:val="clear" w:color="auto" w:fill="F7F9FC"/>
          </w:tcPr>
          <w:p>
            <w:pPr>
              <w:spacing w:before="20" w:after="20" w:line="276" w:lineRule="auto"/>
              <w:jc w:val="left"/>
            </w:pPr>
            <w:r>
              <w:rPr>
                <w:rFonts w:ascii="SimSun" w:hAnsi="SimSun" w:eastAsia="宋体"/>
                <w:b w:val="0"/>
                <w:color w:val="333333"/>
                <w:sz w:val="17"/>
              </w:rPr>
              <w:t>认定别人怎么想</w:t>
            </w:r>
          </w:p>
        </w:tc>
        <w:tc>
          <w:tcPr>
            <w:tcW w:type="dxa" w:w="3628"/>
            <w:shd w:val="clear" w:color="auto" w:fill="F7F9FC"/>
          </w:tcPr>
          <w:p>
            <w:pPr>
              <w:spacing w:before="20" w:after="20" w:line="276" w:lineRule="auto"/>
              <w:jc w:val="left"/>
            </w:pPr>
            <w:r>
              <w:rPr>
                <w:rFonts w:ascii="SimSun" w:hAnsi="SimSun" w:eastAsia="宋体"/>
                <w:b w:val="0"/>
                <w:color w:val="333333"/>
                <w:sz w:val="17"/>
              </w:rPr>
              <w:t>“他没笑，肯定是对我有意见”</w:t>
            </w:r>
          </w:p>
        </w:tc>
      </w:tr>
      <w:tr>
        <w:tc>
          <w:tcPr>
            <w:tcW w:type="dxa" w:w="2211"/>
          </w:tcPr>
          <w:p>
            <w:pPr>
              <w:spacing w:before="20" w:after="20" w:line="276" w:lineRule="auto"/>
              <w:jc w:val="left"/>
            </w:pPr>
            <w:r>
              <w:rPr>
                <w:rFonts w:ascii="SimSun" w:hAnsi="SimSun" w:eastAsia="宋体"/>
                <w:b w:val="0"/>
                <w:color w:val="333333"/>
                <w:sz w:val="17"/>
              </w:rPr>
              <w:t>算命</w:t>
            </w:r>
          </w:p>
        </w:tc>
        <w:tc>
          <w:tcPr>
            <w:tcW w:type="dxa" w:w="3572"/>
          </w:tcPr>
          <w:p>
            <w:pPr>
              <w:spacing w:before="20" w:after="20" w:line="276" w:lineRule="auto"/>
              <w:jc w:val="left"/>
            </w:pPr>
            <w:r>
              <w:rPr>
                <w:rFonts w:ascii="SimSun" w:hAnsi="SimSun" w:eastAsia="宋体"/>
                <w:b w:val="0"/>
                <w:color w:val="333333"/>
                <w:sz w:val="17"/>
              </w:rPr>
              <w:t>把预测当结论</w:t>
            </w:r>
          </w:p>
        </w:tc>
        <w:tc>
          <w:tcPr>
            <w:tcW w:type="dxa" w:w="3628"/>
          </w:tcPr>
          <w:p>
            <w:pPr>
              <w:spacing w:before="20" w:after="20" w:line="276" w:lineRule="auto"/>
              <w:jc w:val="left"/>
            </w:pPr>
            <w:r>
              <w:rPr>
                <w:rFonts w:ascii="SimSun" w:hAnsi="SimSun" w:eastAsia="宋体"/>
                <w:b w:val="0"/>
                <w:color w:val="333333"/>
                <w:sz w:val="17"/>
              </w:rPr>
              <w:t>“面试肯定过不了，不用去了”</w:t>
            </w:r>
          </w:p>
        </w:tc>
      </w:tr>
      <w:tr>
        <w:tc>
          <w:tcPr>
            <w:tcW w:type="dxa" w:w="2211"/>
            <w:shd w:val="clear" w:color="auto" w:fill="F7F9FC"/>
          </w:tcPr>
          <w:p>
            <w:pPr>
              <w:spacing w:before="20" w:after="20" w:line="276" w:lineRule="auto"/>
              <w:jc w:val="left"/>
            </w:pPr>
            <w:r>
              <w:rPr>
                <w:rFonts w:ascii="SimSun" w:hAnsi="SimSun" w:eastAsia="宋体"/>
                <w:b w:val="0"/>
                <w:color w:val="333333"/>
                <w:sz w:val="17"/>
              </w:rPr>
              <w:t>灾难化</w:t>
            </w:r>
          </w:p>
        </w:tc>
        <w:tc>
          <w:tcPr>
            <w:tcW w:type="dxa" w:w="3572"/>
            <w:shd w:val="clear" w:color="auto" w:fill="F7F9FC"/>
          </w:tcPr>
          <w:p>
            <w:pPr>
              <w:spacing w:before="20" w:after="20" w:line="276" w:lineRule="auto"/>
              <w:jc w:val="left"/>
            </w:pPr>
            <w:r>
              <w:rPr>
                <w:rFonts w:ascii="SimSun" w:hAnsi="SimSun" w:eastAsia="宋体"/>
                <w:b w:val="0"/>
                <w:color w:val="333333"/>
                <w:sz w:val="17"/>
              </w:rPr>
              <w:t>一路推到最坏结局</w:t>
            </w:r>
          </w:p>
        </w:tc>
        <w:tc>
          <w:tcPr>
            <w:tcW w:type="dxa" w:w="3628"/>
            <w:shd w:val="clear" w:color="auto" w:fill="F7F9FC"/>
          </w:tcPr>
          <w:p>
            <w:pPr>
              <w:spacing w:before="20" w:after="20" w:line="276" w:lineRule="auto"/>
              <w:jc w:val="left"/>
            </w:pPr>
            <w:r>
              <w:rPr>
                <w:rFonts w:ascii="SimSun" w:hAnsi="SimSun" w:eastAsia="宋体"/>
                <w:b w:val="0"/>
                <w:color w:val="333333"/>
                <w:sz w:val="17"/>
              </w:rPr>
              <w:t>“出错就会被开除，然后全完了”</w:t>
            </w:r>
          </w:p>
        </w:tc>
      </w:tr>
      <w:tr>
        <w:tc>
          <w:tcPr>
            <w:tcW w:type="dxa" w:w="2211"/>
          </w:tcPr>
          <w:p>
            <w:pPr>
              <w:spacing w:before="20" w:after="20" w:line="276" w:lineRule="auto"/>
              <w:jc w:val="left"/>
            </w:pPr>
            <w:r>
              <w:rPr>
                <w:rFonts w:ascii="SimSun" w:hAnsi="SimSun" w:eastAsia="宋体"/>
                <w:b w:val="0"/>
                <w:color w:val="333333"/>
                <w:sz w:val="17"/>
              </w:rPr>
              <w:t>情绪化推理</w:t>
            </w:r>
          </w:p>
        </w:tc>
        <w:tc>
          <w:tcPr>
            <w:tcW w:type="dxa" w:w="3572"/>
          </w:tcPr>
          <w:p>
            <w:pPr>
              <w:spacing w:before="20" w:after="20" w:line="276" w:lineRule="auto"/>
              <w:jc w:val="left"/>
            </w:pPr>
            <w:r>
              <w:rPr>
                <w:rFonts w:ascii="SimSun" w:hAnsi="SimSun" w:eastAsia="宋体"/>
                <w:b w:val="0"/>
                <w:color w:val="333333"/>
                <w:sz w:val="17"/>
              </w:rPr>
              <w:t>把感觉当证据</w:t>
            </w:r>
          </w:p>
        </w:tc>
        <w:tc>
          <w:tcPr>
            <w:tcW w:type="dxa" w:w="3628"/>
          </w:tcPr>
          <w:p>
            <w:pPr>
              <w:spacing w:before="20" w:after="20" w:line="276" w:lineRule="auto"/>
              <w:jc w:val="left"/>
            </w:pPr>
            <w:r>
              <w:rPr>
                <w:rFonts w:ascii="SimSun" w:hAnsi="SimSun" w:eastAsia="宋体"/>
                <w:b w:val="0"/>
                <w:color w:val="333333"/>
                <w:sz w:val="17"/>
              </w:rPr>
              <w:t>“我觉得没希望，所以真的没希望”</w:t>
            </w:r>
          </w:p>
        </w:tc>
      </w:tr>
      <w:tr>
        <w:tc>
          <w:tcPr>
            <w:tcW w:type="dxa" w:w="2211"/>
            <w:shd w:val="clear" w:color="auto" w:fill="F7F9FC"/>
          </w:tcPr>
          <w:p>
            <w:pPr>
              <w:spacing w:before="20" w:after="20" w:line="276" w:lineRule="auto"/>
              <w:jc w:val="left"/>
            </w:pPr>
            <w:r>
              <w:rPr>
                <w:rFonts w:ascii="SimSun" w:hAnsi="SimSun" w:eastAsia="宋体"/>
                <w:b w:val="0"/>
                <w:color w:val="333333"/>
                <w:sz w:val="17"/>
              </w:rPr>
              <w:t>应该式</w:t>
            </w:r>
          </w:p>
        </w:tc>
        <w:tc>
          <w:tcPr>
            <w:tcW w:type="dxa" w:w="3572"/>
            <w:shd w:val="clear" w:color="auto" w:fill="F7F9FC"/>
          </w:tcPr>
          <w:p>
            <w:pPr>
              <w:spacing w:before="20" w:after="20" w:line="276" w:lineRule="auto"/>
              <w:jc w:val="left"/>
            </w:pPr>
            <w:r>
              <w:rPr>
                <w:rFonts w:ascii="SimSun" w:hAnsi="SimSun" w:eastAsia="宋体"/>
                <w:b w:val="0"/>
                <w:color w:val="333333"/>
                <w:sz w:val="17"/>
              </w:rPr>
              <w:t>用“必须”要求自己</w:t>
            </w:r>
          </w:p>
        </w:tc>
        <w:tc>
          <w:tcPr>
            <w:tcW w:type="dxa" w:w="3628"/>
            <w:shd w:val="clear" w:color="auto" w:fill="F7F9FC"/>
          </w:tcPr>
          <w:p>
            <w:pPr>
              <w:spacing w:before="20" w:after="20" w:line="276" w:lineRule="auto"/>
              <w:jc w:val="left"/>
            </w:pPr>
            <w:r>
              <w:rPr>
                <w:rFonts w:ascii="SimSun" w:hAnsi="SimSun" w:eastAsia="宋体"/>
                <w:b w:val="0"/>
                <w:color w:val="333333"/>
                <w:sz w:val="17"/>
              </w:rPr>
              <w:t>“我必须一直坚强，不能让人看见我难受”</w:t>
            </w:r>
          </w:p>
        </w:tc>
      </w:tr>
    </w:tbl>
    <w:p>
      <w:pPr>
        <w:spacing w:before="0" w:after="80" w:line="240" w:lineRule="auto"/>
      </w:pPr>
    </w:p>
    <w:p>
      <w:pPr>
        <w:spacing w:line="360" w:lineRule="auto" w:before="0" w:after="60"/>
        <w:ind w:firstLine="420"/>
        <w:jc w:val="both"/>
      </w:pPr>
      <w:r>
        <w:rPr>
          <w:rFonts w:ascii="SimSun" w:hAnsi="SimSun" w:eastAsia="宋体"/>
          <w:b w:val="0"/>
          <w:sz w:val="21"/>
        </w:rPr>
        <w:t>要提醒的是：</w:t>
      </w:r>
      <w:r>
        <w:rPr>
          <w:rFonts w:ascii="SimSun" w:hAnsi="SimSun" w:eastAsia="宋体"/>
          <w:b/>
          <w:sz w:val="21"/>
        </w:rPr>
        <w:t>拿这张表骂自己“我又歪曲了”，是反效果。</w:t>
      </w:r>
      <w:r>
        <w:rPr>
          <w:rFonts w:ascii="SimSun" w:hAnsi="SimSun" w:eastAsia="宋体"/>
          <w:b w:val="0"/>
          <w:sz w:val="21"/>
        </w:rPr>
        <w:t>它的用途是好奇，不是考核。</w:t>
      </w:r>
    </w:p>
    <w:p>
      <w:pPr>
        <w:pStyle w:val="Heading4"/>
        <w:keepNext/>
        <w:pageBreakBefore w:val="0"/>
        <w:spacing w:before="200" w:after="60" w:line="288" w:lineRule="auto"/>
      </w:pPr>
      <w:r>
        <w:rPr>
          <w:rFonts w:ascii="Arial" w:hAnsi="Arial" w:eastAsia="黑体"/>
          <w:b/>
          <w:color w:val="333333"/>
          <w:sz w:val="23"/>
        </w:rPr>
        <w:t>行为实验：去收集数据，而不是说服自己</w:t>
      </w:r>
    </w:p>
    <w:p>
      <w:pPr>
        <w:spacing w:line="360" w:lineRule="auto" w:before="0" w:after="60"/>
        <w:ind w:firstLine="420"/>
        <w:jc w:val="both"/>
      </w:pPr>
      <w:r>
        <w:rPr>
          <w:rFonts w:ascii="SimSun" w:hAnsi="SimSun" w:eastAsia="宋体"/>
          <w:b w:val="0"/>
          <w:sz w:val="21"/>
        </w:rPr>
        <w:t>思维记录是“在纸上检验”，行为实验是“在生活里检验”。它的关键区别是：不靠辩论，靠结果。</w:t>
      </w:r>
    </w:p>
    <w:p>
      <w:pPr>
        <w:spacing w:line="360" w:lineRule="auto" w:before="0" w:after="60"/>
        <w:ind w:firstLine="420"/>
        <w:jc w:val="both"/>
      </w:pPr>
      <w:r>
        <w:rPr>
          <w:rFonts w:ascii="SimSun" w:hAnsi="SimSun" w:eastAsia="宋体"/>
          <w:b w:val="0"/>
          <w:sz w:val="21"/>
        </w:rPr>
        <w:t>步骤大致是：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写下一条具体、可检验的预测：“如果我拒绝同事的临时请求，他会觉得我不合作。”</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给相信程度打分（0–100）。</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设计一个</w:t>
      </w:r>
      <w:r>
        <w:rPr>
          <w:rFonts w:ascii="SimSun" w:hAnsi="SimSun" w:eastAsia="宋体"/>
          <w:b/>
          <w:sz w:val="21"/>
        </w:rPr>
        <w:t>小、安全、本周能做</w:t>
      </w:r>
      <w:r>
        <w:rPr>
          <w:rFonts w:ascii="SimSun" w:hAnsi="SimSun" w:eastAsia="宋体"/>
          <w:b w:val="0"/>
          <w:sz w:val="21"/>
        </w:rPr>
        <w:t>的实验，不要一次赌上工作和关系。</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记录真实发生了什么，包括对方的表情、原话、后续。</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val="0"/>
          <w:sz w:val="21"/>
        </w:rPr>
        <w:t>重新给相信程度打分。</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val="0"/>
          <w:sz w:val="21"/>
        </w:rPr>
        <w:t>写一句结论，哪怕只是“从90降到70”，也算收获。</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预测</w:t>
            </w:r>
          </w:p>
        </w:tc>
        <w:tc>
          <w:tcPr>
            <w:tcW w:type="dxa" w:w="3572"/>
            <w:shd w:val="clear" w:color="auto" w:fill="1F4E79"/>
          </w:tcPr>
          <w:p>
            <w:pPr>
              <w:spacing w:before="20" w:after="20" w:line="264" w:lineRule="auto"/>
              <w:jc w:val="left"/>
            </w:pPr>
            <w:r>
              <w:rPr>
                <w:rFonts w:ascii="SimSun" w:hAnsi="SimSun" w:eastAsia="宋体"/>
                <w:b/>
                <w:color w:val="FFFFFF"/>
                <w:sz w:val="18"/>
              </w:rPr>
              <w:t>实验</w:t>
            </w:r>
          </w:p>
        </w:tc>
        <w:tc>
          <w:tcPr>
            <w:tcW w:type="dxa" w:w="3628"/>
            <w:shd w:val="clear" w:color="auto" w:fill="1F4E79"/>
          </w:tcPr>
          <w:p>
            <w:pPr>
              <w:spacing w:before="20" w:after="20" w:line="264" w:lineRule="auto"/>
              <w:jc w:val="left"/>
            </w:pPr>
            <w:r>
              <w:rPr>
                <w:rFonts w:ascii="SimSun" w:hAnsi="SimSun" w:eastAsia="宋体"/>
                <w:b/>
                <w:color w:val="FFFFFF"/>
                <w:sz w:val="18"/>
              </w:rPr>
              <w:t>可能学到什么</w:t>
            </w:r>
          </w:p>
        </w:tc>
      </w:tr>
      <w:tr>
        <w:tc>
          <w:tcPr>
            <w:tcW w:type="dxa" w:w="2211"/>
          </w:tcPr>
          <w:p>
            <w:pPr>
              <w:spacing w:before="20" w:after="20" w:line="276" w:lineRule="auto"/>
              <w:jc w:val="left"/>
            </w:pPr>
            <w:r>
              <w:rPr>
                <w:rFonts w:ascii="SimSun" w:hAnsi="SimSun" w:eastAsia="宋体"/>
                <w:b w:val="0"/>
                <w:color w:val="333333"/>
                <w:sz w:val="17"/>
              </w:rPr>
              <w:t>“我说累，朋友就会觉得我敷衍”</w:t>
            </w:r>
          </w:p>
        </w:tc>
        <w:tc>
          <w:tcPr>
            <w:tcW w:type="dxa" w:w="3572"/>
          </w:tcPr>
          <w:p>
            <w:pPr>
              <w:spacing w:before="20" w:after="20" w:line="276" w:lineRule="auto"/>
              <w:jc w:val="left"/>
            </w:pPr>
            <w:r>
              <w:rPr>
                <w:rFonts w:ascii="SimSun" w:hAnsi="SimSun" w:eastAsia="宋体"/>
                <w:b w:val="0"/>
                <w:color w:val="333333"/>
                <w:sz w:val="17"/>
              </w:rPr>
              <w:t>对一次邀约说“这周太累，下周约”</w:t>
            </w:r>
          </w:p>
        </w:tc>
        <w:tc>
          <w:tcPr>
            <w:tcW w:type="dxa" w:w="3628"/>
          </w:tcPr>
          <w:p>
            <w:pPr>
              <w:spacing w:before="20" w:after="20" w:line="276" w:lineRule="auto"/>
              <w:jc w:val="left"/>
            </w:pPr>
            <w:r>
              <w:rPr>
                <w:rFonts w:ascii="SimSun" w:hAnsi="SimSun" w:eastAsia="宋体"/>
                <w:b w:val="0"/>
                <w:color w:val="333333"/>
                <w:sz w:val="17"/>
              </w:rPr>
              <w:t>对方通常只是回“好”，关系没有断</w:t>
            </w:r>
          </w:p>
        </w:tc>
      </w:tr>
      <w:tr>
        <w:tc>
          <w:tcPr>
            <w:tcW w:type="dxa" w:w="2211"/>
            <w:shd w:val="clear" w:color="auto" w:fill="F7F9FC"/>
          </w:tcPr>
          <w:p>
            <w:pPr>
              <w:spacing w:before="20" w:after="20" w:line="276" w:lineRule="auto"/>
              <w:jc w:val="left"/>
            </w:pPr>
            <w:r>
              <w:rPr>
                <w:rFonts w:ascii="SimSun" w:hAnsi="SimSun" w:eastAsia="宋体"/>
                <w:b w:val="0"/>
                <w:color w:val="333333"/>
                <w:sz w:val="17"/>
              </w:rPr>
              <w:t>“一停下来就会崩”</w:t>
            </w:r>
          </w:p>
        </w:tc>
        <w:tc>
          <w:tcPr>
            <w:tcW w:type="dxa" w:w="3572"/>
            <w:shd w:val="clear" w:color="auto" w:fill="F7F9FC"/>
          </w:tcPr>
          <w:p>
            <w:pPr>
              <w:spacing w:before="20" w:after="20" w:line="276" w:lineRule="auto"/>
              <w:jc w:val="left"/>
            </w:pPr>
            <w:r>
              <w:rPr>
                <w:rFonts w:ascii="SimSun" w:hAnsi="SimSun" w:eastAsia="宋体"/>
                <w:b w:val="0"/>
                <w:color w:val="333333"/>
                <w:sz w:val="17"/>
              </w:rPr>
              <w:t>周末半天不安排任何事</w:t>
            </w:r>
          </w:p>
        </w:tc>
        <w:tc>
          <w:tcPr>
            <w:tcW w:type="dxa" w:w="3628"/>
            <w:shd w:val="clear" w:color="auto" w:fill="F7F9FC"/>
          </w:tcPr>
          <w:p>
            <w:pPr>
              <w:spacing w:before="20" w:after="20" w:line="276" w:lineRule="auto"/>
              <w:jc w:val="left"/>
            </w:pPr>
            <w:r>
              <w:rPr>
                <w:rFonts w:ascii="SimSun" w:hAnsi="SimSun" w:eastAsia="宋体"/>
                <w:b w:val="0"/>
                <w:color w:val="333333"/>
                <w:sz w:val="17"/>
              </w:rPr>
              <w:t>焦虑会升高，但会过去，人没崩</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家庭作业：它是治疗的一半</w:t>
      </w:r>
    </w:p>
    <w:p>
      <w:pPr>
        <w:spacing w:line="360" w:lineRule="auto" w:before="0" w:after="60"/>
        <w:ind w:firstLine="420"/>
        <w:jc w:val="both"/>
      </w:pPr>
      <w:r>
        <w:rPr>
          <w:rFonts w:ascii="SimSun" w:hAnsi="SimSun" w:eastAsia="宋体"/>
          <w:b w:val="0"/>
          <w:sz w:val="21"/>
        </w:rPr>
        <w:t>CBT 的疗效很大程度来自会谈之间那六天。常见作业有：思维记录、活动安排、行为实验、渐进式暴露、阅读材料。</w:t>
      </w:r>
    </w:p>
    <w:p>
      <w:pPr>
        <w:spacing w:line="360" w:lineRule="auto" w:before="0" w:after="60"/>
        <w:ind w:firstLine="420"/>
        <w:jc w:val="both"/>
      </w:pPr>
      <w:r>
        <w:rPr>
          <w:rFonts w:ascii="SimSun" w:hAnsi="SimSun" w:eastAsia="宋体"/>
          <w:b w:val="0"/>
          <w:sz w:val="21"/>
        </w:rPr>
        <w:t>好的作业通常符合三个条件：具体、小（5–10分钟能完成）、讲得清为什么做，而且布置前和你商量过。</w:t>
      </w:r>
    </w:p>
    <w:p>
      <w:pPr>
        <w:pStyle w:val="Heading3"/>
        <w:keepNext/>
        <w:pageBreakBefore w:val="0"/>
        <w:spacing w:before="280" w:after="100" w:line="288" w:lineRule="auto"/>
      </w:pPr>
      <w:r>
        <w:rPr>
          <w:rFonts w:ascii="Arial" w:hAnsi="Arial" w:eastAsia="黑体"/>
          <w:b/>
          <w:color w:val="1F4E79"/>
          <w:sz w:val="27"/>
        </w:rPr>
        <w:t>CBT 不是什么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不是“正能量洗脑”</w:t>
      </w:r>
      <w:r>
        <w:rPr>
          <w:rFonts w:ascii="SimSun" w:hAnsi="SimSun" w:eastAsia="宋体"/>
          <w:b w:val="0"/>
          <w:sz w:val="21"/>
        </w:rPr>
        <w:t>：不要求你每天对镜子说我很好，也不否认现实里确实有难处。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不是“你的病是你想出来的”</w:t>
      </w:r>
      <w:r>
        <w:rPr>
          <w:rFonts w:ascii="SimSun" w:hAnsi="SimSun" w:eastAsia="宋体"/>
          <w:b w:val="0"/>
          <w:sz w:val="21"/>
        </w:rPr>
        <w:t>：抑郁有生物学基础，CBT 处理的是维持它的那部分。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不是只讲道理</w:t>
      </w:r>
      <w:r>
        <w:rPr>
          <w:rFonts w:ascii="SimSun" w:hAnsi="SimSun" w:eastAsia="宋体"/>
          <w:b w:val="0"/>
          <w:sz w:val="21"/>
        </w:rPr>
        <w:t>：没有记录、没有练习、没有复盘，就只是上了几节心理学课。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不是“治标不治本”</w:t>
      </w:r>
      <w:r>
        <w:rPr>
          <w:rFonts w:ascii="SimSun" w:hAnsi="SimSun" w:eastAsia="宋体"/>
          <w:b w:val="0"/>
          <w:sz w:val="21"/>
        </w:rPr>
        <w:t>：对复发预防有明确证据支持。【指南】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不是几次就能“根治”</w:t>
      </w:r>
      <w:r>
        <w:rPr>
          <w:rFonts w:ascii="SimSun" w:hAnsi="SimSun" w:eastAsia="宋体"/>
          <w:b w:val="0"/>
          <w:sz w:val="21"/>
        </w:rPr>
        <w:t>：它教的是可带走的技能，不是一次性清除。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不是药物的替代品</w:t>
      </w:r>
      <w:r>
        <w:rPr>
          <w:rFonts w:ascii="SimSun" w:hAnsi="SimSun" w:eastAsia="宋体"/>
          <w:b w:val="0"/>
          <w:sz w:val="21"/>
        </w:rPr>
        <w:t>：中重度抑郁常常需要药物与 CBT 并行。【指南】</w:t>
      </w:r>
    </w:p>
    <w:p>
      <w:pPr>
        <w:pStyle w:val="Heading3"/>
        <w:keepNext/>
        <w:pageBreakBefore w:val="0"/>
        <w:spacing w:before="280" w:after="100" w:line="288" w:lineRule="auto"/>
      </w:pPr>
      <w:r>
        <w:rPr>
          <w:rFonts w:ascii="Arial" w:hAnsi="Arial" w:eastAsia="黑体"/>
          <w:b/>
          <w:color w:val="1F4E79"/>
          <w:sz w:val="27"/>
        </w:rPr>
        <w:t>做多久能见效</w:t>
      </w:r>
    </w:p>
    <w:p>
      <w:pPr>
        <w:spacing w:line="360" w:lineRule="auto" w:before="0" w:after="60"/>
        <w:ind w:firstLine="420"/>
        <w:jc w:val="both"/>
      </w:pPr>
      <w:r>
        <w:rPr>
          <w:rFonts w:ascii="SimSun" w:hAnsi="SimSun" w:eastAsia="宋体"/>
          <w:b w:val="0"/>
          <w:sz w:val="21"/>
        </w:rPr>
        <w:t>12–20次是常见范围，但</w:t>
      </w:r>
      <w:r>
        <w:rPr>
          <w:rFonts w:ascii="SimSun" w:hAnsi="SimSun" w:eastAsia="宋体"/>
          <w:b/>
          <w:sz w:val="21"/>
        </w:rPr>
        <w:t>这只是常见范围，不是标准答案</w:t>
      </w:r>
      <w:r>
        <w:rPr>
          <w:rFonts w:ascii="SimSun" w:hAnsi="SimSun" w:eastAsia="宋体"/>
          <w:b w:val="0"/>
          <w:sz w:val="21"/>
        </w:rPr>
        <w:t>。指南描述的高强度 CBT 通常是16–20次、历时3–4个月。【指南】</w:t>
      </w:r>
    </w:p>
    <w:p>
      <w:pPr>
        <w:spacing w:line="360" w:lineRule="auto" w:before="0" w:after="60"/>
        <w:ind w:firstLine="420"/>
        <w:jc w:val="both"/>
      </w:pPr>
      <w:r>
        <w:rPr>
          <w:rFonts w:ascii="SimSun" w:hAnsi="SimSun" w:eastAsia="宋体"/>
          <w:b w:val="0"/>
          <w:sz w:val="21"/>
        </w:rPr>
        <w:t>一个可以参考的时间线：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4–6次</w:t>
      </w:r>
      <w:r>
        <w:rPr>
          <w:rFonts w:ascii="SimSun" w:hAnsi="SimSun" w:eastAsia="宋体"/>
          <w:b w:val="0"/>
          <w:sz w:val="21"/>
        </w:rPr>
        <w:t>：能认出自动思维，开始会写记录，知道自己在哪些时刻最容易下滑。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6–12次</w:t>
      </w:r>
      <w:r>
        <w:rPr>
          <w:rFonts w:ascii="SimSun" w:hAnsi="SimSun" w:eastAsia="宋体"/>
          <w:b w:val="0"/>
          <w:sz w:val="21"/>
        </w:rPr>
        <w:t>：能检验想法，活动量上升，回避减少，遇到事有第二反应。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12–20次</w:t>
      </w:r>
      <w:r>
        <w:rPr>
          <w:rFonts w:ascii="SimSun" w:hAnsi="SimSun" w:eastAsia="宋体"/>
          <w:b w:val="0"/>
          <w:sz w:val="21"/>
        </w:rPr>
        <w:t>：巩固技能，处理信念层面，做复发预防计划。</w:t>
      </w:r>
    </w:p>
    <w:p>
      <w:pPr>
        <w:spacing w:line="360" w:lineRule="auto" w:before="0" w:after="60"/>
        <w:ind w:firstLine="420"/>
        <w:jc w:val="both"/>
      </w:pPr>
      <w:r>
        <w:rPr>
          <w:rFonts w:ascii="SimSun" w:hAnsi="SimSun" w:eastAsia="宋体"/>
          <w:b w:val="0"/>
          <w:sz w:val="21"/>
        </w:rPr>
        <w:t>判断有没有效，别只看“我还难不难受”。更可靠的三个指标是：</w:t>
      </w:r>
      <w:r>
        <w:rPr>
          <w:rFonts w:ascii="SimSun" w:hAnsi="SimSun" w:eastAsia="宋体"/>
          <w:b/>
          <w:sz w:val="21"/>
        </w:rPr>
        <w:t>功能</w:t>
      </w:r>
      <w:r>
        <w:rPr>
          <w:rFonts w:ascii="SimSun" w:hAnsi="SimSun" w:eastAsia="宋体"/>
          <w:b w:val="0"/>
          <w:sz w:val="21"/>
        </w:rPr>
        <w:t>（能不能上班、出门、见人）、</w:t>
      </w:r>
      <w:r>
        <w:rPr>
          <w:rFonts w:ascii="SimSun" w:hAnsi="SimSun" w:eastAsia="宋体"/>
          <w:b/>
          <w:sz w:val="21"/>
        </w:rPr>
        <w:t>趋势</w:t>
      </w:r>
      <w:r>
        <w:rPr>
          <w:rFonts w:ascii="SimSun" w:hAnsi="SimSun" w:eastAsia="宋体"/>
          <w:b w:val="0"/>
          <w:sz w:val="21"/>
        </w:rPr>
        <w:t>（量表分数几周内的走向）、</w:t>
      </w:r>
      <w:r>
        <w:rPr>
          <w:rFonts w:ascii="SimSun" w:hAnsi="SimSun" w:eastAsia="宋体"/>
          <w:b/>
          <w:sz w:val="21"/>
        </w:rPr>
        <w:t>技能</w:t>
      </w:r>
      <w:r>
        <w:rPr>
          <w:rFonts w:ascii="SimSun" w:hAnsi="SimSun" w:eastAsia="宋体"/>
          <w:b w:val="0"/>
          <w:sz w:val="21"/>
        </w:rPr>
        <w:t>（遇到低落时你手上有没有工具）。</w:t>
      </w:r>
    </w:p>
    <w:p>
      <w:pPr>
        <w:spacing w:line="360" w:lineRule="auto" w:before="0" w:after="60"/>
        <w:ind w:firstLine="420"/>
        <w:jc w:val="both"/>
      </w:pPr>
      <w:r>
        <w:rPr>
          <w:rFonts w:ascii="SimSun" w:hAnsi="SimSun" w:eastAsia="宋体"/>
          <w:b w:val="0"/>
          <w:sz w:val="21"/>
        </w:rPr>
        <w:t>也有人8次就够了（问题比较局限），有人需要30次以上（慢性化、共病、人格层面的议题）。这不说明谁更“严重”，只说明问题的大小不同。</w:t>
      </w:r>
    </w:p>
    <w:p>
      <w:pPr>
        <w:spacing w:line="360" w:lineRule="auto" w:before="0" w:after="60"/>
        <w:ind w:firstLine="420"/>
        <w:jc w:val="both"/>
      </w:pPr>
      <w:r>
        <w:rPr>
          <w:rFonts w:ascii="SimSun" w:hAnsi="SimSun" w:eastAsia="宋体"/>
          <w:b w:val="0"/>
          <w:sz w:val="21"/>
        </w:rPr>
        <w:t>如果你正准备开始 CBT，可以先用这份清单问问治疗师：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我们打算先处理哪个目标，大概几次复评一次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每次会不会布置作业，作业占多少时间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如果某次没做作业，我们怎么处理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如果做了8次没变化，你会怎么调整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出现自杀念头时，我该按什么顺序联系谁</w:t>
      </w:r>
    </w:p>
    <w:p>
      <w:pPr>
        <w:pStyle w:val="Heading3"/>
        <w:keepNext/>
        <w:pageBreakBefore w:val="0"/>
        <w:spacing w:before="280" w:after="100" w:line="288" w:lineRule="auto"/>
      </w:pPr>
      <w:r>
        <w:rPr>
          <w:rFonts w:ascii="Arial" w:hAnsi="Arial" w:eastAsia="黑体"/>
          <w:b/>
          <w:color w:val="1F4E79"/>
          <w:sz w:val="27"/>
        </w:rPr>
        <w:t>卡住的常见情况：作业没做、想法找不到</w:t>
      </w:r>
    </w:p>
    <w:p>
      <w:pPr>
        <w:pStyle w:val="Heading4"/>
        <w:keepNext/>
        <w:pageBreakBefore w:val="0"/>
        <w:spacing w:before="200" w:after="60" w:line="288" w:lineRule="auto"/>
      </w:pPr>
      <w:r>
        <w:rPr>
          <w:rFonts w:ascii="Arial" w:hAnsi="Arial" w:eastAsia="黑体"/>
          <w:b/>
          <w:color w:val="333333"/>
          <w:sz w:val="23"/>
        </w:rPr>
        <w:t>作业没做</w:t>
      </w:r>
    </w:p>
    <w:p>
      <w:pPr>
        <w:spacing w:line="360" w:lineRule="auto" w:before="0" w:after="60"/>
        <w:ind w:firstLine="420"/>
        <w:jc w:val="both"/>
      </w:pPr>
      <w:r>
        <w:rPr>
          <w:rFonts w:ascii="SimSun" w:hAnsi="SimSun" w:eastAsia="宋体"/>
          <w:b w:val="0"/>
          <w:sz w:val="21"/>
        </w:rPr>
        <w:t>这是最常见的，也非常正常。常见原因有几类：作业太大（“每天写三条”对已经没力气的人就是负担）、太模糊（“觉察一下自己的想法”无从下手）、忘了、怕写了更难受、觉得没用。</w:t>
      </w:r>
    </w:p>
    <w:p>
      <w:pPr>
        <w:spacing w:line="360" w:lineRule="auto" w:before="0" w:after="60"/>
        <w:ind w:firstLine="420"/>
        <w:jc w:val="both"/>
      </w:pPr>
      <w:r>
        <w:rPr>
          <w:rFonts w:ascii="SimSun" w:hAnsi="SimSun" w:eastAsia="宋体"/>
          <w:b w:val="0"/>
          <w:sz w:val="21"/>
        </w:rPr>
        <w:t>对应处理也不复杂：把作业缩到5分钟能完成；会谈里当场写半条，让治疗师看着你写；用手机闹钟或和家属互相提醒；把“没做”当成信息带回会谈，而不是当成失败藏起来。</w:t>
      </w:r>
      <w:r>
        <w:rPr>
          <w:rFonts w:ascii="SimSun" w:hAnsi="SimSun" w:eastAsia="宋体"/>
          <w:b/>
          <w:sz w:val="21"/>
        </w:rPr>
        <w:t>一个能坚持的小作业，胜过一个完不成的完美计划。</w:t>
      </w:r>
    </w:p>
    <w:p>
      <w:pPr>
        <w:pStyle w:val="Heading4"/>
        <w:keepNext/>
        <w:pageBreakBefore w:val="0"/>
        <w:spacing w:before="200" w:after="60" w:line="288" w:lineRule="auto"/>
      </w:pPr>
      <w:r>
        <w:rPr>
          <w:rFonts w:ascii="Arial" w:hAnsi="Arial" w:eastAsia="黑体"/>
          <w:b/>
          <w:color w:val="333333"/>
          <w:sz w:val="23"/>
        </w:rPr>
        <w:t>想法找不到</w:t>
      </w:r>
    </w:p>
    <w:p>
      <w:pPr>
        <w:spacing w:line="360" w:lineRule="auto" w:before="0" w:after="60"/>
        <w:ind w:firstLine="420"/>
        <w:jc w:val="both"/>
      </w:pPr>
      <w:r>
        <w:rPr>
          <w:rFonts w:ascii="SimSun" w:hAnsi="SimSun" w:eastAsia="宋体"/>
          <w:b w:val="0"/>
          <w:sz w:val="21"/>
        </w:rPr>
        <w:t>很多人坐下准备记录，发现脑子一片空白，只记得“很难受”。这通常不是你不会，而是缺一个入口。可以试这些：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从身体进</w:t>
      </w:r>
      <w:r>
        <w:rPr>
          <w:rFonts w:ascii="SimSun" w:hAnsi="SimSun" w:eastAsia="宋体"/>
          <w:b w:val="0"/>
          <w:sz w:val="21"/>
        </w:rPr>
        <w:t>：当时胸口是什么感觉、肩膀是不是绷着，再问“这个感觉配的是哪句话”。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从行为倒推</w:t>
      </w:r>
      <w:r>
        <w:rPr>
          <w:rFonts w:ascii="SimSun" w:hAnsi="SimSun" w:eastAsia="宋体"/>
          <w:b w:val="0"/>
          <w:sz w:val="21"/>
        </w:rPr>
        <w:t>：我当时做了什么、没做什么？逃避的背后通常有一句判断。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回放具体镜头</w:t>
      </w:r>
      <w:r>
        <w:rPr>
          <w:rFonts w:ascii="SimSun" w:hAnsi="SimSun" w:eastAsia="宋体"/>
          <w:b w:val="0"/>
          <w:sz w:val="21"/>
        </w:rPr>
        <w:t>：不要想“这周”，只想“周三下午三点他说那句话的那十秒”。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用第三人称</w:t>
      </w:r>
      <w:r>
        <w:rPr>
          <w:rFonts w:ascii="SimSun" w:hAnsi="SimSun" w:eastAsia="宋体"/>
          <w:b w:val="0"/>
          <w:sz w:val="21"/>
        </w:rPr>
        <w:t>：如果是朋友遇到这件事，你觉得他心里会想什么？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往下问三层</w:t>
      </w:r>
      <w:r>
        <w:rPr>
          <w:rFonts w:ascii="SimSun" w:hAnsi="SimSun" w:eastAsia="宋体"/>
          <w:b w:val="0"/>
          <w:sz w:val="21"/>
        </w:rPr>
        <w:t>：这件事对你意味着什么？那又意味着什么？最怕的到底是什么？</w:t>
      </w:r>
    </w:p>
    <w:p>
      <w:pPr>
        <w:spacing w:line="360" w:lineRule="auto" w:before="0" w:after="60"/>
        <w:ind w:firstLine="420"/>
        <w:jc w:val="both"/>
      </w:pPr>
      <w:r>
        <w:rPr>
          <w:rFonts w:ascii="SimSun" w:hAnsi="SimSun" w:eastAsia="宋体"/>
          <w:b w:val="0"/>
          <w:sz w:val="21"/>
        </w:rPr>
        <w:t>还有两种常见的卡点。一种是“我知道了但做不到”——知道和熟练是两件事，CBT 靠重复，不靠顿悟。另一种是“越写越难受”——说明节奏太快或碰到敏感区域，要告诉治疗师，必要时放慢或换方式；如果有创伤经历，更要提前说明。</w:t>
      </w:r>
    </w:p>
    <w:p>
      <w:pPr>
        <w:pStyle w:val="Heading3"/>
        <w:keepNext/>
        <w:pageBreakBefore w:val="0"/>
        <w:spacing w:before="280" w:after="100" w:line="288" w:lineRule="auto"/>
      </w:pPr>
      <w:r>
        <w:rPr>
          <w:rFonts w:ascii="Arial" w:hAnsi="Arial" w:eastAsia="黑体"/>
          <w:b/>
          <w:color w:val="1F4E79"/>
          <w:sz w:val="27"/>
        </w:rPr>
        <w:t>什么时候需要联系医生 / 寻求额外帮助</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出现以下情况，不要等到下次会谈</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出现自杀念头、计划或准备行为，或已经自伤：不要独处，立即呼叫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做行为实验或暴露练习时情绪失控、出现自伤冲动，先停下，联系治疗师和医生。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情绪明显恶化，连续多日几乎不睡、不吃，或无法照顾自己。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出现话多、睡得很少却不困、冲动消费等转躁迹象，尽快联系精神科医生。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写记录时反复出现强烈闪回、解离、身体麻木，暂停练习并告知治疗师。</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规范练习8–12次后功能毫无改善，需要重新评估诊断、共病和方案。</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3.3 行为激活</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抑郁最磨人的地方之一，是“什么都不想做”。很多人等着“有心情了再动”，结果越等越动不了。行为激活（Behavioural Activation，简称 BA）反过来：先把行动排进日程，让情绪慢慢跟上。这一页讲它的原理、四个步骤——活动监测、分级任务、价值清单、奖励与复盘——以及它和 CBT 的关系、适合谁、常见卡点。</w:t>
      </w:r>
    </w:p>
    <w:p>
      <w:pPr>
        <w:pStyle w:val="Heading3"/>
        <w:keepNext/>
        <w:pageBreakBefore w:val="0"/>
        <w:spacing w:before="280" w:after="100" w:line="288" w:lineRule="auto"/>
      </w:pPr>
      <w:r>
        <w:rPr>
          <w:rFonts w:ascii="Arial" w:hAnsi="Arial" w:eastAsia="黑体"/>
          <w:b/>
          <w:color w:val="1F4E79"/>
          <w:sz w:val="27"/>
        </w:rPr>
        <w:t>抑郁把“做事”和“感觉好”的顺序弄反了</w:t>
      </w:r>
    </w:p>
    <w:p>
      <w:pPr>
        <w:spacing w:line="360" w:lineRule="auto" w:before="0" w:after="60"/>
        <w:ind w:firstLine="420"/>
        <w:jc w:val="both"/>
      </w:pPr>
      <w:r>
        <w:rPr>
          <w:rFonts w:ascii="SimSun" w:hAnsi="SimSun" w:eastAsia="宋体"/>
          <w:b w:val="0"/>
          <w:sz w:val="21"/>
        </w:rPr>
        <w:t>先看一个正常的小循环：</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想做点什么 → 去做 → 过程中有愉快感或“我做到了”的感觉 → 更愿意做下一次</w:t>
      </w:r>
    </w:p>
    <w:p>
      <w:pPr>
        <w:spacing w:line="360" w:lineRule="auto" w:before="0" w:after="60"/>
        <w:ind w:firstLine="420"/>
        <w:jc w:val="both"/>
      </w:pPr>
      <w:r>
        <w:rPr>
          <w:rFonts w:ascii="SimSun" w:hAnsi="SimSun" w:eastAsia="宋体"/>
          <w:b w:val="0"/>
          <w:sz w:val="21"/>
        </w:rPr>
        <w:t>抑郁时，这个循环断了，而且断成一个向下的螺旋：</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没劲、没兴趣 → 不做 → 生活里的愉快感和掌控感变少 → 更没劲、更没兴趣 → 更不做</w:t>
      </w:r>
    </w:p>
    <w:p>
      <w:pPr>
        <w:spacing w:line="360" w:lineRule="auto" w:before="0" w:after="60"/>
        <w:ind w:firstLine="420"/>
        <w:jc w:val="both"/>
      </w:pPr>
      <w:r>
        <w:rPr>
          <w:rFonts w:ascii="SimSun" w:hAnsi="SimSun" w:eastAsia="宋体"/>
          <w:b w:val="0"/>
          <w:sz w:val="21"/>
        </w:rPr>
        <w:t>这个循环在短期内是“有效”的：躺着确实比出门轻松，推掉聚会确实比硬撑舒服。问题在于代价延迟发生——一个月后，生活半径变小了，能做的事变少了，人也更确信“我不行了”。</w:t>
      </w:r>
    </w:p>
    <w:p>
      <w:pPr>
        <w:spacing w:line="360" w:lineRule="auto" w:before="0" w:after="60"/>
        <w:ind w:firstLine="420"/>
        <w:jc w:val="both"/>
      </w:pPr>
      <w:r>
        <w:rPr>
          <w:rFonts w:ascii="SimSun" w:hAnsi="SimSun" w:eastAsia="宋体"/>
          <w:b w:val="0"/>
          <w:sz w:val="21"/>
        </w:rPr>
        <w:t>行为激活的主张只有一句：</w:t>
      </w:r>
      <w:r>
        <w:rPr>
          <w:rFonts w:ascii="SimSun" w:hAnsi="SimSun" w:eastAsia="宋体"/>
          <w:b/>
          <w:sz w:val="21"/>
        </w:rPr>
        <w:t>情绪没法靠意志直接调，但行为可以安排。</w:t>
      </w:r>
      <w:r>
        <w:rPr>
          <w:rFonts w:ascii="SimSun" w:hAnsi="SimSun" w:eastAsia="宋体"/>
          <w:b w:val="0"/>
          <w:sz w:val="21"/>
        </w:rPr>
        <w:t>它不要求你先开心起来再行动，而是先把行动放回去，让情绪有机会被行动带动。这不是“逼自己开心”，也不是“假装正常”，而是重新接触那些本来会带来愉快感和掌控感的活动。</w:t>
      </w:r>
    </w:p>
    <w:p>
      <w:pPr>
        <w:spacing w:line="360" w:lineRule="auto" w:before="0" w:after="60"/>
        <w:ind w:firstLine="420"/>
        <w:jc w:val="both"/>
      </w:pPr>
      <w:r>
        <w:rPr>
          <w:rFonts w:ascii="SimSun" w:hAnsi="SimSun" w:eastAsia="宋体"/>
          <w:b w:val="0"/>
          <w:sz w:val="21"/>
        </w:rPr>
        <w:t>行为激活关心两类感受：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愉快感</w:t>
      </w:r>
      <w:r>
        <w:rPr>
          <w:rFonts w:ascii="SimSun" w:hAnsi="SimSun" w:eastAsia="宋体"/>
          <w:b w:val="0"/>
          <w:sz w:val="21"/>
        </w:rPr>
        <w:t>：这件事本身让我舒服、有趣、放松。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掌控感</w:t>
      </w:r>
      <w:r>
        <w:rPr>
          <w:rFonts w:ascii="SimSun" w:hAnsi="SimSun" w:eastAsia="宋体"/>
          <w:b w:val="0"/>
          <w:sz w:val="21"/>
        </w:rPr>
        <w:t>：做完这件事让我觉得“我还行”“我完成了一件事”。</w:t>
      </w:r>
    </w:p>
    <w:p>
      <w:pPr>
        <w:spacing w:line="360" w:lineRule="auto" w:before="0" w:after="60"/>
        <w:ind w:firstLine="420"/>
        <w:jc w:val="both"/>
      </w:pPr>
      <w:r>
        <w:rPr>
          <w:rFonts w:ascii="SimSun" w:hAnsi="SimSun" w:eastAsia="宋体"/>
          <w:b w:val="0"/>
          <w:sz w:val="21"/>
        </w:rPr>
        <w:t>抑郁时两者都会下降，但通常</w:t>
      </w:r>
      <w:r>
        <w:rPr>
          <w:rFonts w:ascii="SimSun" w:hAnsi="SimSun" w:eastAsia="宋体"/>
          <w:b/>
          <w:sz w:val="21"/>
        </w:rPr>
        <w:t>掌控感恢复得早一些</w:t>
      </w:r>
      <w:r>
        <w:rPr>
          <w:rFonts w:ascii="SimSun" w:hAnsi="SimSun" w:eastAsia="宋体"/>
          <w:b w:val="0"/>
          <w:sz w:val="21"/>
        </w:rPr>
        <w:t>。所以刚开始做的时候，“做完了”比“做得开心”更值得记。</w:t>
      </w:r>
    </w:p>
    <w:p>
      <w:pPr>
        <w:spacing w:line="360" w:lineRule="auto" w:before="0" w:after="60"/>
        <w:ind w:firstLine="420"/>
        <w:jc w:val="both"/>
      </w:pPr>
      <w:r>
        <w:rPr>
          <w:rFonts w:ascii="SimSun" w:hAnsi="SimSun" w:eastAsia="宋体"/>
          <w:b w:val="0"/>
          <w:sz w:val="21"/>
        </w:rPr>
        <w:t>它适合谁？主要是这几类人：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快感缺失明显：以前喜欢的事现在没感觉，什么都提不起兴趣。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乏力、起床困难、白天大部分时间躺着或刷手机。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退缩、回避社交、拖延到事情堆积。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说不出具体消极想法，做 CBT 的思维记录很吃力。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老年、青少年、产后人群（需要按情况调整强度）。</w:t>
      </w:r>
    </w:p>
    <w:p>
      <w:pPr>
        <w:spacing w:line="360" w:lineRule="auto" w:before="0" w:after="60"/>
        <w:ind w:firstLine="420"/>
        <w:jc w:val="both"/>
      </w:pPr>
      <w:r>
        <w:rPr>
          <w:rFonts w:ascii="SimSun" w:hAnsi="SimSun" w:eastAsia="宋体"/>
          <w:b w:val="0"/>
          <w:sz w:val="21"/>
        </w:rPr>
        <w:t>证据方面，行为激活既被视为 CBT 的核心有效成分，也被作为独立疗法验证过；NICE 把行为激活列为较轻抑郁可选的心理治疗之一，较重抑郁的指南推荐里更常点名 CBT 与 IPT。【指南】【研究】</w:t>
      </w:r>
    </w:p>
    <w:p>
      <w:pPr>
        <w:pStyle w:val="Heading3"/>
        <w:keepNext/>
        <w:pageBreakBefore w:val="0"/>
        <w:spacing w:before="280" w:after="100" w:line="288" w:lineRule="auto"/>
      </w:pPr>
      <w:r>
        <w:rPr>
          <w:rFonts w:ascii="Arial" w:hAnsi="Arial" w:eastAsia="黑体"/>
          <w:b/>
          <w:color w:val="1F4E79"/>
          <w:sz w:val="27"/>
        </w:rPr>
        <w:t>第一步：活动监测，先看清一周是怎么过的</w:t>
      </w:r>
    </w:p>
    <w:p>
      <w:pPr>
        <w:spacing w:line="360" w:lineRule="auto" w:before="0" w:after="60"/>
        <w:ind w:firstLine="420"/>
        <w:jc w:val="both"/>
      </w:pPr>
      <w:r>
        <w:rPr>
          <w:rFonts w:ascii="SimSun" w:hAnsi="SimSun" w:eastAsia="宋体"/>
          <w:b w:val="0"/>
          <w:sz w:val="21"/>
        </w:rPr>
        <w:t>行为激活的第一件事不是“改”，是“看”。在不改变任何安排的前提下，记录3–7天，每小时或每半天记一格。</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时间</w:t>
            </w:r>
          </w:p>
        </w:tc>
        <w:tc>
          <w:tcPr>
            <w:tcW w:type="dxa" w:w="2551"/>
            <w:shd w:val="clear" w:color="auto" w:fill="1F4E79"/>
          </w:tcPr>
          <w:p>
            <w:pPr>
              <w:spacing w:before="20" w:after="20" w:line="264" w:lineRule="auto"/>
              <w:jc w:val="left"/>
            </w:pPr>
            <w:r>
              <w:rPr>
                <w:rFonts w:ascii="SimSun" w:hAnsi="SimSun" w:eastAsia="宋体"/>
                <w:b/>
                <w:color w:val="FFFFFF"/>
                <w:sz w:val="18"/>
              </w:rPr>
              <w:t>活动</w:t>
            </w:r>
          </w:p>
        </w:tc>
        <w:tc>
          <w:tcPr>
            <w:tcW w:type="dxa" w:w="2494"/>
            <w:shd w:val="clear" w:color="auto" w:fill="1F4E79"/>
          </w:tcPr>
          <w:p>
            <w:pPr>
              <w:spacing w:before="20" w:after="20" w:line="264" w:lineRule="auto"/>
              <w:jc w:val="left"/>
            </w:pPr>
            <w:r>
              <w:rPr>
                <w:rFonts w:ascii="SimSun" w:hAnsi="SimSun" w:eastAsia="宋体"/>
                <w:b/>
                <w:color w:val="FFFFFF"/>
                <w:sz w:val="18"/>
              </w:rPr>
              <w:t>愉快感（0–10）</w:t>
            </w:r>
          </w:p>
        </w:tc>
        <w:tc>
          <w:tcPr>
            <w:tcW w:type="dxa" w:w="2551"/>
            <w:shd w:val="clear" w:color="auto" w:fill="1F4E79"/>
          </w:tcPr>
          <w:p>
            <w:pPr>
              <w:spacing w:before="20" w:after="20" w:line="264" w:lineRule="auto"/>
              <w:jc w:val="left"/>
            </w:pPr>
            <w:r>
              <w:rPr>
                <w:rFonts w:ascii="SimSun" w:hAnsi="SimSun" w:eastAsia="宋体"/>
                <w:b/>
                <w:color w:val="FFFFFF"/>
                <w:sz w:val="18"/>
              </w:rPr>
              <w:t>掌控感（0–10）</w:t>
            </w:r>
          </w:p>
        </w:tc>
      </w:tr>
      <w:tr>
        <w:tc>
          <w:tcPr>
            <w:tcW w:type="dxa" w:w="1814"/>
          </w:tcPr>
          <w:p>
            <w:pPr>
              <w:spacing w:before="20" w:after="20" w:line="276" w:lineRule="auto"/>
              <w:jc w:val="left"/>
            </w:pPr>
            <w:r>
              <w:rPr>
                <w:rFonts w:ascii="SimSun" w:hAnsi="SimSun" w:eastAsia="宋体"/>
                <w:b w:val="0"/>
                <w:color w:val="333333"/>
                <w:sz w:val="17"/>
              </w:rPr>
              <w:t>周一上午</w:t>
            </w:r>
          </w:p>
        </w:tc>
        <w:tc>
          <w:tcPr>
            <w:tcW w:type="dxa" w:w="2551"/>
          </w:tcPr>
          <w:p>
            <w:pPr>
              <w:spacing w:before="20" w:after="20" w:line="276" w:lineRule="auto"/>
              <w:jc w:val="left"/>
            </w:pPr>
            <w:r>
              <w:rPr>
                <w:rFonts w:ascii="SimSun" w:hAnsi="SimSun" w:eastAsia="宋体"/>
                <w:b w:val="0"/>
                <w:color w:val="333333"/>
                <w:sz w:val="17"/>
              </w:rPr>
              <w:t>躺着刷手机</w:t>
            </w:r>
          </w:p>
        </w:tc>
        <w:tc>
          <w:tcPr>
            <w:tcW w:type="dxa" w:w="2494"/>
          </w:tcPr>
          <w:p>
            <w:pPr>
              <w:spacing w:before="20" w:after="20" w:line="276" w:lineRule="auto"/>
              <w:jc w:val="left"/>
            </w:pPr>
            <w:r>
              <w:rPr>
                <w:rFonts w:ascii="SimSun" w:hAnsi="SimSun" w:eastAsia="宋体"/>
                <w:b w:val="0"/>
                <w:color w:val="333333"/>
                <w:sz w:val="17"/>
              </w:rPr>
              <w:t>2</w:t>
            </w:r>
          </w:p>
        </w:tc>
        <w:tc>
          <w:tcPr>
            <w:tcW w:type="dxa" w:w="2551"/>
          </w:tcPr>
          <w:p>
            <w:pPr>
              <w:spacing w:before="20" w:after="20" w:line="276" w:lineRule="auto"/>
              <w:jc w:val="left"/>
            </w:pPr>
            <w:r>
              <w:rPr>
                <w:rFonts w:ascii="SimSun" w:hAnsi="SimSun" w:eastAsia="宋体"/>
                <w:b w:val="0"/>
                <w:color w:val="333333"/>
                <w:sz w:val="17"/>
              </w:rPr>
              <w:t>1</w:t>
            </w:r>
          </w:p>
        </w:tc>
      </w:tr>
      <w:tr>
        <w:tc>
          <w:tcPr>
            <w:tcW w:type="dxa" w:w="1814"/>
            <w:shd w:val="clear" w:color="auto" w:fill="F7F9FC"/>
          </w:tcPr>
          <w:p>
            <w:pPr>
              <w:spacing w:before="20" w:after="20" w:line="276" w:lineRule="auto"/>
              <w:jc w:val="left"/>
            </w:pPr>
            <w:r>
              <w:rPr>
                <w:rFonts w:ascii="SimSun" w:hAnsi="SimSun" w:eastAsia="宋体"/>
                <w:b w:val="0"/>
                <w:color w:val="333333"/>
                <w:sz w:val="17"/>
              </w:rPr>
              <w:t>周一下午</w:t>
            </w:r>
          </w:p>
        </w:tc>
        <w:tc>
          <w:tcPr>
            <w:tcW w:type="dxa" w:w="2551"/>
            <w:shd w:val="clear" w:color="auto" w:fill="F7F9FC"/>
          </w:tcPr>
          <w:p>
            <w:pPr>
              <w:spacing w:before="20" w:after="20" w:line="276" w:lineRule="auto"/>
              <w:jc w:val="left"/>
            </w:pPr>
            <w:r>
              <w:rPr>
                <w:rFonts w:ascii="SimSun" w:hAnsi="SimSun" w:eastAsia="宋体"/>
                <w:b w:val="0"/>
                <w:color w:val="333333"/>
                <w:sz w:val="17"/>
              </w:rPr>
              <w:t>遛狗20分钟</w:t>
            </w:r>
          </w:p>
        </w:tc>
        <w:tc>
          <w:tcPr>
            <w:tcW w:type="dxa" w:w="2494"/>
            <w:shd w:val="clear" w:color="auto" w:fill="F7F9FC"/>
          </w:tcPr>
          <w:p>
            <w:pPr>
              <w:spacing w:before="20" w:after="20" w:line="276" w:lineRule="auto"/>
              <w:jc w:val="left"/>
            </w:pPr>
            <w:r>
              <w:rPr>
                <w:rFonts w:ascii="SimSun" w:hAnsi="SimSun" w:eastAsia="宋体"/>
                <w:b w:val="0"/>
                <w:color w:val="333333"/>
                <w:sz w:val="17"/>
              </w:rPr>
              <w:t>6</w:t>
            </w:r>
          </w:p>
        </w:tc>
        <w:tc>
          <w:tcPr>
            <w:tcW w:type="dxa" w:w="2551"/>
            <w:shd w:val="clear" w:color="auto" w:fill="F7F9FC"/>
          </w:tcPr>
          <w:p>
            <w:pPr>
              <w:spacing w:before="20" w:after="20" w:line="276" w:lineRule="auto"/>
              <w:jc w:val="left"/>
            </w:pPr>
            <w:r>
              <w:rPr>
                <w:rFonts w:ascii="SimSun" w:hAnsi="SimSun" w:eastAsia="宋体"/>
                <w:b w:val="0"/>
                <w:color w:val="333333"/>
                <w:sz w:val="17"/>
              </w:rPr>
              <w:t>4</w:t>
            </w:r>
          </w:p>
        </w:tc>
      </w:tr>
      <w:tr>
        <w:tc>
          <w:tcPr>
            <w:tcW w:type="dxa" w:w="1814"/>
          </w:tcPr>
          <w:p>
            <w:pPr>
              <w:spacing w:before="20" w:after="20" w:line="276" w:lineRule="auto"/>
              <w:jc w:val="left"/>
            </w:pPr>
            <w:r>
              <w:rPr>
                <w:rFonts w:ascii="SimSun" w:hAnsi="SimSun" w:eastAsia="宋体"/>
                <w:b w:val="0"/>
                <w:color w:val="333333"/>
                <w:sz w:val="17"/>
              </w:rPr>
              <w:t>周一晚上</w:t>
            </w:r>
          </w:p>
        </w:tc>
        <w:tc>
          <w:tcPr>
            <w:tcW w:type="dxa" w:w="2551"/>
          </w:tcPr>
          <w:p>
            <w:pPr>
              <w:spacing w:before="20" w:after="20" w:line="276" w:lineRule="auto"/>
              <w:jc w:val="left"/>
            </w:pPr>
            <w:r>
              <w:rPr>
                <w:rFonts w:ascii="SimSun" w:hAnsi="SimSun" w:eastAsia="宋体"/>
                <w:b w:val="0"/>
                <w:color w:val="333333"/>
                <w:sz w:val="17"/>
              </w:rPr>
              <w:t>给家人做了顿饭</w:t>
            </w:r>
          </w:p>
        </w:tc>
        <w:tc>
          <w:tcPr>
            <w:tcW w:type="dxa" w:w="2494"/>
          </w:tcPr>
          <w:p>
            <w:pPr>
              <w:spacing w:before="20" w:after="20" w:line="276" w:lineRule="auto"/>
              <w:jc w:val="left"/>
            </w:pPr>
            <w:r>
              <w:rPr>
                <w:rFonts w:ascii="SimSun" w:hAnsi="SimSun" w:eastAsia="宋体"/>
                <w:b w:val="0"/>
                <w:color w:val="333333"/>
                <w:sz w:val="17"/>
              </w:rPr>
              <w:t>5</w:t>
            </w:r>
          </w:p>
        </w:tc>
        <w:tc>
          <w:tcPr>
            <w:tcW w:type="dxa" w:w="2551"/>
          </w:tcPr>
          <w:p>
            <w:pPr>
              <w:spacing w:before="20" w:after="20" w:line="276" w:lineRule="auto"/>
              <w:jc w:val="left"/>
            </w:pPr>
            <w:r>
              <w:rPr>
                <w:rFonts w:ascii="SimSun" w:hAnsi="SimSun" w:eastAsia="宋体"/>
                <w:b w:val="0"/>
                <w:color w:val="333333"/>
                <w:sz w:val="17"/>
              </w:rPr>
              <w:t>7</w:t>
            </w:r>
          </w:p>
        </w:tc>
      </w:tr>
      <w:tr>
        <w:tc>
          <w:tcPr>
            <w:tcW w:type="dxa" w:w="1814"/>
            <w:shd w:val="clear" w:color="auto" w:fill="F7F9FC"/>
          </w:tcPr>
          <w:p>
            <w:pPr>
              <w:spacing w:before="20" w:after="20" w:line="276" w:lineRule="auto"/>
              <w:jc w:val="left"/>
            </w:pPr>
            <w:r>
              <w:rPr>
                <w:rFonts w:ascii="SimSun" w:hAnsi="SimSun" w:eastAsia="宋体"/>
                <w:b w:val="0"/>
                <w:color w:val="333333"/>
                <w:sz w:val="17"/>
              </w:rPr>
              <w:t>周二上午</w:t>
            </w:r>
          </w:p>
        </w:tc>
        <w:tc>
          <w:tcPr>
            <w:tcW w:type="dxa" w:w="2551"/>
            <w:shd w:val="clear" w:color="auto" w:fill="F7F9FC"/>
          </w:tcPr>
          <w:p>
            <w:pPr>
              <w:spacing w:before="20" w:after="20" w:line="276" w:lineRule="auto"/>
              <w:jc w:val="left"/>
            </w:pPr>
            <w:r>
              <w:rPr>
                <w:rFonts w:ascii="SimSun" w:hAnsi="SimSun" w:eastAsia="宋体"/>
                <w:b w:val="0"/>
                <w:color w:val="333333"/>
                <w:sz w:val="17"/>
              </w:rPr>
              <w:t>请假没出门</w:t>
            </w:r>
          </w:p>
        </w:tc>
        <w:tc>
          <w:tcPr>
            <w:tcW w:type="dxa" w:w="2494"/>
            <w:shd w:val="clear" w:color="auto" w:fill="F7F9FC"/>
          </w:tcPr>
          <w:p>
            <w:pPr>
              <w:spacing w:before="20" w:after="20" w:line="276" w:lineRule="auto"/>
              <w:jc w:val="left"/>
            </w:pPr>
            <w:r>
              <w:rPr>
                <w:rFonts w:ascii="SimSun" w:hAnsi="SimSun" w:eastAsia="宋体"/>
                <w:b w:val="0"/>
                <w:color w:val="333333"/>
                <w:sz w:val="17"/>
              </w:rPr>
              <w:t>1</w:t>
            </w:r>
          </w:p>
        </w:tc>
        <w:tc>
          <w:tcPr>
            <w:tcW w:type="dxa" w:w="2551"/>
            <w:shd w:val="clear" w:color="auto" w:fill="F7F9FC"/>
          </w:tcPr>
          <w:p>
            <w:pPr>
              <w:spacing w:before="20" w:after="20" w:line="276" w:lineRule="auto"/>
              <w:jc w:val="left"/>
            </w:pPr>
            <w:r>
              <w:rPr>
                <w:rFonts w:ascii="SimSun" w:hAnsi="SimSun" w:eastAsia="宋体"/>
                <w:b w:val="0"/>
                <w:color w:val="333333"/>
                <w:sz w:val="17"/>
              </w:rPr>
              <w:t>0</w:t>
            </w:r>
          </w:p>
        </w:tc>
      </w:tr>
    </w:tbl>
    <w:p>
      <w:pPr>
        <w:spacing w:before="0" w:after="80" w:line="240" w:lineRule="auto"/>
      </w:pPr>
    </w:p>
    <w:p>
      <w:pPr>
        <w:spacing w:line="360" w:lineRule="auto" w:before="0" w:after="60"/>
        <w:ind w:firstLine="420"/>
        <w:jc w:val="both"/>
      </w:pPr>
      <w:r>
        <w:rPr>
          <w:rFonts w:ascii="SimSun" w:hAnsi="SimSun" w:eastAsia="宋体"/>
          <w:b w:val="0"/>
          <w:sz w:val="21"/>
        </w:rPr>
        <w:t>记录时有三个要点：</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只记事实，不评价。</w:t>
      </w:r>
      <w:r>
        <w:rPr>
          <w:rFonts w:ascii="SimSun" w:hAnsi="SimSun" w:eastAsia="宋体"/>
          <w:b w:val="0"/>
          <w:sz w:val="21"/>
        </w:rPr>
        <w:t>不写“又浪费一天”，只写“上午在床上”。</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“什么都没做”也要记。</w:t>
      </w:r>
      <w:r>
        <w:rPr>
          <w:rFonts w:ascii="SimSun" w:hAnsi="SimSun" w:eastAsia="宋体"/>
          <w:b w:val="0"/>
          <w:sz w:val="21"/>
        </w:rPr>
        <w:t>空白本身就是重要信息。</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分数凭第一感觉给。</w:t>
      </w:r>
      <w:r>
        <w:rPr>
          <w:rFonts w:ascii="SimSun" w:hAnsi="SimSun" w:eastAsia="宋体"/>
          <w:b w:val="0"/>
          <w:sz w:val="21"/>
        </w:rPr>
        <w:t>不用反复琢磨，0–10分足够。</w:t>
      </w:r>
    </w:p>
    <w:p>
      <w:pPr>
        <w:spacing w:line="360" w:lineRule="auto" w:before="0" w:after="60"/>
        <w:ind w:firstLine="420"/>
        <w:jc w:val="both"/>
      </w:pPr>
      <w:r>
        <w:rPr>
          <w:rFonts w:ascii="SimSun" w:hAnsi="SimSun" w:eastAsia="宋体"/>
          <w:b w:val="0"/>
          <w:sz w:val="21"/>
        </w:rPr>
        <w:t>记几天之后，通常能看出三件事：哪些活动之后分数明显高；一天里情绪最低的是哪一段；以及</w:t>
      </w:r>
      <w:r>
        <w:rPr>
          <w:rFonts w:ascii="SimSun" w:hAnsi="SimSun" w:eastAsia="宋体"/>
          <w:b/>
          <w:sz w:val="21"/>
        </w:rPr>
        <w:t>哪些预期是错的</w:t>
      </w:r>
      <w:r>
        <w:rPr>
          <w:rFonts w:ascii="SimSun" w:hAnsi="SimSun" w:eastAsia="宋体"/>
          <w:b w:val="0"/>
          <w:sz w:val="21"/>
        </w:rPr>
        <w:t>——以为会开心的刷手机只有2分，以为没意思的散步有6分。小 A 在记录一周后发现，自己唯一稳定在6分以上的时段是遛狗和做饭，而这两件事恰好是他生病后最先砍掉的。这个发现比任何劝说都有说服力。</w:t>
      </w:r>
    </w:p>
    <w:p>
      <w:pPr>
        <w:pStyle w:val="Heading3"/>
        <w:keepNext/>
        <w:pageBreakBefore w:val="0"/>
        <w:spacing w:before="280" w:after="100" w:line="288" w:lineRule="auto"/>
      </w:pPr>
      <w:r>
        <w:rPr>
          <w:rFonts w:ascii="Arial" w:hAnsi="Arial" w:eastAsia="黑体"/>
          <w:b/>
          <w:color w:val="1F4E79"/>
          <w:sz w:val="27"/>
        </w:rPr>
        <w:t>第二步：分级任务，把“整理房间”拆到能开始</w:t>
      </w:r>
    </w:p>
    <w:p>
      <w:pPr>
        <w:spacing w:line="360" w:lineRule="auto" w:before="0" w:after="60"/>
        <w:ind w:firstLine="420"/>
        <w:jc w:val="both"/>
      </w:pPr>
      <w:r>
        <w:rPr>
          <w:rFonts w:ascii="SimSun" w:hAnsi="SimSun" w:eastAsia="宋体"/>
          <w:b w:val="0"/>
          <w:sz w:val="21"/>
        </w:rPr>
        <w:t>抑郁时最典型的一句话是“我知道该做，但我做不动”。问题往往不在意愿，而在任务颗粒度太大。“整理房间”这四个字，对一个精力只剩两成的人来说，等于“搬一座山”。</w:t>
      </w:r>
    </w:p>
    <w:p>
      <w:pPr>
        <w:spacing w:line="360" w:lineRule="auto" w:before="0" w:after="60"/>
        <w:ind w:firstLine="420"/>
        <w:jc w:val="both"/>
      </w:pPr>
      <w:r>
        <w:rPr>
          <w:rFonts w:ascii="SimSun" w:hAnsi="SimSun" w:eastAsia="宋体"/>
          <w:b w:val="0"/>
          <w:sz w:val="21"/>
        </w:rPr>
        <w:t>解决办法是把它拆到</w:t>
      </w:r>
      <w:r>
        <w:rPr>
          <w:rFonts w:ascii="SimSun" w:hAnsi="SimSun" w:eastAsia="宋体"/>
          <w:b/>
          <w:sz w:val="21"/>
        </w:rPr>
        <w:t>小到不可能失败</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想做到的事</w:t>
            </w:r>
          </w:p>
        </w:tc>
        <w:tc>
          <w:tcPr>
            <w:tcW w:type="dxa" w:w="6973"/>
            <w:shd w:val="clear" w:color="auto" w:fill="1F4E79"/>
          </w:tcPr>
          <w:p>
            <w:pPr>
              <w:spacing w:before="20" w:after="20" w:line="264" w:lineRule="auto"/>
              <w:jc w:val="left"/>
            </w:pPr>
            <w:r>
              <w:rPr>
                <w:rFonts w:ascii="SimSun" w:hAnsi="SimSun" w:eastAsia="宋体"/>
                <w:b/>
                <w:color w:val="FFFFFF"/>
                <w:sz w:val="18"/>
              </w:rPr>
              <w:t>从易到难的拆解</w:t>
            </w:r>
          </w:p>
        </w:tc>
      </w:tr>
      <w:tr>
        <w:tc>
          <w:tcPr>
            <w:tcW w:type="dxa" w:w="2438"/>
          </w:tcPr>
          <w:p>
            <w:pPr>
              <w:spacing w:before="20" w:after="20" w:line="276" w:lineRule="auto"/>
              <w:jc w:val="left"/>
            </w:pPr>
            <w:r>
              <w:rPr>
                <w:rFonts w:ascii="SimSun" w:hAnsi="SimSun" w:eastAsia="宋体"/>
                <w:b w:val="0"/>
                <w:color w:val="333333"/>
                <w:sz w:val="17"/>
              </w:rPr>
              <w:t>整理房间</w:t>
            </w:r>
          </w:p>
        </w:tc>
        <w:tc>
          <w:tcPr>
            <w:tcW w:type="dxa" w:w="6973"/>
          </w:tcPr>
          <w:p>
            <w:pPr>
              <w:spacing w:before="20" w:after="20" w:line="276" w:lineRule="auto"/>
              <w:jc w:val="left"/>
            </w:pPr>
            <w:r>
              <w:rPr>
                <w:rFonts w:ascii="SimSun" w:hAnsi="SimSun" w:eastAsia="宋体"/>
                <w:b w:val="0"/>
                <w:color w:val="333333"/>
                <w:sz w:val="17"/>
              </w:rPr>
              <w:t>把桌上的杯子拿到厨房 → 扔掉明显垃圾 → 衣服放进筐 → 擦桌面 → 铺床</w:t>
            </w:r>
          </w:p>
        </w:tc>
      </w:tr>
      <w:tr>
        <w:tc>
          <w:tcPr>
            <w:tcW w:type="dxa" w:w="2438"/>
            <w:shd w:val="clear" w:color="auto" w:fill="F7F9FC"/>
          </w:tcPr>
          <w:p>
            <w:pPr>
              <w:spacing w:before="20" w:after="20" w:line="276" w:lineRule="auto"/>
              <w:jc w:val="left"/>
            </w:pPr>
            <w:r>
              <w:rPr>
                <w:rFonts w:ascii="SimSun" w:hAnsi="SimSun" w:eastAsia="宋体"/>
                <w:b w:val="0"/>
                <w:color w:val="333333"/>
                <w:sz w:val="17"/>
              </w:rPr>
              <w:t>恢复运动</w:t>
            </w:r>
          </w:p>
        </w:tc>
        <w:tc>
          <w:tcPr>
            <w:tcW w:type="dxa" w:w="6973"/>
            <w:shd w:val="clear" w:color="auto" w:fill="F7F9FC"/>
          </w:tcPr>
          <w:p>
            <w:pPr>
              <w:spacing w:before="20" w:after="20" w:line="276" w:lineRule="auto"/>
              <w:jc w:val="left"/>
            </w:pPr>
            <w:r>
              <w:rPr>
                <w:rFonts w:ascii="SimSun" w:hAnsi="SimSun" w:eastAsia="宋体"/>
                <w:b w:val="0"/>
                <w:color w:val="333333"/>
                <w:sz w:val="17"/>
              </w:rPr>
              <w:t>穿好运动鞋在门口站2分钟 → 楼下走5分钟 → 走10分钟 → 快走20分钟</w:t>
            </w:r>
          </w:p>
        </w:tc>
      </w:tr>
      <w:tr>
        <w:tc>
          <w:tcPr>
            <w:tcW w:type="dxa" w:w="2438"/>
          </w:tcPr>
          <w:p>
            <w:pPr>
              <w:spacing w:before="20" w:after="20" w:line="276" w:lineRule="auto"/>
              <w:jc w:val="left"/>
            </w:pPr>
            <w:r>
              <w:rPr>
                <w:rFonts w:ascii="SimSun" w:hAnsi="SimSun" w:eastAsia="宋体"/>
                <w:b w:val="0"/>
                <w:color w:val="333333"/>
                <w:sz w:val="17"/>
              </w:rPr>
              <w:t>重新联系朋友</w:t>
            </w:r>
          </w:p>
        </w:tc>
        <w:tc>
          <w:tcPr>
            <w:tcW w:type="dxa" w:w="6973"/>
          </w:tcPr>
          <w:p>
            <w:pPr>
              <w:spacing w:before="20" w:after="20" w:line="276" w:lineRule="auto"/>
              <w:jc w:val="left"/>
            </w:pPr>
            <w:r>
              <w:rPr>
                <w:rFonts w:ascii="SimSun" w:hAnsi="SimSun" w:eastAsia="宋体"/>
                <w:b w:val="0"/>
                <w:color w:val="333333"/>
                <w:sz w:val="17"/>
              </w:rPr>
              <w:t>发一条“最近怎么样” → 回复对方的消息 → 约一次20分钟的咖啡</w:t>
            </w:r>
          </w:p>
        </w:tc>
      </w:tr>
    </w:tbl>
    <w:p>
      <w:pPr>
        <w:spacing w:before="0" w:after="80" w:line="240" w:lineRule="auto"/>
      </w:pPr>
    </w:p>
    <w:p>
      <w:pPr>
        <w:spacing w:line="360" w:lineRule="auto" w:before="0" w:after="60"/>
        <w:ind w:firstLine="420"/>
        <w:jc w:val="both"/>
      </w:pPr>
      <w:r>
        <w:rPr>
          <w:rFonts w:ascii="SimSun" w:hAnsi="SimSun" w:eastAsia="宋体"/>
          <w:b w:val="0"/>
          <w:sz w:val="21"/>
        </w:rPr>
        <w:t>几条原则：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宁可小，不要大。</w:t>
      </w:r>
      <w:r>
        <w:rPr>
          <w:rFonts w:ascii="SimSun" w:hAnsi="SimSun" w:eastAsia="宋体"/>
          <w:b w:val="0"/>
          <w:sz w:val="21"/>
        </w:rPr>
        <w:t>第一步最好是“五分钟能完成、几乎不可能失败”的动作。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完成比完美重要。</w:t>
      </w:r>
      <w:r>
        <w:rPr>
          <w:rFonts w:ascii="SimSun" w:hAnsi="SimSun" w:eastAsia="宋体"/>
          <w:b w:val="0"/>
          <w:sz w:val="21"/>
        </w:rPr>
        <w:t>做到第三步就停下，也算完成，不扣分。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一次只加一档。</w:t>
      </w:r>
      <w:r>
        <w:rPr>
          <w:rFonts w:ascii="SimSun" w:hAnsi="SimSun" w:eastAsia="宋体"/>
          <w:b w:val="0"/>
          <w:sz w:val="21"/>
        </w:rPr>
        <w:t>这周走5分钟，下周再走10分钟，别跳级。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做不到就退一档，不是放弃。</w:t>
      </w:r>
      <w:r>
        <w:rPr>
          <w:rFonts w:ascii="SimSun" w:hAnsi="SimSun" w:eastAsia="宋体"/>
          <w:b w:val="0"/>
          <w:sz w:val="21"/>
        </w:rPr>
        <w:t>退档是调整参数，不是失败。</w:t>
      </w:r>
    </w:p>
    <w:p>
      <w:pPr>
        <w:pStyle w:val="Heading3"/>
        <w:keepNext/>
        <w:pageBreakBefore w:val="0"/>
        <w:spacing w:before="280" w:after="100" w:line="288" w:lineRule="auto"/>
      </w:pPr>
      <w:r>
        <w:rPr>
          <w:rFonts w:ascii="Arial" w:hAnsi="Arial" w:eastAsia="黑体"/>
          <w:b/>
          <w:color w:val="1F4E79"/>
          <w:sz w:val="27"/>
        </w:rPr>
        <w:t>第三步：价值清单，给自己一个不只是“应该”的理由</w:t>
      </w:r>
    </w:p>
    <w:p>
      <w:pPr>
        <w:spacing w:line="360" w:lineRule="auto" w:before="0" w:after="60"/>
        <w:ind w:firstLine="420"/>
        <w:jc w:val="both"/>
      </w:pPr>
      <w:r>
        <w:rPr>
          <w:rFonts w:ascii="SimSun" w:hAnsi="SimSun" w:eastAsia="宋体"/>
          <w:b w:val="0"/>
          <w:sz w:val="21"/>
        </w:rPr>
        <w:t>只靠“医生说要多活动”，很难坚持。行为激活会用“价值”来提供理由。这里的价值指的是：</w:t>
      </w:r>
      <w:r>
        <w:rPr>
          <w:rFonts w:ascii="SimSun" w:hAnsi="SimSun" w:eastAsia="宋体"/>
          <w:b/>
          <w:sz w:val="21"/>
        </w:rPr>
        <w:t>你想成为什么样的人、你看重什么</w:t>
      </w:r>
      <w:r>
        <w:rPr>
          <w:rFonts w:ascii="SimSun" w:hAnsi="SimSun" w:eastAsia="宋体"/>
          <w:b w:val="0"/>
          <w:sz w:val="21"/>
        </w:rPr>
        <w:t>，不是必须达成的目标，也不是此刻的心情。</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领域</w:t>
            </w:r>
          </w:p>
        </w:tc>
        <w:tc>
          <w:tcPr>
            <w:tcW w:type="dxa" w:w="6973"/>
            <w:shd w:val="clear" w:color="auto" w:fill="1F4E79"/>
          </w:tcPr>
          <w:p>
            <w:pPr>
              <w:spacing w:before="20" w:after="20" w:line="264" w:lineRule="auto"/>
              <w:jc w:val="left"/>
            </w:pPr>
            <w:r>
              <w:rPr>
                <w:rFonts w:ascii="SimSun" w:hAnsi="SimSun" w:eastAsia="宋体"/>
                <w:b/>
                <w:color w:val="FFFFFF"/>
                <w:sz w:val="18"/>
              </w:rPr>
              <w:t>可以问自己的一句话</w:t>
            </w:r>
          </w:p>
        </w:tc>
      </w:tr>
      <w:tr>
        <w:tc>
          <w:tcPr>
            <w:tcW w:type="dxa" w:w="2438"/>
          </w:tcPr>
          <w:p>
            <w:pPr>
              <w:spacing w:before="20" w:after="20" w:line="276" w:lineRule="auto"/>
              <w:jc w:val="left"/>
            </w:pPr>
            <w:r>
              <w:rPr>
                <w:rFonts w:ascii="SimSun" w:hAnsi="SimSun" w:eastAsia="宋体"/>
                <w:b w:val="0"/>
                <w:color w:val="333333"/>
                <w:sz w:val="17"/>
              </w:rPr>
              <w:t>关系</w:t>
            </w:r>
          </w:p>
        </w:tc>
        <w:tc>
          <w:tcPr>
            <w:tcW w:type="dxa" w:w="6973"/>
          </w:tcPr>
          <w:p>
            <w:pPr>
              <w:spacing w:before="20" w:after="20" w:line="276" w:lineRule="auto"/>
              <w:jc w:val="left"/>
            </w:pPr>
            <w:r>
              <w:rPr>
                <w:rFonts w:ascii="SimSun" w:hAnsi="SimSun" w:eastAsia="宋体"/>
                <w:b w:val="0"/>
                <w:color w:val="333333"/>
                <w:sz w:val="17"/>
              </w:rPr>
              <w:t>我希望在家人、朋友眼里是个什么样的人</w:t>
            </w:r>
          </w:p>
        </w:tc>
      </w:tr>
      <w:tr>
        <w:tc>
          <w:tcPr>
            <w:tcW w:type="dxa" w:w="2438"/>
            <w:shd w:val="clear" w:color="auto" w:fill="F7F9FC"/>
          </w:tcPr>
          <w:p>
            <w:pPr>
              <w:spacing w:before="20" w:after="20" w:line="276" w:lineRule="auto"/>
              <w:jc w:val="left"/>
            </w:pPr>
            <w:r>
              <w:rPr>
                <w:rFonts w:ascii="SimSun" w:hAnsi="SimSun" w:eastAsia="宋体"/>
                <w:b w:val="0"/>
                <w:color w:val="333333"/>
                <w:sz w:val="17"/>
              </w:rPr>
              <w:t>工作与学习</w:t>
            </w:r>
          </w:p>
        </w:tc>
        <w:tc>
          <w:tcPr>
            <w:tcW w:type="dxa" w:w="6973"/>
            <w:shd w:val="clear" w:color="auto" w:fill="F7F9FC"/>
          </w:tcPr>
          <w:p>
            <w:pPr>
              <w:spacing w:before="20" w:after="20" w:line="276" w:lineRule="auto"/>
              <w:jc w:val="left"/>
            </w:pPr>
            <w:r>
              <w:rPr>
                <w:rFonts w:ascii="SimSun" w:hAnsi="SimSun" w:eastAsia="宋体"/>
                <w:b w:val="0"/>
                <w:color w:val="333333"/>
                <w:sz w:val="17"/>
              </w:rPr>
              <w:t>我看重的是能力、稳定、创造，还是帮助别人</w:t>
            </w:r>
          </w:p>
        </w:tc>
      </w:tr>
      <w:tr>
        <w:tc>
          <w:tcPr>
            <w:tcW w:type="dxa" w:w="2438"/>
          </w:tcPr>
          <w:p>
            <w:pPr>
              <w:spacing w:before="20" w:after="20" w:line="276" w:lineRule="auto"/>
              <w:jc w:val="left"/>
            </w:pPr>
            <w:r>
              <w:rPr>
                <w:rFonts w:ascii="SimSun" w:hAnsi="SimSun" w:eastAsia="宋体"/>
                <w:b w:val="0"/>
                <w:color w:val="333333"/>
                <w:sz w:val="17"/>
              </w:rPr>
              <w:t>身体健康</w:t>
            </w:r>
          </w:p>
        </w:tc>
        <w:tc>
          <w:tcPr>
            <w:tcW w:type="dxa" w:w="6973"/>
          </w:tcPr>
          <w:p>
            <w:pPr>
              <w:spacing w:before="20" w:after="20" w:line="276" w:lineRule="auto"/>
              <w:jc w:val="left"/>
            </w:pPr>
            <w:r>
              <w:rPr>
                <w:rFonts w:ascii="SimSun" w:hAnsi="SimSun" w:eastAsia="宋体"/>
                <w:b w:val="0"/>
                <w:color w:val="333333"/>
                <w:sz w:val="17"/>
              </w:rPr>
              <w:t>我希望怎么对待自己的身体</w:t>
            </w:r>
          </w:p>
        </w:tc>
      </w:tr>
      <w:tr>
        <w:tc>
          <w:tcPr>
            <w:tcW w:type="dxa" w:w="2438"/>
            <w:shd w:val="clear" w:color="auto" w:fill="F7F9FC"/>
          </w:tcPr>
          <w:p>
            <w:pPr>
              <w:spacing w:before="20" w:after="20" w:line="276" w:lineRule="auto"/>
              <w:jc w:val="left"/>
            </w:pPr>
            <w:r>
              <w:rPr>
                <w:rFonts w:ascii="SimSun" w:hAnsi="SimSun" w:eastAsia="宋体"/>
                <w:b w:val="0"/>
                <w:color w:val="333333"/>
                <w:sz w:val="17"/>
              </w:rPr>
              <w:t>兴趣与意义</w:t>
            </w:r>
          </w:p>
        </w:tc>
        <w:tc>
          <w:tcPr>
            <w:tcW w:type="dxa" w:w="6973"/>
            <w:shd w:val="clear" w:color="auto" w:fill="F7F9FC"/>
          </w:tcPr>
          <w:p>
            <w:pPr>
              <w:spacing w:before="20" w:after="20" w:line="276" w:lineRule="auto"/>
              <w:jc w:val="left"/>
            </w:pPr>
            <w:r>
              <w:rPr>
                <w:rFonts w:ascii="SimSun" w:hAnsi="SimSun" w:eastAsia="宋体"/>
                <w:b w:val="0"/>
                <w:color w:val="333333"/>
                <w:sz w:val="17"/>
              </w:rPr>
              <w:t>什么事让我觉得活着不只是熬过去</w:t>
            </w:r>
          </w:p>
        </w:tc>
      </w:tr>
      <w:tr>
        <w:tc>
          <w:tcPr>
            <w:tcW w:type="dxa" w:w="2438"/>
          </w:tcPr>
          <w:p>
            <w:pPr>
              <w:spacing w:before="20" w:after="20" w:line="276" w:lineRule="auto"/>
              <w:jc w:val="left"/>
            </w:pPr>
            <w:r>
              <w:rPr>
                <w:rFonts w:ascii="SimSun" w:hAnsi="SimSun" w:eastAsia="宋体"/>
                <w:b w:val="0"/>
                <w:color w:val="333333"/>
                <w:sz w:val="17"/>
              </w:rPr>
              <w:t>自我照顾</w:t>
            </w:r>
          </w:p>
        </w:tc>
        <w:tc>
          <w:tcPr>
            <w:tcW w:type="dxa" w:w="6973"/>
          </w:tcPr>
          <w:p>
            <w:pPr>
              <w:spacing w:before="20" w:after="20" w:line="276" w:lineRule="auto"/>
              <w:jc w:val="left"/>
            </w:pPr>
            <w:r>
              <w:rPr>
                <w:rFonts w:ascii="SimSun" w:hAnsi="SimSun" w:eastAsia="宋体"/>
                <w:b w:val="0"/>
                <w:color w:val="333333"/>
                <w:sz w:val="17"/>
              </w:rPr>
              <w:t>我允许自己怎么被照顾</w:t>
            </w:r>
          </w:p>
        </w:tc>
      </w:tr>
    </w:tbl>
    <w:p>
      <w:pPr>
        <w:spacing w:before="0" w:after="80" w:line="240" w:lineRule="auto"/>
      </w:pPr>
    </w:p>
    <w:p>
      <w:pPr>
        <w:spacing w:line="360" w:lineRule="auto" w:before="0" w:after="60"/>
        <w:ind w:firstLine="420"/>
        <w:jc w:val="both"/>
      </w:pPr>
      <w:r>
        <w:rPr>
          <w:rFonts w:ascii="SimSun" w:hAnsi="SimSun" w:eastAsia="宋体"/>
          <w:b w:val="0"/>
          <w:sz w:val="21"/>
        </w:rPr>
        <w:t>做法很简单：从上面选3个你在意的领域，各写一句“我在这个方向上想成为什么样的人”，再各写一个</w:t>
      </w:r>
      <w:r>
        <w:rPr>
          <w:rFonts w:ascii="SimSun" w:hAnsi="SimSun" w:eastAsia="宋体"/>
          <w:b/>
          <w:sz w:val="21"/>
        </w:rPr>
        <w:t>这周能做的最小动作</w:t>
      </w:r>
      <w:r>
        <w:rPr>
          <w:rFonts w:ascii="SimSun" w:hAnsi="SimSun" w:eastAsia="宋体"/>
          <w:b w:val="0"/>
          <w:sz w:val="21"/>
        </w:rPr>
        <w:t>。比如“我想做一个还愿意和朋友联系的人”，对应的动作是“周三给老同学发一条消息”。</w:t>
      </w:r>
    </w:p>
    <w:p>
      <w:pPr>
        <w:spacing w:line="360" w:lineRule="auto" w:before="0" w:after="60"/>
        <w:ind w:firstLine="420"/>
        <w:jc w:val="both"/>
      </w:pPr>
      <w:r>
        <w:rPr>
          <w:rFonts w:ascii="SimSun" w:hAnsi="SimSun" w:eastAsia="宋体"/>
          <w:b w:val="0"/>
          <w:sz w:val="21"/>
        </w:rPr>
        <w:t>价值清单的作用，是在“想不想”这个信号坏掉的时候，提供一个替代的决策依据。心情说“不想动”，价值说“这件事对我重要，先做五分钟”。</w:t>
      </w:r>
    </w:p>
    <w:p>
      <w:pPr>
        <w:spacing w:line="360" w:lineRule="auto" w:before="0" w:after="60"/>
        <w:ind w:firstLine="420"/>
        <w:jc w:val="both"/>
      </w:pPr>
      <w:r>
        <w:rPr>
          <w:rFonts w:ascii="SimSun" w:hAnsi="SimSun" w:eastAsia="宋体"/>
          <w:b w:val="0"/>
          <w:sz w:val="21"/>
        </w:rPr>
        <w:t>要小心的是，别把价值变成新的考核表。“我想做个好妈妈”很容易滑成“我必须每天陪孩子读书两小时”，然后又变成一次失败。</w:t>
      </w:r>
      <w:r>
        <w:rPr>
          <w:rFonts w:ascii="SimSun" w:hAnsi="SimSun" w:eastAsia="宋体"/>
          <w:b/>
          <w:sz w:val="21"/>
        </w:rPr>
        <w:t>价值是方向，不是 KPI。</w:t>
      </w:r>
    </w:p>
    <w:p>
      <w:pPr>
        <w:pStyle w:val="Heading3"/>
        <w:keepNext/>
        <w:pageBreakBefore w:val="0"/>
        <w:spacing w:before="280" w:after="100" w:line="288" w:lineRule="auto"/>
      </w:pPr>
      <w:r>
        <w:rPr>
          <w:rFonts w:ascii="Arial" w:hAnsi="Arial" w:eastAsia="黑体"/>
          <w:b/>
          <w:color w:val="1F4E79"/>
          <w:sz w:val="27"/>
        </w:rPr>
        <w:t>第四步：奖励与复盘，让大脑重新学会“这件事值得”</w:t>
      </w:r>
    </w:p>
    <w:p>
      <w:pPr>
        <w:spacing w:line="360" w:lineRule="auto" w:before="0" w:after="60"/>
        <w:ind w:firstLine="420"/>
        <w:jc w:val="both"/>
      </w:pPr>
      <w:r>
        <w:rPr>
          <w:rFonts w:ascii="SimSun" w:hAnsi="SimSun" w:eastAsia="宋体"/>
          <w:b w:val="0"/>
          <w:sz w:val="21"/>
        </w:rPr>
        <w:t>行为激活要对抗的是一个已经学会“做什么都没用”的系统，所以“做完之后的反馈”很关键。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即时奖励</w:t>
      </w:r>
      <w:r>
        <w:rPr>
          <w:rFonts w:ascii="SimSun" w:hAnsi="SimSun" w:eastAsia="宋体"/>
          <w:b w:val="0"/>
          <w:sz w:val="21"/>
        </w:rPr>
        <w:t>：完成之后给自己一点具体的小回报——一杯喜欢的饮料、十分钟音乐、在记录本上打一个勾。奖励要小、要当下、不要太依赖别人配合。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记“做到了”清单</w:t>
      </w:r>
      <w:r>
        <w:rPr>
          <w:rFonts w:ascii="SimSun" w:hAnsi="SimSun" w:eastAsia="宋体"/>
          <w:b w:val="0"/>
          <w:sz w:val="21"/>
        </w:rPr>
        <w:t>：每天写下完成了什么，哪怕只是“洗了澡”“回了消息”。不要记“没做到”清单。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每周复盘15分钟</w:t>
      </w:r>
      <w:r>
        <w:rPr>
          <w:rFonts w:ascii="SimSun" w:hAnsi="SimSun" w:eastAsia="宋体"/>
          <w:b w:val="0"/>
          <w:sz w:val="21"/>
        </w:rPr>
        <w:t>：这周做了哪些安排、愉快感和掌控感各几分、下周加什么减什么。可以自己复盘，也可以带去和治疗师一起看。</w:t>
      </w:r>
    </w:p>
    <w:p>
      <w:pPr>
        <w:spacing w:line="360" w:lineRule="auto" w:before="0" w:after="60"/>
        <w:ind w:firstLine="420"/>
        <w:jc w:val="both"/>
      </w:pPr>
      <w:r>
        <w:rPr>
          <w:rFonts w:ascii="SimSun" w:hAnsi="SimSun" w:eastAsia="宋体"/>
          <w:b w:val="0"/>
          <w:sz w:val="21"/>
        </w:rPr>
        <w:t>复盘的目的不是审判，是调参。分数低不代表你不行，可能只是这件事不适合现在的你，或者安排得太满。</w:t>
      </w:r>
    </w:p>
    <w:p>
      <w:pPr>
        <w:spacing w:line="360" w:lineRule="auto" w:before="0" w:after="60"/>
        <w:ind w:firstLine="420"/>
        <w:jc w:val="both"/>
      </w:pPr>
      <w:r>
        <w:rPr>
          <w:rFonts w:ascii="SimSun" w:hAnsi="SimSun" w:eastAsia="宋体"/>
          <w:b/>
          <w:sz w:val="21"/>
        </w:rPr>
        <w:t>一页可以照着做的清单：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连续记录3天活动，只记事实，不打分评价自己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圈出愉快感或掌控感最高的两件事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选一个在意的领域，写一句“我想成为什么样的人”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把这个方向拆成三步，第一步控制在5分钟内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本周只做第一步，写清具体哪天、几点、和谁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完成后打勾，给自己一个具体的小奖励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周末15分钟复盘，决定下周加一档还是减一档</w:t>
      </w:r>
    </w:p>
    <w:p>
      <w:pPr>
        <w:pStyle w:val="Heading3"/>
        <w:keepNext/>
        <w:pageBreakBefore w:val="0"/>
        <w:spacing w:before="280" w:after="100" w:line="288" w:lineRule="auto"/>
      </w:pPr>
      <w:r>
        <w:rPr>
          <w:rFonts w:ascii="Arial" w:hAnsi="Arial" w:eastAsia="黑体"/>
          <w:b/>
          <w:color w:val="1F4E79"/>
          <w:sz w:val="27"/>
        </w:rPr>
        <w:t>行为激活和 CBT 是什么关系，它适合谁</w:t>
      </w:r>
    </w:p>
    <w:p>
      <w:pPr>
        <w:spacing w:line="360" w:lineRule="auto" w:before="0" w:after="60"/>
        <w:ind w:firstLine="420"/>
        <w:jc w:val="both"/>
      </w:pPr>
      <w:r>
        <w:rPr>
          <w:rFonts w:ascii="SimSun" w:hAnsi="SimSun" w:eastAsia="宋体"/>
          <w:b w:val="0"/>
          <w:sz w:val="21"/>
        </w:rPr>
        <w:t>行为激活本来就是 CBT 的一个组成部分——CBT 里的“活动安排”就是它。后来研究者发现，单把这一部分拿出来做，效果也不错，而且更简单、更容易培训，于是它成了独立疗法。</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行为激活</w:t>
            </w:r>
          </w:p>
        </w:tc>
        <w:tc>
          <w:tcPr>
            <w:tcW w:type="dxa" w:w="3628"/>
            <w:shd w:val="clear" w:color="auto" w:fill="1F4E79"/>
          </w:tcPr>
          <w:p>
            <w:pPr>
              <w:spacing w:before="20" w:after="20" w:line="264" w:lineRule="auto"/>
              <w:jc w:val="left"/>
            </w:pPr>
            <w:r>
              <w:rPr>
                <w:rFonts w:ascii="SimSun" w:hAnsi="SimSun" w:eastAsia="宋体"/>
                <w:b/>
                <w:color w:val="FFFFFF"/>
                <w:sz w:val="18"/>
              </w:rPr>
              <w:t>完整 CBT</w:t>
            </w:r>
          </w:p>
        </w:tc>
      </w:tr>
      <w:tr>
        <w:tc>
          <w:tcPr>
            <w:tcW w:type="dxa" w:w="2211"/>
          </w:tcPr>
          <w:p>
            <w:pPr>
              <w:spacing w:before="20" w:after="20" w:line="276" w:lineRule="auto"/>
              <w:jc w:val="left"/>
            </w:pPr>
            <w:r>
              <w:rPr>
                <w:rFonts w:ascii="SimSun" w:hAnsi="SimSun" w:eastAsia="宋体"/>
                <w:b w:val="0"/>
                <w:color w:val="333333"/>
                <w:sz w:val="17"/>
              </w:rPr>
              <w:t>主要改动的地方</w:t>
            </w:r>
          </w:p>
        </w:tc>
        <w:tc>
          <w:tcPr>
            <w:tcW w:type="dxa" w:w="3572"/>
          </w:tcPr>
          <w:p>
            <w:pPr>
              <w:spacing w:before="20" w:after="20" w:line="276" w:lineRule="auto"/>
              <w:jc w:val="left"/>
            </w:pPr>
            <w:r>
              <w:rPr>
                <w:rFonts w:ascii="SimSun" w:hAnsi="SimSun" w:eastAsia="宋体"/>
                <w:b w:val="0"/>
                <w:color w:val="333333"/>
                <w:sz w:val="17"/>
              </w:rPr>
              <w:t>日常行为与生活结构</w:t>
            </w:r>
          </w:p>
        </w:tc>
        <w:tc>
          <w:tcPr>
            <w:tcW w:type="dxa" w:w="3628"/>
          </w:tcPr>
          <w:p>
            <w:pPr>
              <w:spacing w:before="20" w:after="20" w:line="276" w:lineRule="auto"/>
              <w:jc w:val="left"/>
            </w:pPr>
            <w:r>
              <w:rPr>
                <w:rFonts w:ascii="SimSun" w:hAnsi="SimSun" w:eastAsia="宋体"/>
                <w:b w:val="0"/>
                <w:color w:val="333333"/>
                <w:sz w:val="17"/>
              </w:rPr>
              <w:t>行为加想法、信念</w:t>
            </w:r>
          </w:p>
        </w:tc>
      </w:tr>
      <w:tr>
        <w:tc>
          <w:tcPr>
            <w:tcW w:type="dxa" w:w="2211"/>
            <w:shd w:val="clear" w:color="auto" w:fill="F7F9FC"/>
          </w:tcPr>
          <w:p>
            <w:pPr>
              <w:spacing w:before="20" w:after="20" w:line="276" w:lineRule="auto"/>
              <w:jc w:val="left"/>
            </w:pPr>
            <w:r>
              <w:rPr>
                <w:rFonts w:ascii="SimSun" w:hAnsi="SimSun" w:eastAsia="宋体"/>
                <w:b w:val="0"/>
                <w:color w:val="333333"/>
                <w:sz w:val="17"/>
              </w:rPr>
              <w:t>门槛</w:t>
            </w:r>
          </w:p>
        </w:tc>
        <w:tc>
          <w:tcPr>
            <w:tcW w:type="dxa" w:w="3572"/>
            <w:shd w:val="clear" w:color="auto" w:fill="F7F9FC"/>
          </w:tcPr>
          <w:p>
            <w:pPr>
              <w:spacing w:before="20" w:after="20" w:line="276" w:lineRule="auto"/>
              <w:jc w:val="left"/>
            </w:pPr>
            <w:r>
              <w:rPr>
                <w:rFonts w:ascii="SimSun" w:hAnsi="SimSun" w:eastAsia="宋体"/>
                <w:b w:val="0"/>
                <w:color w:val="333333"/>
                <w:sz w:val="17"/>
              </w:rPr>
              <w:t>较低，不需要说清想法</w:t>
            </w:r>
          </w:p>
        </w:tc>
        <w:tc>
          <w:tcPr>
            <w:tcW w:type="dxa" w:w="3628"/>
            <w:shd w:val="clear" w:color="auto" w:fill="F7F9FC"/>
          </w:tcPr>
          <w:p>
            <w:pPr>
              <w:spacing w:before="20" w:after="20" w:line="276" w:lineRule="auto"/>
              <w:jc w:val="left"/>
            </w:pPr>
            <w:r>
              <w:rPr>
                <w:rFonts w:ascii="SimSun" w:hAnsi="SimSun" w:eastAsia="宋体"/>
                <w:b w:val="0"/>
                <w:color w:val="333333"/>
                <w:sz w:val="17"/>
              </w:rPr>
              <w:t>需要一定反思和书写能力</w:t>
            </w:r>
          </w:p>
        </w:tc>
      </w:tr>
      <w:tr>
        <w:tc>
          <w:tcPr>
            <w:tcW w:type="dxa" w:w="2211"/>
          </w:tcPr>
          <w:p>
            <w:pPr>
              <w:spacing w:before="20" w:after="20" w:line="276" w:lineRule="auto"/>
              <w:jc w:val="left"/>
            </w:pPr>
            <w:r>
              <w:rPr>
                <w:rFonts w:ascii="SimSun" w:hAnsi="SimSun" w:eastAsia="宋体"/>
                <w:b w:val="0"/>
                <w:color w:val="333333"/>
                <w:sz w:val="17"/>
              </w:rPr>
              <w:t>典型疗程</w:t>
            </w:r>
          </w:p>
        </w:tc>
        <w:tc>
          <w:tcPr>
            <w:tcW w:type="dxa" w:w="3572"/>
          </w:tcPr>
          <w:p>
            <w:pPr>
              <w:spacing w:before="20" w:after="20" w:line="276" w:lineRule="auto"/>
              <w:jc w:val="left"/>
            </w:pPr>
            <w:r>
              <w:rPr>
                <w:rFonts w:ascii="SimSun" w:hAnsi="SimSun" w:eastAsia="宋体"/>
                <w:b w:val="0"/>
                <w:color w:val="333333"/>
                <w:sz w:val="17"/>
              </w:rPr>
              <w:t>常10–20次</w:t>
            </w:r>
          </w:p>
        </w:tc>
        <w:tc>
          <w:tcPr>
            <w:tcW w:type="dxa" w:w="3628"/>
          </w:tcPr>
          <w:p>
            <w:pPr>
              <w:spacing w:before="20" w:after="20" w:line="276" w:lineRule="auto"/>
              <w:jc w:val="left"/>
            </w:pPr>
            <w:r>
              <w:rPr>
                <w:rFonts w:ascii="SimSun" w:hAnsi="SimSun" w:eastAsia="宋体"/>
                <w:b w:val="0"/>
                <w:color w:val="333333"/>
                <w:sz w:val="17"/>
              </w:rPr>
              <w:t>常12–20次</w:t>
            </w:r>
          </w:p>
        </w:tc>
      </w:tr>
      <w:tr>
        <w:tc>
          <w:tcPr>
            <w:tcW w:type="dxa" w:w="2211"/>
            <w:shd w:val="clear" w:color="auto" w:fill="F7F9FC"/>
          </w:tcPr>
          <w:p>
            <w:pPr>
              <w:spacing w:before="20" w:after="20" w:line="276" w:lineRule="auto"/>
              <w:jc w:val="left"/>
            </w:pPr>
            <w:r>
              <w:rPr>
                <w:rFonts w:ascii="SimSun" w:hAnsi="SimSun" w:eastAsia="宋体"/>
                <w:b w:val="0"/>
                <w:color w:val="333333"/>
                <w:sz w:val="17"/>
              </w:rPr>
              <w:t>形式</w:t>
            </w:r>
          </w:p>
        </w:tc>
        <w:tc>
          <w:tcPr>
            <w:tcW w:type="dxa" w:w="3572"/>
            <w:shd w:val="clear" w:color="auto" w:fill="F7F9FC"/>
          </w:tcPr>
          <w:p>
            <w:pPr>
              <w:spacing w:before="20" w:after="20" w:line="276" w:lineRule="auto"/>
              <w:jc w:val="left"/>
            </w:pPr>
            <w:r>
              <w:rPr>
                <w:rFonts w:ascii="SimSun" w:hAnsi="SimSun" w:eastAsia="宋体"/>
                <w:b w:val="0"/>
                <w:color w:val="333333"/>
                <w:sz w:val="17"/>
              </w:rPr>
              <w:t>个别、团体、电话、自助都可行</w:t>
            </w:r>
          </w:p>
        </w:tc>
        <w:tc>
          <w:tcPr>
            <w:tcW w:type="dxa" w:w="3628"/>
            <w:shd w:val="clear" w:color="auto" w:fill="F7F9FC"/>
          </w:tcPr>
          <w:p>
            <w:pPr>
              <w:spacing w:before="20" w:after="20" w:line="276" w:lineRule="auto"/>
              <w:jc w:val="left"/>
            </w:pPr>
            <w:r>
              <w:rPr>
                <w:rFonts w:ascii="SimSun" w:hAnsi="SimSun" w:eastAsia="宋体"/>
                <w:b w:val="0"/>
                <w:color w:val="333333"/>
                <w:sz w:val="17"/>
              </w:rPr>
              <w:t>多为个别，也有团体</w:t>
            </w:r>
          </w:p>
        </w:tc>
      </w:tr>
    </w:tbl>
    <w:p>
      <w:pPr>
        <w:spacing w:before="0" w:after="80" w:line="240" w:lineRule="auto"/>
      </w:pPr>
    </w:p>
    <w:p>
      <w:pPr>
        <w:spacing w:line="360" w:lineRule="auto" w:before="0" w:after="60"/>
        <w:ind w:firstLine="420"/>
        <w:jc w:val="both"/>
      </w:pPr>
      <w:r>
        <w:rPr>
          <w:rFonts w:ascii="SimSun" w:hAnsi="SimSun" w:eastAsia="宋体"/>
          <w:b w:val="0"/>
          <w:sz w:val="21"/>
        </w:rPr>
        <w:t>两者不是“低配”和“高配”。对精力很差、注意力维持不了、说不出具体想法的人，行为激活往往比一上来就做思维记录更现实；对反复被某种信念困住的人，完整 CBT 更对症。很多人是先做行为激活，状态回升后再加认知部分。</w:t>
      </w:r>
    </w:p>
    <w:p>
      <w:pPr>
        <w:pStyle w:val="Heading3"/>
        <w:keepNext/>
        <w:pageBreakBefore w:val="0"/>
        <w:spacing w:before="280" w:after="100" w:line="288" w:lineRule="auto"/>
      </w:pPr>
      <w:r>
        <w:rPr>
          <w:rFonts w:ascii="Arial" w:hAnsi="Arial" w:eastAsia="黑体"/>
          <w:b/>
          <w:color w:val="1F4E79"/>
          <w:sz w:val="27"/>
        </w:rPr>
        <w:t>常见困难与容易踩的坑</w:t>
      </w:r>
    </w:p>
    <w:p>
      <w:pPr>
        <w:spacing w:line="360" w:lineRule="auto" w:before="0" w:after="60"/>
        <w:ind w:firstLine="420"/>
        <w:jc w:val="both"/>
      </w:pPr>
      <w:r>
        <w:rPr>
          <w:rFonts w:ascii="SimSun" w:hAnsi="SimSun" w:eastAsia="宋体"/>
          <w:b/>
          <w:sz w:val="21"/>
        </w:rPr>
        <w:t>“我没心情做。”</w:t>
      </w:r>
      <w:r>
        <w:rPr>
          <w:rFonts w:ascii="SimSun" w:hAnsi="SimSun" w:eastAsia="宋体"/>
          <w:b w:val="0"/>
          <w:sz w:val="21"/>
        </w:rPr>
        <w:t xml:space="preserve"> 这正是行为激活要处理的核心。心情是行动的结果之一，不是行动的前提。先从五分钟开始，不用等到想动。</w:t>
      </w:r>
    </w:p>
    <w:p>
      <w:pPr>
        <w:spacing w:line="360" w:lineRule="auto" w:before="0" w:after="60"/>
        <w:ind w:firstLine="420"/>
        <w:jc w:val="both"/>
      </w:pPr>
      <w:r>
        <w:rPr>
          <w:rFonts w:ascii="SimSun" w:hAnsi="SimSun" w:eastAsia="宋体"/>
          <w:b/>
          <w:sz w:val="21"/>
        </w:rPr>
        <w:t>“做了也不开心。”</w:t>
      </w:r>
      <w:r>
        <w:rPr>
          <w:rFonts w:ascii="SimSun" w:hAnsi="SimSun" w:eastAsia="宋体"/>
          <w:b w:val="0"/>
          <w:sz w:val="21"/>
        </w:rPr>
        <w:t xml:space="preserve"> 这很常见，尤其是前两三周。此时把评价标准从“开不开心”换成“有没有完成”。愉快感的恢复通常比掌控感慢。</w:t>
      </w:r>
    </w:p>
    <w:p>
      <w:pPr>
        <w:spacing w:line="360" w:lineRule="auto" w:before="0" w:after="60"/>
        <w:ind w:firstLine="420"/>
        <w:jc w:val="both"/>
      </w:pPr>
      <w:r>
        <w:rPr>
          <w:rFonts w:ascii="SimSun" w:hAnsi="SimSun" w:eastAsia="宋体"/>
          <w:b/>
          <w:sz w:val="21"/>
        </w:rPr>
        <w:t>“计划排太满，又失败了。”</w:t>
      </w:r>
      <w:r>
        <w:rPr>
          <w:rFonts w:ascii="SimSun" w:hAnsi="SimSun" w:eastAsia="宋体"/>
          <w:b w:val="0"/>
          <w:sz w:val="21"/>
        </w:rPr>
        <w:t xml:space="preserve"> 失败几乎总是因为排太多。把计划砍一半，砍到你觉得“这也太少了”为止。</w:t>
      </w:r>
    </w:p>
    <w:p>
      <w:pPr>
        <w:spacing w:line="360" w:lineRule="auto" w:before="0" w:after="60"/>
        <w:ind w:firstLine="420"/>
        <w:jc w:val="both"/>
      </w:pPr>
      <w:r>
        <w:rPr>
          <w:rFonts w:ascii="SimSun" w:hAnsi="SimSun" w:eastAsia="宋体"/>
          <w:b/>
          <w:sz w:val="21"/>
        </w:rPr>
        <w:t>“是家人逼我做的。”</w:t>
      </w:r>
      <w:r>
        <w:rPr>
          <w:rFonts w:ascii="SimSun" w:hAnsi="SimSun" w:eastAsia="宋体"/>
          <w:b w:val="0"/>
          <w:sz w:val="21"/>
        </w:rPr>
        <w:t xml:space="preserve"> 别人安排的日程很难坚持。哪怕动作一样，也要由你自己选、自己定时间。家属更适合做提醒和陪伴，不适合做监工。</w:t>
      </w:r>
    </w:p>
    <w:p>
      <w:pPr>
        <w:spacing w:line="360" w:lineRule="auto" w:before="0" w:after="60"/>
        <w:ind w:firstLine="420"/>
        <w:jc w:val="both"/>
      </w:pPr>
      <w:r>
        <w:rPr>
          <w:rFonts w:ascii="SimSun" w:hAnsi="SimSun" w:eastAsia="宋体"/>
          <w:b/>
          <w:sz w:val="21"/>
        </w:rPr>
        <w:t>“这是不是自欺欺人？”</w:t>
      </w:r>
      <w:r>
        <w:rPr>
          <w:rFonts w:ascii="SimSun" w:hAnsi="SimSun" w:eastAsia="宋体"/>
          <w:b w:val="0"/>
          <w:sz w:val="21"/>
        </w:rPr>
        <w:t xml:space="preserve"> 不是。自欺是假装问题不存在；行为激活是承认情绪还在，同时不让生活彻底停摆。</w:t>
      </w:r>
    </w:p>
    <w:p>
      <w:pPr>
        <w:spacing w:line="360" w:lineRule="auto" w:before="0" w:after="60"/>
        <w:ind w:firstLine="420"/>
        <w:jc w:val="both"/>
      </w:pPr>
      <w:r>
        <w:rPr>
          <w:rFonts w:ascii="SimSun" w:hAnsi="SimSun" w:eastAsia="宋体"/>
          <w:b/>
          <w:sz w:val="21"/>
        </w:rPr>
        <w:t>“做完更累了。”</w:t>
      </w:r>
      <w:r>
        <w:rPr>
          <w:rFonts w:ascii="SimSun" w:hAnsi="SimSun" w:eastAsia="宋体"/>
          <w:b w:val="0"/>
          <w:sz w:val="21"/>
        </w:rPr>
        <w:t xml:space="preserve"> 先降强度，再看有没有躯体原因——贫血、甲状腺问题、睡眠呼吸暂停、药物副作用都可能表现为极度乏力，值得和医生讨论。</w:t>
      </w:r>
    </w:p>
    <w:p>
      <w:pPr>
        <w:pStyle w:val="Heading3"/>
        <w:keepNext/>
        <w:pageBreakBefore w:val="0"/>
        <w:spacing w:before="280" w:after="100" w:line="288" w:lineRule="auto"/>
      </w:pPr>
      <w:r>
        <w:rPr>
          <w:rFonts w:ascii="Arial" w:hAnsi="Arial" w:eastAsia="黑体"/>
          <w:b/>
          <w:color w:val="1F4E79"/>
          <w:sz w:val="27"/>
        </w:rPr>
        <w:t>什么时候需要联系医生 / 寻求额外帮助</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出现以下情况，不要只靠自己调整活动量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出现自杀念头、计划或准备行为，或已经自伤：不要独处，立即呼叫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严重到连续多日起不了床、拒绝进食进水，需要尽快精神科评估，必要时住院。</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稍微活动就胸痛、心悸明显、晕厥或呼吸困难，立即急诊，不要当成“缺乏锻炼”。</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出现话多、睡得很少却不困、活动量突然暴增且停不下来，警惕转躁，尽快联系精神科医生。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规律练习4–6周，活动量和情绪都毫无变化，需要复评诊断、共病与用药方案。</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3.4 人际心理治疗IPT</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有些人的抑郁是和一段关系的变化一起到来的：亲人去世、孩子出生、工作调动、离婚、退休、查出病。人际心理治疗（Interpersonal Psychotherapy，简称 IPT）就是为这类情况设计的。这一页讲它的四个焦点、12–16次的结构、适合谁、和 CBT 有什么不同，以及几个常见的误解。</w:t>
      </w:r>
    </w:p>
    <w:p>
      <w:pPr>
        <w:pStyle w:val="Heading3"/>
        <w:keepNext/>
        <w:pageBreakBefore w:val="0"/>
        <w:spacing w:before="280" w:after="100" w:line="288" w:lineRule="auto"/>
      </w:pPr>
      <w:r>
        <w:rPr>
          <w:rFonts w:ascii="Arial" w:hAnsi="Arial" w:eastAsia="黑体"/>
          <w:b/>
          <w:color w:val="1F4E79"/>
          <w:sz w:val="27"/>
        </w:rPr>
        <w:t>IPT 的基本假设：抑郁发生在关系里</w:t>
      </w:r>
    </w:p>
    <w:p>
      <w:pPr>
        <w:spacing w:line="360" w:lineRule="auto" w:before="0" w:after="60"/>
        <w:ind w:firstLine="420"/>
        <w:jc w:val="both"/>
      </w:pPr>
      <w:r>
        <w:rPr>
          <w:rFonts w:ascii="SimSun" w:hAnsi="SimSun" w:eastAsia="宋体"/>
          <w:b w:val="0"/>
          <w:sz w:val="21"/>
        </w:rPr>
        <w:t>IPT 由 Klerman 和 Weissman 等人在上世纪七十年代发展出来，最初用于成人门诊抑郁，有完整手册、有时间限制、只聚焦当下。</w:t>
      </w:r>
    </w:p>
    <w:p>
      <w:pPr>
        <w:spacing w:line="360" w:lineRule="auto" w:before="0" w:after="60"/>
        <w:ind w:firstLine="420"/>
        <w:jc w:val="both"/>
      </w:pPr>
      <w:r>
        <w:rPr>
          <w:rFonts w:ascii="SimSun" w:hAnsi="SimSun" w:eastAsia="宋体"/>
          <w:b w:val="0"/>
          <w:sz w:val="21"/>
        </w:rPr>
        <w:t>它的假设不是“人际问题造成了抑郁”，而是更温和的一层：</w:t>
      </w:r>
      <w:r>
        <w:rPr>
          <w:rFonts w:ascii="SimSun" w:hAnsi="SimSun" w:eastAsia="宋体"/>
          <w:b/>
          <w:sz w:val="21"/>
        </w:rPr>
        <w:t>抑郁往往发生在人际关系变化之中或之后，而人际状况会影响抑郁往哪个方向走。</w:t>
      </w:r>
      <w:r>
        <w:rPr>
          <w:rFonts w:ascii="SimSun" w:hAnsi="SimSun" w:eastAsia="宋体"/>
          <w:b w:val="0"/>
          <w:sz w:val="21"/>
        </w:rPr>
        <w:t>关系持续恶化，抑郁容易拖长；关系有所修复，情绪也常跟着松动。</w:t>
      </w:r>
    </w:p>
    <w:p>
      <w:pPr>
        <w:spacing w:line="360" w:lineRule="auto" w:before="0" w:after="60"/>
        <w:ind w:firstLine="420"/>
        <w:jc w:val="both"/>
      </w:pPr>
      <w:r>
        <w:rPr>
          <w:rFonts w:ascii="SimSun" w:hAnsi="SimSun" w:eastAsia="宋体"/>
          <w:b w:val="0"/>
          <w:sz w:val="21"/>
        </w:rPr>
        <w:t>IPT 有一个很实用的开场概念，叫“病人角色”。用大白话说：治疗开始时会明确告诉你，</w:t>
      </w:r>
      <w:r>
        <w:rPr>
          <w:rFonts w:ascii="SimSun" w:hAnsi="SimSun" w:eastAsia="宋体"/>
          <w:b/>
          <w:sz w:val="21"/>
        </w:rPr>
        <w:t>你现在是一名需要休养的病人，暂时可以降低对自己的要求，把“康复”当成眼下最重要的任务</w:t>
      </w:r>
      <w:r>
        <w:rPr>
          <w:rFonts w:ascii="SimSun" w:hAnsi="SimSun" w:eastAsia="宋体"/>
          <w:b w:val="0"/>
          <w:sz w:val="21"/>
        </w:rPr>
        <w:t>。这不是纵容，而是把责任暂时卸下来——很多人抑郁加重，恰恰是因为一边病着一边逼自己“正常上班、正常带娃、正常笑”。</w:t>
      </w:r>
    </w:p>
    <w:p>
      <w:pPr>
        <w:spacing w:line="360" w:lineRule="auto" w:before="0" w:after="60"/>
        <w:ind w:firstLine="420"/>
        <w:jc w:val="both"/>
      </w:pPr>
      <w:r>
        <w:rPr>
          <w:rFonts w:ascii="SimSun" w:hAnsi="SimSun" w:eastAsia="宋体"/>
          <w:b w:val="0"/>
          <w:sz w:val="21"/>
        </w:rPr>
        <w:t>同时要说清楚 IPT 不做什么：它不挖童年，不做长期人格工作，也不要求你分析梦。它把时间花在“最近这段时间，你和谁之间发生了什么”。</w:t>
      </w:r>
    </w:p>
    <w:p>
      <w:pPr>
        <w:pStyle w:val="Heading3"/>
        <w:keepNext/>
        <w:pageBreakBefore w:val="0"/>
        <w:spacing w:before="280" w:after="100" w:line="288" w:lineRule="auto"/>
      </w:pPr>
      <w:r>
        <w:rPr>
          <w:rFonts w:ascii="Arial" w:hAnsi="Arial" w:eastAsia="黑体"/>
          <w:b/>
          <w:color w:val="1F4E79"/>
          <w:sz w:val="27"/>
        </w:rPr>
        <w:t>四个焦点：悲伤、角色转换、人际冲突、社交困难</w:t>
      </w:r>
    </w:p>
    <w:p>
      <w:pPr>
        <w:spacing w:line="360" w:lineRule="auto" w:before="0" w:after="60"/>
        <w:ind w:firstLine="420"/>
        <w:jc w:val="both"/>
      </w:pPr>
      <w:r>
        <w:rPr>
          <w:rFonts w:ascii="SimSun" w:hAnsi="SimSun" w:eastAsia="宋体"/>
          <w:b w:val="0"/>
          <w:sz w:val="21"/>
        </w:rPr>
        <w:t>IPT 会在开始阶段和你一起，从下面四类问题里选出</w:t>
      </w:r>
      <w:r>
        <w:rPr>
          <w:rFonts w:ascii="SimSun" w:hAnsi="SimSun" w:eastAsia="宋体"/>
          <w:b/>
          <w:sz w:val="21"/>
        </w:rPr>
        <w:t>一个</w:t>
      </w:r>
      <w:r>
        <w:rPr>
          <w:rFonts w:ascii="SimSun" w:hAnsi="SimSun" w:eastAsia="宋体"/>
          <w:b w:val="0"/>
          <w:sz w:val="21"/>
        </w:rPr>
        <w:t>作为本次治疗的主焦点。</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焦点</w:t>
            </w:r>
          </w:p>
        </w:tc>
        <w:tc>
          <w:tcPr>
            <w:tcW w:type="dxa" w:w="3572"/>
            <w:shd w:val="clear" w:color="auto" w:fill="1F4E79"/>
          </w:tcPr>
          <w:p>
            <w:pPr>
              <w:spacing w:before="20" w:after="20" w:line="264" w:lineRule="auto"/>
              <w:jc w:val="left"/>
            </w:pPr>
            <w:r>
              <w:rPr>
                <w:rFonts w:ascii="SimSun" w:hAnsi="SimSun" w:eastAsia="宋体"/>
                <w:b/>
                <w:color w:val="FFFFFF"/>
                <w:sz w:val="18"/>
              </w:rPr>
              <w:t>典型情境</w:t>
            </w:r>
          </w:p>
        </w:tc>
        <w:tc>
          <w:tcPr>
            <w:tcW w:type="dxa" w:w="3628"/>
            <w:shd w:val="clear" w:color="auto" w:fill="1F4E79"/>
          </w:tcPr>
          <w:p>
            <w:pPr>
              <w:spacing w:before="20" w:after="20" w:line="264" w:lineRule="auto"/>
              <w:jc w:val="left"/>
            </w:pPr>
            <w:r>
              <w:rPr>
                <w:rFonts w:ascii="SimSun" w:hAnsi="SimSun" w:eastAsia="宋体"/>
                <w:b/>
                <w:color w:val="FFFFFF"/>
                <w:sz w:val="18"/>
              </w:rPr>
              <w:t>工作重点</w:t>
            </w:r>
          </w:p>
        </w:tc>
      </w:tr>
      <w:tr>
        <w:tc>
          <w:tcPr>
            <w:tcW w:type="dxa" w:w="2211"/>
          </w:tcPr>
          <w:p>
            <w:pPr>
              <w:spacing w:before="20" w:after="20" w:line="276" w:lineRule="auto"/>
              <w:jc w:val="left"/>
            </w:pPr>
            <w:r>
              <w:rPr>
                <w:rFonts w:ascii="SimSun" w:hAnsi="SimSun" w:eastAsia="宋体"/>
                <w:b w:val="0"/>
                <w:color w:val="333333"/>
                <w:sz w:val="17"/>
              </w:rPr>
              <w:t>悲伤与丧失</w:t>
            </w:r>
          </w:p>
        </w:tc>
        <w:tc>
          <w:tcPr>
            <w:tcW w:type="dxa" w:w="3572"/>
          </w:tcPr>
          <w:p>
            <w:pPr>
              <w:spacing w:before="20" w:after="20" w:line="276" w:lineRule="auto"/>
              <w:jc w:val="left"/>
            </w:pPr>
            <w:r>
              <w:rPr>
                <w:rFonts w:ascii="SimSun" w:hAnsi="SimSun" w:eastAsia="宋体"/>
                <w:b w:val="0"/>
                <w:color w:val="333333"/>
                <w:sz w:val="17"/>
              </w:rPr>
              <w:t>亲人去世、流产、离婚、失去健康或工作</w:t>
            </w:r>
          </w:p>
        </w:tc>
        <w:tc>
          <w:tcPr>
            <w:tcW w:type="dxa" w:w="3628"/>
          </w:tcPr>
          <w:p>
            <w:pPr>
              <w:spacing w:before="20" w:after="20" w:line="276" w:lineRule="auto"/>
              <w:jc w:val="left"/>
            </w:pPr>
            <w:r>
              <w:rPr>
                <w:rFonts w:ascii="SimSun" w:hAnsi="SimSun" w:eastAsia="宋体"/>
                <w:b w:val="0"/>
                <w:color w:val="333333"/>
                <w:sz w:val="17"/>
              </w:rPr>
              <w:t>把没走完的哀悼走下去，重建兴趣和关系</w:t>
            </w:r>
          </w:p>
        </w:tc>
      </w:tr>
      <w:tr>
        <w:tc>
          <w:tcPr>
            <w:tcW w:type="dxa" w:w="2211"/>
            <w:shd w:val="clear" w:color="auto" w:fill="F7F9FC"/>
          </w:tcPr>
          <w:p>
            <w:pPr>
              <w:spacing w:before="20" w:after="20" w:line="276" w:lineRule="auto"/>
              <w:jc w:val="left"/>
            </w:pPr>
            <w:r>
              <w:rPr>
                <w:rFonts w:ascii="SimSun" w:hAnsi="SimSun" w:eastAsia="宋体"/>
                <w:b w:val="0"/>
                <w:color w:val="333333"/>
                <w:sz w:val="17"/>
              </w:rPr>
              <w:t>角色转换</w:t>
            </w:r>
          </w:p>
        </w:tc>
        <w:tc>
          <w:tcPr>
            <w:tcW w:type="dxa" w:w="3572"/>
            <w:shd w:val="clear" w:color="auto" w:fill="F7F9FC"/>
          </w:tcPr>
          <w:p>
            <w:pPr>
              <w:spacing w:before="20" w:after="20" w:line="276" w:lineRule="auto"/>
              <w:jc w:val="left"/>
            </w:pPr>
            <w:r>
              <w:rPr>
                <w:rFonts w:ascii="SimSun" w:hAnsi="SimSun" w:eastAsia="宋体"/>
                <w:b w:val="0"/>
                <w:color w:val="333333"/>
                <w:sz w:val="17"/>
              </w:rPr>
              <w:t>升学、换工作、退休、生育、搬家、患病</w:t>
            </w:r>
          </w:p>
        </w:tc>
        <w:tc>
          <w:tcPr>
            <w:tcW w:type="dxa" w:w="3628"/>
            <w:shd w:val="clear" w:color="auto" w:fill="F7F9FC"/>
          </w:tcPr>
          <w:p>
            <w:pPr>
              <w:spacing w:before="20" w:after="20" w:line="276" w:lineRule="auto"/>
              <w:jc w:val="left"/>
            </w:pPr>
            <w:r>
              <w:rPr>
                <w:rFonts w:ascii="SimSun" w:hAnsi="SimSun" w:eastAsia="宋体"/>
                <w:b w:val="0"/>
                <w:color w:val="333333"/>
                <w:sz w:val="17"/>
              </w:rPr>
              <w:t>告别旧角色，学新角色要的技能和期待</w:t>
            </w:r>
          </w:p>
        </w:tc>
      </w:tr>
      <w:tr>
        <w:tc>
          <w:tcPr>
            <w:tcW w:type="dxa" w:w="2211"/>
          </w:tcPr>
          <w:p>
            <w:pPr>
              <w:spacing w:before="20" w:after="20" w:line="276" w:lineRule="auto"/>
              <w:jc w:val="left"/>
            </w:pPr>
            <w:r>
              <w:rPr>
                <w:rFonts w:ascii="SimSun" w:hAnsi="SimSun" w:eastAsia="宋体"/>
                <w:b w:val="0"/>
                <w:color w:val="333333"/>
                <w:sz w:val="17"/>
              </w:rPr>
              <w:t>人际冲突</w:t>
            </w:r>
          </w:p>
        </w:tc>
        <w:tc>
          <w:tcPr>
            <w:tcW w:type="dxa" w:w="3572"/>
          </w:tcPr>
          <w:p>
            <w:pPr>
              <w:spacing w:before="20" w:after="20" w:line="276" w:lineRule="auto"/>
              <w:jc w:val="left"/>
            </w:pPr>
            <w:r>
              <w:rPr>
                <w:rFonts w:ascii="SimSun" w:hAnsi="SimSun" w:eastAsia="宋体"/>
                <w:b w:val="0"/>
                <w:color w:val="333333"/>
                <w:sz w:val="17"/>
              </w:rPr>
              <w:t>与伴侣、父母、同事期待不一致并僵住</w:t>
            </w:r>
          </w:p>
        </w:tc>
        <w:tc>
          <w:tcPr>
            <w:tcW w:type="dxa" w:w="3628"/>
          </w:tcPr>
          <w:p>
            <w:pPr>
              <w:spacing w:before="20" w:after="20" w:line="276" w:lineRule="auto"/>
              <w:jc w:val="left"/>
            </w:pPr>
            <w:r>
              <w:rPr>
                <w:rFonts w:ascii="SimSun" w:hAnsi="SimSun" w:eastAsia="宋体"/>
                <w:b w:val="0"/>
                <w:color w:val="333333"/>
                <w:sz w:val="17"/>
              </w:rPr>
              <w:t>看清分歧到底在哪，能不能重新协商</w:t>
            </w:r>
          </w:p>
        </w:tc>
      </w:tr>
      <w:tr>
        <w:tc>
          <w:tcPr>
            <w:tcW w:type="dxa" w:w="2211"/>
            <w:shd w:val="clear" w:color="auto" w:fill="F7F9FC"/>
          </w:tcPr>
          <w:p>
            <w:pPr>
              <w:spacing w:before="20" w:after="20" w:line="276" w:lineRule="auto"/>
              <w:jc w:val="left"/>
            </w:pPr>
            <w:r>
              <w:rPr>
                <w:rFonts w:ascii="SimSun" w:hAnsi="SimSun" w:eastAsia="宋体"/>
                <w:b w:val="0"/>
                <w:color w:val="333333"/>
                <w:sz w:val="17"/>
              </w:rPr>
              <w:t>社交困难</w:t>
            </w:r>
          </w:p>
        </w:tc>
        <w:tc>
          <w:tcPr>
            <w:tcW w:type="dxa" w:w="3572"/>
            <w:shd w:val="clear" w:color="auto" w:fill="F7F9FC"/>
          </w:tcPr>
          <w:p>
            <w:pPr>
              <w:spacing w:before="20" w:after="20" w:line="276" w:lineRule="auto"/>
              <w:jc w:val="left"/>
            </w:pPr>
            <w:r>
              <w:rPr>
                <w:rFonts w:ascii="SimSun" w:hAnsi="SimSun" w:eastAsia="宋体"/>
                <w:b w:val="0"/>
                <w:color w:val="333333"/>
                <w:sz w:val="17"/>
              </w:rPr>
              <w:t>长期孤立、难建立关系、几乎没有可依靠的人</w:t>
            </w:r>
          </w:p>
        </w:tc>
        <w:tc>
          <w:tcPr>
            <w:tcW w:type="dxa" w:w="3628"/>
            <w:shd w:val="clear" w:color="auto" w:fill="F7F9FC"/>
          </w:tcPr>
          <w:p>
            <w:pPr>
              <w:spacing w:before="20" w:after="20" w:line="276" w:lineRule="auto"/>
              <w:jc w:val="left"/>
            </w:pPr>
            <w:r>
              <w:rPr>
                <w:rFonts w:ascii="SimSun" w:hAnsi="SimSun" w:eastAsia="宋体"/>
                <w:b w:val="0"/>
                <w:color w:val="333333"/>
                <w:sz w:val="17"/>
              </w:rPr>
              <w:t>检视关系模式，创造练习机会</w:t>
            </w:r>
          </w:p>
        </w:tc>
      </w:tr>
    </w:tbl>
    <w:p>
      <w:pPr>
        <w:spacing w:before="0" w:after="80" w:line="240" w:lineRule="auto"/>
      </w:pPr>
    </w:p>
    <w:p>
      <w:pPr>
        <w:spacing w:line="360" w:lineRule="auto" w:before="0" w:after="60"/>
        <w:ind w:firstLine="420"/>
        <w:jc w:val="both"/>
      </w:pPr>
      <w:r>
        <w:rPr>
          <w:rFonts w:ascii="SimSun" w:hAnsi="SimSun" w:eastAsia="宋体"/>
          <w:b/>
          <w:sz w:val="21"/>
        </w:rPr>
        <w:t>悲伤</w:t>
      </w:r>
      <w:r>
        <w:rPr>
          <w:rFonts w:ascii="SimSun" w:hAnsi="SimSun" w:eastAsia="宋体"/>
          <w:b w:val="0"/>
          <w:sz w:val="21"/>
        </w:rPr>
        <w:t>不等于“难过”。IPT 关心的是哀悼被卡住的情况：有人一年过去仍不能提逝者的名字，有人完全投入工作不给自己任何余地，有人反复自责“如果我当时……”。目标不是让你“放下”，而是让哀悼能继续流动，同时把生活一点点接回来。</w:t>
      </w:r>
    </w:p>
    <w:p>
      <w:pPr>
        <w:spacing w:line="360" w:lineRule="auto" w:before="0" w:after="60"/>
        <w:ind w:firstLine="420"/>
        <w:jc w:val="both"/>
      </w:pPr>
      <w:r>
        <w:rPr>
          <w:rFonts w:ascii="SimSun" w:hAnsi="SimSun" w:eastAsia="宋体"/>
          <w:b/>
          <w:sz w:val="21"/>
        </w:rPr>
        <w:t>角色转换</w:t>
      </w:r>
      <w:r>
        <w:rPr>
          <w:rFonts w:ascii="SimSun" w:hAnsi="SimSun" w:eastAsia="宋体"/>
          <w:b w:val="0"/>
          <w:sz w:val="21"/>
        </w:rPr>
        <w:t>的关键是“旧角色已经结束，新角色还没接上”的那段悬空期。退休的人失去“某总”“某工”的身份，新手妈妈失去原来的作息和自由，刚确诊的人失去“健康人”的自我认知。IPT 会帮你把“我失去了什么”说清楚，再谈“新角色需要什么”。</w:t>
      </w:r>
    </w:p>
    <w:p>
      <w:pPr>
        <w:spacing w:line="360" w:lineRule="auto" w:before="0" w:after="60"/>
        <w:ind w:firstLine="420"/>
        <w:jc w:val="both"/>
      </w:pPr>
      <w:r>
        <w:rPr>
          <w:rFonts w:ascii="SimSun" w:hAnsi="SimSun" w:eastAsia="宋体"/>
          <w:b/>
          <w:sz w:val="21"/>
        </w:rPr>
        <w:t>人际冲突</w:t>
      </w:r>
      <w:r>
        <w:rPr>
          <w:rFonts w:ascii="SimSun" w:hAnsi="SimSun" w:eastAsia="宋体"/>
          <w:b w:val="0"/>
          <w:sz w:val="21"/>
        </w:rPr>
        <w:t>不是“谁对谁错”的审判。治疗会看：双方各自期待什么、分歧具体卡在哪一句话、有没有没被说出口的诉求。很多争吵表面是“谁接孩子”，底下是“你根本不在乎我”。</w:t>
      </w:r>
    </w:p>
    <w:p>
      <w:pPr>
        <w:spacing w:line="360" w:lineRule="auto" w:before="0" w:after="60"/>
        <w:ind w:firstLine="420"/>
        <w:jc w:val="both"/>
      </w:pPr>
      <w:r>
        <w:rPr>
          <w:rFonts w:ascii="SimSun" w:hAnsi="SimSun" w:eastAsia="宋体"/>
          <w:b/>
          <w:sz w:val="21"/>
        </w:rPr>
        <w:t>社交困难</w:t>
      </w:r>
      <w:r>
        <w:rPr>
          <w:rFonts w:ascii="SimSun" w:hAnsi="SimSun" w:eastAsia="宋体"/>
          <w:b w:val="0"/>
          <w:sz w:val="21"/>
        </w:rPr>
        <w:t>的原文是 interpersonal deficits，直译“人际缺陷”，听起来像在说你有毛病。它的实际意思要平和得多：</w:t>
      </w:r>
      <w:r>
        <w:rPr>
          <w:rFonts w:ascii="SimSun" w:hAnsi="SimSun" w:eastAsia="宋体"/>
          <w:b/>
          <w:sz w:val="21"/>
        </w:rPr>
        <w:t>长期缺少稳定的关系，也缺少练习沟通的机会</w:t>
      </w:r>
      <w:r>
        <w:rPr>
          <w:rFonts w:ascii="SimSun" w:hAnsi="SimSun" w:eastAsia="宋体"/>
          <w:b w:val="0"/>
          <w:sz w:val="21"/>
        </w:rPr>
        <w:t>，于是遇到人更容易退缩、更容易觉得“没什么可说的”。这不是人格判决，是可以练的。</w:t>
      </w:r>
    </w:p>
    <w:p>
      <w:pPr>
        <w:pStyle w:val="Heading3"/>
        <w:keepNext/>
        <w:pageBreakBefore w:val="0"/>
        <w:spacing w:before="280" w:after="100" w:line="288" w:lineRule="auto"/>
      </w:pPr>
      <w:r>
        <w:rPr>
          <w:rFonts w:ascii="Arial" w:hAnsi="Arial" w:eastAsia="黑体"/>
          <w:b/>
          <w:color w:val="1F4E79"/>
          <w:sz w:val="27"/>
        </w:rPr>
        <w:t>IPT 的结构与疗程</w:t>
      </w:r>
    </w:p>
    <w:p>
      <w:pPr>
        <w:spacing w:line="360" w:lineRule="auto" w:before="0" w:after="60"/>
        <w:ind w:firstLine="420"/>
        <w:jc w:val="both"/>
      </w:pPr>
      <w:r>
        <w:rPr>
          <w:rFonts w:ascii="SimSun" w:hAnsi="SimSun" w:eastAsia="宋体"/>
          <w:b w:val="0"/>
          <w:sz w:val="21"/>
        </w:rPr>
        <w:t>IPT 的经典设计是12–16次、每周一次、每次约50分钟。整个疗程分三段：</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阶段</w:t>
            </w:r>
          </w:p>
        </w:tc>
        <w:tc>
          <w:tcPr>
            <w:tcW w:type="dxa" w:w="3572"/>
            <w:shd w:val="clear" w:color="auto" w:fill="1F4E79"/>
          </w:tcPr>
          <w:p>
            <w:pPr>
              <w:spacing w:before="20" w:after="20" w:line="264" w:lineRule="auto"/>
              <w:jc w:val="left"/>
            </w:pPr>
            <w:r>
              <w:rPr>
                <w:rFonts w:ascii="SimSun" w:hAnsi="SimSun" w:eastAsia="宋体"/>
                <w:b/>
                <w:color w:val="FFFFFF"/>
                <w:sz w:val="18"/>
              </w:rPr>
              <w:t>大致次数</w:t>
            </w:r>
          </w:p>
        </w:tc>
        <w:tc>
          <w:tcPr>
            <w:tcW w:type="dxa" w:w="3628"/>
            <w:shd w:val="clear" w:color="auto" w:fill="1F4E79"/>
          </w:tcPr>
          <w:p>
            <w:pPr>
              <w:spacing w:before="20" w:after="20" w:line="264" w:lineRule="auto"/>
              <w:jc w:val="left"/>
            </w:pPr>
            <w:r>
              <w:rPr>
                <w:rFonts w:ascii="SimSun" w:hAnsi="SimSun" w:eastAsia="宋体"/>
                <w:b/>
                <w:color w:val="FFFFFF"/>
                <w:sz w:val="18"/>
              </w:rPr>
              <w:t>主要工作</w:t>
            </w:r>
          </w:p>
        </w:tc>
      </w:tr>
      <w:tr>
        <w:tc>
          <w:tcPr>
            <w:tcW w:type="dxa" w:w="2211"/>
          </w:tcPr>
          <w:p>
            <w:pPr>
              <w:spacing w:before="20" w:after="20" w:line="276" w:lineRule="auto"/>
              <w:jc w:val="left"/>
            </w:pPr>
            <w:r>
              <w:rPr>
                <w:rFonts w:ascii="SimSun" w:hAnsi="SimSun" w:eastAsia="宋体"/>
                <w:b w:val="0"/>
                <w:color w:val="333333"/>
                <w:sz w:val="17"/>
              </w:rPr>
              <w:t>开始</w:t>
            </w:r>
          </w:p>
        </w:tc>
        <w:tc>
          <w:tcPr>
            <w:tcW w:type="dxa" w:w="3572"/>
          </w:tcPr>
          <w:p>
            <w:pPr>
              <w:spacing w:before="20" w:after="20" w:line="276" w:lineRule="auto"/>
              <w:jc w:val="left"/>
            </w:pPr>
            <w:r>
              <w:rPr>
                <w:rFonts w:ascii="SimSun" w:hAnsi="SimSun" w:eastAsia="宋体"/>
                <w:b w:val="0"/>
                <w:color w:val="333333"/>
                <w:sz w:val="17"/>
              </w:rPr>
              <w:t>1–3次</w:t>
            </w:r>
          </w:p>
        </w:tc>
        <w:tc>
          <w:tcPr>
            <w:tcW w:type="dxa" w:w="3628"/>
          </w:tcPr>
          <w:p>
            <w:pPr>
              <w:spacing w:before="20" w:after="20" w:line="276" w:lineRule="auto"/>
              <w:jc w:val="left"/>
            </w:pPr>
            <w:r>
              <w:rPr>
                <w:rFonts w:ascii="SimSun" w:hAnsi="SimSun" w:eastAsia="宋体"/>
                <w:b w:val="0"/>
                <w:color w:val="333333"/>
                <w:sz w:val="17"/>
              </w:rPr>
              <w:t>评估抑郁严重度与风险、做人际清单、确定焦点</w:t>
            </w:r>
          </w:p>
        </w:tc>
      </w:tr>
      <w:tr>
        <w:tc>
          <w:tcPr>
            <w:tcW w:type="dxa" w:w="2211"/>
            <w:shd w:val="clear" w:color="auto" w:fill="F7F9FC"/>
          </w:tcPr>
          <w:p>
            <w:pPr>
              <w:spacing w:before="20" w:after="20" w:line="276" w:lineRule="auto"/>
              <w:jc w:val="left"/>
            </w:pPr>
            <w:r>
              <w:rPr>
                <w:rFonts w:ascii="SimSun" w:hAnsi="SimSun" w:eastAsia="宋体"/>
                <w:b w:val="0"/>
                <w:color w:val="333333"/>
                <w:sz w:val="17"/>
              </w:rPr>
              <w:t>中间</w:t>
            </w:r>
          </w:p>
        </w:tc>
        <w:tc>
          <w:tcPr>
            <w:tcW w:type="dxa" w:w="3572"/>
            <w:shd w:val="clear" w:color="auto" w:fill="F7F9FC"/>
          </w:tcPr>
          <w:p>
            <w:pPr>
              <w:spacing w:before="20" w:after="20" w:line="276" w:lineRule="auto"/>
              <w:jc w:val="left"/>
            </w:pPr>
            <w:r>
              <w:rPr>
                <w:rFonts w:ascii="SimSun" w:hAnsi="SimSun" w:eastAsia="宋体"/>
                <w:b w:val="0"/>
                <w:color w:val="333333"/>
                <w:sz w:val="17"/>
              </w:rPr>
              <w:t>4–12次</w:t>
            </w:r>
          </w:p>
        </w:tc>
        <w:tc>
          <w:tcPr>
            <w:tcW w:type="dxa" w:w="3628"/>
            <w:shd w:val="clear" w:color="auto" w:fill="F7F9FC"/>
          </w:tcPr>
          <w:p>
            <w:pPr>
              <w:spacing w:before="20" w:after="20" w:line="276" w:lineRule="auto"/>
              <w:jc w:val="left"/>
            </w:pPr>
            <w:r>
              <w:rPr>
                <w:rFonts w:ascii="SimSun" w:hAnsi="SimSun" w:eastAsia="宋体"/>
                <w:b w:val="0"/>
                <w:color w:val="333333"/>
                <w:sz w:val="17"/>
              </w:rPr>
              <w:t>围绕焦点工作：沟通分析、角色扮演、决策分析</w:t>
            </w:r>
          </w:p>
        </w:tc>
      </w:tr>
      <w:tr>
        <w:tc>
          <w:tcPr>
            <w:tcW w:type="dxa" w:w="2211"/>
          </w:tcPr>
          <w:p>
            <w:pPr>
              <w:spacing w:before="20" w:after="20" w:line="276" w:lineRule="auto"/>
              <w:jc w:val="left"/>
            </w:pPr>
            <w:r>
              <w:rPr>
                <w:rFonts w:ascii="SimSun" w:hAnsi="SimSun" w:eastAsia="宋体"/>
                <w:b w:val="0"/>
                <w:color w:val="333333"/>
                <w:sz w:val="17"/>
              </w:rPr>
              <w:t>结束</w:t>
            </w:r>
          </w:p>
        </w:tc>
        <w:tc>
          <w:tcPr>
            <w:tcW w:type="dxa" w:w="3572"/>
          </w:tcPr>
          <w:p>
            <w:pPr>
              <w:spacing w:before="20" w:after="20" w:line="276" w:lineRule="auto"/>
              <w:jc w:val="left"/>
            </w:pPr>
            <w:r>
              <w:rPr>
                <w:rFonts w:ascii="SimSun" w:hAnsi="SimSun" w:eastAsia="宋体"/>
                <w:b w:val="0"/>
                <w:color w:val="333333"/>
                <w:sz w:val="17"/>
              </w:rPr>
              <w:t>最后3–4次</w:t>
            </w:r>
          </w:p>
        </w:tc>
        <w:tc>
          <w:tcPr>
            <w:tcW w:type="dxa" w:w="3628"/>
          </w:tcPr>
          <w:p>
            <w:pPr>
              <w:spacing w:before="20" w:after="20" w:line="276" w:lineRule="auto"/>
              <w:jc w:val="left"/>
            </w:pPr>
            <w:r>
              <w:rPr>
                <w:rFonts w:ascii="SimSun" w:hAnsi="SimSun" w:eastAsia="宋体"/>
                <w:b w:val="0"/>
                <w:color w:val="333333"/>
                <w:sz w:val="17"/>
              </w:rPr>
              <w:t>处理分离、总结学到的东西、写复发预防计划</w:t>
            </w:r>
          </w:p>
        </w:tc>
      </w:tr>
    </w:tbl>
    <w:p>
      <w:pPr>
        <w:spacing w:before="0" w:after="80" w:line="240" w:lineRule="auto"/>
      </w:pPr>
    </w:p>
    <w:p>
      <w:pPr>
        <w:spacing w:line="360" w:lineRule="auto" w:before="0" w:after="60"/>
        <w:ind w:firstLine="420"/>
        <w:jc w:val="both"/>
      </w:pPr>
      <w:r>
        <w:rPr>
          <w:rFonts w:ascii="SimSun" w:hAnsi="SimSun" w:eastAsia="宋体"/>
          <w:b w:val="0"/>
          <w:sz w:val="21"/>
        </w:rPr>
        <w:t>几个核心工具：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人际清单</w:t>
      </w:r>
      <w:r>
        <w:rPr>
          <w:rFonts w:ascii="SimSun" w:hAnsi="SimSun" w:eastAsia="宋体"/>
          <w:b w:val="0"/>
          <w:sz w:val="21"/>
        </w:rPr>
        <w:t>：把重要的人、关系的变化、谁让你好受谁让你难受，一张纸画出来。很多人第一次看到自己的关系图会吃惊——原来“能说话的人”只有一两个。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沟通分析</w:t>
      </w:r>
      <w:r>
        <w:rPr>
          <w:rFonts w:ascii="SimSun" w:hAnsi="SimSun" w:eastAsia="宋体"/>
          <w:b w:val="0"/>
          <w:sz w:val="21"/>
        </w:rPr>
        <w:t>：挑一段具体的对话，逐句看哪里断了：你想要什么、实际说了什么、对方听到的是什么。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角色扮演</w:t>
      </w:r>
      <w:r>
        <w:rPr>
          <w:rFonts w:ascii="SimSun" w:hAnsi="SimSun" w:eastAsia="宋体"/>
          <w:b w:val="0"/>
          <w:sz w:val="21"/>
        </w:rPr>
        <w:t>：在会谈里把难说的话先演一遍，再去现实里说。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决策分析</w:t>
      </w:r>
      <w:r>
        <w:rPr>
          <w:rFonts w:ascii="SimSun" w:hAnsi="SimSun" w:eastAsia="宋体"/>
          <w:b w:val="0"/>
          <w:sz w:val="21"/>
        </w:rPr>
        <w:t>：面对“要不要换工作”“要不要分开”这类决定，列出选项和后果，而不是替你做决定。</w:t>
      </w:r>
    </w:p>
    <w:p>
      <w:pPr>
        <w:spacing w:line="360" w:lineRule="auto" w:before="0" w:after="60"/>
        <w:ind w:firstLine="420"/>
        <w:jc w:val="both"/>
      </w:pPr>
      <w:r>
        <w:rPr>
          <w:rFonts w:ascii="SimSun" w:hAnsi="SimSun" w:eastAsia="宋体"/>
          <w:b w:val="0"/>
          <w:sz w:val="21"/>
        </w:rPr>
        <w:t>对反复发作的人，还有</w:t>
      </w:r>
      <w:r>
        <w:rPr>
          <w:rFonts w:ascii="SimSun" w:hAnsi="SimSun" w:eastAsia="宋体"/>
          <w:b/>
          <w:sz w:val="21"/>
        </w:rPr>
        <w:t>维持性 IPT</w:t>
      </w:r>
      <w:r>
        <w:rPr>
          <w:rFonts w:ascii="SimSun" w:hAnsi="SimSun" w:eastAsia="宋体"/>
          <w:b w:val="0"/>
          <w:sz w:val="21"/>
        </w:rPr>
        <w:t>：急性期结束后，把频率拉长到每月一次，持续数月甚至更久，用来巩固关系层面的改变、降低复发风险。【研究】</w:t>
      </w:r>
    </w:p>
    <w:p>
      <w:pPr>
        <w:spacing w:line="360" w:lineRule="auto" w:before="0" w:after="60"/>
        <w:ind w:firstLine="420"/>
        <w:jc w:val="both"/>
      </w:pPr>
      <w:r>
        <w:rPr>
          <w:rFonts w:ascii="SimSun" w:hAnsi="SimSun" w:eastAsia="宋体"/>
          <w:b w:val="0"/>
          <w:sz w:val="21"/>
        </w:rPr>
        <w:t>开始之前，可以先想清楚几件事：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我最想改善的是哪一段关系，或者哪一个角色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这段关系里，最近一次让我难受的具体场景是什么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我希望对方做什么不同的事，我自己能做什么不同的事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我愿意在会谈里做角色扮演吗（不愿意也可以直接说）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我现在的用药情况，需要让治疗师知道</w:t>
      </w:r>
    </w:p>
    <w:p>
      <w:pPr>
        <w:pStyle w:val="Heading3"/>
        <w:keepNext/>
        <w:pageBreakBefore w:val="0"/>
        <w:spacing w:before="280" w:after="100" w:line="288" w:lineRule="auto"/>
      </w:pPr>
      <w:r>
        <w:rPr>
          <w:rFonts w:ascii="Arial" w:hAnsi="Arial" w:eastAsia="黑体"/>
          <w:b/>
          <w:color w:val="1F4E79"/>
          <w:sz w:val="27"/>
        </w:rPr>
        <w:t>适合什么情况、不适合什么情况</w:t>
      </w:r>
    </w:p>
    <w:p>
      <w:pPr>
        <w:spacing w:line="360" w:lineRule="auto" w:before="0" w:after="60"/>
        <w:ind w:firstLine="420"/>
        <w:jc w:val="both"/>
      </w:pPr>
      <w:r>
        <w:rPr>
          <w:rFonts w:ascii="SimSun" w:hAnsi="SimSun" w:eastAsia="宋体"/>
          <w:b w:val="0"/>
          <w:sz w:val="21"/>
        </w:rPr>
        <w:t>比较适合 IPT 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抑郁与明确的人际事件同时发生：丧亲、离婚、产后、退休、迁居、查出重病。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你清楚“是某段关系或某个角色让我变成这样”，也愿意谈关系。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青少年：IPT-A 是改编版，把焦点放在同伴、学校和家庭，通常次数更少。【研究】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老年人：退休、丧偶、子女离家、照护负担，都是典型焦点。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与人际相关的产后抑郁。【指南】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想和中度以上的药物治疗联合，但不想做认知记录的人。</w:t>
      </w:r>
    </w:p>
    <w:p>
      <w:pPr>
        <w:spacing w:line="360" w:lineRule="auto" w:before="0" w:after="60"/>
        <w:ind w:firstLine="420"/>
        <w:jc w:val="both"/>
      </w:pPr>
      <w:r>
        <w:rPr>
          <w:rFonts w:ascii="SimSun" w:hAnsi="SimSun" w:eastAsia="宋体"/>
          <w:b w:val="0"/>
          <w:sz w:val="21"/>
        </w:rPr>
        <w:t>需要谨慎或调整的情况：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有精神病性症状或躁狂发作：先以药物和必要的物理治疗为主。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严重物质使用：通常需要先处理或同步处理。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当前正处于家暴、虐待、控制关系中：安全优先，IPT 不是处理人身安全的第一步。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以长期人格议题为主诉：12–16次可能不够，需要更长程的治疗。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完全不想谈关系、只想谈症状的人：不必勉强，CBT 或行为激活可能更合。</w:t>
      </w:r>
    </w:p>
    <w:p>
      <w:pPr>
        <w:spacing w:line="360" w:lineRule="auto" w:before="0" w:after="60"/>
        <w:ind w:firstLine="420"/>
        <w:jc w:val="both"/>
      </w:pPr>
      <w:r>
        <w:rPr>
          <w:rFonts w:ascii="SimSun" w:hAnsi="SimSun" w:eastAsia="宋体"/>
          <w:b w:val="0"/>
          <w:sz w:val="21"/>
        </w:rPr>
        <w:t>还要说一句：IPT 不要求你“会说话”“情商高”。内向、嘴笨、社交少的人同样能做，治疗里本来就有练习。</w:t>
      </w:r>
    </w:p>
    <w:p>
      <w:pPr>
        <w:pStyle w:val="Heading3"/>
        <w:keepNext/>
        <w:pageBreakBefore w:val="0"/>
        <w:spacing w:before="280" w:after="100" w:line="288" w:lineRule="auto"/>
      </w:pPr>
      <w:r>
        <w:rPr>
          <w:rFonts w:ascii="Arial" w:hAnsi="Arial" w:eastAsia="黑体"/>
          <w:b/>
          <w:color w:val="1F4E79"/>
          <w:sz w:val="27"/>
        </w:rPr>
        <w:t>IPT 和 CBT 的区别</w:t>
      </w:r>
    </w:p>
    <w:p>
      <w:pPr>
        <w:spacing w:line="360" w:lineRule="auto" w:before="0" w:after="60"/>
        <w:ind w:firstLine="420"/>
        <w:jc w:val="both"/>
      </w:pPr>
      <w:r>
        <w:rPr>
          <w:rFonts w:ascii="SimSun" w:hAnsi="SimSun" w:eastAsia="宋体"/>
          <w:b w:val="0"/>
          <w:sz w:val="21"/>
        </w:rPr>
        <w:t>两种都是结构化、有时限、有作业的短程治疗，差别在“从哪儿切进去”。</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IPT</w:t>
            </w:r>
          </w:p>
        </w:tc>
        <w:tc>
          <w:tcPr>
            <w:tcW w:type="dxa" w:w="3628"/>
            <w:shd w:val="clear" w:color="auto" w:fill="1F4E79"/>
          </w:tcPr>
          <w:p>
            <w:pPr>
              <w:spacing w:before="20" w:after="20" w:line="264" w:lineRule="auto"/>
              <w:jc w:val="left"/>
            </w:pPr>
            <w:r>
              <w:rPr>
                <w:rFonts w:ascii="SimSun" w:hAnsi="SimSun" w:eastAsia="宋体"/>
                <w:b/>
                <w:color w:val="FFFFFF"/>
                <w:sz w:val="18"/>
              </w:rPr>
              <w:t>CBT</w:t>
            </w:r>
          </w:p>
        </w:tc>
      </w:tr>
      <w:tr>
        <w:tc>
          <w:tcPr>
            <w:tcW w:type="dxa" w:w="2211"/>
          </w:tcPr>
          <w:p>
            <w:pPr>
              <w:spacing w:before="20" w:after="20" w:line="276" w:lineRule="auto"/>
              <w:jc w:val="left"/>
            </w:pPr>
            <w:r>
              <w:rPr>
                <w:rFonts w:ascii="SimSun" w:hAnsi="SimSun" w:eastAsia="宋体"/>
                <w:b w:val="0"/>
                <w:color w:val="333333"/>
                <w:sz w:val="17"/>
              </w:rPr>
              <w:t>主要焦点</w:t>
            </w:r>
          </w:p>
        </w:tc>
        <w:tc>
          <w:tcPr>
            <w:tcW w:type="dxa" w:w="3572"/>
          </w:tcPr>
          <w:p>
            <w:pPr>
              <w:spacing w:before="20" w:after="20" w:line="276" w:lineRule="auto"/>
              <w:jc w:val="left"/>
            </w:pPr>
            <w:r>
              <w:rPr>
                <w:rFonts w:ascii="SimSun" w:hAnsi="SimSun" w:eastAsia="宋体"/>
                <w:b w:val="0"/>
                <w:color w:val="333333"/>
                <w:sz w:val="17"/>
              </w:rPr>
              <w:t>关系、角色、沟通</w:t>
            </w:r>
          </w:p>
        </w:tc>
        <w:tc>
          <w:tcPr>
            <w:tcW w:type="dxa" w:w="3628"/>
          </w:tcPr>
          <w:p>
            <w:pPr>
              <w:spacing w:before="20" w:after="20" w:line="276" w:lineRule="auto"/>
              <w:jc w:val="left"/>
            </w:pPr>
            <w:r>
              <w:rPr>
                <w:rFonts w:ascii="SimSun" w:hAnsi="SimSun" w:eastAsia="宋体"/>
                <w:b w:val="0"/>
                <w:color w:val="333333"/>
                <w:sz w:val="17"/>
              </w:rPr>
              <w:t>想法、解释、行为</w:t>
            </w:r>
          </w:p>
        </w:tc>
      </w:tr>
      <w:tr>
        <w:tc>
          <w:tcPr>
            <w:tcW w:type="dxa" w:w="2211"/>
            <w:shd w:val="clear" w:color="auto" w:fill="F7F9FC"/>
          </w:tcPr>
          <w:p>
            <w:pPr>
              <w:spacing w:before="20" w:after="20" w:line="276" w:lineRule="auto"/>
              <w:jc w:val="left"/>
            </w:pPr>
            <w:r>
              <w:rPr>
                <w:rFonts w:ascii="SimSun" w:hAnsi="SimSun" w:eastAsia="宋体"/>
                <w:b w:val="0"/>
                <w:color w:val="333333"/>
                <w:sz w:val="17"/>
              </w:rPr>
              <w:t>假设</w:t>
            </w:r>
          </w:p>
        </w:tc>
        <w:tc>
          <w:tcPr>
            <w:tcW w:type="dxa" w:w="3572"/>
            <w:shd w:val="clear" w:color="auto" w:fill="F7F9FC"/>
          </w:tcPr>
          <w:p>
            <w:pPr>
              <w:spacing w:before="20" w:after="20" w:line="276" w:lineRule="auto"/>
              <w:jc w:val="left"/>
            </w:pPr>
            <w:r>
              <w:rPr>
                <w:rFonts w:ascii="SimSun" w:hAnsi="SimSun" w:eastAsia="宋体"/>
                <w:b w:val="0"/>
                <w:color w:val="333333"/>
                <w:sz w:val="17"/>
              </w:rPr>
              <w:t>人际情境触发并维持抑郁</w:t>
            </w:r>
          </w:p>
        </w:tc>
        <w:tc>
          <w:tcPr>
            <w:tcW w:type="dxa" w:w="3628"/>
            <w:shd w:val="clear" w:color="auto" w:fill="F7F9FC"/>
          </w:tcPr>
          <w:p>
            <w:pPr>
              <w:spacing w:before="20" w:after="20" w:line="276" w:lineRule="auto"/>
              <w:jc w:val="left"/>
            </w:pPr>
            <w:r>
              <w:rPr>
                <w:rFonts w:ascii="SimSun" w:hAnsi="SimSun" w:eastAsia="宋体"/>
                <w:b w:val="0"/>
                <w:color w:val="333333"/>
                <w:sz w:val="17"/>
              </w:rPr>
              <w:t>认知与回避维持抑郁</w:t>
            </w:r>
          </w:p>
        </w:tc>
      </w:tr>
      <w:tr>
        <w:tc>
          <w:tcPr>
            <w:tcW w:type="dxa" w:w="2211"/>
          </w:tcPr>
          <w:p>
            <w:pPr>
              <w:spacing w:before="20" w:after="20" w:line="276" w:lineRule="auto"/>
              <w:jc w:val="left"/>
            </w:pPr>
            <w:r>
              <w:rPr>
                <w:rFonts w:ascii="SimSun" w:hAnsi="SimSun" w:eastAsia="宋体"/>
                <w:b w:val="0"/>
                <w:color w:val="333333"/>
                <w:sz w:val="17"/>
              </w:rPr>
              <w:t>核心工具</w:t>
            </w:r>
          </w:p>
        </w:tc>
        <w:tc>
          <w:tcPr>
            <w:tcW w:type="dxa" w:w="3572"/>
          </w:tcPr>
          <w:p>
            <w:pPr>
              <w:spacing w:before="20" w:after="20" w:line="276" w:lineRule="auto"/>
              <w:jc w:val="left"/>
            </w:pPr>
            <w:r>
              <w:rPr>
                <w:rFonts w:ascii="SimSun" w:hAnsi="SimSun" w:eastAsia="宋体"/>
                <w:b w:val="0"/>
                <w:color w:val="333333"/>
                <w:sz w:val="17"/>
              </w:rPr>
              <w:t>人际清单、沟通分析、角色扮演</w:t>
            </w:r>
          </w:p>
        </w:tc>
        <w:tc>
          <w:tcPr>
            <w:tcW w:type="dxa" w:w="3628"/>
          </w:tcPr>
          <w:p>
            <w:pPr>
              <w:spacing w:before="20" w:after="20" w:line="276" w:lineRule="auto"/>
              <w:jc w:val="left"/>
            </w:pPr>
            <w:r>
              <w:rPr>
                <w:rFonts w:ascii="SimSun" w:hAnsi="SimSun" w:eastAsia="宋体"/>
                <w:b w:val="0"/>
                <w:color w:val="333333"/>
                <w:sz w:val="17"/>
              </w:rPr>
              <w:t>思维记录、行为实验</w:t>
            </w:r>
          </w:p>
        </w:tc>
      </w:tr>
      <w:tr>
        <w:tc>
          <w:tcPr>
            <w:tcW w:type="dxa" w:w="2211"/>
            <w:shd w:val="clear" w:color="auto" w:fill="F7F9FC"/>
          </w:tcPr>
          <w:p>
            <w:pPr>
              <w:spacing w:before="20" w:after="20" w:line="276" w:lineRule="auto"/>
              <w:jc w:val="left"/>
            </w:pPr>
            <w:r>
              <w:rPr>
                <w:rFonts w:ascii="SimSun" w:hAnsi="SimSun" w:eastAsia="宋体"/>
                <w:b w:val="0"/>
                <w:color w:val="333333"/>
                <w:sz w:val="17"/>
              </w:rPr>
              <w:t>典型作业</w:t>
            </w:r>
          </w:p>
        </w:tc>
        <w:tc>
          <w:tcPr>
            <w:tcW w:type="dxa" w:w="3572"/>
            <w:shd w:val="clear" w:color="auto" w:fill="F7F9FC"/>
          </w:tcPr>
          <w:p>
            <w:pPr>
              <w:spacing w:before="20" w:after="20" w:line="276" w:lineRule="auto"/>
              <w:jc w:val="left"/>
            </w:pPr>
            <w:r>
              <w:rPr>
                <w:rFonts w:ascii="SimSun" w:hAnsi="SimSun" w:eastAsia="宋体"/>
                <w:b w:val="0"/>
                <w:color w:val="333333"/>
                <w:sz w:val="17"/>
              </w:rPr>
              <w:t>观察和练习一次真实沟通</w:t>
            </w:r>
          </w:p>
        </w:tc>
        <w:tc>
          <w:tcPr>
            <w:tcW w:type="dxa" w:w="3628"/>
            <w:shd w:val="clear" w:color="auto" w:fill="F7F9FC"/>
          </w:tcPr>
          <w:p>
            <w:pPr>
              <w:spacing w:before="20" w:after="20" w:line="276" w:lineRule="auto"/>
              <w:jc w:val="left"/>
            </w:pPr>
            <w:r>
              <w:rPr>
                <w:rFonts w:ascii="SimSun" w:hAnsi="SimSun" w:eastAsia="宋体"/>
                <w:b w:val="0"/>
                <w:color w:val="333333"/>
                <w:sz w:val="17"/>
              </w:rPr>
              <w:t>记录想法、完成一次实验</w:t>
            </w:r>
          </w:p>
        </w:tc>
      </w:tr>
      <w:tr>
        <w:tc>
          <w:tcPr>
            <w:tcW w:type="dxa" w:w="2211"/>
          </w:tcPr>
          <w:p>
            <w:pPr>
              <w:spacing w:before="20" w:after="20" w:line="276" w:lineRule="auto"/>
              <w:jc w:val="left"/>
            </w:pPr>
            <w:r>
              <w:rPr>
                <w:rFonts w:ascii="SimSun" w:hAnsi="SimSun" w:eastAsia="宋体"/>
                <w:b w:val="0"/>
                <w:color w:val="333333"/>
                <w:sz w:val="17"/>
              </w:rPr>
              <w:t>疗程</w:t>
            </w:r>
          </w:p>
        </w:tc>
        <w:tc>
          <w:tcPr>
            <w:tcW w:type="dxa" w:w="3572"/>
          </w:tcPr>
          <w:p>
            <w:pPr>
              <w:spacing w:before="20" w:after="20" w:line="276" w:lineRule="auto"/>
              <w:jc w:val="left"/>
            </w:pPr>
            <w:r>
              <w:rPr>
                <w:rFonts w:ascii="SimSun" w:hAnsi="SimSun" w:eastAsia="宋体"/>
                <w:b w:val="0"/>
                <w:color w:val="333333"/>
                <w:sz w:val="17"/>
              </w:rPr>
              <w:t>常12–16次</w:t>
            </w:r>
          </w:p>
        </w:tc>
        <w:tc>
          <w:tcPr>
            <w:tcW w:type="dxa" w:w="3628"/>
          </w:tcPr>
          <w:p>
            <w:pPr>
              <w:spacing w:before="20" w:after="20" w:line="276" w:lineRule="auto"/>
              <w:jc w:val="left"/>
            </w:pPr>
            <w:r>
              <w:rPr>
                <w:rFonts w:ascii="SimSun" w:hAnsi="SimSun" w:eastAsia="宋体"/>
                <w:b w:val="0"/>
                <w:color w:val="333333"/>
                <w:sz w:val="17"/>
              </w:rPr>
              <w:t>常12–20次</w:t>
            </w:r>
          </w:p>
        </w:tc>
      </w:tr>
    </w:tbl>
    <w:p>
      <w:pPr>
        <w:spacing w:before="0" w:after="80" w:line="240" w:lineRule="auto"/>
      </w:pPr>
    </w:p>
    <w:p>
      <w:pPr>
        <w:spacing w:line="360" w:lineRule="auto" w:before="0" w:after="60"/>
        <w:ind w:firstLine="420"/>
        <w:jc w:val="both"/>
      </w:pPr>
      <w:r>
        <w:rPr>
          <w:rFonts w:ascii="SimSun" w:hAnsi="SimSun" w:eastAsia="宋体"/>
          <w:b w:val="0"/>
          <w:sz w:val="21"/>
        </w:rPr>
        <w:t>相同的地方也不少：都有评估和风险筛查，都有明确目标，都要求你在会谈之外做事，都在最后几次做复发预防。</w:t>
      </w:r>
    </w:p>
    <w:p>
      <w:pPr>
        <w:spacing w:line="360" w:lineRule="auto" w:before="0" w:after="60"/>
        <w:ind w:firstLine="420"/>
        <w:jc w:val="both"/>
      </w:pPr>
      <w:r>
        <w:rPr>
          <w:rFonts w:ascii="SimSun" w:hAnsi="SimSun" w:eastAsia="宋体"/>
          <w:b w:val="0"/>
          <w:sz w:val="21"/>
        </w:rPr>
        <w:t>至于哪个更好，目前没有可靠证据说某一种普遍优于另一种。【研究】更有意义的问题是：你的困难更像“想法卡住”还是“关系卡住”？治疗师对哪种方法更熟练？你能不能接受那种作业方式？这三点的匹配度，往往比疗法名字更影响结果。</w:t>
      </w:r>
    </w:p>
    <w:p>
      <w:pPr>
        <w:pStyle w:val="Heading3"/>
        <w:keepNext/>
        <w:pageBreakBefore w:val="0"/>
        <w:spacing w:before="280" w:after="100" w:line="288" w:lineRule="auto"/>
      </w:pPr>
      <w:r>
        <w:rPr>
          <w:rFonts w:ascii="Arial" w:hAnsi="Arial" w:eastAsia="黑体"/>
          <w:b/>
          <w:color w:val="1F4E79"/>
          <w:sz w:val="27"/>
        </w:rPr>
        <w:t>常见误解</w:t>
      </w:r>
    </w:p>
    <w:p>
      <w:pPr>
        <w:spacing w:line="360" w:lineRule="auto" w:before="0" w:after="60"/>
        <w:ind w:firstLine="420"/>
        <w:jc w:val="both"/>
      </w:pPr>
      <w:r>
        <w:rPr>
          <w:rFonts w:ascii="SimSun" w:hAnsi="SimSun" w:eastAsia="宋体"/>
          <w:b/>
          <w:sz w:val="21"/>
        </w:rPr>
        <w:t>“IPT 就是找人倒苦水。”</w:t>
      </w:r>
      <w:r>
        <w:rPr>
          <w:rFonts w:ascii="SimSun" w:hAnsi="SimSun" w:eastAsia="宋体"/>
          <w:b w:val="0"/>
          <w:sz w:val="21"/>
        </w:rPr>
        <w:t xml:space="preserve"> 它有焦点、有结构、有练习。倒苦水没有议程，IPT 每次会谈都围绕同一个焦点推进。</w:t>
      </w:r>
    </w:p>
    <w:p>
      <w:pPr>
        <w:spacing w:line="360" w:lineRule="auto" w:before="0" w:after="60"/>
        <w:ind w:firstLine="420"/>
        <w:jc w:val="both"/>
      </w:pPr>
      <w:r>
        <w:rPr>
          <w:rFonts w:ascii="SimSun" w:hAnsi="SimSun" w:eastAsia="宋体"/>
          <w:b/>
          <w:sz w:val="21"/>
        </w:rPr>
        <w:t>“IPT 只谈关系，不管症状。”</w:t>
      </w:r>
      <w:r>
        <w:rPr>
          <w:rFonts w:ascii="SimSun" w:hAnsi="SimSun" w:eastAsia="宋体"/>
          <w:b w:val="0"/>
          <w:sz w:val="21"/>
        </w:rPr>
        <w:t xml:space="preserve"> 开始阶段会评估症状、严重度、风险，也会问用药。关系是主战场，不是唯一战场。</w:t>
      </w:r>
    </w:p>
    <w:p>
      <w:pPr>
        <w:spacing w:line="360" w:lineRule="auto" w:before="0" w:after="60"/>
        <w:ind w:firstLine="420"/>
        <w:jc w:val="both"/>
      </w:pPr>
      <w:r>
        <w:rPr>
          <w:rFonts w:ascii="SimSun" w:hAnsi="SimSun" w:eastAsia="宋体"/>
          <w:b/>
          <w:sz w:val="21"/>
        </w:rPr>
        <w:t>“只选一个焦点太窄了。”</w:t>
      </w:r>
      <w:r>
        <w:rPr>
          <w:rFonts w:ascii="SimSun" w:hAnsi="SimSun" w:eastAsia="宋体"/>
          <w:b w:val="0"/>
          <w:sz w:val="21"/>
        </w:rPr>
        <w:t xml:space="preserve"> 12–16次的长度只够做一件事。聚焦不是否认其他问题，而是先把最影响你的那一处撬动；一处松动，常常带动其他。</w:t>
      </w:r>
    </w:p>
    <w:p>
      <w:pPr>
        <w:spacing w:line="360" w:lineRule="auto" w:before="0" w:after="60"/>
        <w:ind w:firstLine="420"/>
        <w:jc w:val="both"/>
      </w:pPr>
      <w:r>
        <w:rPr>
          <w:rFonts w:ascii="SimSun" w:hAnsi="SimSun" w:eastAsia="宋体"/>
          <w:b/>
          <w:sz w:val="21"/>
        </w:rPr>
        <w:t>“社交困难是在说我人格有问题。”</w:t>
      </w:r>
      <w:r>
        <w:rPr>
          <w:rFonts w:ascii="SimSun" w:hAnsi="SimSun" w:eastAsia="宋体"/>
          <w:b w:val="0"/>
          <w:sz w:val="21"/>
        </w:rPr>
        <w:t xml:space="preserve"> 不是。它描述的是“关系少、练习少”的现状，不是你的本质。</w:t>
      </w:r>
    </w:p>
    <w:p>
      <w:pPr>
        <w:spacing w:line="360" w:lineRule="auto" w:before="0" w:after="60"/>
        <w:ind w:firstLine="420"/>
        <w:jc w:val="both"/>
      </w:pPr>
      <w:r>
        <w:rPr>
          <w:rFonts w:ascii="SimSun" w:hAnsi="SimSun" w:eastAsia="宋体"/>
          <w:b/>
          <w:sz w:val="21"/>
        </w:rPr>
        <w:t>“IPT 不处理童年，所以治不好。”</w:t>
      </w:r>
      <w:r>
        <w:rPr>
          <w:rFonts w:ascii="SimSun" w:hAnsi="SimSun" w:eastAsia="宋体"/>
          <w:b w:val="0"/>
          <w:sz w:val="21"/>
        </w:rPr>
        <w:t xml:space="preserve"> 童年当然重要，但 IPT 明确选择把有限的次数放在当下。想处理早年经历，可以之后再做长程治疗。</w:t>
      </w:r>
    </w:p>
    <w:p>
      <w:pPr>
        <w:spacing w:line="360" w:lineRule="auto" w:before="0" w:after="60"/>
        <w:ind w:firstLine="420"/>
        <w:jc w:val="both"/>
      </w:pPr>
      <w:r>
        <w:rPr>
          <w:rFonts w:ascii="SimSun" w:hAnsi="SimSun" w:eastAsia="宋体"/>
          <w:b/>
          <w:sz w:val="21"/>
        </w:rPr>
        <w:t>“关系问题解决了，抑郁就好了。”</w:t>
      </w:r>
      <w:r>
        <w:rPr>
          <w:rFonts w:ascii="SimSun" w:hAnsi="SimSun" w:eastAsia="宋体"/>
          <w:b w:val="0"/>
          <w:sz w:val="21"/>
        </w:rPr>
        <w:t xml:space="preserve"> 抑郁有生物学因素。轻中度可能靠心理治疗改善，中重度通常需要联合药物。【指南】</w:t>
      </w:r>
    </w:p>
    <w:p>
      <w:pPr>
        <w:spacing w:line="360" w:lineRule="auto" w:before="0" w:after="60"/>
        <w:ind w:firstLine="420"/>
        <w:jc w:val="both"/>
      </w:pPr>
      <w:r>
        <w:rPr>
          <w:rFonts w:ascii="SimSun" w:hAnsi="SimSun" w:eastAsia="宋体"/>
          <w:b/>
          <w:sz w:val="21"/>
        </w:rPr>
        <w:t>“IPT 是女性才适合的疗法。”</w:t>
      </w:r>
      <w:r>
        <w:rPr>
          <w:rFonts w:ascii="SimSun" w:hAnsi="SimSun" w:eastAsia="宋体"/>
          <w:b w:val="0"/>
          <w:sz w:val="21"/>
        </w:rPr>
        <w:t xml:space="preserve"> 没有依据。它最早的研究对象就包含男女两性。</w:t>
      </w:r>
    </w:p>
    <w:p>
      <w:pPr>
        <w:pStyle w:val="Heading3"/>
        <w:keepNext/>
        <w:pageBreakBefore w:val="0"/>
        <w:spacing w:before="280" w:after="100" w:line="288" w:lineRule="auto"/>
      </w:pPr>
      <w:r>
        <w:rPr>
          <w:rFonts w:ascii="Arial" w:hAnsi="Arial" w:eastAsia="黑体"/>
          <w:b/>
          <w:color w:val="1F4E79"/>
          <w:sz w:val="27"/>
        </w:rPr>
        <w:t>什么时候需要联系医生 / 寻求额外帮助</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出现以下情况，不要等到下次会谈</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出现自杀念头、计划或准备行为，或已经自伤：不要独处，立即呼叫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正遭受家暴、威胁、跟踪或人身控制：安全优先，拨打 </w:t>
      </w:r>
      <w:r>
        <w:rPr>
          <w:rFonts w:ascii="SimSun" w:hAnsi="SimSun" w:eastAsia="宋体"/>
          <w:b/>
          <w:color w:val="404040"/>
          <w:sz w:val="21"/>
        </w:rPr>
        <w:t>110</w:t>
      </w:r>
      <w:r>
        <w:rPr>
          <w:rFonts w:ascii="SimSun" w:hAnsi="SimSun" w:eastAsia="宋体"/>
          <w:b w:val="0"/>
          <w:color w:val="404040"/>
          <w:sz w:val="21"/>
        </w:rPr>
        <w:t>，并联系当地妇联或庇护机构，再谈治疗。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丧亲后长期拒绝进食进水、无法入睡，或出现持续的幻听、被控制感，需要尽快精神科评估。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情绪明显恶化，或出现话多、睡得很少却不困、冲动行为等转躁迹象。</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一个完整疗程（约12–16次）结束后仍无改善，需要复评诊断、共病与用药。</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3.5 正念认知疗法MBCT</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正念认知疗法（Mindfulness-Based Cognitive Therapy，简称 MBCT）最常被问到的是三个问题：8周到底在练什么？为什么它能防复发？我这种情况能不能做？这一页按这三个问题讲清楚，也说明它不适合谁、练习时会遇到什么困难。它不是放松课，也不是“停药替代方案”。</w:t>
      </w:r>
    </w:p>
    <w:p>
      <w:pPr>
        <w:pStyle w:val="Heading3"/>
        <w:keepNext/>
        <w:pageBreakBefore w:val="0"/>
        <w:spacing w:before="280" w:after="100" w:line="288" w:lineRule="auto"/>
      </w:pPr>
      <w:r>
        <w:rPr>
          <w:rFonts w:ascii="Arial" w:hAnsi="Arial" w:eastAsia="黑体"/>
          <w:b/>
          <w:color w:val="1F4E79"/>
          <w:sz w:val="27"/>
        </w:rPr>
        <w:t>MBCT 从哪里来，想解决什么问题</w:t>
      </w:r>
    </w:p>
    <w:p>
      <w:pPr>
        <w:spacing w:line="360" w:lineRule="auto" w:before="0" w:after="60"/>
        <w:ind w:firstLine="420"/>
        <w:jc w:val="both"/>
      </w:pPr>
      <w:r>
        <w:rPr>
          <w:rFonts w:ascii="SimSun" w:hAnsi="SimSun" w:eastAsia="宋体"/>
          <w:b w:val="0"/>
          <w:sz w:val="21"/>
        </w:rPr>
        <w:t>MBCT 诞生于上世纪九十年代，由 Segal、Williams、Teasdale 三位学者把正念减压课程（MBSR）和认知治疗结合起来，专门针对一件事：</w:t>
      </w:r>
      <w:r>
        <w:rPr>
          <w:rFonts w:ascii="SimSun" w:hAnsi="SimSun" w:eastAsia="宋体"/>
          <w:b/>
          <w:sz w:val="21"/>
        </w:rPr>
        <w:t>抑郁反复发作</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他们注意到一个现象。第一次发作时，抑郁往往由某件具体的事触发；但发作次数越多，触发它所需的条件越少。到后来，可能只是一晚没睡好、一句无心的话，就能启动一整套熟悉的东西：低落、自责、“我怎么又这样”、“我永远好不了”。这条通路被走得越熟，复发越容易。</w:t>
      </w:r>
    </w:p>
    <w:p>
      <w:pPr>
        <w:spacing w:line="360" w:lineRule="auto" w:before="0" w:after="60"/>
        <w:ind w:firstLine="420"/>
        <w:jc w:val="both"/>
      </w:pPr>
      <w:r>
        <w:rPr>
          <w:rFonts w:ascii="SimSun" w:hAnsi="SimSun" w:eastAsia="宋体"/>
          <w:b w:val="0"/>
          <w:sz w:val="21"/>
        </w:rPr>
        <w:t>所以 MBCT 的目标不是“让你开心”，而是</w:t>
      </w:r>
      <w:r>
        <w:rPr>
          <w:rFonts w:ascii="SimSun" w:hAnsi="SimSun" w:eastAsia="宋体"/>
          <w:b/>
          <w:sz w:val="21"/>
        </w:rPr>
        <w:t>在你和低落之间留出一点空隙</w:t>
      </w:r>
      <w:r>
        <w:rPr>
          <w:rFonts w:ascii="SimSun" w:hAnsi="SimSun" w:eastAsia="宋体"/>
          <w:b w:val="0"/>
          <w:sz w:val="21"/>
        </w:rPr>
        <w:t>：早一点认出来，少一点被卷走，不让一次低落滚成一次发作。</w:t>
      </w:r>
    </w:p>
    <w:p>
      <w:pPr>
        <w:pStyle w:val="Heading3"/>
        <w:keepNext/>
        <w:pageBreakBefore w:val="0"/>
        <w:spacing w:before="280" w:after="100" w:line="288" w:lineRule="auto"/>
      </w:pPr>
      <w:r>
        <w:rPr>
          <w:rFonts w:ascii="Arial" w:hAnsi="Arial" w:eastAsia="黑体"/>
          <w:b/>
          <w:color w:val="1F4E79"/>
          <w:sz w:val="27"/>
        </w:rPr>
        <w:t>8周课程在练什么</w:t>
      </w:r>
    </w:p>
    <w:p>
      <w:pPr>
        <w:spacing w:line="360" w:lineRule="auto" w:before="0" w:after="60"/>
        <w:ind w:firstLine="420"/>
        <w:jc w:val="both"/>
      </w:pPr>
      <w:r>
        <w:rPr>
          <w:rFonts w:ascii="SimSun" w:hAnsi="SimSun" w:eastAsia="宋体"/>
          <w:b w:val="0"/>
          <w:sz w:val="21"/>
        </w:rPr>
        <w:t>标准形式是团体课程：每周1次、每次约2小时，共8周，中间或结尾有一次较长的静修日；每天还有半小时左右的家庭练习。班级通常由一位受过专门训练的老师带领，有讲解、有练习、有分享。</w:t>
      </w:r>
    </w:p>
    <w:p>
      <w:pPr>
        <w:spacing w:line="360" w:lineRule="auto" w:before="0" w:after="60"/>
        <w:ind w:firstLine="420"/>
        <w:jc w:val="both"/>
      </w:pPr>
      <w:r>
        <w:rPr>
          <w:rFonts w:ascii="SimSun" w:hAnsi="SimSun" w:eastAsia="宋体"/>
          <w:b w:val="0"/>
          <w:sz w:val="21"/>
        </w:rPr>
        <w:t>八周的内容大致是这样一条线：</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周次</w:t>
            </w:r>
          </w:p>
        </w:tc>
        <w:tc>
          <w:tcPr>
            <w:tcW w:type="dxa" w:w="3572"/>
            <w:shd w:val="clear" w:color="auto" w:fill="1F4E79"/>
          </w:tcPr>
          <w:p>
            <w:pPr>
              <w:spacing w:before="20" w:after="20" w:line="264" w:lineRule="auto"/>
              <w:jc w:val="left"/>
            </w:pPr>
            <w:r>
              <w:rPr>
                <w:rFonts w:ascii="SimSun" w:hAnsi="SimSun" w:eastAsia="宋体"/>
                <w:b/>
                <w:color w:val="FFFFFF"/>
                <w:sz w:val="18"/>
              </w:rPr>
              <w:t>主题</w:t>
            </w:r>
          </w:p>
        </w:tc>
        <w:tc>
          <w:tcPr>
            <w:tcW w:type="dxa" w:w="3628"/>
            <w:shd w:val="clear" w:color="auto" w:fill="1F4E79"/>
          </w:tcPr>
          <w:p>
            <w:pPr>
              <w:spacing w:before="20" w:after="20" w:line="264" w:lineRule="auto"/>
              <w:jc w:val="left"/>
            </w:pPr>
            <w:r>
              <w:rPr>
                <w:rFonts w:ascii="SimSun" w:hAnsi="SimSun" w:eastAsia="宋体"/>
                <w:b/>
                <w:color w:val="FFFFFF"/>
                <w:sz w:val="18"/>
              </w:rPr>
              <w:t>在练什么</w:t>
            </w:r>
          </w:p>
        </w:tc>
      </w:tr>
      <w:tr>
        <w:tc>
          <w:tcPr>
            <w:tcW w:type="dxa" w:w="2211"/>
          </w:tcPr>
          <w:p>
            <w:pPr>
              <w:spacing w:before="20" w:after="20" w:line="276" w:lineRule="auto"/>
              <w:jc w:val="left"/>
            </w:pPr>
            <w:r>
              <w:rPr>
                <w:rFonts w:ascii="SimSun" w:hAnsi="SimSun" w:eastAsia="宋体"/>
                <w:b w:val="0"/>
                <w:color w:val="333333"/>
                <w:sz w:val="17"/>
              </w:rPr>
              <w:t>第1周</w:t>
            </w:r>
          </w:p>
        </w:tc>
        <w:tc>
          <w:tcPr>
            <w:tcW w:type="dxa" w:w="3572"/>
          </w:tcPr>
          <w:p>
            <w:pPr>
              <w:spacing w:before="20" w:after="20" w:line="276" w:lineRule="auto"/>
              <w:jc w:val="left"/>
            </w:pPr>
            <w:r>
              <w:rPr>
                <w:rFonts w:ascii="SimSun" w:hAnsi="SimSun" w:eastAsia="宋体"/>
                <w:b w:val="0"/>
                <w:color w:val="333333"/>
                <w:sz w:val="17"/>
              </w:rPr>
              <w:t>自动导航</w:t>
            </w:r>
          </w:p>
        </w:tc>
        <w:tc>
          <w:tcPr>
            <w:tcW w:type="dxa" w:w="3628"/>
          </w:tcPr>
          <w:p>
            <w:pPr>
              <w:spacing w:before="20" w:after="20" w:line="276" w:lineRule="auto"/>
              <w:jc w:val="left"/>
            </w:pPr>
            <w:r>
              <w:rPr>
                <w:rFonts w:ascii="SimSun" w:hAnsi="SimSun" w:eastAsia="宋体"/>
                <w:b w:val="0"/>
                <w:color w:val="333333"/>
                <w:sz w:val="17"/>
              </w:rPr>
              <w:t>注意当下，发现“人在这里，心在别处”</w:t>
            </w:r>
          </w:p>
        </w:tc>
      </w:tr>
      <w:tr>
        <w:tc>
          <w:tcPr>
            <w:tcW w:type="dxa" w:w="2211"/>
            <w:shd w:val="clear" w:color="auto" w:fill="F7F9FC"/>
          </w:tcPr>
          <w:p>
            <w:pPr>
              <w:spacing w:before="20" w:after="20" w:line="276" w:lineRule="auto"/>
              <w:jc w:val="left"/>
            </w:pPr>
            <w:r>
              <w:rPr>
                <w:rFonts w:ascii="SimSun" w:hAnsi="SimSun" w:eastAsia="宋体"/>
                <w:b w:val="0"/>
                <w:color w:val="333333"/>
                <w:sz w:val="17"/>
              </w:rPr>
              <w:t>第2周</w:t>
            </w:r>
          </w:p>
        </w:tc>
        <w:tc>
          <w:tcPr>
            <w:tcW w:type="dxa" w:w="3572"/>
            <w:shd w:val="clear" w:color="auto" w:fill="F7F9FC"/>
          </w:tcPr>
          <w:p>
            <w:pPr>
              <w:spacing w:before="20" w:after="20" w:line="276" w:lineRule="auto"/>
              <w:jc w:val="left"/>
            </w:pPr>
            <w:r>
              <w:rPr>
                <w:rFonts w:ascii="SimSun" w:hAnsi="SimSun" w:eastAsia="宋体"/>
                <w:b w:val="0"/>
                <w:color w:val="333333"/>
                <w:sz w:val="17"/>
              </w:rPr>
              <w:t>活在自己的头脑里</w:t>
            </w:r>
          </w:p>
        </w:tc>
        <w:tc>
          <w:tcPr>
            <w:tcW w:type="dxa" w:w="3628"/>
            <w:shd w:val="clear" w:color="auto" w:fill="F7F9FC"/>
          </w:tcPr>
          <w:p>
            <w:pPr>
              <w:spacing w:before="20" w:after="20" w:line="276" w:lineRule="auto"/>
              <w:jc w:val="left"/>
            </w:pPr>
            <w:r>
              <w:rPr>
                <w:rFonts w:ascii="SimSun" w:hAnsi="SimSun" w:eastAsia="宋体"/>
                <w:b w:val="0"/>
                <w:color w:val="333333"/>
                <w:sz w:val="17"/>
              </w:rPr>
              <w:t>区分“直接感受”和“对感受的解释”</w:t>
            </w:r>
          </w:p>
        </w:tc>
      </w:tr>
      <w:tr>
        <w:tc>
          <w:tcPr>
            <w:tcW w:type="dxa" w:w="2211"/>
          </w:tcPr>
          <w:p>
            <w:pPr>
              <w:spacing w:before="20" w:after="20" w:line="276" w:lineRule="auto"/>
              <w:jc w:val="left"/>
            </w:pPr>
            <w:r>
              <w:rPr>
                <w:rFonts w:ascii="SimSun" w:hAnsi="SimSun" w:eastAsia="宋体"/>
                <w:b w:val="0"/>
                <w:color w:val="333333"/>
                <w:sz w:val="17"/>
              </w:rPr>
              <w:t>第3周</w:t>
            </w:r>
          </w:p>
        </w:tc>
        <w:tc>
          <w:tcPr>
            <w:tcW w:type="dxa" w:w="3572"/>
          </w:tcPr>
          <w:p>
            <w:pPr>
              <w:spacing w:before="20" w:after="20" w:line="276" w:lineRule="auto"/>
              <w:jc w:val="left"/>
            </w:pPr>
            <w:r>
              <w:rPr>
                <w:rFonts w:ascii="SimSun" w:hAnsi="SimSun" w:eastAsia="宋体"/>
                <w:b w:val="0"/>
                <w:color w:val="333333"/>
                <w:sz w:val="17"/>
              </w:rPr>
              <w:t>聚拢散乱的心</w:t>
            </w:r>
          </w:p>
        </w:tc>
        <w:tc>
          <w:tcPr>
            <w:tcW w:type="dxa" w:w="3628"/>
          </w:tcPr>
          <w:p>
            <w:pPr>
              <w:spacing w:before="20" w:after="20" w:line="276" w:lineRule="auto"/>
              <w:jc w:val="left"/>
            </w:pPr>
            <w:r>
              <w:rPr>
                <w:rFonts w:ascii="SimSun" w:hAnsi="SimSun" w:eastAsia="宋体"/>
                <w:b w:val="0"/>
                <w:color w:val="333333"/>
                <w:sz w:val="17"/>
              </w:rPr>
              <w:t>正念呼吸，练习把注意力带回</w:t>
            </w:r>
          </w:p>
        </w:tc>
      </w:tr>
      <w:tr>
        <w:tc>
          <w:tcPr>
            <w:tcW w:type="dxa" w:w="2211"/>
            <w:shd w:val="clear" w:color="auto" w:fill="F7F9FC"/>
          </w:tcPr>
          <w:p>
            <w:pPr>
              <w:spacing w:before="20" w:after="20" w:line="276" w:lineRule="auto"/>
              <w:jc w:val="left"/>
            </w:pPr>
            <w:r>
              <w:rPr>
                <w:rFonts w:ascii="SimSun" w:hAnsi="SimSun" w:eastAsia="宋体"/>
                <w:b w:val="0"/>
                <w:color w:val="333333"/>
                <w:sz w:val="17"/>
              </w:rPr>
              <w:t>第4周</w:t>
            </w:r>
          </w:p>
        </w:tc>
        <w:tc>
          <w:tcPr>
            <w:tcW w:type="dxa" w:w="3572"/>
            <w:shd w:val="clear" w:color="auto" w:fill="F7F9FC"/>
          </w:tcPr>
          <w:p>
            <w:pPr>
              <w:spacing w:before="20" w:after="20" w:line="276" w:lineRule="auto"/>
              <w:jc w:val="left"/>
            </w:pPr>
            <w:r>
              <w:rPr>
                <w:rFonts w:ascii="SimSun" w:hAnsi="SimSun" w:eastAsia="宋体"/>
                <w:b w:val="0"/>
                <w:color w:val="333333"/>
                <w:sz w:val="17"/>
              </w:rPr>
              <w:t>认出厌恶</w:t>
            </w:r>
          </w:p>
        </w:tc>
        <w:tc>
          <w:tcPr>
            <w:tcW w:type="dxa" w:w="3628"/>
            <w:shd w:val="clear" w:color="auto" w:fill="F7F9FC"/>
          </w:tcPr>
          <w:p>
            <w:pPr>
              <w:spacing w:before="20" w:after="20" w:line="276" w:lineRule="auto"/>
              <w:jc w:val="left"/>
            </w:pPr>
            <w:r>
              <w:rPr>
                <w:rFonts w:ascii="SimSun" w:hAnsi="SimSun" w:eastAsia="宋体"/>
                <w:b w:val="0"/>
                <w:color w:val="333333"/>
                <w:sz w:val="17"/>
              </w:rPr>
              <w:t>看见“我不想要这个”如何加重痛苦</w:t>
            </w:r>
          </w:p>
        </w:tc>
      </w:tr>
      <w:tr>
        <w:tc>
          <w:tcPr>
            <w:tcW w:type="dxa" w:w="2211"/>
          </w:tcPr>
          <w:p>
            <w:pPr>
              <w:spacing w:before="20" w:after="20" w:line="276" w:lineRule="auto"/>
              <w:jc w:val="left"/>
            </w:pPr>
            <w:r>
              <w:rPr>
                <w:rFonts w:ascii="SimSun" w:hAnsi="SimSun" w:eastAsia="宋体"/>
                <w:b w:val="0"/>
                <w:color w:val="333333"/>
                <w:sz w:val="17"/>
              </w:rPr>
              <w:t>第5周</w:t>
            </w:r>
          </w:p>
        </w:tc>
        <w:tc>
          <w:tcPr>
            <w:tcW w:type="dxa" w:w="3572"/>
          </w:tcPr>
          <w:p>
            <w:pPr>
              <w:spacing w:before="20" w:after="20" w:line="276" w:lineRule="auto"/>
              <w:jc w:val="left"/>
            </w:pPr>
            <w:r>
              <w:rPr>
                <w:rFonts w:ascii="SimSun" w:hAnsi="SimSun" w:eastAsia="宋体"/>
                <w:b w:val="0"/>
                <w:color w:val="333333"/>
                <w:sz w:val="17"/>
              </w:rPr>
              <w:t>允许如其所是</w:t>
            </w:r>
          </w:p>
        </w:tc>
        <w:tc>
          <w:tcPr>
            <w:tcW w:type="dxa" w:w="3628"/>
          </w:tcPr>
          <w:p>
            <w:pPr>
              <w:spacing w:before="20" w:after="20" w:line="276" w:lineRule="auto"/>
              <w:jc w:val="left"/>
            </w:pPr>
            <w:r>
              <w:rPr>
                <w:rFonts w:ascii="SimSun" w:hAnsi="SimSun" w:eastAsia="宋体"/>
                <w:b w:val="0"/>
                <w:color w:val="333333"/>
                <w:sz w:val="17"/>
              </w:rPr>
              <w:t>不急着改变，先与不适共处</w:t>
            </w:r>
          </w:p>
        </w:tc>
      </w:tr>
      <w:tr>
        <w:tc>
          <w:tcPr>
            <w:tcW w:type="dxa" w:w="2211"/>
            <w:shd w:val="clear" w:color="auto" w:fill="F7F9FC"/>
          </w:tcPr>
          <w:p>
            <w:pPr>
              <w:spacing w:before="20" w:after="20" w:line="276" w:lineRule="auto"/>
              <w:jc w:val="left"/>
            </w:pPr>
            <w:r>
              <w:rPr>
                <w:rFonts w:ascii="SimSun" w:hAnsi="SimSun" w:eastAsia="宋体"/>
                <w:b w:val="0"/>
                <w:color w:val="333333"/>
                <w:sz w:val="17"/>
              </w:rPr>
              <w:t>第6周</w:t>
            </w:r>
          </w:p>
        </w:tc>
        <w:tc>
          <w:tcPr>
            <w:tcW w:type="dxa" w:w="3572"/>
            <w:shd w:val="clear" w:color="auto" w:fill="F7F9FC"/>
          </w:tcPr>
          <w:p>
            <w:pPr>
              <w:spacing w:before="20" w:after="20" w:line="276" w:lineRule="auto"/>
              <w:jc w:val="left"/>
            </w:pPr>
            <w:r>
              <w:rPr>
                <w:rFonts w:ascii="SimSun" w:hAnsi="SimSun" w:eastAsia="宋体"/>
                <w:b w:val="0"/>
                <w:color w:val="333333"/>
                <w:sz w:val="17"/>
              </w:rPr>
              <w:t>想法只是想法</w:t>
            </w:r>
          </w:p>
        </w:tc>
        <w:tc>
          <w:tcPr>
            <w:tcW w:type="dxa" w:w="3628"/>
            <w:shd w:val="clear" w:color="auto" w:fill="F7F9FC"/>
          </w:tcPr>
          <w:p>
            <w:pPr>
              <w:spacing w:before="20" w:after="20" w:line="276" w:lineRule="auto"/>
              <w:jc w:val="left"/>
            </w:pPr>
            <w:r>
              <w:rPr>
                <w:rFonts w:ascii="SimSun" w:hAnsi="SimSun" w:eastAsia="宋体"/>
                <w:b w:val="0"/>
                <w:color w:val="333333"/>
                <w:sz w:val="17"/>
              </w:rPr>
              <w:t>去中心化，看见想法不等于事实</w:t>
            </w:r>
          </w:p>
        </w:tc>
      </w:tr>
      <w:tr>
        <w:tc>
          <w:tcPr>
            <w:tcW w:type="dxa" w:w="2211"/>
          </w:tcPr>
          <w:p>
            <w:pPr>
              <w:spacing w:before="20" w:after="20" w:line="276" w:lineRule="auto"/>
              <w:jc w:val="left"/>
            </w:pPr>
            <w:r>
              <w:rPr>
                <w:rFonts w:ascii="SimSun" w:hAnsi="SimSun" w:eastAsia="宋体"/>
                <w:b w:val="0"/>
                <w:color w:val="333333"/>
                <w:sz w:val="17"/>
              </w:rPr>
              <w:t>第7周</w:t>
            </w:r>
          </w:p>
        </w:tc>
        <w:tc>
          <w:tcPr>
            <w:tcW w:type="dxa" w:w="3572"/>
          </w:tcPr>
          <w:p>
            <w:pPr>
              <w:spacing w:before="20" w:after="20" w:line="276" w:lineRule="auto"/>
              <w:jc w:val="left"/>
            </w:pPr>
            <w:r>
              <w:rPr>
                <w:rFonts w:ascii="SimSun" w:hAnsi="SimSun" w:eastAsia="宋体"/>
                <w:b w:val="0"/>
                <w:color w:val="333333"/>
                <w:sz w:val="17"/>
              </w:rPr>
              <w:t>怎样最好地照顾自己</w:t>
            </w:r>
          </w:p>
        </w:tc>
        <w:tc>
          <w:tcPr>
            <w:tcW w:type="dxa" w:w="3628"/>
          </w:tcPr>
          <w:p>
            <w:pPr>
              <w:spacing w:before="20" w:after="20" w:line="276" w:lineRule="auto"/>
              <w:jc w:val="left"/>
            </w:pPr>
            <w:r>
              <w:rPr>
                <w:rFonts w:ascii="SimSun" w:hAnsi="SimSun" w:eastAsia="宋体"/>
                <w:b w:val="0"/>
                <w:color w:val="333333"/>
                <w:sz w:val="17"/>
              </w:rPr>
              <w:t>把觉察带进日常，识别耗竭信号</w:t>
            </w:r>
          </w:p>
        </w:tc>
      </w:tr>
      <w:tr>
        <w:tc>
          <w:tcPr>
            <w:tcW w:type="dxa" w:w="2211"/>
            <w:shd w:val="clear" w:color="auto" w:fill="F7F9FC"/>
          </w:tcPr>
          <w:p>
            <w:pPr>
              <w:spacing w:before="20" w:after="20" w:line="276" w:lineRule="auto"/>
              <w:jc w:val="left"/>
            </w:pPr>
            <w:r>
              <w:rPr>
                <w:rFonts w:ascii="SimSun" w:hAnsi="SimSun" w:eastAsia="宋体"/>
                <w:b w:val="0"/>
                <w:color w:val="333333"/>
                <w:sz w:val="17"/>
              </w:rPr>
              <w:t>第8周</w:t>
            </w:r>
          </w:p>
        </w:tc>
        <w:tc>
          <w:tcPr>
            <w:tcW w:type="dxa" w:w="3572"/>
            <w:shd w:val="clear" w:color="auto" w:fill="F7F9FC"/>
          </w:tcPr>
          <w:p>
            <w:pPr>
              <w:spacing w:before="20" w:after="20" w:line="276" w:lineRule="auto"/>
              <w:jc w:val="left"/>
            </w:pPr>
            <w:r>
              <w:rPr>
                <w:rFonts w:ascii="SimSun" w:hAnsi="SimSun" w:eastAsia="宋体"/>
                <w:b w:val="0"/>
                <w:color w:val="333333"/>
                <w:sz w:val="17"/>
              </w:rPr>
              <w:t>维持与扩展</w:t>
            </w:r>
          </w:p>
        </w:tc>
        <w:tc>
          <w:tcPr>
            <w:tcW w:type="dxa" w:w="3628"/>
            <w:shd w:val="clear" w:color="auto" w:fill="F7F9FC"/>
          </w:tcPr>
          <w:p>
            <w:pPr>
              <w:spacing w:before="20" w:after="20" w:line="276" w:lineRule="auto"/>
              <w:jc w:val="left"/>
            </w:pPr>
            <w:r>
              <w:rPr>
                <w:rFonts w:ascii="SimSun" w:hAnsi="SimSun" w:eastAsia="宋体"/>
                <w:b w:val="0"/>
                <w:color w:val="333333"/>
                <w:sz w:val="17"/>
              </w:rPr>
              <w:t>写下自己的复发预防计划</w:t>
            </w:r>
          </w:p>
        </w:tc>
      </w:tr>
    </w:tbl>
    <w:p>
      <w:pPr>
        <w:spacing w:before="0" w:after="80" w:line="240" w:lineRule="auto"/>
      </w:pPr>
    </w:p>
    <w:p>
      <w:pPr>
        <w:spacing w:line="360" w:lineRule="auto" w:before="0" w:after="60"/>
        <w:ind w:firstLine="420"/>
        <w:jc w:val="both"/>
      </w:pPr>
      <w:r>
        <w:rPr>
          <w:rFonts w:ascii="SimSun" w:hAnsi="SimSun" w:eastAsia="宋体"/>
          <w:b w:val="0"/>
          <w:sz w:val="21"/>
        </w:rPr>
        <w:t>注意第5周。很多人以为正念就是“把不舒服赶走”，其实那一周练的恰恰相反：先不赶，先允许它在。这不是认命，而是发现“对抗本身也在消耗你”。</w:t>
      </w:r>
    </w:p>
    <w:p>
      <w:pPr>
        <w:pStyle w:val="Heading3"/>
        <w:keepNext/>
        <w:pageBreakBefore w:val="0"/>
        <w:spacing w:before="280" w:after="100" w:line="288" w:lineRule="auto"/>
      </w:pPr>
      <w:r>
        <w:rPr>
          <w:rFonts w:ascii="Arial" w:hAnsi="Arial" w:eastAsia="黑体"/>
          <w:b/>
          <w:color w:val="1F4E79"/>
          <w:sz w:val="27"/>
        </w:rPr>
        <w:t>三个核心练习：正念呼吸、身体扫描、去中心化</w:t>
      </w:r>
    </w:p>
    <w:p>
      <w:pPr>
        <w:pStyle w:val="Heading4"/>
        <w:keepNext/>
        <w:pageBreakBefore w:val="0"/>
        <w:spacing w:before="200" w:after="60" w:line="288" w:lineRule="auto"/>
      </w:pPr>
      <w:r>
        <w:rPr>
          <w:rFonts w:ascii="Arial" w:hAnsi="Arial" w:eastAsia="黑体"/>
          <w:b/>
          <w:color w:val="333333"/>
          <w:sz w:val="23"/>
        </w:rPr>
        <w:t>正念呼吸</w:t>
      </w:r>
    </w:p>
    <w:p>
      <w:pPr>
        <w:spacing w:line="360" w:lineRule="auto" w:before="0" w:after="60"/>
        <w:ind w:firstLine="420"/>
        <w:jc w:val="both"/>
      </w:pPr>
      <w:r>
        <w:rPr>
          <w:rFonts w:ascii="SimSun" w:hAnsi="SimSun" w:eastAsia="宋体"/>
          <w:b w:val="0"/>
          <w:sz w:val="21"/>
        </w:rPr>
        <w:t>坐下来，把注意力放在呼吸带来的身体感觉上——鼻尖的气流、胸口的起伏、腹部的胀落。不用刻意呼吸得深，也不用数到十。</w:t>
      </w:r>
    </w:p>
    <w:p>
      <w:pPr>
        <w:spacing w:line="360" w:lineRule="auto" w:before="0" w:after="60"/>
        <w:ind w:firstLine="420"/>
        <w:jc w:val="both"/>
      </w:pPr>
      <w:r>
        <w:rPr>
          <w:rFonts w:ascii="SimSun" w:hAnsi="SimSun" w:eastAsia="宋体"/>
          <w:b w:val="0"/>
          <w:sz w:val="21"/>
        </w:rPr>
        <w:t>它唯一的技术要点是：</w:t>
      </w:r>
      <w:r>
        <w:rPr>
          <w:rFonts w:ascii="SimSun" w:hAnsi="SimSun" w:eastAsia="宋体"/>
          <w:b/>
          <w:sz w:val="21"/>
        </w:rPr>
        <w:t>走神了，发现走神，带回来。</w:t>
      </w:r>
      <w:r>
        <w:rPr>
          <w:rFonts w:ascii="SimSun" w:hAnsi="SimSun" w:eastAsia="宋体"/>
          <w:b w:val="0"/>
          <w:sz w:val="21"/>
        </w:rPr>
        <w:t>这个“发现—带回”的动作本身就是练习。一次坐十分钟走神二十次，只要带回来二十次，就是二十分钟的练习。走神不是失败，没发现才是。</w:t>
      </w:r>
    </w:p>
    <w:p>
      <w:pPr>
        <w:pStyle w:val="Heading4"/>
        <w:keepNext/>
        <w:pageBreakBefore w:val="0"/>
        <w:spacing w:before="200" w:after="60" w:line="288" w:lineRule="auto"/>
      </w:pPr>
      <w:r>
        <w:rPr>
          <w:rFonts w:ascii="Arial" w:hAnsi="Arial" w:eastAsia="黑体"/>
          <w:b/>
          <w:color w:val="333333"/>
          <w:sz w:val="23"/>
        </w:rPr>
        <w:t>身体扫描</w:t>
      </w:r>
    </w:p>
    <w:p>
      <w:pPr>
        <w:spacing w:line="360" w:lineRule="auto" w:before="0" w:after="60"/>
        <w:ind w:firstLine="420"/>
        <w:jc w:val="both"/>
      </w:pPr>
      <w:r>
        <w:rPr>
          <w:rFonts w:ascii="SimSun" w:hAnsi="SimSun" w:eastAsia="宋体"/>
          <w:b w:val="0"/>
          <w:sz w:val="21"/>
        </w:rPr>
        <w:t>躺下或坐着，把注意力从脚趾开始，一寸一寸移到头顶，感受每个部位当下的感觉——酸、麻、热、紧，或者“什么都感觉不到”。</w:t>
      </w:r>
    </w:p>
    <w:p>
      <w:pPr>
        <w:spacing w:line="360" w:lineRule="auto" w:before="0" w:after="60"/>
        <w:ind w:firstLine="420"/>
        <w:jc w:val="both"/>
      </w:pPr>
      <w:r>
        <w:rPr>
          <w:rFonts w:ascii="SimSun" w:hAnsi="SimSun" w:eastAsia="宋体"/>
          <w:b w:val="0"/>
          <w:sz w:val="21"/>
        </w:rPr>
        <w:t>要澄清两个误会。第一，它</w:t>
      </w:r>
      <w:r>
        <w:rPr>
          <w:rFonts w:ascii="SimSun" w:hAnsi="SimSun" w:eastAsia="宋体"/>
          <w:b/>
          <w:sz w:val="21"/>
        </w:rPr>
        <w:t>不是放松训练</w:t>
      </w:r>
      <w:r>
        <w:rPr>
          <w:rFonts w:ascii="SimSun" w:hAnsi="SimSun" w:eastAsia="宋体"/>
          <w:b w:val="0"/>
          <w:sz w:val="21"/>
        </w:rPr>
        <w:t>，目标不是让你睡着或舒服，而是练习“注意到”，哪怕注意到的是难受。第二，犯困、烦躁、想动、觉得无聊，都是常见反应，不是练错了。</w:t>
      </w:r>
    </w:p>
    <w:p>
      <w:pPr>
        <w:spacing w:line="360" w:lineRule="auto" w:before="0" w:after="60"/>
        <w:ind w:firstLine="420"/>
        <w:jc w:val="both"/>
      </w:pPr>
      <w:r>
        <w:rPr>
          <w:rFonts w:ascii="SimSun" w:hAnsi="SimSun" w:eastAsia="宋体"/>
          <w:b w:val="0"/>
          <w:sz w:val="21"/>
        </w:rPr>
        <w:t>身体扫描对某些人不合适：有创伤史、容易解离、对身体感觉特别警觉的人，闭眼静躺可能引发不适。这种情况要提前告诉老师，可以睁眼、只做手和脚、缩短时间，或者换成其他练习。</w:t>
      </w:r>
    </w:p>
    <w:p>
      <w:pPr>
        <w:pStyle w:val="Heading4"/>
        <w:keepNext/>
        <w:pageBreakBefore w:val="0"/>
        <w:spacing w:before="200" w:after="60" w:line="288" w:lineRule="auto"/>
      </w:pPr>
      <w:r>
        <w:rPr>
          <w:rFonts w:ascii="Arial" w:hAnsi="Arial" w:eastAsia="黑体"/>
          <w:b/>
          <w:color w:val="333333"/>
          <w:sz w:val="23"/>
        </w:rPr>
        <w:t>去中心化</w:t>
      </w:r>
    </w:p>
    <w:p>
      <w:pPr>
        <w:spacing w:line="360" w:lineRule="auto" w:before="0" w:after="60"/>
        <w:ind w:firstLine="420"/>
        <w:jc w:val="both"/>
      </w:pPr>
      <w:r>
        <w:rPr>
          <w:rFonts w:ascii="SimSun" w:hAnsi="SimSun" w:eastAsia="宋体"/>
          <w:b w:val="0"/>
          <w:sz w:val="21"/>
        </w:rPr>
        <w:t>这是 MBCT 最关键的技能。对比一下两句话：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“我不行。”（想法就是事实，人被吞没）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“我注意到，有一个‘我不行’的想法出现了。”（想法是心里发生的一件事）</w:t>
      </w:r>
    </w:p>
    <w:p>
      <w:pPr>
        <w:spacing w:line="360" w:lineRule="auto" w:before="0" w:after="60"/>
        <w:ind w:firstLine="420"/>
        <w:jc w:val="both"/>
      </w:pPr>
      <w:r>
        <w:rPr>
          <w:rFonts w:ascii="SimSun" w:hAnsi="SimSun" w:eastAsia="宋体"/>
          <w:b w:val="0"/>
          <w:sz w:val="21"/>
        </w:rPr>
        <w:t>第二句就是去中心化，也叫认知解离。它不否认想法的内容，也不强迫你反驳它，只是把你和想法之间拉开一点距离。距离一出现，你就有得选了：可以继续想，也可以先去做别的。</w:t>
      </w:r>
    </w:p>
    <w:p>
      <w:pPr>
        <w:spacing w:line="360" w:lineRule="auto" w:before="0" w:after="60"/>
        <w:ind w:firstLine="420"/>
        <w:jc w:val="both"/>
      </w:pPr>
      <w:r>
        <w:rPr>
          <w:rFonts w:ascii="SimSun" w:hAnsi="SimSun" w:eastAsia="宋体"/>
          <w:b w:val="0"/>
          <w:sz w:val="21"/>
        </w:rPr>
        <w:t>课程里还有一个很实用的小工具，叫“三分钟呼吸空间”：一分钟觉察现在有什么，一分钟把注意力收到呼吸上，一分钟扩展到全身。适合在情绪刚起来、没法安静坐下的时候用。</w:t>
      </w:r>
    </w:p>
    <w:p>
      <w:pPr>
        <w:pStyle w:val="Heading3"/>
        <w:keepNext/>
        <w:pageBreakBefore w:val="0"/>
        <w:spacing w:before="280" w:after="100" w:line="288" w:lineRule="auto"/>
      </w:pPr>
      <w:r>
        <w:rPr>
          <w:rFonts w:ascii="Arial" w:hAnsi="Arial" w:eastAsia="黑体"/>
          <w:b/>
          <w:color w:val="1F4E79"/>
          <w:sz w:val="27"/>
        </w:rPr>
        <w:t>为什么能预防复发，尤其对三次以上发作的人</w:t>
      </w:r>
    </w:p>
    <w:p>
      <w:pPr>
        <w:spacing w:line="360" w:lineRule="auto" w:before="0" w:after="60"/>
        <w:ind w:firstLine="420"/>
        <w:jc w:val="both"/>
      </w:pPr>
      <w:r>
        <w:rPr>
          <w:rFonts w:ascii="SimSun" w:hAnsi="SimSun" w:eastAsia="宋体"/>
          <w:b w:val="0"/>
          <w:sz w:val="21"/>
        </w:rPr>
        <w:t>复发最常见的推手是</w:t>
      </w:r>
      <w:r>
        <w:rPr>
          <w:rFonts w:ascii="SimSun" w:hAnsi="SimSun" w:eastAsia="宋体"/>
          <w:b/>
          <w:sz w:val="21"/>
        </w:rPr>
        <w:t>反刍</w:t>
      </w:r>
      <w:r>
        <w:rPr>
          <w:rFonts w:ascii="SimSun" w:hAnsi="SimSun" w:eastAsia="宋体"/>
          <w:b w:val="0"/>
          <w:sz w:val="21"/>
        </w:rPr>
        <w:t>：情绪一低落，就开始追问“为什么是我”“我是不是永远这样”“我哪里做错了”。这些追问看起来像在解决问题，实际上是在反复给低落加燃料。</w:t>
      </w:r>
    </w:p>
    <w:p>
      <w:pPr>
        <w:spacing w:line="360" w:lineRule="auto" w:before="0" w:after="60"/>
        <w:ind w:firstLine="420"/>
        <w:jc w:val="both"/>
      </w:pPr>
      <w:r>
        <w:rPr>
          <w:rFonts w:ascii="SimSun" w:hAnsi="SimSun" w:eastAsia="宋体"/>
          <w:b w:val="0"/>
          <w:sz w:val="21"/>
        </w:rPr>
        <w:t>MBCT 的假设是：只要能在反刍刚启动时认出来——“哦，又开始了”——就有机会不跟着它走。不是把低落消灭，而是不让低落自动升级成一套完整的故事。</w:t>
      </w:r>
    </w:p>
    <w:p>
      <w:pPr>
        <w:spacing w:line="360" w:lineRule="auto" w:before="0" w:after="60"/>
        <w:ind w:firstLine="420"/>
        <w:jc w:val="both"/>
      </w:pPr>
      <w:r>
        <w:rPr>
          <w:rFonts w:ascii="SimSun" w:hAnsi="SimSun" w:eastAsia="宋体"/>
          <w:b w:val="0"/>
          <w:sz w:val="21"/>
        </w:rPr>
        <w:t>证据方面可以这样说：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对有过</w:t>
      </w:r>
      <w:r>
        <w:rPr>
          <w:rFonts w:ascii="SimSun" w:hAnsi="SimSun" w:eastAsia="宋体"/>
          <w:b/>
          <w:sz w:val="21"/>
        </w:rPr>
        <w:t>3次及以上</w:t>
      </w:r>
      <w:r>
        <w:rPr>
          <w:rFonts w:ascii="SimSun" w:hAnsi="SimSun" w:eastAsia="宋体"/>
          <w:b w:val="0"/>
          <w:sz w:val="21"/>
        </w:rPr>
        <w:t>发作、目前状况较好的人，MBCT 能降低复发风险，NICE 明确推荐。【指南】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对有2次发作的人，证据相对弱一些，获益不如三次以上明确。【研究】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与维持用药的比较：有研究显示，在医生评估可以安全减药的人中，MBCT 配合有计划地减药，与继续服药相比复发率相近。【研究】但</w:t>
      </w:r>
      <w:r>
        <w:rPr>
          <w:rFonts w:ascii="SimSun" w:hAnsi="SimSun" w:eastAsia="宋体"/>
          <w:b/>
          <w:sz w:val="21"/>
        </w:rPr>
        <w:t>这不等于可以自己停药</w:t>
      </w:r>
      <w:r>
        <w:rPr>
          <w:rFonts w:ascii="SimSun" w:hAnsi="SimSun" w:eastAsia="宋体"/>
          <w:b w:val="0"/>
          <w:sz w:val="21"/>
        </w:rPr>
        <w:t>，减药必须在医生指导下进行。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w:t>
      </w:r>
      <w:r>
        <w:rPr>
          <w:rFonts w:ascii="SimSun" w:hAnsi="SimSun" w:eastAsia="宋体"/>
          <w:b/>
          <w:sz w:val="21"/>
        </w:rPr>
        <w:t>当前正处于急性发作</w:t>
      </w:r>
      <w:r>
        <w:rPr>
          <w:rFonts w:ascii="SimSun" w:hAnsi="SimSun" w:eastAsia="宋体"/>
          <w:b w:val="0"/>
          <w:sz w:val="21"/>
        </w:rPr>
        <w:t>的人，MBCT 不是一线选择，效果不如 CBT 或行为激活直接。【指南】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近年一些分析显示，MBCT 的实际效果可能小于早期研究，个体差异较大。【待验证】</w:t>
      </w:r>
    </w:p>
    <w:p>
      <w:pPr>
        <w:spacing w:line="360" w:lineRule="auto" w:before="0" w:after="60"/>
        <w:ind w:firstLine="420"/>
        <w:jc w:val="both"/>
      </w:pPr>
      <w:r>
        <w:rPr>
          <w:rFonts w:ascii="SimSun" w:hAnsi="SimSun" w:eastAsia="宋体"/>
          <w:b w:val="0"/>
          <w:sz w:val="21"/>
        </w:rPr>
        <w:t>一句话总结：MBCT 是</w:t>
      </w:r>
      <w:r>
        <w:rPr>
          <w:rFonts w:ascii="SimSun" w:hAnsi="SimSun" w:eastAsia="宋体"/>
          <w:b/>
          <w:sz w:val="21"/>
        </w:rPr>
        <w:t>缓解期的防复发工具</w:t>
      </w:r>
      <w:r>
        <w:rPr>
          <w:rFonts w:ascii="SimSun" w:hAnsi="SimSun" w:eastAsia="宋体"/>
          <w:b w:val="0"/>
          <w:sz w:val="21"/>
        </w:rPr>
        <w:t>，不是急性期的灭火器。</w:t>
      </w:r>
    </w:p>
    <w:p>
      <w:pPr>
        <w:pStyle w:val="Heading3"/>
        <w:keepNext/>
        <w:pageBreakBefore w:val="0"/>
        <w:spacing w:before="280" w:after="100" w:line="288" w:lineRule="auto"/>
      </w:pPr>
      <w:r>
        <w:rPr>
          <w:rFonts w:ascii="Arial" w:hAnsi="Arial" w:eastAsia="黑体"/>
          <w:b/>
          <w:color w:val="1F4E79"/>
          <w:sz w:val="27"/>
        </w:rPr>
        <w:t>不适合谁</w:t>
      </w:r>
    </w:p>
    <w:p>
      <w:pPr>
        <w:spacing w:line="360" w:lineRule="auto" w:before="0" w:after="60"/>
        <w:ind w:firstLine="420"/>
        <w:jc w:val="both"/>
      </w:pPr>
      <w:r>
        <w:rPr>
          <w:rFonts w:ascii="SimSun" w:hAnsi="SimSun" w:eastAsia="宋体"/>
          <w:b w:val="0"/>
          <w:sz w:val="21"/>
        </w:rPr>
        <w:t>这一节很重要，因为“正念有益”常被说成万能。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当前急性重度发作</w:t>
      </w:r>
      <w:r>
        <w:rPr>
          <w:rFonts w:ascii="SimSun" w:hAnsi="SimSun" w:eastAsia="宋体"/>
          <w:b w:val="0"/>
          <w:sz w:val="21"/>
        </w:rPr>
        <w:t>：注意力维持不了几分钟，坐下反而更焦虑、更自责。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有明确自杀计划或近期自伤</w:t>
      </w:r>
      <w:r>
        <w:rPr>
          <w:rFonts w:ascii="SimSun" w:hAnsi="SimSun" w:eastAsia="宋体"/>
          <w:b w:val="0"/>
          <w:sz w:val="21"/>
        </w:rPr>
        <w:t>：先处理风险，正念不是危机干预。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解离、创伤后闪回未稳定</w:t>
      </w:r>
      <w:r>
        <w:rPr>
          <w:rFonts w:ascii="SimSun" w:hAnsi="SimSun" w:eastAsia="宋体"/>
          <w:b w:val="0"/>
          <w:sz w:val="21"/>
        </w:rPr>
        <w:t>：闭眼静坐、身体扫描可能触发症状，需要先做稳定化工作。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有精神病性症状或处于躁狂期</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严重躯体疾病</w:t>
      </w:r>
      <w:r>
        <w:rPr>
          <w:rFonts w:ascii="SimSun" w:hAnsi="SimSun" w:eastAsia="宋体"/>
          <w:b w:val="0"/>
          <w:sz w:val="21"/>
        </w:rPr>
        <w:t>导致无法静坐或静躺。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 MBCT 当成停药工具</w:t>
      </w:r>
      <w:r>
        <w:rPr>
          <w:rFonts w:ascii="SimSun" w:hAnsi="SimSun" w:eastAsia="宋体"/>
          <w:b w:val="0"/>
          <w:sz w:val="21"/>
        </w:rPr>
        <w:t>：这是最常见的误用。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期待“被治疗”、不打算每天练习的人</w:t>
      </w:r>
      <w:r>
        <w:rPr>
          <w:rFonts w:ascii="SimSun" w:hAnsi="SimSun" w:eastAsia="宋体"/>
          <w:b w:val="0"/>
          <w:sz w:val="21"/>
        </w:rPr>
        <w:t>：只上课不练，效果非常有限。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童年创伤史者</w:t>
      </w:r>
      <w:r>
        <w:rPr>
          <w:rFonts w:ascii="SimSun" w:hAnsi="SimSun" w:eastAsia="宋体"/>
          <w:b w:val="0"/>
          <w:sz w:val="21"/>
        </w:rPr>
        <w:t>：现有研究结果不一致，有人获益，有人不适，需要个案评估。【待验证】</w:t>
      </w:r>
    </w:p>
    <w:p>
      <w:pPr>
        <w:spacing w:line="360" w:lineRule="auto" w:before="0" w:after="60"/>
        <w:ind w:firstLine="420"/>
        <w:jc w:val="both"/>
      </w:pPr>
      <w:r>
        <w:rPr>
          <w:rFonts w:ascii="SimSun" w:hAnsi="SimSun" w:eastAsia="宋体"/>
          <w:b w:val="0"/>
          <w:sz w:val="21"/>
        </w:rPr>
        <w:t>决定报名之前，可以先问自己，也问机构：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我现在是缓解期，还是正在发作（发作期优先考虑别的治疗）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我每周能固定留出2小时上课，加每天半小时练习吗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带课老师受过 MBCT 或 MBSR 的系统师资训练吗，有没有督导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课上有人出现强烈情绪反应时，老师会怎么处理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我有没有创伤史或解离经历，需要提前说明吗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我是否在服药，减药计划是否已和医生讨论过</w:t>
      </w:r>
    </w:p>
    <w:p>
      <w:pPr>
        <w:pStyle w:val="Heading3"/>
        <w:keepNext/>
        <w:pageBreakBefore w:val="0"/>
        <w:spacing w:before="280" w:after="100" w:line="288" w:lineRule="auto"/>
      </w:pPr>
      <w:r>
        <w:rPr>
          <w:rFonts w:ascii="Arial" w:hAnsi="Arial" w:eastAsia="黑体"/>
          <w:b/>
          <w:color w:val="1F4E79"/>
          <w:sz w:val="27"/>
        </w:rPr>
        <w:t>练习常见困难</w:t>
      </w:r>
    </w:p>
    <w:p>
      <w:pPr>
        <w:spacing w:line="360" w:lineRule="auto" w:before="0" w:after="60"/>
        <w:ind w:firstLine="420"/>
        <w:jc w:val="both"/>
      </w:pPr>
      <w:r>
        <w:rPr>
          <w:rFonts w:ascii="SimSun" w:hAnsi="SimSun" w:eastAsia="宋体"/>
          <w:b/>
          <w:sz w:val="21"/>
        </w:rPr>
        <w:t>“静不下来，越坐越焦虑。”</w:t>
      </w:r>
      <w:r>
        <w:rPr>
          <w:rFonts w:ascii="SimSun" w:hAnsi="SimSun" w:eastAsia="宋体"/>
          <w:b w:val="0"/>
          <w:sz w:val="21"/>
        </w:rPr>
        <w:t xml:space="preserve"> 很常见。把时间缩到3分钟，睁着眼，或者改成走路时注意脚底。焦虑升高本身也可以是观察对象，但不必硬扛。</w:t>
      </w:r>
    </w:p>
    <w:p>
      <w:pPr>
        <w:spacing w:line="360" w:lineRule="auto" w:before="0" w:after="60"/>
        <w:ind w:firstLine="420"/>
        <w:jc w:val="both"/>
      </w:pPr>
      <w:r>
        <w:rPr>
          <w:rFonts w:ascii="SimSun" w:hAnsi="SimSun" w:eastAsia="宋体"/>
          <w:b/>
          <w:sz w:val="21"/>
        </w:rPr>
        <w:t>“一坐下来就睡着。”</w:t>
      </w:r>
      <w:r>
        <w:rPr>
          <w:rFonts w:ascii="SimSun" w:hAnsi="SimSun" w:eastAsia="宋体"/>
          <w:b w:val="0"/>
          <w:sz w:val="21"/>
        </w:rPr>
        <w:t xml:space="preserve"> 多半是睡眠债太多。改成白天、坐姿、开窗，或者先做身体活动再坐。睡着了不算失败，只是需要调整条件。</w:t>
      </w:r>
    </w:p>
    <w:p>
      <w:pPr>
        <w:spacing w:line="360" w:lineRule="auto" w:before="0" w:after="60"/>
        <w:ind w:firstLine="420"/>
        <w:jc w:val="both"/>
      </w:pPr>
      <w:r>
        <w:rPr>
          <w:rFonts w:ascii="SimSun" w:hAnsi="SimSun" w:eastAsia="宋体"/>
          <w:b/>
          <w:sz w:val="21"/>
        </w:rPr>
        <w:t>“没时间练。”</w:t>
      </w:r>
      <w:r>
        <w:rPr>
          <w:rFonts w:ascii="SimSun" w:hAnsi="SimSun" w:eastAsia="宋体"/>
          <w:b w:val="0"/>
          <w:sz w:val="21"/>
        </w:rPr>
        <w:t xml:space="preserve"> 家庭练习不必都是正式静坐。吃饭时注意味道，走路时注意脚感，洗澡时注意水温，都算。但正式练习仍建议保留，哪怕每天十分钟。</w:t>
      </w:r>
    </w:p>
    <w:p>
      <w:pPr>
        <w:spacing w:line="360" w:lineRule="auto" w:before="0" w:after="60"/>
        <w:ind w:firstLine="420"/>
        <w:jc w:val="both"/>
      </w:pPr>
      <w:r>
        <w:rPr>
          <w:rFonts w:ascii="SimSun" w:hAnsi="SimSun" w:eastAsia="宋体"/>
          <w:b/>
          <w:sz w:val="21"/>
        </w:rPr>
        <w:t>“我总觉得自己做得不对。”</w:t>
      </w:r>
      <w:r>
        <w:rPr>
          <w:rFonts w:ascii="SimSun" w:hAnsi="SimSun" w:eastAsia="宋体"/>
          <w:b w:val="0"/>
          <w:sz w:val="21"/>
        </w:rPr>
        <w:t xml:space="preserve"> 正念没有“做得对”。唯一的评判标准是：你有没有注意到当下正在发生什么。带着“我做得不对”的念头坐完十分钟，也是练习。</w:t>
      </w:r>
    </w:p>
    <w:p>
      <w:pPr>
        <w:spacing w:line="360" w:lineRule="auto" w:before="0" w:after="60"/>
        <w:ind w:firstLine="420"/>
        <w:jc w:val="both"/>
      </w:pPr>
      <w:r>
        <w:rPr>
          <w:rFonts w:ascii="SimSun" w:hAnsi="SimSun" w:eastAsia="宋体"/>
          <w:b/>
          <w:sz w:val="21"/>
        </w:rPr>
        <w:t>“身体扫描让我不舒服，甚至想起一些事。”</w:t>
      </w:r>
      <w:r>
        <w:rPr>
          <w:rFonts w:ascii="SimSun" w:hAnsi="SimSun" w:eastAsia="宋体"/>
          <w:b w:val="0"/>
          <w:sz w:val="21"/>
        </w:rPr>
        <w:t xml:space="preserve"> 立刻睁眼、坐起来、只做手部或脚部，必要时停止，并告诉老师。不要为了“坚持”硬撑。</w:t>
      </w:r>
    </w:p>
    <w:p>
      <w:pPr>
        <w:spacing w:line="360" w:lineRule="auto" w:before="0" w:after="60"/>
        <w:ind w:firstLine="420"/>
        <w:jc w:val="both"/>
      </w:pPr>
      <w:r>
        <w:rPr>
          <w:rFonts w:ascii="SimSun" w:hAnsi="SimSun" w:eastAsia="宋体"/>
          <w:b/>
          <w:sz w:val="21"/>
        </w:rPr>
        <w:t>“听别人分享，我更焦虑了。”</w:t>
      </w:r>
      <w:r>
        <w:rPr>
          <w:rFonts w:ascii="SimSun" w:hAnsi="SimSun" w:eastAsia="宋体"/>
          <w:b w:val="0"/>
          <w:sz w:val="21"/>
        </w:rPr>
        <w:t xml:space="preserve"> 团体里容易比较。可以只听不说，也可以课后和老师单独谈。</w:t>
      </w:r>
    </w:p>
    <w:p>
      <w:pPr>
        <w:spacing w:line="360" w:lineRule="auto" w:before="0" w:after="60"/>
        <w:ind w:firstLine="420"/>
        <w:jc w:val="both"/>
      </w:pPr>
      <w:r>
        <w:rPr>
          <w:rFonts w:ascii="SimSun" w:hAnsi="SimSun" w:eastAsia="宋体"/>
          <w:b/>
          <w:sz w:val="21"/>
        </w:rPr>
        <w:t>“上完8周，好像没什么变化。”</w:t>
      </w:r>
      <w:r>
        <w:rPr>
          <w:rFonts w:ascii="SimSun" w:hAnsi="SimSun" w:eastAsia="宋体"/>
          <w:b w:val="0"/>
          <w:sz w:val="21"/>
        </w:rPr>
        <w:t xml:space="preserve"> 变化常常在结束后几个月才显出来，尤其是复发的时候。也可能这门课不适合你，这不算你的失败。</w:t>
      </w:r>
    </w:p>
    <w:p>
      <w:pPr>
        <w:pStyle w:val="Heading3"/>
        <w:keepNext/>
        <w:pageBreakBefore w:val="0"/>
        <w:spacing w:before="280" w:after="100" w:line="288" w:lineRule="auto"/>
      </w:pPr>
      <w:r>
        <w:rPr>
          <w:rFonts w:ascii="Arial" w:hAnsi="Arial" w:eastAsia="黑体"/>
          <w:b/>
          <w:color w:val="1F4E79"/>
          <w:sz w:val="27"/>
        </w:rPr>
        <w:t>什么时候需要联系医生 / 寻求额外帮助</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出现以下情况，不要自己扛着继续练</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练习中反复出现强烈闪回、解离、身体麻木或自伤冲动：暂停练习，联系老师和精神科医生。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出现自杀念头、计划或准备行为，或已经自伤：不要独处，立即呼叫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情绪持续恶化，连续多日无法起床、进食、入睡。</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出现话多、睡得很少却不困、冲动行为等转躁迹象。</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想减药或停药：先找开药医生评估，不要用“我在练正念”作为自行减药的理由。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出现幻听、被控制感、思维紊乱，尽快精神科就诊。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3.6 其他疗法与如何找治疗师</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除了 CBT、行为激活、IPT、MBCT，还有几类常被问到的治疗：ACT、短程动力、支持性心理治疗、家庭与伴侣治疗。这一页先简单介绍它们，再把重点放在更实际的问题上：谁能算合格的治疗师、频率和设置怎么看、怎么判断这个人是否适合你、哪些行为是明确的红旗，以及为什么换治疗师不是背叛。</w:t>
      </w:r>
    </w:p>
    <w:p>
      <w:pPr>
        <w:pStyle w:val="Heading3"/>
        <w:keepNext/>
        <w:pageBreakBefore w:val="0"/>
        <w:spacing w:before="280" w:after="100" w:line="288" w:lineRule="auto"/>
      </w:pPr>
      <w:r>
        <w:rPr>
          <w:rFonts w:ascii="Arial" w:hAnsi="Arial" w:eastAsia="黑体"/>
          <w:b/>
          <w:color w:val="1F4E79"/>
          <w:sz w:val="27"/>
        </w:rPr>
        <w:t>先认识另外四种疗法</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疗法</w:t>
            </w:r>
          </w:p>
        </w:tc>
        <w:tc>
          <w:tcPr>
            <w:tcW w:type="dxa" w:w="2551"/>
            <w:shd w:val="clear" w:color="auto" w:fill="1F4E79"/>
          </w:tcPr>
          <w:p>
            <w:pPr>
              <w:spacing w:before="20" w:after="20" w:line="264" w:lineRule="auto"/>
              <w:jc w:val="left"/>
            </w:pPr>
            <w:r>
              <w:rPr>
                <w:rFonts w:ascii="SimSun" w:hAnsi="SimSun" w:eastAsia="宋体"/>
                <w:b/>
                <w:color w:val="FFFFFF"/>
                <w:sz w:val="18"/>
              </w:rPr>
              <w:t>核心在做什么</w:t>
            </w:r>
          </w:p>
        </w:tc>
        <w:tc>
          <w:tcPr>
            <w:tcW w:type="dxa" w:w="2494"/>
            <w:shd w:val="clear" w:color="auto" w:fill="1F4E79"/>
          </w:tcPr>
          <w:p>
            <w:pPr>
              <w:spacing w:before="20" w:after="20" w:line="264" w:lineRule="auto"/>
              <w:jc w:val="left"/>
            </w:pPr>
            <w:r>
              <w:rPr>
                <w:rFonts w:ascii="SimSun" w:hAnsi="SimSun" w:eastAsia="宋体"/>
                <w:b/>
                <w:color w:val="FFFFFF"/>
                <w:sz w:val="18"/>
              </w:rPr>
              <w:t>更适合谁</w:t>
            </w:r>
          </w:p>
        </w:tc>
        <w:tc>
          <w:tcPr>
            <w:tcW w:type="dxa" w:w="2551"/>
            <w:shd w:val="clear" w:color="auto" w:fill="1F4E79"/>
          </w:tcPr>
          <w:p>
            <w:pPr>
              <w:spacing w:before="20" w:after="20" w:line="264" w:lineRule="auto"/>
              <w:jc w:val="left"/>
            </w:pPr>
            <w:r>
              <w:rPr>
                <w:rFonts w:ascii="SimSun" w:hAnsi="SimSun" w:eastAsia="宋体"/>
                <w:b/>
                <w:color w:val="FFFFFF"/>
                <w:sz w:val="18"/>
              </w:rPr>
              <w:t>大致疗程</w:t>
            </w:r>
          </w:p>
        </w:tc>
      </w:tr>
      <w:tr>
        <w:tc>
          <w:tcPr>
            <w:tcW w:type="dxa" w:w="1814"/>
          </w:tcPr>
          <w:p>
            <w:pPr>
              <w:spacing w:before="20" w:after="20" w:line="276" w:lineRule="auto"/>
              <w:jc w:val="left"/>
            </w:pPr>
            <w:r>
              <w:rPr>
                <w:rFonts w:ascii="SimSun" w:hAnsi="SimSun" w:eastAsia="宋体"/>
                <w:b w:val="0"/>
                <w:color w:val="333333"/>
                <w:sz w:val="17"/>
              </w:rPr>
              <w:t>接纳承诺疗法（ACT）</w:t>
            </w:r>
          </w:p>
        </w:tc>
        <w:tc>
          <w:tcPr>
            <w:tcW w:type="dxa" w:w="2551"/>
          </w:tcPr>
          <w:p>
            <w:pPr>
              <w:spacing w:before="20" w:after="20" w:line="276" w:lineRule="auto"/>
              <w:jc w:val="left"/>
            </w:pPr>
            <w:r>
              <w:rPr>
                <w:rFonts w:ascii="SimSun" w:hAnsi="SimSun" w:eastAsia="宋体"/>
                <w:b w:val="0"/>
                <w:color w:val="333333"/>
                <w:sz w:val="17"/>
              </w:rPr>
              <w:t>不跟想法辩论，练习接纳体验、按价值行动</w:t>
            </w:r>
          </w:p>
        </w:tc>
        <w:tc>
          <w:tcPr>
            <w:tcW w:type="dxa" w:w="2494"/>
          </w:tcPr>
          <w:p>
            <w:pPr>
              <w:spacing w:before="20" w:after="20" w:line="276" w:lineRule="auto"/>
              <w:jc w:val="left"/>
            </w:pPr>
            <w:r>
              <w:rPr>
                <w:rFonts w:ascii="SimSun" w:hAnsi="SimSun" w:eastAsia="宋体"/>
                <w:b w:val="0"/>
                <w:color w:val="333333"/>
                <w:sz w:val="17"/>
              </w:rPr>
              <w:t>长期与想法纠缠、反复回避的人</w:t>
            </w:r>
          </w:p>
        </w:tc>
        <w:tc>
          <w:tcPr>
            <w:tcW w:type="dxa" w:w="2551"/>
          </w:tcPr>
          <w:p>
            <w:pPr>
              <w:spacing w:before="20" w:after="20" w:line="276" w:lineRule="auto"/>
              <w:jc w:val="left"/>
            </w:pPr>
            <w:r>
              <w:rPr>
                <w:rFonts w:ascii="SimSun" w:hAnsi="SimSun" w:eastAsia="宋体"/>
                <w:b w:val="0"/>
                <w:color w:val="333333"/>
                <w:sz w:val="17"/>
              </w:rPr>
              <w:t>常8–16次</w:t>
            </w:r>
          </w:p>
        </w:tc>
      </w:tr>
      <w:tr>
        <w:tc>
          <w:tcPr>
            <w:tcW w:type="dxa" w:w="1814"/>
            <w:shd w:val="clear" w:color="auto" w:fill="F7F9FC"/>
          </w:tcPr>
          <w:p>
            <w:pPr>
              <w:spacing w:before="20" w:after="20" w:line="276" w:lineRule="auto"/>
              <w:jc w:val="left"/>
            </w:pPr>
            <w:r>
              <w:rPr>
                <w:rFonts w:ascii="SimSun" w:hAnsi="SimSun" w:eastAsia="宋体"/>
                <w:b w:val="0"/>
                <w:color w:val="333333"/>
                <w:sz w:val="17"/>
              </w:rPr>
              <w:t>短程动力治疗（STPP）</w:t>
            </w:r>
          </w:p>
        </w:tc>
        <w:tc>
          <w:tcPr>
            <w:tcW w:type="dxa" w:w="2551"/>
            <w:shd w:val="clear" w:color="auto" w:fill="F7F9FC"/>
          </w:tcPr>
          <w:p>
            <w:pPr>
              <w:spacing w:before="20" w:after="20" w:line="276" w:lineRule="auto"/>
              <w:jc w:val="left"/>
            </w:pPr>
            <w:r>
              <w:rPr>
                <w:rFonts w:ascii="SimSun" w:hAnsi="SimSun" w:eastAsia="宋体"/>
                <w:b w:val="0"/>
                <w:color w:val="333333"/>
                <w:sz w:val="17"/>
              </w:rPr>
              <w:t>看重复的关系模式和被回避的情绪</w:t>
            </w:r>
          </w:p>
        </w:tc>
        <w:tc>
          <w:tcPr>
            <w:tcW w:type="dxa" w:w="2494"/>
            <w:shd w:val="clear" w:color="auto" w:fill="F7F9FC"/>
          </w:tcPr>
          <w:p>
            <w:pPr>
              <w:spacing w:before="20" w:after="20" w:line="276" w:lineRule="auto"/>
              <w:jc w:val="left"/>
            </w:pPr>
            <w:r>
              <w:rPr>
                <w:rFonts w:ascii="SimSun" w:hAnsi="SimSun" w:eastAsia="宋体"/>
                <w:b w:val="0"/>
                <w:color w:val="333333"/>
                <w:sz w:val="17"/>
              </w:rPr>
              <w:t>问题反复出现、想理解“为什么总这样”</w:t>
            </w:r>
          </w:p>
        </w:tc>
        <w:tc>
          <w:tcPr>
            <w:tcW w:type="dxa" w:w="2551"/>
            <w:shd w:val="clear" w:color="auto" w:fill="F7F9FC"/>
          </w:tcPr>
          <w:p>
            <w:pPr>
              <w:spacing w:before="20" w:after="20" w:line="276" w:lineRule="auto"/>
              <w:jc w:val="left"/>
            </w:pPr>
            <w:r>
              <w:rPr>
                <w:rFonts w:ascii="SimSun" w:hAnsi="SimSun" w:eastAsia="宋体"/>
                <w:b w:val="0"/>
                <w:color w:val="333333"/>
                <w:sz w:val="17"/>
              </w:rPr>
              <w:t>十几次到几十次</w:t>
            </w:r>
          </w:p>
        </w:tc>
      </w:tr>
      <w:tr>
        <w:tc>
          <w:tcPr>
            <w:tcW w:type="dxa" w:w="1814"/>
          </w:tcPr>
          <w:p>
            <w:pPr>
              <w:spacing w:before="20" w:after="20" w:line="276" w:lineRule="auto"/>
              <w:jc w:val="left"/>
            </w:pPr>
            <w:r>
              <w:rPr>
                <w:rFonts w:ascii="SimSun" w:hAnsi="SimSun" w:eastAsia="宋体"/>
                <w:b w:val="0"/>
                <w:color w:val="333333"/>
                <w:sz w:val="17"/>
              </w:rPr>
              <w:t>支持性心理治疗</w:t>
            </w:r>
          </w:p>
        </w:tc>
        <w:tc>
          <w:tcPr>
            <w:tcW w:type="dxa" w:w="2551"/>
          </w:tcPr>
          <w:p>
            <w:pPr>
              <w:spacing w:before="20" w:after="20" w:line="276" w:lineRule="auto"/>
              <w:jc w:val="left"/>
            </w:pPr>
            <w:r>
              <w:rPr>
                <w:rFonts w:ascii="SimSun" w:hAnsi="SimSun" w:eastAsia="宋体"/>
                <w:b w:val="0"/>
                <w:color w:val="333333"/>
                <w:sz w:val="17"/>
              </w:rPr>
              <w:t>稳住关系与情绪，协助现实应对</w:t>
            </w:r>
          </w:p>
        </w:tc>
        <w:tc>
          <w:tcPr>
            <w:tcW w:type="dxa" w:w="2494"/>
          </w:tcPr>
          <w:p>
            <w:pPr>
              <w:spacing w:before="20" w:after="20" w:line="276" w:lineRule="auto"/>
              <w:jc w:val="left"/>
            </w:pPr>
            <w:r>
              <w:rPr>
                <w:rFonts w:ascii="SimSun" w:hAnsi="SimSun" w:eastAsia="宋体"/>
                <w:b w:val="0"/>
                <w:color w:val="333333"/>
                <w:sz w:val="17"/>
              </w:rPr>
              <w:t>急性期、老年、合并躯体疾病</w:t>
            </w:r>
          </w:p>
        </w:tc>
        <w:tc>
          <w:tcPr>
            <w:tcW w:type="dxa" w:w="2551"/>
          </w:tcPr>
          <w:p>
            <w:pPr>
              <w:spacing w:before="20" w:after="20" w:line="276" w:lineRule="auto"/>
              <w:jc w:val="left"/>
            </w:pPr>
            <w:r>
              <w:rPr>
                <w:rFonts w:ascii="SimSun" w:hAnsi="SimSun" w:eastAsia="宋体"/>
                <w:b w:val="0"/>
                <w:color w:val="333333"/>
                <w:sz w:val="17"/>
              </w:rPr>
              <w:t>频率弹性大</w:t>
            </w:r>
          </w:p>
        </w:tc>
      </w:tr>
      <w:tr>
        <w:tc>
          <w:tcPr>
            <w:tcW w:type="dxa" w:w="1814"/>
            <w:shd w:val="clear" w:color="auto" w:fill="F7F9FC"/>
          </w:tcPr>
          <w:p>
            <w:pPr>
              <w:spacing w:before="20" w:after="20" w:line="276" w:lineRule="auto"/>
              <w:jc w:val="left"/>
            </w:pPr>
            <w:r>
              <w:rPr>
                <w:rFonts w:ascii="SimSun" w:hAnsi="SimSun" w:eastAsia="宋体"/>
                <w:b w:val="0"/>
                <w:color w:val="333333"/>
                <w:sz w:val="17"/>
              </w:rPr>
              <w:t>家庭／伴侣治疗</w:t>
            </w:r>
          </w:p>
        </w:tc>
        <w:tc>
          <w:tcPr>
            <w:tcW w:type="dxa" w:w="2551"/>
            <w:shd w:val="clear" w:color="auto" w:fill="F7F9FC"/>
          </w:tcPr>
          <w:p>
            <w:pPr>
              <w:spacing w:before="20" w:after="20" w:line="276" w:lineRule="auto"/>
              <w:jc w:val="left"/>
            </w:pPr>
            <w:r>
              <w:rPr>
                <w:rFonts w:ascii="SimSun" w:hAnsi="SimSun" w:eastAsia="宋体"/>
                <w:b w:val="0"/>
                <w:color w:val="333333"/>
                <w:sz w:val="17"/>
              </w:rPr>
              <w:t>把抑郁放回关系里处理</w:t>
            </w:r>
          </w:p>
        </w:tc>
        <w:tc>
          <w:tcPr>
            <w:tcW w:type="dxa" w:w="2494"/>
            <w:shd w:val="clear" w:color="auto" w:fill="F7F9FC"/>
          </w:tcPr>
          <w:p>
            <w:pPr>
              <w:spacing w:before="20" w:after="20" w:line="276" w:lineRule="auto"/>
              <w:jc w:val="left"/>
            </w:pPr>
            <w:r>
              <w:rPr>
                <w:rFonts w:ascii="SimSun" w:hAnsi="SimSun" w:eastAsia="宋体"/>
                <w:b w:val="0"/>
                <w:color w:val="333333"/>
                <w:sz w:val="17"/>
              </w:rPr>
              <w:t>关系冲突明显、青少年、照护负担重</w:t>
            </w:r>
          </w:p>
        </w:tc>
        <w:tc>
          <w:tcPr>
            <w:tcW w:type="dxa" w:w="2551"/>
            <w:shd w:val="clear" w:color="auto" w:fill="F7F9FC"/>
          </w:tcPr>
          <w:p>
            <w:pPr>
              <w:spacing w:before="20" w:after="20" w:line="276" w:lineRule="auto"/>
              <w:jc w:val="left"/>
            </w:pPr>
            <w:r>
              <w:rPr>
                <w:rFonts w:ascii="SimSun" w:hAnsi="SimSun" w:eastAsia="宋体"/>
                <w:b w:val="0"/>
                <w:color w:val="333333"/>
                <w:sz w:val="17"/>
              </w:rPr>
              <w:t>视情况而定</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接纳承诺疗法（ACT）</w:t>
      </w:r>
    </w:p>
    <w:p>
      <w:pPr>
        <w:spacing w:line="360" w:lineRule="auto" w:before="0" w:after="60"/>
        <w:ind w:firstLine="420"/>
        <w:jc w:val="both"/>
      </w:pPr>
      <w:r>
        <w:rPr>
          <w:rFonts w:ascii="SimSun" w:hAnsi="SimSun" w:eastAsia="宋体"/>
          <w:b w:val="0"/>
          <w:sz w:val="21"/>
        </w:rPr>
        <w:t>ACT 属于“第三代行为疗法”，和 CBT 是亲戚，但着力点不同。CBT 会去检验“我不行”这个想法是否准确；ACT 不太争论内容，而是练两件事：</w:t>
      </w:r>
      <w:r>
        <w:rPr>
          <w:rFonts w:ascii="SimSun" w:hAnsi="SimSun" w:eastAsia="宋体"/>
          <w:b/>
          <w:sz w:val="21"/>
        </w:rPr>
        <w:t>接纳</w:t>
      </w:r>
      <w:r>
        <w:rPr>
          <w:rFonts w:ascii="SimSun" w:hAnsi="SimSun" w:eastAsia="宋体"/>
          <w:b w:val="0"/>
          <w:sz w:val="21"/>
        </w:rPr>
        <w:t>（不再花力气赶走不舒服的体验）和</w:t>
      </w:r>
      <w:r>
        <w:rPr>
          <w:rFonts w:ascii="SimSun" w:hAnsi="SimSun" w:eastAsia="宋体"/>
          <w:b/>
          <w:sz w:val="21"/>
        </w:rPr>
        <w:t>按价值行动</w:t>
      </w:r>
      <w:r>
        <w:rPr>
          <w:rFonts w:ascii="SimSun" w:hAnsi="SimSun" w:eastAsia="宋体"/>
          <w:b w:val="0"/>
          <w:sz w:val="21"/>
        </w:rPr>
        <w:t>（即使难受，也朝在意的事情走一步）。</w:t>
      </w:r>
    </w:p>
    <w:p>
      <w:pPr>
        <w:spacing w:line="360" w:lineRule="auto" w:before="0" w:after="60"/>
        <w:ind w:firstLine="420"/>
        <w:jc w:val="both"/>
      </w:pPr>
      <w:r>
        <w:rPr>
          <w:rFonts w:ascii="SimSun" w:hAnsi="SimSun" w:eastAsia="宋体"/>
          <w:b w:val="0"/>
          <w:sz w:val="21"/>
        </w:rPr>
        <w:t>它常被概括成六个过程：接纳、认知解离、关注当下、以己为景、澄清价值、承诺行动。听起来抽象，落到操作上很像这样：注意到“我又在跟自己讲道理了”，把这句话放到一边，然后问“如果这次不逃避，我会做什么”。</w:t>
      </w:r>
    </w:p>
    <w:p>
      <w:pPr>
        <w:spacing w:line="360" w:lineRule="auto" w:before="0" w:after="60"/>
        <w:ind w:firstLine="420"/>
        <w:jc w:val="both"/>
      </w:pPr>
      <w:r>
        <w:rPr>
          <w:rFonts w:ascii="SimSun" w:hAnsi="SimSun" w:eastAsia="宋体"/>
          <w:b w:val="0"/>
          <w:sz w:val="21"/>
        </w:rPr>
        <w:t>ACT 在抑郁中有随机对照研究支持，但多数指南还没有把它列为一线的首选心理治疗，证据积累不如 CBT 厚。【研究】它常被用在多次治疗无效、慢性化、以及“越想解决越陷进去”的人身上。</w:t>
      </w:r>
    </w:p>
    <w:p>
      <w:pPr>
        <w:spacing w:line="360" w:lineRule="auto" w:before="0" w:after="60"/>
        <w:ind w:firstLine="420"/>
        <w:jc w:val="both"/>
      </w:pPr>
      <w:r>
        <w:rPr>
          <w:rFonts w:ascii="SimSun" w:hAnsi="SimSun" w:eastAsia="宋体"/>
          <w:b w:val="0"/>
          <w:sz w:val="21"/>
        </w:rPr>
        <w:t>要澄清一点：ACT 里的“接纳”不是认命，也不是放弃治疗。它接纳的是</w:t>
      </w:r>
      <w:r>
        <w:rPr>
          <w:rFonts w:ascii="SimSun" w:hAnsi="SimSun" w:eastAsia="宋体"/>
          <w:b/>
          <w:sz w:val="21"/>
        </w:rPr>
        <w:t>此刻的感受已经在了</w:t>
      </w:r>
      <w:r>
        <w:rPr>
          <w:rFonts w:ascii="SimSun" w:hAnsi="SimSun" w:eastAsia="宋体"/>
          <w:b w:val="0"/>
          <w:sz w:val="21"/>
        </w:rPr>
        <w:t>，不接纳的是</w:t>
      </w:r>
      <w:r>
        <w:rPr>
          <w:rFonts w:ascii="SimSun" w:hAnsi="SimSun" w:eastAsia="宋体"/>
          <w:b/>
          <w:sz w:val="21"/>
        </w:rPr>
        <w:t>让感受决定你接下来做什么</w:t>
      </w:r>
      <w:r>
        <w:rPr>
          <w:rFonts w:ascii="SimSun" w:hAnsi="SimSun" w:eastAsia="宋体"/>
          <w:b w:val="0"/>
          <w:sz w:val="21"/>
        </w:rPr>
        <w:t>。</w:t>
      </w:r>
    </w:p>
    <w:p>
      <w:pPr>
        <w:pStyle w:val="Heading4"/>
        <w:keepNext/>
        <w:pageBreakBefore w:val="0"/>
        <w:spacing w:before="200" w:after="60" w:line="288" w:lineRule="auto"/>
      </w:pPr>
      <w:r>
        <w:rPr>
          <w:rFonts w:ascii="Arial" w:hAnsi="Arial" w:eastAsia="黑体"/>
          <w:b/>
          <w:color w:val="333333"/>
          <w:sz w:val="23"/>
        </w:rPr>
        <w:t>短程动力治疗（STPP）</w:t>
      </w:r>
    </w:p>
    <w:p>
      <w:pPr>
        <w:spacing w:line="360" w:lineRule="auto" w:before="0" w:after="60"/>
        <w:ind w:firstLine="420"/>
        <w:jc w:val="both"/>
      </w:pPr>
      <w:r>
        <w:rPr>
          <w:rFonts w:ascii="SimSun" w:hAnsi="SimSun" w:eastAsia="宋体"/>
          <w:b w:val="0"/>
          <w:sz w:val="21"/>
        </w:rPr>
        <w:t>动力取向的治疗关注那些反复出现却说不清的模式：为什么总在关系变近时推开对方，为什么被批评时立刻道歉，为什么明明想要却先拒绝。它假设这些模式与早期经历有关，并且在治疗关系里会重演——治疗师会把这些“重演”指出来，和你一起看。</w:t>
      </w:r>
    </w:p>
    <w:p>
      <w:pPr>
        <w:spacing w:line="360" w:lineRule="auto" w:before="0" w:after="60"/>
        <w:ind w:firstLine="420"/>
        <w:jc w:val="both"/>
      </w:pPr>
      <w:r>
        <w:rPr>
          <w:rFonts w:ascii="SimSun" w:hAnsi="SimSun" w:eastAsia="宋体"/>
          <w:b w:val="0"/>
          <w:sz w:val="21"/>
        </w:rPr>
        <w:t>短程动力治疗通常有明确次数（十几次到几十次）、有焦点、有结束日期，不是“做到想停为止”。NICE 把短程动力治疗列为较轻抑郁可选的心理治疗之一。【指南】</w:t>
      </w:r>
    </w:p>
    <w:p>
      <w:pPr>
        <w:spacing w:line="360" w:lineRule="auto" w:before="0" w:after="60"/>
        <w:ind w:firstLine="420"/>
        <w:jc w:val="both"/>
      </w:pPr>
      <w:r>
        <w:rPr>
          <w:rFonts w:ascii="SimSun" w:hAnsi="SimSun" w:eastAsia="宋体"/>
          <w:b w:val="0"/>
          <w:sz w:val="21"/>
        </w:rPr>
        <w:t>它适合想理解“我为什么会变成这样”、问题反复出现、对纯技能训练不满足的人。它不承诺“挖出童年就好了”，也不会要求你相信某种解释——解释要能对上你的体验才有用。</w:t>
      </w:r>
    </w:p>
    <w:p>
      <w:pPr>
        <w:pStyle w:val="Heading4"/>
        <w:keepNext/>
        <w:pageBreakBefore w:val="0"/>
        <w:spacing w:before="200" w:after="60" w:line="288" w:lineRule="auto"/>
      </w:pPr>
      <w:r>
        <w:rPr>
          <w:rFonts w:ascii="Arial" w:hAnsi="Arial" w:eastAsia="黑体"/>
          <w:b/>
          <w:color w:val="333333"/>
          <w:sz w:val="23"/>
        </w:rPr>
        <w:t>支持性心理治疗</w:t>
      </w:r>
    </w:p>
    <w:p>
      <w:pPr>
        <w:spacing w:line="360" w:lineRule="auto" w:before="0" w:after="60"/>
        <w:ind w:firstLine="420"/>
        <w:jc w:val="both"/>
      </w:pPr>
      <w:r>
        <w:rPr>
          <w:rFonts w:ascii="SimSun" w:hAnsi="SimSun" w:eastAsia="宋体"/>
          <w:b w:val="0"/>
          <w:sz w:val="21"/>
        </w:rPr>
        <w:t>支持性心理治疗听起来最普通，但它在几个场景里不可替代：急性期症状重、刚出院、合并严重躯体疾病、认知功能下降、暂时做不了结构化治疗的人。</w:t>
      </w:r>
    </w:p>
    <w:p>
      <w:pPr>
        <w:spacing w:line="360" w:lineRule="auto" w:before="0" w:after="60"/>
        <w:ind w:firstLine="420"/>
        <w:jc w:val="both"/>
      </w:pPr>
      <w:r>
        <w:rPr>
          <w:rFonts w:ascii="SimSun" w:hAnsi="SimSun" w:eastAsia="宋体"/>
          <w:b w:val="0"/>
          <w:sz w:val="21"/>
        </w:rPr>
        <w:t>它做的是：稳定而持续的关系、情绪上的承接、现实问题的协助、鼓励按医嘱治疗。它不深挖童年，也不做系统的技能训练。这不等于“低配”——对某些人，先能稳定地活下来、按时复诊，就是最重要的目标。它常与药物联合使用。【临床经验】</w:t>
      </w:r>
    </w:p>
    <w:p>
      <w:pPr>
        <w:pStyle w:val="Heading4"/>
        <w:keepNext/>
        <w:pageBreakBefore w:val="0"/>
        <w:spacing w:before="200" w:after="60" w:line="288" w:lineRule="auto"/>
      </w:pPr>
      <w:r>
        <w:rPr>
          <w:rFonts w:ascii="Arial" w:hAnsi="Arial" w:eastAsia="黑体"/>
          <w:b/>
          <w:color w:val="333333"/>
          <w:sz w:val="23"/>
        </w:rPr>
        <w:t>家庭与伴侣治疗</w:t>
      </w:r>
    </w:p>
    <w:p>
      <w:pPr>
        <w:spacing w:line="360" w:lineRule="auto" w:before="0" w:after="60"/>
        <w:ind w:firstLine="420"/>
        <w:jc w:val="both"/>
      </w:pPr>
      <w:r>
        <w:rPr>
          <w:rFonts w:ascii="SimSun" w:hAnsi="SimSun" w:eastAsia="宋体"/>
          <w:b w:val="0"/>
          <w:sz w:val="21"/>
        </w:rPr>
        <w:t>抑郁会改变关系：人变得易怒、沉默、拒绝外出，伴侣和父母容易感到被推开，于是加紧追问或干脆回避，关系进一步紧张。家庭和伴侣治疗把这一环纳入工作。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伴侣治疗</w:t>
      </w:r>
      <w:r>
        <w:rPr>
          <w:rFonts w:ascii="SimSun" w:hAnsi="SimSun" w:eastAsia="宋体"/>
          <w:b w:val="0"/>
          <w:sz w:val="21"/>
        </w:rPr>
        <w:t>：适合关系冲突明显、抑郁与关系问题互相加重的情况。研究显示，对这类人群，伴侣治疗对抑郁和关系满意度都有帮助。【研究】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家庭治疗</w:t>
      </w:r>
      <w:r>
        <w:rPr>
          <w:rFonts w:ascii="SimSun" w:hAnsi="SimSun" w:eastAsia="宋体"/>
          <w:b w:val="0"/>
          <w:sz w:val="21"/>
        </w:rPr>
        <w:t>：常用于青少年抑郁，也用于照护负担重的家庭。重点是调整沟通方式与边界，不是追究谁的责任。</w:t>
      </w:r>
    </w:p>
    <w:p>
      <w:pPr>
        <w:spacing w:line="360" w:lineRule="auto" w:before="0" w:after="60"/>
        <w:ind w:firstLine="420"/>
        <w:jc w:val="both"/>
      </w:pPr>
      <w:r>
        <w:rPr>
          <w:rFonts w:ascii="SimSun" w:hAnsi="SimSun" w:eastAsia="宋体"/>
          <w:b w:val="0"/>
          <w:sz w:val="21"/>
        </w:rPr>
        <w:t>有一个例外必须说清：</w:t>
      </w:r>
      <w:r>
        <w:rPr>
          <w:rFonts w:ascii="SimSun" w:hAnsi="SimSun" w:eastAsia="宋体"/>
          <w:b/>
          <w:sz w:val="21"/>
        </w:rPr>
        <w:t>如果关系中存在家暴、威胁或人身控制，不做伴侣联合治疗。</w:t>
      </w:r>
      <w:r>
        <w:rPr>
          <w:rFonts w:ascii="SimSun" w:hAnsi="SimSun" w:eastAsia="宋体"/>
          <w:b w:val="0"/>
          <w:sz w:val="21"/>
        </w:rPr>
        <w:t>安全优先，先分别处理，必要时报警。</w:t>
      </w:r>
    </w:p>
    <w:p>
      <w:pPr>
        <w:pStyle w:val="Heading3"/>
        <w:keepNext/>
        <w:pageBreakBefore w:val="0"/>
        <w:spacing w:before="280" w:after="100" w:line="288" w:lineRule="auto"/>
      </w:pPr>
      <w:r>
        <w:rPr>
          <w:rFonts w:ascii="Arial" w:hAnsi="Arial" w:eastAsia="黑体"/>
          <w:b/>
          <w:color w:val="1F4E79"/>
          <w:sz w:val="27"/>
        </w:rPr>
        <w:t>资质与受训背景：谁是合格的治疗师</w:t>
      </w:r>
    </w:p>
    <w:p>
      <w:pPr>
        <w:spacing w:line="360" w:lineRule="auto" w:before="0" w:after="60"/>
        <w:ind w:firstLine="420"/>
        <w:jc w:val="both"/>
      </w:pPr>
      <w:r>
        <w:rPr>
          <w:rFonts w:ascii="SimSun" w:hAnsi="SimSun" w:eastAsia="宋体"/>
          <w:b w:val="0"/>
          <w:sz w:val="21"/>
        </w:rPr>
        <w:t>在中国，能提供心理服务的人有好几类，权限不同。</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身份</w:t>
            </w:r>
          </w:p>
        </w:tc>
        <w:tc>
          <w:tcPr>
            <w:tcW w:type="dxa" w:w="3572"/>
            <w:shd w:val="clear" w:color="auto" w:fill="1F4E79"/>
          </w:tcPr>
          <w:p>
            <w:pPr>
              <w:spacing w:before="20" w:after="20" w:line="264" w:lineRule="auto"/>
              <w:jc w:val="left"/>
            </w:pPr>
            <w:r>
              <w:rPr>
                <w:rFonts w:ascii="SimSun" w:hAnsi="SimSun" w:eastAsia="宋体"/>
                <w:b/>
                <w:color w:val="FFFFFF"/>
                <w:sz w:val="18"/>
              </w:rPr>
              <w:t>能做什么</w:t>
            </w:r>
          </w:p>
        </w:tc>
        <w:tc>
          <w:tcPr>
            <w:tcW w:type="dxa" w:w="3628"/>
            <w:shd w:val="clear" w:color="auto" w:fill="1F4E79"/>
          </w:tcPr>
          <w:p>
            <w:pPr>
              <w:spacing w:before="20" w:after="20" w:line="264" w:lineRule="auto"/>
              <w:jc w:val="left"/>
            </w:pPr>
            <w:r>
              <w:rPr>
                <w:rFonts w:ascii="SimSun" w:hAnsi="SimSun" w:eastAsia="宋体"/>
                <w:b/>
                <w:color w:val="FFFFFF"/>
                <w:sz w:val="18"/>
              </w:rPr>
              <w:t>不能做什么</w:t>
            </w:r>
          </w:p>
        </w:tc>
      </w:tr>
      <w:tr>
        <w:tc>
          <w:tcPr>
            <w:tcW w:type="dxa" w:w="2211"/>
          </w:tcPr>
          <w:p>
            <w:pPr>
              <w:spacing w:before="20" w:after="20" w:line="276" w:lineRule="auto"/>
              <w:jc w:val="left"/>
            </w:pPr>
            <w:r>
              <w:rPr>
                <w:rFonts w:ascii="SimSun" w:hAnsi="SimSun" w:eastAsia="宋体"/>
                <w:b w:val="0"/>
                <w:color w:val="333333"/>
                <w:sz w:val="17"/>
              </w:rPr>
              <w:t>精神科医师</w:t>
            </w:r>
          </w:p>
        </w:tc>
        <w:tc>
          <w:tcPr>
            <w:tcW w:type="dxa" w:w="3572"/>
          </w:tcPr>
          <w:p>
            <w:pPr>
              <w:spacing w:before="20" w:after="20" w:line="276" w:lineRule="auto"/>
              <w:jc w:val="left"/>
            </w:pPr>
            <w:r>
              <w:rPr>
                <w:rFonts w:ascii="SimSun" w:hAnsi="SimSun" w:eastAsia="宋体"/>
                <w:b w:val="0"/>
                <w:color w:val="333333"/>
                <w:sz w:val="17"/>
              </w:rPr>
              <w:t>诊断、开药、做心理治疗</w:t>
            </w:r>
          </w:p>
        </w:tc>
        <w:tc>
          <w:tcPr>
            <w:tcW w:type="dxa" w:w="3628"/>
          </w:tcPr>
          <w:p>
            <w:pPr>
              <w:spacing w:before="20" w:after="20" w:line="276" w:lineRule="auto"/>
              <w:jc w:val="left"/>
            </w:pPr>
            <w:r>
              <w:rPr>
                <w:rFonts w:ascii="SimSun" w:hAnsi="SimSun" w:eastAsia="宋体"/>
                <w:b w:val="0"/>
                <w:color w:val="333333"/>
                <w:sz w:val="17"/>
              </w:rPr>
              <w:t>——</w:t>
            </w:r>
          </w:p>
        </w:tc>
      </w:tr>
      <w:tr>
        <w:tc>
          <w:tcPr>
            <w:tcW w:type="dxa" w:w="2211"/>
            <w:shd w:val="clear" w:color="auto" w:fill="F7F9FC"/>
          </w:tcPr>
          <w:p>
            <w:pPr>
              <w:spacing w:before="20" w:after="20" w:line="276" w:lineRule="auto"/>
              <w:jc w:val="left"/>
            </w:pPr>
            <w:r>
              <w:rPr>
                <w:rFonts w:ascii="SimSun" w:hAnsi="SimSun" w:eastAsia="宋体"/>
                <w:b w:val="0"/>
                <w:color w:val="333333"/>
                <w:sz w:val="17"/>
              </w:rPr>
              <w:t>心理治疗师（卫生系统职称）</w:t>
            </w:r>
          </w:p>
        </w:tc>
        <w:tc>
          <w:tcPr>
            <w:tcW w:type="dxa" w:w="3572"/>
            <w:shd w:val="clear" w:color="auto" w:fill="F7F9FC"/>
          </w:tcPr>
          <w:p>
            <w:pPr>
              <w:spacing w:before="20" w:after="20" w:line="276" w:lineRule="auto"/>
              <w:jc w:val="left"/>
            </w:pPr>
            <w:r>
              <w:rPr>
                <w:rFonts w:ascii="SimSun" w:hAnsi="SimSun" w:eastAsia="宋体"/>
                <w:b w:val="0"/>
                <w:color w:val="333333"/>
                <w:sz w:val="17"/>
              </w:rPr>
              <w:t>在医疗机构内开展心理治疗</w:t>
            </w:r>
          </w:p>
        </w:tc>
        <w:tc>
          <w:tcPr>
            <w:tcW w:type="dxa" w:w="3628"/>
            <w:shd w:val="clear" w:color="auto" w:fill="F7F9FC"/>
          </w:tcPr>
          <w:p>
            <w:pPr>
              <w:spacing w:before="20" w:after="20" w:line="276" w:lineRule="auto"/>
              <w:jc w:val="left"/>
            </w:pPr>
            <w:r>
              <w:rPr>
                <w:rFonts w:ascii="SimSun" w:hAnsi="SimSun" w:eastAsia="宋体"/>
                <w:b w:val="0"/>
                <w:color w:val="333333"/>
                <w:sz w:val="17"/>
              </w:rPr>
              <w:t>不能开药</w:t>
            </w:r>
          </w:p>
        </w:tc>
      </w:tr>
      <w:tr>
        <w:tc>
          <w:tcPr>
            <w:tcW w:type="dxa" w:w="2211"/>
          </w:tcPr>
          <w:p>
            <w:pPr>
              <w:spacing w:before="20" w:after="20" w:line="276" w:lineRule="auto"/>
              <w:jc w:val="left"/>
            </w:pPr>
            <w:r>
              <w:rPr>
                <w:rFonts w:ascii="SimSun" w:hAnsi="SimSun" w:eastAsia="宋体"/>
                <w:b w:val="0"/>
                <w:color w:val="333333"/>
                <w:sz w:val="17"/>
              </w:rPr>
              <w:t>心理咨询师</w:t>
            </w:r>
          </w:p>
        </w:tc>
        <w:tc>
          <w:tcPr>
            <w:tcW w:type="dxa" w:w="3572"/>
          </w:tcPr>
          <w:p>
            <w:pPr>
              <w:spacing w:before="20" w:after="20" w:line="276" w:lineRule="auto"/>
              <w:jc w:val="left"/>
            </w:pPr>
            <w:r>
              <w:rPr>
                <w:rFonts w:ascii="SimSun" w:hAnsi="SimSun" w:eastAsia="宋体"/>
                <w:b w:val="0"/>
                <w:color w:val="333333"/>
                <w:sz w:val="17"/>
              </w:rPr>
              <w:t>一般心理困扰的咨询</w:t>
            </w:r>
          </w:p>
        </w:tc>
        <w:tc>
          <w:tcPr>
            <w:tcW w:type="dxa" w:w="3628"/>
          </w:tcPr>
          <w:p>
            <w:pPr>
              <w:spacing w:before="20" w:after="20" w:line="276" w:lineRule="auto"/>
              <w:jc w:val="left"/>
            </w:pPr>
            <w:r>
              <w:rPr>
                <w:rFonts w:ascii="SimSun" w:hAnsi="SimSun" w:eastAsia="宋体"/>
                <w:b w:val="0"/>
                <w:color w:val="333333"/>
                <w:sz w:val="17"/>
              </w:rPr>
              <w:t>不得从事心理治疗或精神障碍的诊断、治疗</w:t>
            </w:r>
          </w:p>
        </w:tc>
      </w:tr>
      <w:tr>
        <w:tc>
          <w:tcPr>
            <w:tcW w:type="dxa" w:w="2211"/>
            <w:shd w:val="clear" w:color="auto" w:fill="F7F9FC"/>
          </w:tcPr>
          <w:p>
            <w:pPr>
              <w:spacing w:before="20" w:after="20" w:line="276" w:lineRule="auto"/>
              <w:jc w:val="left"/>
            </w:pPr>
            <w:r>
              <w:rPr>
                <w:rFonts w:ascii="SimSun" w:hAnsi="SimSun" w:eastAsia="宋体"/>
                <w:b w:val="0"/>
                <w:color w:val="333333"/>
                <w:sz w:val="17"/>
              </w:rPr>
              <w:t>学校心理老师、社工</w:t>
            </w:r>
          </w:p>
        </w:tc>
        <w:tc>
          <w:tcPr>
            <w:tcW w:type="dxa" w:w="3572"/>
            <w:shd w:val="clear" w:color="auto" w:fill="F7F9FC"/>
          </w:tcPr>
          <w:p>
            <w:pPr>
              <w:spacing w:before="20" w:after="20" w:line="276" w:lineRule="auto"/>
              <w:jc w:val="left"/>
            </w:pPr>
            <w:r>
              <w:rPr>
                <w:rFonts w:ascii="SimSun" w:hAnsi="SimSun" w:eastAsia="宋体"/>
                <w:b w:val="0"/>
                <w:color w:val="333333"/>
                <w:sz w:val="17"/>
              </w:rPr>
              <w:t>支持、筛查、转介</w:t>
            </w:r>
          </w:p>
        </w:tc>
        <w:tc>
          <w:tcPr>
            <w:tcW w:type="dxa" w:w="3628"/>
            <w:shd w:val="clear" w:color="auto" w:fill="F7F9FC"/>
          </w:tcPr>
          <w:p>
            <w:pPr>
              <w:spacing w:before="20" w:after="20" w:line="276" w:lineRule="auto"/>
              <w:jc w:val="left"/>
            </w:pPr>
            <w:r>
              <w:rPr>
                <w:rFonts w:ascii="SimSun" w:hAnsi="SimSun" w:eastAsia="宋体"/>
                <w:b w:val="0"/>
                <w:color w:val="333333"/>
                <w:sz w:val="17"/>
              </w:rPr>
              <w:t>不能诊断、不能治疗</w:t>
            </w:r>
          </w:p>
        </w:tc>
      </w:tr>
    </w:tbl>
    <w:p>
      <w:pPr>
        <w:spacing w:before="0" w:after="80" w:line="240" w:lineRule="auto"/>
      </w:pPr>
    </w:p>
    <w:p>
      <w:pPr>
        <w:spacing w:line="360" w:lineRule="auto" w:before="0" w:after="60"/>
        <w:ind w:firstLine="420"/>
        <w:jc w:val="both"/>
      </w:pPr>
      <w:r>
        <w:rPr>
          <w:rFonts w:ascii="SimSun" w:hAnsi="SimSun" w:eastAsia="宋体"/>
          <w:b w:val="0"/>
          <w:sz w:val="21"/>
        </w:rPr>
        <w:t>需要知道一个背景：2017年以后，人力资源社会保障部不再统一组织心理咨询师职业资格鉴定，市面上的证书种类很多，培训时长和考核标准差异很大。</w:t>
      </w:r>
      <w:r>
        <w:rPr>
          <w:rFonts w:ascii="SimSun" w:hAnsi="SimSun" w:eastAsia="宋体"/>
          <w:b/>
          <w:sz w:val="21"/>
        </w:rPr>
        <w:t>一张证书不能说明水平</w:t>
      </w:r>
      <w:r>
        <w:rPr>
          <w:rFonts w:ascii="SimSun" w:hAnsi="SimSun" w:eastAsia="宋体"/>
          <w:b w:val="0"/>
          <w:sz w:val="21"/>
        </w:rPr>
        <w:t>，更不能说明他能治抑郁症。</w:t>
      </w:r>
    </w:p>
    <w:p>
      <w:pPr>
        <w:spacing w:line="360" w:lineRule="auto" w:before="0" w:after="60"/>
        <w:ind w:firstLine="420"/>
        <w:jc w:val="both"/>
      </w:pPr>
      <w:r>
        <w:rPr>
          <w:rFonts w:ascii="SimSun" w:hAnsi="SimSun" w:eastAsia="宋体"/>
          <w:b w:val="0"/>
          <w:sz w:val="21"/>
        </w:rPr>
        <w:t>按《中华人民共和国精神卫生法》，心理咨询人员不得从事心理治疗或者精神障碍的诊断、治疗；发现来访者可能患有精神障碍的，应当建议其到医疗机构就诊。也就是说，</w:t>
      </w:r>
      <w:r>
        <w:rPr>
          <w:rFonts w:ascii="SimSun" w:hAnsi="SimSun" w:eastAsia="宋体"/>
          <w:b/>
          <w:sz w:val="21"/>
        </w:rPr>
        <w:t>确诊抑郁症之后的“心理治疗”，应当在医疗机构内、由有相应资质的人提供</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挑选时，比头衔更值得看的是这几样：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有没有系统的、为期数月以上的受训经历（不是三五天的培训班）。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有没有接受过督导，督导是谁、多久一次。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有没有自己的被治疗经历（很多流派要求）。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在什么机构执业，出了危机能不能转诊。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愿不愿意主动说明自己的方法、限制和不擅长的情况。</w:t>
      </w:r>
    </w:p>
    <w:p>
      <w:pPr>
        <w:pStyle w:val="Heading3"/>
        <w:keepNext/>
        <w:pageBreakBefore w:val="0"/>
        <w:spacing w:before="280" w:after="100" w:line="288" w:lineRule="auto"/>
      </w:pPr>
      <w:r>
        <w:rPr>
          <w:rFonts w:ascii="Arial" w:hAnsi="Arial" w:eastAsia="黑体"/>
          <w:b/>
          <w:color w:val="1F4E79"/>
          <w:sz w:val="27"/>
        </w:rPr>
        <w:t>频率、费用与“设置”</w:t>
      </w:r>
    </w:p>
    <w:p>
      <w:pPr>
        <w:spacing w:line="360" w:lineRule="auto" w:before="0" w:after="60"/>
        <w:ind w:firstLine="420"/>
        <w:jc w:val="both"/>
      </w:pPr>
      <w:r>
        <w:rPr>
          <w:rFonts w:ascii="SimSun" w:hAnsi="SimSun" w:eastAsia="宋体"/>
          <w:b/>
          <w:sz w:val="21"/>
        </w:rPr>
        <w:t>频率</w:t>
      </w:r>
      <w:r>
        <w:rPr>
          <w:rFonts w:ascii="SimSun" w:hAnsi="SimSun" w:eastAsia="宋体"/>
          <w:b w:val="0"/>
          <w:sz w:val="21"/>
        </w:rPr>
        <w:t>：多数治疗每周1次，固定在同一天、同一时间。稳定比密集重要——每周固定出现，本身就是安全感的来源。</w:t>
      </w:r>
    </w:p>
    <w:p>
      <w:pPr>
        <w:spacing w:line="360" w:lineRule="auto" w:before="0" w:after="60"/>
        <w:ind w:firstLine="420"/>
        <w:jc w:val="both"/>
      </w:pPr>
      <w:r>
        <w:rPr>
          <w:rFonts w:ascii="SimSun" w:hAnsi="SimSun" w:eastAsia="宋体"/>
          <w:b/>
          <w:sz w:val="21"/>
        </w:rPr>
        <w:t>时长</w:t>
      </w:r>
      <w:r>
        <w:rPr>
          <w:rFonts w:ascii="SimSun" w:hAnsi="SimSun" w:eastAsia="宋体"/>
          <w:b w:val="0"/>
          <w:sz w:val="21"/>
        </w:rPr>
        <w:t>：每次约45–60分钟。准时开始、准时结束，不是冷漠，而是让会谈有边界。</w:t>
      </w:r>
    </w:p>
    <w:p>
      <w:pPr>
        <w:spacing w:line="360" w:lineRule="auto" w:before="0" w:after="60"/>
        <w:ind w:firstLine="420"/>
        <w:jc w:val="both"/>
      </w:pPr>
      <w:r>
        <w:rPr>
          <w:rFonts w:ascii="SimSun" w:hAnsi="SimSun" w:eastAsia="宋体"/>
          <w:b/>
          <w:sz w:val="21"/>
        </w:rPr>
        <w:t>费用</w:t>
      </w:r>
      <w:r>
        <w:rPr>
          <w:rFonts w:ascii="SimSun" w:hAnsi="SimSun" w:eastAsia="宋体"/>
          <w:b w:val="0"/>
          <w:sz w:val="21"/>
        </w:rPr>
        <w:t>：因城市、机构性质（公立医院、私立机构、个人执业）和治疗师资历差异很大，从公立医院心理治疗门诊到私人执业，跨度可能相当大。这里不写具体数字，因为写出来很快就会过时，也容易误导。可以问清楚：怎么计费、多久付一次、请假或取消怎么算、有没有低价号或团体形式。</w:t>
      </w:r>
    </w:p>
    <w:p>
      <w:pPr>
        <w:spacing w:line="360" w:lineRule="auto" w:before="0" w:after="60"/>
        <w:ind w:firstLine="420"/>
        <w:jc w:val="both"/>
      </w:pPr>
      <w:r>
        <w:rPr>
          <w:rFonts w:ascii="SimSun" w:hAnsi="SimSun" w:eastAsia="宋体"/>
          <w:b/>
          <w:sz w:val="21"/>
        </w:rPr>
        <w:t>设置</w:t>
      </w:r>
      <w:r>
        <w:rPr>
          <w:rFonts w:ascii="SimSun" w:hAnsi="SimSun" w:eastAsia="宋体"/>
          <w:b w:val="0"/>
          <w:sz w:val="21"/>
        </w:rPr>
        <w:t>指那些看起来琐碎、其实很重要的约定：固定时间地点、费用与取消规则、保密范围与例外（自伤、伤人风险、依法报告的情形）、治疗师休假时怎么办、危机时怎么联系。</w:t>
      </w:r>
      <w:r>
        <w:rPr>
          <w:rFonts w:ascii="SimSun" w:hAnsi="SimSun" w:eastAsia="宋体"/>
          <w:b/>
          <w:sz w:val="21"/>
        </w:rPr>
        <w:t>一个愿意在开始就把这些说清楚的人，通常更可靠。</w:t>
      </w:r>
    </w:p>
    <w:p>
      <w:pPr>
        <w:spacing w:line="360" w:lineRule="auto" w:before="0" w:after="60"/>
        <w:ind w:firstLine="420"/>
        <w:jc w:val="both"/>
      </w:pPr>
      <w:r>
        <w:rPr>
          <w:rFonts w:ascii="SimSun" w:hAnsi="SimSun" w:eastAsia="宋体"/>
          <w:b/>
          <w:sz w:val="21"/>
        </w:rPr>
        <w:t>远程治疗</w:t>
      </w:r>
      <w:r>
        <w:rPr>
          <w:rFonts w:ascii="SimSun" w:hAnsi="SimSun" w:eastAsia="宋体"/>
          <w:b w:val="0"/>
          <w:sz w:val="21"/>
        </w:rPr>
        <w:t>：视频形式对轻中度抑郁有研究支持，也方便异地和行动困难的人。【研究】但要考虑隐私（有没有独立空间）、网络稳定，以及出现危机时怎么办。风险较高的人，通常更适合线下。</w:t>
      </w:r>
    </w:p>
    <w:p>
      <w:pPr>
        <w:pStyle w:val="Heading3"/>
        <w:keepNext/>
        <w:pageBreakBefore w:val="0"/>
        <w:spacing w:before="280" w:after="100" w:line="288" w:lineRule="auto"/>
      </w:pPr>
      <w:r>
        <w:rPr>
          <w:rFonts w:ascii="Arial" w:hAnsi="Arial" w:eastAsia="黑体"/>
          <w:b/>
          <w:color w:val="1F4E79"/>
          <w:sz w:val="27"/>
        </w:rPr>
        <w:t>怎么判断治疗师是否合适</w:t>
      </w:r>
    </w:p>
    <w:p>
      <w:pPr>
        <w:spacing w:line="360" w:lineRule="auto" w:before="0" w:after="60"/>
        <w:ind w:firstLine="420"/>
        <w:jc w:val="both"/>
      </w:pPr>
      <w:r>
        <w:rPr>
          <w:rFonts w:ascii="SimSun" w:hAnsi="SimSun" w:eastAsia="宋体"/>
          <w:b w:val="0"/>
          <w:sz w:val="21"/>
        </w:rPr>
        <w:t>匹配度不是玄学，可以看这些具体信号：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3–5次之后，你能说出“我们在做什么、为什么这样做”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你感到被听懂，而不是被评价、被教育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你可以说“不”“我不想谈这个”，对方不会生气或施压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时间稳定，准时开始和结束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对方会主动问睡眠、用药、风险，而不只是听你讲情绪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保密范围和例外，一开始就讲清楚了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你愿意再去下一次，而不是每次出门都后悔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如果是家庭治疗，家属也感到被尊重，而不是被审问</w:t>
      </w:r>
    </w:p>
    <w:p>
      <w:pPr>
        <w:spacing w:line="360" w:lineRule="auto" w:before="0" w:after="60"/>
        <w:ind w:firstLine="420"/>
        <w:jc w:val="both"/>
      </w:pPr>
      <w:r>
        <w:rPr>
          <w:rFonts w:ascii="SimSun" w:hAnsi="SimSun" w:eastAsia="宋体"/>
          <w:b w:val="0"/>
          <w:sz w:val="21"/>
        </w:rPr>
        <w:t>前3–5次可以看作“试用期”。不匹配很常见，</w:t>
      </w:r>
      <w:r>
        <w:rPr>
          <w:rFonts w:ascii="SimSun" w:hAnsi="SimSun" w:eastAsia="宋体"/>
          <w:b/>
          <w:sz w:val="21"/>
        </w:rPr>
        <w:t>不匹配不等于你有问题</w:t>
      </w:r>
      <w:r>
        <w:rPr>
          <w:rFonts w:ascii="SimSun" w:hAnsi="SimSun" w:eastAsia="宋体"/>
          <w:b w:val="0"/>
          <w:sz w:val="21"/>
        </w:rPr>
        <w:t>，也不等于治疗没用——可能只是方法和人不搭。</w:t>
      </w:r>
    </w:p>
    <w:p>
      <w:pPr>
        <w:pStyle w:val="Heading3"/>
        <w:keepNext/>
        <w:pageBreakBefore w:val="0"/>
        <w:spacing w:before="280" w:after="100" w:line="288" w:lineRule="auto"/>
      </w:pPr>
      <w:r>
        <w:rPr>
          <w:rFonts w:ascii="Arial" w:hAnsi="Arial" w:eastAsia="黑体"/>
          <w:b/>
          <w:color w:val="1F4E79"/>
          <w:sz w:val="27"/>
        </w:rPr>
        <w:t>不靠谱治疗师的红旗</w:t>
      </w:r>
    </w:p>
    <w:p>
      <w:pPr>
        <w:spacing w:line="360" w:lineRule="auto" w:before="0" w:after="60"/>
        <w:ind w:firstLine="420"/>
        <w:jc w:val="both"/>
      </w:pPr>
      <w:r>
        <w:rPr>
          <w:rFonts w:ascii="SimSun" w:hAnsi="SimSun" w:eastAsia="宋体"/>
          <w:b w:val="0"/>
          <w:sz w:val="21"/>
        </w:rPr>
        <w:t>以下行为出现任何一条，都值得停下来认真对待：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承诺“包治”“永不复发”“几次就能断根”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贬低精神科医生和药物，劝你停药或“别信西医”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越界：私下约会、暧昧、不必要的身体接触、送贵重礼物、向你借钱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索要与治疗无关的隐私，比如社交账号密码、要求查看你全部聊天记录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双重关系：同时是你的客户、合伙人、亲戚、微商或课程代理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收费不透明、临时加价、向你推销课程、保健品或“能量产品”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要求你对治疗内容绝对保密，包括对你的医生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用羞辱、威胁、“你就是不够努力”来推动改变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没有危机处理方案，你出事时找不到人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做了很久仍说不清目标，也从不复评进展</w:t>
      </w:r>
    </w:p>
    <w:p>
      <w:pPr>
        <w:spacing w:line="360" w:lineRule="auto" w:before="0" w:after="60"/>
        <w:ind w:firstLine="420"/>
        <w:jc w:val="both"/>
      </w:pPr>
      <w:r>
        <w:rPr>
          <w:rFonts w:ascii="SimSun" w:hAnsi="SimSun" w:eastAsia="宋体"/>
          <w:b w:val="0"/>
          <w:sz w:val="21"/>
        </w:rPr>
        <w:t xml:space="preserve">遇到越界或侵害，可以这样做：先停止预约，保留聊天记录、转账记录等证据，向所在机构投诉；涉及性骚扰、性侵害或诈骗，拨打 </w:t>
      </w:r>
      <w:r>
        <w:rPr>
          <w:rFonts w:ascii="SimSun" w:hAnsi="SimSun" w:eastAsia="宋体"/>
          <w:b/>
          <w:sz w:val="21"/>
        </w:rPr>
        <w:t>110</w:t>
      </w:r>
      <w:r>
        <w:rPr>
          <w:rFonts w:ascii="SimSun" w:hAnsi="SimSun" w:eastAsia="宋体"/>
          <w:b w:val="0"/>
          <w:sz w:val="21"/>
        </w:rPr>
        <w:t xml:space="preserve"> 报警；涉及医疗机构和执业人员，可向当地卫生健康部门反映。</w:t>
      </w:r>
    </w:p>
    <w:p>
      <w:pPr>
        <w:pStyle w:val="Heading3"/>
        <w:keepNext/>
        <w:pageBreakBefore w:val="0"/>
        <w:spacing w:before="280" w:after="100" w:line="288" w:lineRule="auto"/>
      </w:pPr>
      <w:r>
        <w:rPr>
          <w:rFonts w:ascii="Arial" w:hAnsi="Arial" w:eastAsia="黑体"/>
          <w:b/>
          <w:color w:val="1F4E79"/>
          <w:sz w:val="27"/>
        </w:rPr>
        <w:t>换治疗师不是背叛</w:t>
      </w:r>
    </w:p>
    <w:p>
      <w:pPr>
        <w:spacing w:line="360" w:lineRule="auto" w:before="0" w:after="60"/>
        <w:ind w:firstLine="420"/>
        <w:jc w:val="both"/>
      </w:pPr>
      <w:r>
        <w:rPr>
          <w:rFonts w:ascii="SimSun" w:hAnsi="SimSun" w:eastAsia="宋体"/>
          <w:b w:val="0"/>
          <w:sz w:val="21"/>
        </w:rPr>
        <w:t>很多人明知不合适也不敢换，怕伤人心，怕“前功尽弃”，怕被说成“难搞的病人”。需要明确一点：</w:t>
      </w:r>
      <w:r>
        <w:rPr>
          <w:rFonts w:ascii="SimSun" w:hAnsi="SimSun" w:eastAsia="宋体"/>
          <w:b/>
          <w:sz w:val="21"/>
        </w:rPr>
        <w:t>治疗是为你的康复服务的，不是为维持一段关系服务的。</w:t>
      </w:r>
    </w:p>
    <w:p>
      <w:pPr>
        <w:spacing w:line="360" w:lineRule="auto" w:before="0" w:after="60"/>
        <w:ind w:firstLine="420"/>
        <w:jc w:val="both"/>
      </w:pPr>
      <w:r>
        <w:rPr>
          <w:rFonts w:ascii="SimSun" w:hAnsi="SimSun" w:eastAsia="宋体"/>
          <w:b w:val="0"/>
          <w:sz w:val="21"/>
        </w:rPr>
        <w:t>常见的换人理由都很正当：方法不匹配、目标方向不同、搬家或时间冲突、费用承担不了、关系里总觉得不舒服、治疗师休假或离职。</w:t>
      </w:r>
    </w:p>
    <w:p>
      <w:pPr>
        <w:spacing w:line="360" w:lineRule="auto" w:before="0" w:after="60"/>
        <w:ind w:firstLine="420"/>
        <w:jc w:val="both"/>
      </w:pPr>
      <w:r>
        <w:rPr>
          <w:rFonts w:ascii="SimSun" w:hAnsi="SimSun" w:eastAsia="宋体"/>
          <w:b w:val="0"/>
          <w:sz w:val="21"/>
        </w:rPr>
        <w:t>可以这样开口：“我觉得现在的方法对我帮助有限，想和你讨论一下转介。”一个合格的治疗师会协助转介，而不是让你内疚。如果对方用“你这是在逃避”“换了谁都一样”来阻止你，这本身就是信息。</w:t>
      </w:r>
    </w:p>
    <w:p>
      <w:pPr>
        <w:spacing w:line="360" w:lineRule="auto" w:before="0" w:after="60"/>
        <w:ind w:firstLine="420"/>
        <w:jc w:val="both"/>
      </w:pPr>
      <w:r>
        <w:rPr>
          <w:rFonts w:ascii="SimSun" w:hAnsi="SimSun" w:eastAsia="宋体"/>
          <w:b w:val="0"/>
          <w:sz w:val="21"/>
        </w:rPr>
        <w:t>两点平衡：一方面，别因为“他人很好、很耐心”就留下——善意不等于有效；另一方面，也别在3次以内频繁更换，那时还看不出什么。换之前，把自己做过什么、什么有效、什么无效、接下来的目标、目前的用药整理成一页，带到下一次会谈，这样不必从零开始。</w:t>
      </w:r>
    </w:p>
    <w:p>
      <w:pPr>
        <w:pStyle w:val="Heading3"/>
        <w:keepNext/>
        <w:pageBreakBefore w:val="0"/>
        <w:spacing w:before="280" w:after="100" w:line="288" w:lineRule="auto"/>
      </w:pPr>
      <w:r>
        <w:rPr>
          <w:rFonts w:ascii="Arial" w:hAnsi="Arial" w:eastAsia="黑体"/>
          <w:b/>
          <w:color w:val="1F4E79"/>
          <w:sz w:val="27"/>
        </w:rPr>
        <w:t>什么时候需要联系医生 / 寻求额外帮助</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出现以下情况，请优先处理安全与权益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出现自杀念头、计划或准备行为，或已经自伤：不要独处，立即呼叫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治疗师有性暗示、身体接触、私下约会、借钱等越界行为：立即停止预约，保留证据，向机构投诉；涉及侵害请拨打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被要求停药、被推销高价课程或保健品：暂停付费，向机构或当地卫生健康部门反映。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治疗期间情绪明显恶化，连续多日无法进食、入睡或照顾自己。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出现话多、睡得很少却不困、冲动消费等转躁迹象，尽快联系精神科医生。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换了两次以上治疗师仍毫无进展，建议复评诊断、共病和用药方案，而不只是继续换人。</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《中华人民共和国精神卫生法》（2013年5月1日施行）. </w:t>
      </w:r>
      <w:hyperlink r:id="rId13">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模块4：物理治疗与辅助治疗</w:t>
      </w:r>
    </w:p>
    <w:p>
      <w:pPr>
        <w:spacing w:before="40" w:after="160" w:line="360" w:lineRule="auto"/>
        <w:jc w:val="both"/>
      </w:pPr>
      <w:r>
        <w:rPr>
          <w:rFonts w:ascii="SimSun" w:hAnsi="SimSun" w:eastAsia="宋体"/>
          <w:color w:val="595959"/>
          <w:sz w:val="19"/>
        </w:rPr>
        <w:t>当药物和心理治疗不够，或者不能耐受时，物理治疗是重要的补充。这一模块也讲运动、营养、睡眠这些“看似普通但有证据”的辅助手段。</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4.1 重复经颅磁刺激rTMS</w:t>
      </w:r>
    </w:p>
    <w:p>
      <w:pPr>
        <w:spacing w:line="360" w:lineRule="auto" w:before="0" w:after="60"/>
        <w:ind w:firstLine="420"/>
        <w:jc w:val="both"/>
      </w:pPr>
      <w:r>
        <w:rPr>
          <w:rFonts w:ascii="SimSun" w:hAnsi="SimSun" w:eastAsia="宋体"/>
          <w:b w:val="0"/>
          <w:sz w:val="21"/>
        </w:rPr>
        <w:t>这一页讲清楚 rTMS 是什么、哪些人适合、一次治疗和整个疗程是什么样、有哪些副作用和禁忌，以及为什么它和“电击”完全不是一回事。如果你吃药效果不理想，或因为副作用没法继续加量，正在考虑物理治疗，这一页可以帮你把问题问到点上。</w:t>
      </w:r>
    </w:p>
    <w:p>
      <w:pPr>
        <w:pStyle w:val="Heading3"/>
        <w:keepNext/>
        <w:pageBreakBefore w:val="0"/>
        <w:spacing w:before="280" w:after="100" w:line="288" w:lineRule="auto"/>
      </w:pPr>
      <w:r>
        <w:rPr>
          <w:rFonts w:ascii="Arial" w:hAnsi="Arial" w:eastAsia="黑体"/>
          <w:b/>
          <w:color w:val="1F4E79"/>
          <w:sz w:val="27"/>
        </w:rPr>
        <w:t>一、rTMS 是什么：在头皮外“敲门”，不打开颅骨</w:t>
      </w:r>
    </w:p>
    <w:p>
      <w:pPr>
        <w:spacing w:line="360" w:lineRule="auto" w:before="0" w:after="60"/>
        <w:ind w:firstLine="420"/>
        <w:jc w:val="both"/>
      </w:pPr>
      <w:r>
        <w:rPr>
          <w:rFonts w:ascii="SimSun" w:hAnsi="SimSun" w:eastAsia="宋体"/>
          <w:b w:val="0"/>
          <w:sz w:val="21"/>
        </w:rPr>
        <w:t>rTMS 的英文全称是重复经颅磁刺激（repetitive transcranial magnetic stimulation）。做法是把一个线圈放在头皮上，通入快速变化的电流，线圈周围产生磁场；磁场穿过颅骨几乎不衰减，在大脑表层（医学上叫“皮层”）引起一小股电流，让那一小片区域的神经细胞变得更容易或更不容易兴奋。</w:t>
      </w:r>
    </w:p>
    <w:p>
      <w:pPr>
        <w:spacing w:line="360" w:lineRule="auto" w:before="0" w:after="60"/>
        <w:ind w:firstLine="420"/>
        <w:jc w:val="both"/>
      </w:pPr>
      <w:r>
        <w:rPr>
          <w:rFonts w:ascii="SimSun" w:hAnsi="SimSun" w:eastAsia="宋体"/>
          <w:b w:val="0"/>
          <w:sz w:val="21"/>
        </w:rPr>
        <w:t>可以把它想成“隔着门敲墙”：门（颅骨）没打开，墙（大脑）也没碰，但敲击的震动传进去了。治疗结束后，被“敲”过的区域，其兴奋性会在一定时间内保持在改变后的状态，这正是治疗想要的效果。</w:t>
      </w:r>
    </w:p>
    <w:p>
      <w:pPr>
        <w:spacing w:line="360" w:lineRule="auto" w:before="0" w:after="60"/>
        <w:ind w:firstLine="420"/>
        <w:jc w:val="both"/>
      </w:pPr>
      <w:r>
        <w:rPr>
          <w:rFonts w:ascii="SimSun" w:hAnsi="SimSun" w:eastAsia="宋体"/>
          <w:b w:val="0"/>
          <w:sz w:val="21"/>
        </w:rPr>
        <w:t>rTMS 和抑郁的关系，建立在一个相对稳定的观察上：抑郁的人，左侧前额叶（背外侧前额叶）的活动往往偏低，这个区域参与情绪调节、动机和“做决定”。所以常见做法是刺激左侧前额叶，试图把这块区域“叫醒”；也有刺激右侧或其他部位、采用不同模式的方案，由医生根据病情和中心条件决定。【研究】</w:t>
      </w:r>
    </w:p>
    <w:p>
      <w:pPr>
        <w:spacing w:line="360" w:lineRule="auto" w:before="0" w:after="60"/>
        <w:ind w:firstLine="420"/>
        <w:jc w:val="both"/>
      </w:pPr>
      <w:r>
        <w:rPr>
          <w:rFonts w:ascii="SimSun" w:hAnsi="SimSun" w:eastAsia="宋体"/>
          <w:b w:val="0"/>
          <w:sz w:val="21"/>
        </w:rPr>
        <w:t>需要强调：rTMS 不是“磁疗”。市面上磁石手环、磁疗床垫那类产品，磁场强度极低，穿透不了颅骨，也没有可靠证据能治疗抑郁。名字里都有“磁”，但完全不是同一件事。【指南】</w:t>
      </w:r>
    </w:p>
    <w:p>
      <w:pPr>
        <w:spacing w:line="360" w:lineRule="auto" w:before="0" w:after="60"/>
        <w:ind w:firstLine="420"/>
        <w:jc w:val="both"/>
      </w:pPr>
      <w:r>
        <w:rPr>
          <w:rFonts w:ascii="SimSun" w:hAnsi="SimSun" w:eastAsia="宋体"/>
          <w:b/>
          <w:sz w:val="21"/>
        </w:rPr>
        <w:t>为什么它不是“电击”。</w:t>
      </w:r>
      <w:r>
        <w:rPr>
          <w:rFonts w:ascii="SimSun" w:hAnsi="SimSun" w:eastAsia="宋体"/>
          <w:b w:val="0"/>
          <w:sz w:val="21"/>
        </w:rPr>
        <w:t xml:space="preserve"> 很多人一听“刺激大脑”，立刻想到电影里被绑在床上、全身抽搐的场面。那是旧式电休克留下的印象。两者的区别可以看这张表：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对比项</w:t>
            </w:r>
          </w:p>
        </w:tc>
        <w:tc>
          <w:tcPr>
            <w:tcW w:type="dxa" w:w="3572"/>
            <w:shd w:val="clear" w:color="auto" w:fill="1F4E79"/>
          </w:tcPr>
          <w:p>
            <w:pPr>
              <w:spacing w:before="20" w:after="20" w:line="264" w:lineRule="auto"/>
              <w:jc w:val="left"/>
            </w:pPr>
            <w:r>
              <w:rPr>
                <w:rFonts w:ascii="SimSun" w:hAnsi="SimSun" w:eastAsia="宋体"/>
                <w:b/>
                <w:color w:val="FFFFFF"/>
                <w:sz w:val="18"/>
              </w:rPr>
              <w:t>rTMS</w:t>
            </w:r>
          </w:p>
        </w:tc>
        <w:tc>
          <w:tcPr>
            <w:tcW w:type="dxa" w:w="3628"/>
            <w:shd w:val="clear" w:color="auto" w:fill="1F4E79"/>
          </w:tcPr>
          <w:p>
            <w:pPr>
              <w:spacing w:before="20" w:after="20" w:line="264" w:lineRule="auto"/>
              <w:jc w:val="left"/>
            </w:pPr>
            <w:r>
              <w:rPr>
                <w:rFonts w:ascii="SimSun" w:hAnsi="SimSun" w:eastAsia="宋体"/>
                <w:b/>
                <w:color w:val="FFFFFF"/>
                <w:sz w:val="18"/>
              </w:rPr>
              <w:t>无抽搐电休克（MECT）</w:t>
            </w:r>
          </w:p>
        </w:tc>
      </w:tr>
      <w:tr>
        <w:tc>
          <w:tcPr>
            <w:tcW w:type="dxa" w:w="2211"/>
          </w:tcPr>
          <w:p>
            <w:pPr>
              <w:spacing w:before="20" w:after="20" w:line="276" w:lineRule="auto"/>
              <w:jc w:val="left"/>
            </w:pPr>
            <w:r>
              <w:rPr>
                <w:rFonts w:ascii="SimSun" w:hAnsi="SimSun" w:eastAsia="宋体"/>
                <w:b w:val="0"/>
                <w:color w:val="333333"/>
                <w:sz w:val="17"/>
              </w:rPr>
              <w:t>是否麻醉</w:t>
            </w:r>
          </w:p>
        </w:tc>
        <w:tc>
          <w:tcPr>
            <w:tcW w:type="dxa" w:w="3572"/>
          </w:tcPr>
          <w:p>
            <w:pPr>
              <w:spacing w:before="20" w:after="20" w:line="276" w:lineRule="auto"/>
              <w:jc w:val="left"/>
            </w:pPr>
            <w:r>
              <w:rPr>
                <w:rFonts w:ascii="SimSun" w:hAnsi="SimSun" w:eastAsia="宋体"/>
                <w:b w:val="0"/>
                <w:color w:val="333333"/>
                <w:sz w:val="17"/>
              </w:rPr>
              <w:t>不需要，人是清醒的</w:t>
            </w:r>
          </w:p>
        </w:tc>
        <w:tc>
          <w:tcPr>
            <w:tcW w:type="dxa" w:w="3628"/>
          </w:tcPr>
          <w:p>
            <w:pPr>
              <w:spacing w:before="20" w:after="20" w:line="276" w:lineRule="auto"/>
              <w:jc w:val="left"/>
            </w:pPr>
            <w:r>
              <w:rPr>
                <w:rFonts w:ascii="SimSun" w:hAnsi="SimSun" w:eastAsia="宋体"/>
                <w:b w:val="0"/>
                <w:color w:val="333333"/>
                <w:sz w:val="17"/>
              </w:rPr>
              <w:t>需要全身麻醉和肌松</w:t>
            </w:r>
          </w:p>
        </w:tc>
      </w:tr>
      <w:tr>
        <w:tc>
          <w:tcPr>
            <w:tcW w:type="dxa" w:w="2211"/>
            <w:shd w:val="clear" w:color="auto" w:fill="F7F9FC"/>
          </w:tcPr>
          <w:p>
            <w:pPr>
              <w:spacing w:before="20" w:after="20" w:line="276" w:lineRule="auto"/>
              <w:jc w:val="left"/>
            </w:pPr>
            <w:r>
              <w:rPr>
                <w:rFonts w:ascii="SimSun" w:hAnsi="SimSun" w:eastAsia="宋体"/>
                <w:b w:val="0"/>
                <w:color w:val="333333"/>
                <w:sz w:val="17"/>
              </w:rPr>
              <w:t>是否通电</w:t>
            </w:r>
          </w:p>
        </w:tc>
        <w:tc>
          <w:tcPr>
            <w:tcW w:type="dxa" w:w="3572"/>
            <w:shd w:val="clear" w:color="auto" w:fill="F7F9FC"/>
          </w:tcPr>
          <w:p>
            <w:pPr>
              <w:spacing w:before="20" w:after="20" w:line="276" w:lineRule="auto"/>
              <w:jc w:val="left"/>
            </w:pPr>
            <w:r>
              <w:rPr>
                <w:rFonts w:ascii="SimSun" w:hAnsi="SimSun" w:eastAsia="宋体"/>
                <w:b w:val="0"/>
                <w:color w:val="333333"/>
                <w:sz w:val="17"/>
              </w:rPr>
              <w:t>线圈产生磁场，不向头皮送电</w:t>
            </w:r>
          </w:p>
        </w:tc>
        <w:tc>
          <w:tcPr>
            <w:tcW w:type="dxa" w:w="3628"/>
            <w:shd w:val="clear" w:color="auto" w:fill="F7F9FC"/>
          </w:tcPr>
          <w:p>
            <w:pPr>
              <w:spacing w:before="20" w:after="20" w:line="276" w:lineRule="auto"/>
              <w:jc w:val="left"/>
            </w:pPr>
            <w:r>
              <w:rPr>
                <w:rFonts w:ascii="SimSun" w:hAnsi="SimSun" w:eastAsia="宋体"/>
                <w:b w:val="0"/>
                <w:color w:val="333333"/>
                <w:sz w:val="17"/>
              </w:rPr>
              <w:t>短暂电流诱发一次受控发作</w:t>
            </w:r>
          </w:p>
        </w:tc>
      </w:tr>
      <w:tr>
        <w:tc>
          <w:tcPr>
            <w:tcW w:type="dxa" w:w="2211"/>
          </w:tcPr>
          <w:p>
            <w:pPr>
              <w:spacing w:before="20" w:after="20" w:line="276" w:lineRule="auto"/>
              <w:jc w:val="left"/>
            </w:pPr>
            <w:r>
              <w:rPr>
                <w:rFonts w:ascii="SimSun" w:hAnsi="SimSun" w:eastAsia="宋体"/>
                <w:b w:val="0"/>
                <w:color w:val="333333"/>
                <w:sz w:val="17"/>
              </w:rPr>
              <w:t>是否引起抽搐</w:t>
            </w:r>
          </w:p>
        </w:tc>
        <w:tc>
          <w:tcPr>
            <w:tcW w:type="dxa" w:w="3572"/>
          </w:tcPr>
          <w:p>
            <w:pPr>
              <w:spacing w:before="20" w:after="20" w:line="276" w:lineRule="auto"/>
              <w:jc w:val="left"/>
            </w:pPr>
            <w:r>
              <w:rPr>
                <w:rFonts w:ascii="SimSun" w:hAnsi="SimSun" w:eastAsia="宋体"/>
                <w:b w:val="0"/>
                <w:color w:val="333333"/>
                <w:sz w:val="17"/>
              </w:rPr>
              <w:t>不引起，癫痫是需避免的并发症</w:t>
            </w:r>
          </w:p>
        </w:tc>
        <w:tc>
          <w:tcPr>
            <w:tcW w:type="dxa" w:w="3628"/>
          </w:tcPr>
          <w:p>
            <w:pPr>
              <w:spacing w:before="20" w:after="20" w:line="276" w:lineRule="auto"/>
              <w:jc w:val="left"/>
            </w:pPr>
            <w:r>
              <w:rPr>
                <w:rFonts w:ascii="SimSun" w:hAnsi="SimSun" w:eastAsia="宋体"/>
                <w:b w:val="0"/>
                <w:color w:val="333333"/>
                <w:sz w:val="17"/>
              </w:rPr>
              <w:t>治疗目的就是诱发发作</w:t>
            </w:r>
          </w:p>
        </w:tc>
      </w:tr>
      <w:tr>
        <w:tc>
          <w:tcPr>
            <w:tcW w:type="dxa" w:w="2211"/>
            <w:shd w:val="clear" w:color="auto" w:fill="F7F9FC"/>
          </w:tcPr>
          <w:p>
            <w:pPr>
              <w:spacing w:before="20" w:after="20" w:line="276" w:lineRule="auto"/>
              <w:jc w:val="left"/>
            </w:pPr>
            <w:r>
              <w:rPr>
                <w:rFonts w:ascii="SimSun" w:hAnsi="SimSun" w:eastAsia="宋体"/>
                <w:b w:val="0"/>
                <w:color w:val="333333"/>
                <w:sz w:val="17"/>
              </w:rPr>
              <w:t>对记忆的影响</w:t>
            </w:r>
          </w:p>
        </w:tc>
        <w:tc>
          <w:tcPr>
            <w:tcW w:type="dxa" w:w="3572"/>
            <w:shd w:val="clear" w:color="auto" w:fill="F7F9FC"/>
          </w:tcPr>
          <w:p>
            <w:pPr>
              <w:spacing w:before="20" w:after="20" w:line="276" w:lineRule="auto"/>
              <w:jc w:val="left"/>
            </w:pPr>
            <w:r>
              <w:rPr>
                <w:rFonts w:ascii="SimSun" w:hAnsi="SimSun" w:eastAsia="宋体"/>
                <w:b w:val="0"/>
                <w:color w:val="333333"/>
                <w:sz w:val="17"/>
              </w:rPr>
              <w:t>一般不明显</w:t>
            </w:r>
          </w:p>
        </w:tc>
        <w:tc>
          <w:tcPr>
            <w:tcW w:type="dxa" w:w="3628"/>
            <w:shd w:val="clear" w:color="auto" w:fill="F7F9FC"/>
          </w:tcPr>
          <w:p>
            <w:pPr>
              <w:spacing w:before="20" w:after="20" w:line="276" w:lineRule="auto"/>
              <w:jc w:val="left"/>
            </w:pPr>
            <w:r>
              <w:rPr>
                <w:rFonts w:ascii="SimSun" w:hAnsi="SimSun" w:eastAsia="宋体"/>
                <w:b w:val="0"/>
                <w:color w:val="333333"/>
                <w:sz w:val="17"/>
              </w:rPr>
              <w:t>可能出现记忆减退，需重点评估</w:t>
            </w:r>
          </w:p>
        </w:tc>
      </w:tr>
      <w:tr>
        <w:tc>
          <w:tcPr>
            <w:tcW w:type="dxa" w:w="2211"/>
          </w:tcPr>
          <w:p>
            <w:pPr>
              <w:spacing w:before="20" w:after="20" w:line="276" w:lineRule="auto"/>
              <w:jc w:val="left"/>
            </w:pPr>
            <w:r>
              <w:rPr>
                <w:rFonts w:ascii="SimSun" w:hAnsi="SimSun" w:eastAsia="宋体"/>
                <w:b w:val="0"/>
                <w:color w:val="333333"/>
                <w:sz w:val="17"/>
              </w:rPr>
              <w:t>治疗后的状态</w:t>
            </w:r>
          </w:p>
        </w:tc>
        <w:tc>
          <w:tcPr>
            <w:tcW w:type="dxa" w:w="3572"/>
          </w:tcPr>
          <w:p>
            <w:pPr>
              <w:spacing w:before="20" w:after="20" w:line="276" w:lineRule="auto"/>
              <w:jc w:val="left"/>
            </w:pPr>
            <w:r>
              <w:rPr>
                <w:rFonts w:ascii="SimSun" w:hAnsi="SimSun" w:eastAsia="宋体"/>
                <w:b w:val="0"/>
                <w:color w:val="333333"/>
                <w:sz w:val="17"/>
              </w:rPr>
              <w:t>休息后即可离开</w:t>
            </w:r>
          </w:p>
        </w:tc>
        <w:tc>
          <w:tcPr>
            <w:tcW w:type="dxa" w:w="3628"/>
          </w:tcPr>
          <w:p>
            <w:pPr>
              <w:spacing w:before="20" w:after="20" w:line="276" w:lineRule="auto"/>
              <w:jc w:val="left"/>
            </w:pPr>
            <w:r>
              <w:rPr>
                <w:rFonts w:ascii="SimSun" w:hAnsi="SimSun" w:eastAsia="宋体"/>
                <w:b w:val="0"/>
                <w:color w:val="333333"/>
                <w:sz w:val="17"/>
              </w:rPr>
              <w:t>需复苏观察，当天不宜独处</w:t>
            </w:r>
          </w:p>
        </w:tc>
      </w:tr>
    </w:tbl>
    <w:p>
      <w:pPr>
        <w:spacing w:before="0" w:after="80" w:line="240" w:lineRule="auto"/>
      </w:pPr>
    </w:p>
    <w:p>
      <w:pPr>
        <w:spacing w:line="360" w:lineRule="auto" w:before="0" w:after="60"/>
        <w:ind w:firstLine="420"/>
        <w:jc w:val="both"/>
      </w:pPr>
      <w:r>
        <w:rPr>
          <w:rFonts w:ascii="SimSun" w:hAnsi="SimSun" w:eastAsia="宋体"/>
          <w:b w:val="0"/>
          <w:sz w:val="21"/>
        </w:rPr>
        <w:t>简单说：rTMS 是“用磁场在门外敲”，MECT 是“在麻醉下按一次重启键”。两者各有适应证和风险，不能互相替代。关于 MECT，可以看</w:t>
      </w:r>
      <w:r>
        <w:rPr>
          <w:rFonts w:ascii="SimSun" w:hAnsi="SimSun" w:eastAsia="宋体"/>
          <w:b w:val="0"/>
          <w:color w:val="2E74B5"/>
          <w:sz w:val="21"/>
          <w:u w:val="single"/>
        </w:rPr>
        <w:t>4.2 无抽搐电休克MECT</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二、谁适合，谁暂时不适合</w:t>
      </w:r>
    </w:p>
    <w:p>
      <w:pPr>
        <w:spacing w:line="360" w:lineRule="auto" w:before="0" w:after="60"/>
        <w:ind w:firstLine="420"/>
        <w:jc w:val="both"/>
      </w:pPr>
      <w:r>
        <w:rPr>
          <w:rFonts w:ascii="SimSun" w:hAnsi="SimSun" w:eastAsia="宋体"/>
          <w:b w:val="0"/>
          <w:sz w:val="21"/>
        </w:rPr>
        <w:t>多部指南把 rTMS 列为抗抑郁药效果不理想时可以考虑的治疗之一，通常在精神专科医院或专门的治疗中心、由受过训练的团队实施。【指南】它不是“所有人都该先做”的首选，也不是“最后没办法了才试”的兜底。</w:t>
      </w:r>
    </w:p>
    <w:p>
      <w:pPr>
        <w:spacing w:line="360" w:lineRule="auto" w:before="0" w:after="60"/>
        <w:ind w:firstLine="420"/>
        <w:jc w:val="both"/>
      </w:pPr>
      <w:r>
        <w:rPr>
          <w:rFonts w:ascii="SimSun" w:hAnsi="SimSun" w:eastAsia="宋体"/>
          <w:b w:val="0"/>
          <w:sz w:val="21"/>
        </w:rPr>
        <w:t>比较适合考虑的情况：诊断明确的中度到重度抑郁，已经用过至少一种（临床上常见是两种）抗抑郁药，足量、足疗程，效果仍不理想；因为恶心、性功能受影响、体重增加、出汗等副作用，没法耐受足够剂量的人——rTMS 不经过肝肾代谢，不与其他药物发生代谢层面的相互作用，这对同时吃很多药的人有意义【临床经验】；孕期、哺乳期希望“尽量少用药”的人，但孕期做 rTMS 的研究并不多，必须由产科和精神科一起评估【待验证】；老年人，需额外评估听力、脑血管状况和是否长期卧床【临床经验】。</w:t>
      </w:r>
    </w:p>
    <w:p>
      <w:pPr>
        <w:spacing w:line="360" w:lineRule="auto" w:before="0" w:after="60"/>
        <w:ind w:firstLine="420"/>
        <w:jc w:val="both"/>
      </w:pPr>
      <w:r>
        <w:rPr>
          <w:rFonts w:ascii="SimSun" w:hAnsi="SimSun" w:eastAsia="宋体"/>
          <w:b w:val="0"/>
          <w:sz w:val="21"/>
        </w:rPr>
        <w:t>还有一个很实际的条件：</w:t>
      </w:r>
      <w:r>
        <w:rPr>
          <w:rFonts w:ascii="SimSun" w:hAnsi="SimSun" w:eastAsia="宋体"/>
          <w:b/>
          <w:sz w:val="21"/>
        </w:rPr>
        <w:t>能配合</w:t>
      </w:r>
      <w:r>
        <w:rPr>
          <w:rFonts w:ascii="SimSun" w:hAnsi="SimSun" w:eastAsia="宋体"/>
          <w:b w:val="0"/>
          <w:sz w:val="21"/>
        </w:rPr>
        <w:t>。每次几十分钟要坐着或半躺着，头部保持相对不动，能听懂指令、能戴耳塞、能坚持每周多次、连续数周。严重激动、谵妄、无法静坐、理解配合困难的人，做起来会很困难，效果也难以保证。</w:t>
      </w:r>
    </w:p>
    <w:p>
      <w:pPr>
        <w:spacing w:line="360" w:lineRule="auto" w:before="0" w:after="60"/>
        <w:ind w:firstLine="420"/>
        <w:jc w:val="both"/>
      </w:pPr>
      <w:r>
        <w:rPr>
          <w:rFonts w:ascii="SimSun" w:hAnsi="SimSun" w:eastAsia="宋体"/>
          <w:b w:val="0"/>
          <w:sz w:val="21"/>
        </w:rPr>
        <w:t>需要谨慎、或通常不建议做的情况：头部或颈部有金属植入物（动脉瘤夹、脑深部刺激器电极、人工耳蜗、某些颅内支架、金属碎片残留），这类金属可能在磁场中发热或移位；心脏起搏器、植入式除颤器、胰岛素泵等电子植入设备，属于相对禁忌，需要心脏科和设备厂商信息共同确认；有癫痫病史或家族史，或正在用会降低癫痫阈值的药物（部分抗精神病药、某些抗生素、茶碱等），或近期大量饮酒、严重缺觉；颅内压增高、脑肿瘤、近期脑卒中或严重头部外伤；严重听力障碍或对噪音特别敏感；处于急性谵妄、严重兴奋状态。</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你的情况</w:t>
            </w:r>
          </w:p>
        </w:tc>
        <w:tc>
          <w:tcPr>
            <w:tcW w:type="dxa" w:w="6973"/>
            <w:shd w:val="clear" w:color="auto" w:fill="1F4E79"/>
          </w:tcPr>
          <w:p>
            <w:pPr>
              <w:spacing w:before="20" w:after="20" w:line="264" w:lineRule="auto"/>
              <w:jc w:val="left"/>
            </w:pPr>
            <w:r>
              <w:rPr>
                <w:rFonts w:ascii="SimSun" w:hAnsi="SimSun" w:eastAsia="宋体"/>
                <w:b/>
                <w:color w:val="FFFFFF"/>
                <w:sz w:val="18"/>
              </w:rPr>
              <w:t>通常怎么处理</w:t>
            </w:r>
          </w:p>
        </w:tc>
      </w:tr>
      <w:tr>
        <w:tc>
          <w:tcPr>
            <w:tcW w:type="dxa" w:w="2438"/>
          </w:tcPr>
          <w:p>
            <w:pPr>
              <w:spacing w:before="20" w:after="20" w:line="276" w:lineRule="auto"/>
              <w:jc w:val="left"/>
            </w:pPr>
            <w:r>
              <w:rPr>
                <w:rFonts w:ascii="SimSun" w:hAnsi="SimSun" w:eastAsia="宋体"/>
                <w:b w:val="0"/>
                <w:color w:val="333333"/>
                <w:sz w:val="17"/>
              </w:rPr>
              <w:t>头部有金属夹、人工耳蜗、脑深部电极</w:t>
            </w:r>
          </w:p>
        </w:tc>
        <w:tc>
          <w:tcPr>
            <w:tcW w:type="dxa" w:w="6973"/>
          </w:tcPr>
          <w:p>
            <w:pPr>
              <w:spacing w:before="20" w:after="20" w:line="276" w:lineRule="auto"/>
              <w:jc w:val="left"/>
            </w:pPr>
            <w:r>
              <w:rPr>
                <w:rFonts w:ascii="SimSun" w:hAnsi="SimSun" w:eastAsia="宋体"/>
                <w:b w:val="0"/>
                <w:color w:val="333333"/>
                <w:sz w:val="17"/>
              </w:rPr>
              <w:t>一般不做，除非专科评估确认设备兼容</w:t>
            </w:r>
          </w:p>
        </w:tc>
      </w:tr>
      <w:tr>
        <w:tc>
          <w:tcPr>
            <w:tcW w:type="dxa" w:w="2438"/>
            <w:shd w:val="clear" w:color="auto" w:fill="F7F9FC"/>
          </w:tcPr>
          <w:p>
            <w:pPr>
              <w:spacing w:before="20" w:after="20" w:line="276" w:lineRule="auto"/>
              <w:jc w:val="left"/>
            </w:pPr>
            <w:r>
              <w:rPr>
                <w:rFonts w:ascii="SimSun" w:hAnsi="SimSun" w:eastAsia="宋体"/>
                <w:b w:val="0"/>
                <w:color w:val="333333"/>
                <w:sz w:val="17"/>
              </w:rPr>
              <w:t>心脏起搏器</w:t>
            </w:r>
          </w:p>
        </w:tc>
        <w:tc>
          <w:tcPr>
            <w:tcW w:type="dxa" w:w="6973"/>
            <w:shd w:val="clear" w:color="auto" w:fill="F7F9FC"/>
          </w:tcPr>
          <w:p>
            <w:pPr>
              <w:spacing w:before="20" w:after="20" w:line="276" w:lineRule="auto"/>
              <w:jc w:val="left"/>
            </w:pPr>
            <w:r>
              <w:rPr>
                <w:rFonts w:ascii="SimSun" w:hAnsi="SimSun" w:eastAsia="宋体"/>
                <w:b w:val="0"/>
                <w:color w:val="333333"/>
                <w:sz w:val="17"/>
              </w:rPr>
              <w:t>相对禁忌，需心脏科与设备信息确认</w:t>
            </w:r>
          </w:p>
        </w:tc>
      </w:tr>
      <w:tr>
        <w:tc>
          <w:tcPr>
            <w:tcW w:type="dxa" w:w="2438"/>
          </w:tcPr>
          <w:p>
            <w:pPr>
              <w:spacing w:before="20" w:after="20" w:line="276" w:lineRule="auto"/>
              <w:jc w:val="left"/>
            </w:pPr>
            <w:r>
              <w:rPr>
                <w:rFonts w:ascii="SimSun" w:hAnsi="SimSun" w:eastAsia="宋体"/>
                <w:b w:val="0"/>
                <w:color w:val="333333"/>
                <w:sz w:val="17"/>
              </w:rPr>
              <w:t>有癫痫史，但目前控制稳定</w:t>
            </w:r>
          </w:p>
        </w:tc>
        <w:tc>
          <w:tcPr>
            <w:tcW w:type="dxa" w:w="6973"/>
          </w:tcPr>
          <w:p>
            <w:pPr>
              <w:spacing w:before="20" w:after="20" w:line="276" w:lineRule="auto"/>
              <w:jc w:val="left"/>
            </w:pPr>
            <w:r>
              <w:rPr>
                <w:rFonts w:ascii="SimSun" w:hAnsi="SimSun" w:eastAsia="宋体"/>
                <w:b w:val="0"/>
                <w:color w:val="333333"/>
                <w:sz w:val="17"/>
              </w:rPr>
              <w:t>可能可以做，需调整方案并加强观察</w:t>
            </w:r>
          </w:p>
        </w:tc>
      </w:tr>
      <w:tr>
        <w:tc>
          <w:tcPr>
            <w:tcW w:type="dxa" w:w="2438"/>
            <w:shd w:val="clear" w:color="auto" w:fill="F7F9FC"/>
          </w:tcPr>
          <w:p>
            <w:pPr>
              <w:spacing w:before="20" w:after="20" w:line="276" w:lineRule="auto"/>
              <w:jc w:val="left"/>
            </w:pPr>
            <w:r>
              <w:rPr>
                <w:rFonts w:ascii="SimSun" w:hAnsi="SimSun" w:eastAsia="宋体"/>
                <w:b w:val="0"/>
                <w:color w:val="333333"/>
                <w:sz w:val="17"/>
              </w:rPr>
              <w:t>牙龈有金属补牙材料、腿上有钢板</w:t>
            </w:r>
          </w:p>
        </w:tc>
        <w:tc>
          <w:tcPr>
            <w:tcW w:type="dxa" w:w="6973"/>
            <w:shd w:val="clear" w:color="auto" w:fill="F7F9FC"/>
          </w:tcPr>
          <w:p>
            <w:pPr>
              <w:spacing w:before="20" w:after="20" w:line="276" w:lineRule="auto"/>
              <w:jc w:val="left"/>
            </w:pPr>
            <w:r>
              <w:rPr>
                <w:rFonts w:ascii="SimSun" w:hAnsi="SimSun" w:eastAsia="宋体"/>
                <w:b w:val="0"/>
                <w:color w:val="333333"/>
                <w:sz w:val="17"/>
              </w:rPr>
              <w:t>多数不影响，但仍要如实告知</w:t>
            </w:r>
          </w:p>
        </w:tc>
      </w:tr>
      <w:tr>
        <w:tc>
          <w:tcPr>
            <w:tcW w:type="dxa" w:w="2438"/>
          </w:tcPr>
          <w:p>
            <w:pPr>
              <w:spacing w:before="20" w:after="20" w:line="276" w:lineRule="auto"/>
              <w:jc w:val="left"/>
            </w:pPr>
            <w:r>
              <w:rPr>
                <w:rFonts w:ascii="SimSun" w:hAnsi="SimSun" w:eastAsia="宋体"/>
                <w:b w:val="0"/>
                <w:color w:val="333333"/>
                <w:sz w:val="17"/>
              </w:rPr>
              <w:t>怀孕</w:t>
            </w:r>
          </w:p>
        </w:tc>
        <w:tc>
          <w:tcPr>
            <w:tcW w:type="dxa" w:w="6973"/>
          </w:tcPr>
          <w:p>
            <w:pPr>
              <w:spacing w:before="20" w:after="20" w:line="276" w:lineRule="auto"/>
              <w:jc w:val="left"/>
            </w:pPr>
            <w:r>
              <w:rPr>
                <w:rFonts w:ascii="SimSun" w:hAnsi="SimSun" w:eastAsia="宋体"/>
                <w:b w:val="0"/>
                <w:color w:val="333333"/>
                <w:sz w:val="17"/>
              </w:rPr>
              <w:t>需产科与精神科共同评估，线圈远离腹部</w:t>
            </w:r>
          </w:p>
        </w:tc>
      </w:tr>
    </w:tbl>
    <w:p>
      <w:pPr>
        <w:spacing w:before="0" w:after="80" w:line="240" w:lineRule="auto"/>
      </w:pPr>
    </w:p>
    <w:p>
      <w:pPr>
        <w:spacing w:line="360" w:lineRule="auto" w:before="0" w:after="60"/>
        <w:ind w:firstLine="420"/>
        <w:jc w:val="both"/>
      </w:pPr>
      <w:r>
        <w:rPr>
          <w:rFonts w:ascii="SimSun" w:hAnsi="SimSun" w:eastAsia="宋体"/>
          <w:b w:val="0"/>
          <w:sz w:val="21"/>
        </w:rPr>
        <w:t>绝对禁忌和相对禁忌的界线，必须由医生画，不是由患者自己对照网上的清单画。你要做的是“如实交代”：体内有什么植入物、以前有没有抽搐、最近在吃什么药和保健品、睡眠和饮酒情况。隐瞒这些，是把风险留给自己。</w:t>
      </w:r>
    </w:p>
    <w:p>
      <w:pPr>
        <w:pStyle w:val="Heading3"/>
        <w:keepNext/>
        <w:pageBreakBefore w:val="0"/>
        <w:spacing w:before="280" w:after="100" w:line="288" w:lineRule="auto"/>
      </w:pPr>
      <w:r>
        <w:rPr>
          <w:rFonts w:ascii="Arial" w:hAnsi="Arial" w:eastAsia="黑体"/>
          <w:b/>
          <w:color w:val="1F4E79"/>
          <w:sz w:val="27"/>
        </w:rPr>
        <w:t>三、一次治疗是什么样：流程与疗程</w:t>
      </w:r>
    </w:p>
    <w:p>
      <w:pPr>
        <w:spacing w:line="360" w:lineRule="auto" w:before="0" w:after="60"/>
        <w:ind w:firstLine="420"/>
        <w:jc w:val="both"/>
      </w:pPr>
      <w:r>
        <w:rPr>
          <w:rFonts w:ascii="SimSun" w:hAnsi="SimSun" w:eastAsia="宋体"/>
          <w:b w:val="0"/>
          <w:sz w:val="21"/>
        </w:rPr>
        <w:t>第一次去，通常先做评估，不是直接上机：确认诊断、回顾既往用过的药和疗程、筛查禁忌（金属植入物、癫痫史、心脏设备、听力）、必要时做头部影像或听力检查、测量血压。有的中心还会用问卷评估抑郁严重程度，作为治疗前后的对照。</w:t>
      </w:r>
    </w:p>
    <w:p>
      <w:pPr>
        <w:spacing w:line="360" w:lineRule="auto" w:before="0" w:after="60"/>
        <w:ind w:firstLine="420"/>
        <w:jc w:val="both"/>
      </w:pPr>
      <w:r>
        <w:rPr>
          <w:rFonts w:ascii="SimSun" w:hAnsi="SimSun" w:eastAsia="宋体"/>
          <w:b w:val="0"/>
          <w:sz w:val="21"/>
        </w:rPr>
        <w:t>接着是定位。医生要确定线圈放在头皮的哪个位置。简单的方法是根据头部测量定位，精确的方法是用你自己的磁共振影像做导航。定位准不准，直接影响效果，这也是“在正规中心做”和“随便找地方做”的差别之一。然后可能做一次“运动阈值”测定：用单次磁刺激找到能让拇指轻微抽动的最小强度，用来个体化设定治疗强度。这个过程有点奇怪，但不疼。</w:t>
      </w:r>
    </w:p>
    <w:p>
      <w:pPr>
        <w:spacing w:line="360" w:lineRule="auto" w:before="0" w:after="60"/>
        <w:ind w:firstLine="420"/>
        <w:jc w:val="both"/>
      </w:pPr>
      <w:r>
        <w:rPr>
          <w:rFonts w:ascii="SimSun" w:hAnsi="SimSun" w:eastAsia="宋体"/>
          <w:b w:val="0"/>
          <w:sz w:val="21"/>
        </w:rPr>
        <w:t>正式治疗时，你坐在治疗椅上或半躺着，戴上耳塞，线圈贴着头皮。机器启动后你会听到连续的“哒哒”声，同时感觉头皮被轻轻敲击，有时面部或下颌的肌肉会跟着抽动。整个过程人是清醒的，不需要麻醉、不需要禁食，做完休息一会儿就能自己回家。</w:t>
      </w:r>
    </w:p>
    <w:p>
      <w:pPr>
        <w:spacing w:line="360" w:lineRule="auto" w:before="0" w:after="60"/>
        <w:ind w:firstLine="420"/>
        <w:jc w:val="both"/>
      </w:pPr>
      <w:r>
        <w:rPr>
          <w:rFonts w:ascii="SimSun" w:hAnsi="SimSun" w:eastAsia="宋体"/>
          <w:b w:val="0"/>
          <w:sz w:val="21"/>
        </w:rPr>
        <w:t>疗程通常是每个工作日做一次，持续四到六周，总共二十到三十次。【指南】有些中心采用单次时间更短的模式（比如间歇性 θ 爆发刺激，iTBS），对上班上学的人更友好，但不是每个中心都有。【研究】</w:t>
      </w:r>
    </w:p>
    <w:p>
      <w:pPr>
        <w:spacing w:line="360" w:lineRule="auto" w:before="0" w:after="60"/>
        <w:ind w:firstLine="420"/>
        <w:jc w:val="both"/>
      </w:pPr>
      <w:r>
        <w:rPr>
          <w:rFonts w:ascii="SimSun" w:hAnsi="SimSun" w:eastAsia="宋体"/>
          <w:b w:val="0"/>
          <w:sz w:val="21"/>
        </w:rPr>
        <w:t>起效时间因人而异。有人两三周开始感觉变化，也有人要做完整个疗程才能判断。所以医生通常会在疗程中途和结束时各评估一次，而不是做三五次没感觉就停。如果有效，后面往往还需要维持治疗——把频率逐渐拉长，或按需再做一段时间，否则效果可能在几个月内减退。【临床经验】</w:t>
      </w:r>
    </w:p>
    <w:p>
      <w:pPr>
        <w:pStyle w:val="Heading3"/>
        <w:keepNext/>
        <w:pageBreakBefore w:val="0"/>
        <w:spacing w:before="280" w:after="100" w:line="288" w:lineRule="auto"/>
      </w:pPr>
      <w:r>
        <w:rPr>
          <w:rFonts w:ascii="Arial" w:hAnsi="Arial" w:eastAsia="黑体"/>
          <w:b/>
          <w:color w:val="1F4E79"/>
          <w:sz w:val="27"/>
        </w:rPr>
        <w:t>四、副作用、禁忌与效果预期</w:t>
      </w:r>
    </w:p>
    <w:p>
      <w:pPr>
        <w:spacing w:line="360" w:lineRule="auto" w:before="0" w:after="60"/>
        <w:ind w:firstLine="420"/>
        <w:jc w:val="both"/>
      </w:pPr>
      <w:r>
        <w:rPr>
          <w:rFonts w:ascii="SimSun" w:hAnsi="SimSun" w:eastAsia="宋体"/>
          <w:b w:val="0"/>
          <w:sz w:val="21"/>
        </w:rPr>
        <w:t>rTMS 的副作用整体上是物理治疗里比较轻的，但“轻”不等于“没有”。最常见的是头痛和头皮不适：头痛多在治疗当天出现，几小时内缓解，性质像紧张性头痛；头皮可能有刺痛、发麻、紧箍感或轻微红肿。面部、下颌、眼周的肌肉抽动也很常见，是刺激波及浅表肌肉，不代表“伤到神经”。</w:t>
      </w:r>
    </w:p>
    <w:p>
      <w:pPr>
        <w:spacing w:line="360" w:lineRule="auto" w:before="0" w:after="60"/>
        <w:ind w:firstLine="420"/>
        <w:jc w:val="both"/>
      </w:pPr>
      <w:r>
        <w:rPr>
          <w:rFonts w:ascii="SimSun" w:hAnsi="SimSun" w:eastAsia="宋体"/>
          <w:b w:val="0"/>
          <w:sz w:val="21"/>
        </w:rPr>
        <w:t>治疗时的响声是实打实的。不戴耳塞，长期下来可能影响听力，所以耳塞不是可选项。少数人会短暂觉得耳朵闷、耳鸣加重，出现这种情况要告诉治疗团队。</w:t>
      </w:r>
    </w:p>
    <w:p>
      <w:pPr>
        <w:spacing w:line="360" w:lineRule="auto" w:before="0" w:after="60"/>
        <w:ind w:firstLine="420"/>
        <w:jc w:val="both"/>
      </w:pPr>
      <w:r>
        <w:rPr>
          <w:rFonts w:ascii="SimSun" w:hAnsi="SimSun" w:eastAsia="宋体"/>
          <w:b w:val="0"/>
          <w:sz w:val="21"/>
        </w:rPr>
        <w:t>比较少见但需要认真对待的是癫痫发作。它的发生率很低，但不是零。风险在有癫痫史、脑损伤、颅内病变、同时使用某些药物、酒精戒断、严重缺觉的人身上更高。正规治疗室会配备急救设备和受过训练的人员，这也是 rTMS 不该在美容院、健身房、家里做的原因。</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反应</w:t>
            </w:r>
          </w:p>
        </w:tc>
        <w:tc>
          <w:tcPr>
            <w:tcW w:type="dxa" w:w="3572"/>
            <w:shd w:val="clear" w:color="auto" w:fill="1F4E79"/>
          </w:tcPr>
          <w:p>
            <w:pPr>
              <w:spacing w:before="20" w:after="20" w:line="264" w:lineRule="auto"/>
              <w:jc w:val="left"/>
            </w:pPr>
            <w:r>
              <w:rPr>
                <w:rFonts w:ascii="SimSun" w:hAnsi="SimSun" w:eastAsia="宋体"/>
                <w:b/>
                <w:color w:val="FFFFFF"/>
                <w:sz w:val="18"/>
              </w:rPr>
              <w:t>多常见</w:t>
            </w:r>
          </w:p>
        </w:tc>
        <w:tc>
          <w:tcPr>
            <w:tcW w:type="dxa" w:w="3628"/>
            <w:shd w:val="clear" w:color="auto" w:fill="1F4E79"/>
          </w:tcPr>
          <w:p>
            <w:pPr>
              <w:spacing w:before="20" w:after="20" w:line="264" w:lineRule="auto"/>
              <w:jc w:val="left"/>
            </w:pPr>
            <w:r>
              <w:rPr>
                <w:rFonts w:ascii="SimSun" w:hAnsi="SimSun" w:eastAsia="宋体"/>
                <w:b/>
                <w:color w:val="FFFFFF"/>
                <w:sz w:val="18"/>
              </w:rPr>
              <w:t>怎么办</w:t>
            </w:r>
          </w:p>
        </w:tc>
      </w:tr>
      <w:tr>
        <w:tc>
          <w:tcPr>
            <w:tcW w:type="dxa" w:w="2211"/>
          </w:tcPr>
          <w:p>
            <w:pPr>
              <w:spacing w:before="20" w:after="20" w:line="276" w:lineRule="auto"/>
              <w:jc w:val="left"/>
            </w:pPr>
            <w:r>
              <w:rPr>
                <w:rFonts w:ascii="SimSun" w:hAnsi="SimSun" w:eastAsia="宋体"/>
                <w:b w:val="0"/>
                <w:color w:val="333333"/>
                <w:sz w:val="17"/>
              </w:rPr>
              <w:t>头痛、头皮发麻、紧箍感</w:t>
            </w:r>
          </w:p>
        </w:tc>
        <w:tc>
          <w:tcPr>
            <w:tcW w:type="dxa" w:w="3572"/>
          </w:tcPr>
          <w:p>
            <w:pPr>
              <w:spacing w:before="20" w:after="20" w:line="276" w:lineRule="auto"/>
              <w:jc w:val="left"/>
            </w:pPr>
            <w:r>
              <w:rPr>
                <w:rFonts w:ascii="SimSun" w:hAnsi="SimSun" w:eastAsia="宋体"/>
                <w:b w:val="0"/>
                <w:color w:val="333333"/>
                <w:sz w:val="17"/>
              </w:rPr>
              <w:t>很常见</w:t>
            </w:r>
          </w:p>
        </w:tc>
        <w:tc>
          <w:tcPr>
            <w:tcW w:type="dxa" w:w="3628"/>
          </w:tcPr>
          <w:p>
            <w:pPr>
              <w:spacing w:before="20" w:after="20" w:line="276" w:lineRule="auto"/>
              <w:jc w:val="left"/>
            </w:pPr>
            <w:r>
              <w:rPr>
                <w:rFonts w:ascii="SimSun" w:hAnsi="SimSun" w:eastAsia="宋体"/>
                <w:b w:val="0"/>
                <w:color w:val="333333"/>
                <w:sz w:val="17"/>
              </w:rPr>
              <w:t>多可自行缓解，必要时问医生能否用止痛药</w:t>
            </w:r>
          </w:p>
        </w:tc>
      </w:tr>
      <w:tr>
        <w:tc>
          <w:tcPr>
            <w:tcW w:type="dxa" w:w="2211"/>
            <w:shd w:val="clear" w:color="auto" w:fill="F7F9FC"/>
          </w:tcPr>
          <w:p>
            <w:pPr>
              <w:spacing w:before="20" w:after="20" w:line="276" w:lineRule="auto"/>
              <w:jc w:val="left"/>
            </w:pPr>
            <w:r>
              <w:rPr>
                <w:rFonts w:ascii="SimSun" w:hAnsi="SimSun" w:eastAsia="宋体"/>
                <w:b w:val="0"/>
                <w:color w:val="333333"/>
                <w:sz w:val="17"/>
              </w:rPr>
              <w:t>面部或下颌肌肉抽动</w:t>
            </w:r>
          </w:p>
        </w:tc>
        <w:tc>
          <w:tcPr>
            <w:tcW w:type="dxa" w:w="3572"/>
            <w:shd w:val="clear" w:color="auto" w:fill="F7F9FC"/>
          </w:tcPr>
          <w:p>
            <w:pPr>
              <w:spacing w:before="20" w:after="20" w:line="276" w:lineRule="auto"/>
              <w:jc w:val="left"/>
            </w:pPr>
            <w:r>
              <w:rPr>
                <w:rFonts w:ascii="SimSun" w:hAnsi="SimSun" w:eastAsia="宋体"/>
                <w:b w:val="0"/>
                <w:color w:val="333333"/>
                <w:sz w:val="17"/>
              </w:rPr>
              <w:t>常见</w:t>
            </w:r>
          </w:p>
        </w:tc>
        <w:tc>
          <w:tcPr>
            <w:tcW w:type="dxa" w:w="3628"/>
            <w:shd w:val="clear" w:color="auto" w:fill="F7F9FC"/>
          </w:tcPr>
          <w:p>
            <w:pPr>
              <w:spacing w:before="20" w:after="20" w:line="276" w:lineRule="auto"/>
              <w:jc w:val="left"/>
            </w:pPr>
            <w:r>
              <w:rPr>
                <w:rFonts w:ascii="SimSun" w:hAnsi="SimSun" w:eastAsia="宋体"/>
                <w:b w:val="0"/>
                <w:color w:val="333333"/>
                <w:sz w:val="17"/>
              </w:rPr>
              <w:t>属刺激波及肌肉，告诉治疗师调整位置</w:t>
            </w:r>
          </w:p>
        </w:tc>
      </w:tr>
      <w:tr>
        <w:tc>
          <w:tcPr>
            <w:tcW w:type="dxa" w:w="2211"/>
          </w:tcPr>
          <w:p>
            <w:pPr>
              <w:spacing w:before="20" w:after="20" w:line="276" w:lineRule="auto"/>
              <w:jc w:val="left"/>
            </w:pPr>
            <w:r>
              <w:rPr>
                <w:rFonts w:ascii="SimSun" w:hAnsi="SimSun" w:eastAsia="宋体"/>
                <w:b w:val="0"/>
                <w:color w:val="333333"/>
                <w:sz w:val="17"/>
              </w:rPr>
              <w:t>耳鸣、耳朵闷</w:t>
            </w:r>
          </w:p>
        </w:tc>
        <w:tc>
          <w:tcPr>
            <w:tcW w:type="dxa" w:w="3572"/>
          </w:tcPr>
          <w:p>
            <w:pPr>
              <w:spacing w:before="20" w:after="20" w:line="276" w:lineRule="auto"/>
              <w:jc w:val="left"/>
            </w:pPr>
            <w:r>
              <w:rPr>
                <w:rFonts w:ascii="SimSun" w:hAnsi="SimSun" w:eastAsia="宋体"/>
                <w:b w:val="0"/>
                <w:color w:val="333333"/>
                <w:sz w:val="17"/>
              </w:rPr>
              <w:t>少见</w:t>
            </w:r>
          </w:p>
        </w:tc>
        <w:tc>
          <w:tcPr>
            <w:tcW w:type="dxa" w:w="3628"/>
          </w:tcPr>
          <w:p>
            <w:pPr>
              <w:spacing w:before="20" w:after="20" w:line="276" w:lineRule="auto"/>
              <w:jc w:val="left"/>
            </w:pPr>
            <w:r>
              <w:rPr>
                <w:rFonts w:ascii="SimSun" w:hAnsi="SimSun" w:eastAsia="宋体"/>
                <w:b w:val="0"/>
                <w:color w:val="333333"/>
                <w:sz w:val="17"/>
              </w:rPr>
              <w:t>检查耳塞是否戴好，持续不缓解要评估听力</w:t>
            </w:r>
          </w:p>
        </w:tc>
      </w:tr>
      <w:tr>
        <w:tc>
          <w:tcPr>
            <w:tcW w:type="dxa" w:w="2211"/>
            <w:shd w:val="clear" w:color="auto" w:fill="F7F9FC"/>
          </w:tcPr>
          <w:p>
            <w:pPr>
              <w:spacing w:before="20" w:after="20" w:line="276" w:lineRule="auto"/>
              <w:jc w:val="left"/>
            </w:pPr>
            <w:r>
              <w:rPr>
                <w:rFonts w:ascii="SimSun" w:hAnsi="SimSun" w:eastAsia="宋体"/>
                <w:b w:val="0"/>
                <w:color w:val="333333"/>
                <w:sz w:val="17"/>
              </w:rPr>
              <w:t>癫痫发作</w:t>
            </w:r>
          </w:p>
        </w:tc>
        <w:tc>
          <w:tcPr>
            <w:tcW w:type="dxa" w:w="3572"/>
            <w:shd w:val="clear" w:color="auto" w:fill="F7F9FC"/>
          </w:tcPr>
          <w:p>
            <w:pPr>
              <w:spacing w:before="20" w:after="20" w:line="276" w:lineRule="auto"/>
              <w:jc w:val="left"/>
            </w:pPr>
            <w:r>
              <w:rPr>
                <w:rFonts w:ascii="SimSun" w:hAnsi="SimSun" w:eastAsia="宋体"/>
                <w:b w:val="0"/>
                <w:color w:val="333333"/>
                <w:sz w:val="17"/>
              </w:rPr>
              <w:t>罕见</w:t>
            </w:r>
          </w:p>
        </w:tc>
        <w:tc>
          <w:tcPr>
            <w:tcW w:type="dxa" w:w="3628"/>
            <w:shd w:val="clear" w:color="auto" w:fill="F7F9FC"/>
          </w:tcPr>
          <w:p>
            <w:pPr>
              <w:spacing w:before="20" w:after="20" w:line="276" w:lineRule="auto"/>
              <w:jc w:val="left"/>
            </w:pPr>
            <w:r>
              <w:rPr>
                <w:rFonts w:ascii="SimSun" w:hAnsi="SimSun" w:eastAsia="宋体"/>
                <w:b w:val="0"/>
                <w:color w:val="333333"/>
                <w:sz w:val="17"/>
              </w:rPr>
              <w:t>立即停止治疗、急救、呼叫 120</w:t>
            </w:r>
          </w:p>
        </w:tc>
      </w:tr>
    </w:tbl>
    <w:p>
      <w:pPr>
        <w:spacing w:before="0" w:after="80" w:line="240" w:lineRule="auto"/>
      </w:pPr>
    </w:p>
    <w:p>
      <w:pPr>
        <w:spacing w:line="360" w:lineRule="auto" w:before="0" w:after="60"/>
        <w:ind w:firstLine="420"/>
        <w:jc w:val="both"/>
      </w:pPr>
      <w:r>
        <w:rPr>
          <w:rFonts w:ascii="SimSun" w:hAnsi="SimSun" w:eastAsia="宋体"/>
          <w:b w:val="0"/>
          <w:sz w:val="21"/>
        </w:rPr>
        <w:t>关于效果，研究里 rTMS 确实能让一部分人明显改善，也有一部分人改善有限，还有人对完全缓解没有反应。【研究】研究之间的差异很大，和人群、方案、疗程长短、是否继续原药物都有关系。所以任何“百分之多少有效”的说法，都要打个折扣听。</w:t>
      </w:r>
    </w:p>
    <w:p>
      <w:pPr>
        <w:spacing w:line="360" w:lineRule="auto" w:before="0" w:after="60"/>
        <w:ind w:firstLine="420"/>
        <w:jc w:val="both"/>
      </w:pPr>
      <w:r>
        <w:rPr>
          <w:rFonts w:ascii="SimSun" w:hAnsi="SimSun" w:eastAsia="宋体"/>
          <w:b w:val="0"/>
          <w:sz w:val="21"/>
        </w:rPr>
        <w:t>可以期待的是：如果有效，通常在疗程中后段开始出现，表现为睡眠、兴趣、精力、思维速度中的某一项先松动，而不是“突然开心”；效果通常在疗程结束后维持一段时间，但可能逐渐减退；副作用多数可耐受，不影响日常生活。</w:t>
      </w:r>
    </w:p>
    <w:p>
      <w:pPr>
        <w:spacing w:line="360" w:lineRule="auto" w:before="0" w:after="60"/>
        <w:ind w:firstLine="420"/>
        <w:jc w:val="both"/>
      </w:pPr>
      <w:r>
        <w:rPr>
          <w:rFonts w:ascii="SimSun" w:hAnsi="SimSun" w:eastAsia="宋体"/>
          <w:b w:val="0"/>
          <w:sz w:val="21"/>
        </w:rPr>
        <w:t>不该期待的是：做完立刻好、一次见效；做完就一辈子不复发（rTMS 不改变复发的底层风险，后续维持治疗、心理治疗、生活调整仍然重要）；可以替代药物（多数情况下 rTMS 是在原有药物基础上叠加）；一定比药“高级”（它对有些人有效、对有些人无效，和药物一样是概率问题）。</w:t>
      </w:r>
    </w:p>
    <w:p>
      <w:pPr>
        <w:spacing w:line="360" w:lineRule="auto" w:before="0" w:after="60"/>
        <w:ind w:firstLine="420"/>
        <w:jc w:val="both"/>
      </w:pPr>
      <w:r>
        <w:rPr>
          <w:rFonts w:ascii="SimSun" w:hAnsi="SimSun" w:eastAsia="宋体"/>
          <w:b w:val="0"/>
          <w:sz w:val="21"/>
        </w:rPr>
        <w:t>还有两个现实问题值得提前想清楚：一是费用，rTMS 在不少地区需要自费或部分自费，一个疗程总花费不低；二是时间，每周多次、连续数周，对上班、上学、带孩子的人都是不小的负担。这两点不解决，疗程很容易做到一半就断掉，而中断本身会影响判断效果。</w:t>
      </w:r>
    </w:p>
    <w:p>
      <w:pPr>
        <w:pStyle w:val="Heading3"/>
        <w:keepNext/>
        <w:pageBreakBefore w:val="0"/>
        <w:spacing w:before="280" w:after="100" w:line="288" w:lineRule="auto"/>
      </w:pPr>
      <w:r>
        <w:rPr>
          <w:rFonts w:ascii="Arial" w:hAnsi="Arial" w:eastAsia="黑体"/>
          <w:b/>
          <w:color w:val="1F4E79"/>
          <w:sz w:val="27"/>
        </w:rPr>
        <w:t>五、决定之前问清楚，出现什么要就医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我的诊断是否明确？有没有排除双相、甲状腺问题、睡眠呼吸暂停？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我之前用过的药，剂量和疗程够不够？有没有可能是“假难治”？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这个中心做 rTMS 的医生和治疗师是什么资质？一年做多少例？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用的是什么设备、什么刺激模式？为什么给我选这个？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总共要做多少次、持续几周？中途怎么评估有效没效？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全部费用多少？医保或商业保险能不能报？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如果有效，维持治疗怎么安排？如果无效，下一步是什么？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我体内的植入物、癫痫史、正在吃的药，需不需要先调整？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治疗期间我要观察什么？出现什么情况必须马上联系？</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或去急诊</w:t>
      </w:r>
      <w:r>
        <w:rPr>
          <w:rFonts w:ascii="SimSun" w:hAnsi="SimSun" w:eastAsia="宋体"/>
          <w:b w:val="0"/>
          <w:color w:val="404040"/>
          <w:sz w:val="19"/>
        </w:rPr>
        <w:t>：治疗中或治疗后出现抽搐、意识丧失、口吐白沫、双眼上翻、大小便失禁；剧烈头痛伴反复呕吐；视物模糊或重影；一侧肢体无力或麻木、说话含糊、嘴角歪斜；胸痛、心悸伴晕厥。</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当天联系治疗团队或精神科医生</w:t>
      </w:r>
      <w:r>
        <w:rPr>
          <w:rFonts w:ascii="SimSun" w:hAnsi="SimSun" w:eastAsia="宋体"/>
          <w:b w:val="0"/>
          <w:color w:val="404040"/>
          <w:sz w:val="19"/>
        </w:rPr>
        <w:t>：治疗部位皮肤红肿、起疱、破溃；持续耳鸣或听力下降；头痛越来越重、止痛药无效；情绪明显恶化，出现自伤或自杀念头（此时不要独处，让家人陪着，必要时拨 120 或 12356）；治疗后极度疲倦、意识模糊。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如果拿不准算不算严重，按严重处理。宁可多跑一趟，不要赌。</w:t>
      </w:r>
    </w:p>
    <w:p>
      <w:pPr>
        <w:spacing w:line="360" w:lineRule="auto" w:before="0" w:after="60"/>
        <w:ind w:firstLine="420"/>
        <w:jc w:val="both"/>
      </w:pPr>
      <w:r>
        <w:rPr>
          <w:rFonts w:ascii="SimSun" w:hAnsi="SimSun" w:eastAsia="宋体"/>
          <w:b/>
          <w:sz w:val="21"/>
        </w:rPr>
        <w:t>“做完能自己开车回家吗？”</w:t>
      </w:r>
      <w:r>
        <w:rPr>
          <w:rFonts w:ascii="SimSun" w:hAnsi="SimSun" w:eastAsia="宋体"/>
          <w:b w:val="0"/>
          <w:sz w:val="21"/>
        </w:rPr>
        <w:t xml:space="preserve"> 大多数人可以。第一次治疗、或出现头晕疲劳时，建议有人陪同，当天不要安排需要高度集中注意力的工作。</w:t>
      </w:r>
    </w:p>
    <w:p>
      <w:pPr>
        <w:spacing w:line="360" w:lineRule="auto" w:before="0" w:after="60"/>
        <w:ind w:firstLine="420"/>
        <w:jc w:val="both"/>
      </w:pPr>
      <w:r>
        <w:rPr>
          <w:rFonts w:ascii="SimSun" w:hAnsi="SimSun" w:eastAsia="宋体"/>
          <w:b/>
          <w:sz w:val="21"/>
        </w:rPr>
        <w:t>“会不会改变性格？”</w:t>
      </w:r>
      <w:r>
        <w:rPr>
          <w:rFonts w:ascii="SimSun" w:hAnsi="SimSun" w:eastAsia="宋体"/>
          <w:b w:val="0"/>
          <w:sz w:val="21"/>
        </w:rPr>
        <w:t xml:space="preserve"> 没有可靠证据支持 rTMS 会改变性格。治疗期间可能出现短暂的情绪波动、易激惹或疲倦，通常随疗程减轻；持续加重要报告。</w:t>
      </w:r>
    </w:p>
    <w:p>
      <w:pPr>
        <w:spacing w:line="360" w:lineRule="auto" w:before="0" w:after="60"/>
        <w:ind w:firstLine="420"/>
        <w:jc w:val="both"/>
      </w:pPr>
      <w:r>
        <w:rPr>
          <w:rFonts w:ascii="SimSun" w:hAnsi="SimSun" w:eastAsia="宋体"/>
          <w:b/>
          <w:sz w:val="21"/>
        </w:rPr>
        <w:t>“能不能只做 rTMS，把药停了？”</w:t>
      </w:r>
      <w:r>
        <w:rPr>
          <w:rFonts w:ascii="SimSun" w:hAnsi="SimSun" w:eastAsia="宋体"/>
          <w:b w:val="0"/>
          <w:sz w:val="21"/>
        </w:rPr>
        <w:t xml:space="preserve"> 不建议自己停。rTMS 多数是叠加治疗，突然停抗抑郁药会带来撤药反应和复发风险。是否减药、什么时候减，由医生决定。</w:t>
      </w:r>
    </w:p>
    <w:p>
      <w:pPr>
        <w:spacing w:line="360" w:lineRule="auto" w:before="0" w:after="60"/>
        <w:ind w:firstLine="420"/>
        <w:jc w:val="both"/>
      </w:pPr>
      <w:r>
        <w:rPr>
          <w:rFonts w:ascii="SimSun" w:hAnsi="SimSun" w:eastAsia="宋体"/>
          <w:b/>
          <w:sz w:val="21"/>
        </w:rPr>
        <w:t>“做一次没效果，是不是就没希望了？”</w:t>
      </w:r>
      <w:r>
        <w:rPr>
          <w:rFonts w:ascii="SimSun" w:hAnsi="SimSun" w:eastAsia="宋体"/>
          <w:b w:val="0"/>
          <w:sz w:val="21"/>
        </w:rPr>
        <w:t xml:space="preserve"> 一次治疗本来就不是用来判断疗效的。要看完整疗程，通常还要看疗程结束后几周的状态。即使 rTMS 无效，也不代表 MECT、氯胺酮、换药、心理治疗都无效。</w:t>
      </w:r>
    </w:p>
    <w:p>
      <w:pPr>
        <w:spacing w:line="360" w:lineRule="auto" w:before="0" w:after="60"/>
        <w:ind w:firstLine="420"/>
        <w:jc w:val="both"/>
      </w:pPr>
      <w:r>
        <w:rPr>
          <w:rFonts w:ascii="SimSun" w:hAnsi="SimSun" w:eastAsia="宋体"/>
          <w:b w:val="0"/>
          <w:sz w:val="21"/>
        </w:rPr>
        <w:t>容易踩的坑：把 rTMS 当保健品，症状一好就频繁加做；在非医疗机构、由没有资质的人操作；隐瞒金属植入物、癫痫史、正在吃的药，觉得“说了就不让做了”；疗程做到一半因为“没感觉”自行中断；只做 rTMS，不处理睡眠、饮酒、心理社会问题，效果被这些因素抵消。</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4.2 无抽搐电休克MECT</w:t>
      </w:r>
    </w:p>
    <w:p>
      <w:pPr>
        <w:spacing w:line="360" w:lineRule="auto" w:before="0" w:after="60"/>
        <w:ind w:firstLine="420"/>
        <w:jc w:val="both"/>
      </w:pPr>
      <w:r>
        <w:rPr>
          <w:rFonts w:ascii="SimSun" w:hAnsi="SimSun" w:eastAsia="宋体"/>
          <w:b w:val="0"/>
          <w:sz w:val="21"/>
        </w:rPr>
        <w:t>一听到“电休克”，很多人脑子里立刻出现电影里被按在床上、全身抽搐的画面，于是本能地拒绝，哪怕医生已经反复解释。这一页想把 MECT 讲清楚：它现在到底是怎么做的、哪些情况应该优先考虑、记忆会受什么影响、恐惧从哪里来、同意书意味着什么。读完你未必会选择它，但至少可以在信息完整的情况下做决定，而不是被一个词吓退。</w:t>
      </w:r>
    </w:p>
    <w:p>
      <w:pPr>
        <w:pStyle w:val="Heading3"/>
        <w:keepNext/>
        <w:pageBreakBefore w:val="0"/>
        <w:spacing w:before="280" w:after="100" w:line="288" w:lineRule="auto"/>
      </w:pPr>
      <w:r>
        <w:rPr>
          <w:rFonts w:ascii="Arial" w:hAnsi="Arial" w:eastAsia="黑体"/>
          <w:b/>
          <w:color w:val="1F4E79"/>
          <w:sz w:val="27"/>
        </w:rPr>
        <w:t>一、“电击”这个词，为什么让人害怕</w:t>
      </w:r>
    </w:p>
    <w:p>
      <w:pPr>
        <w:spacing w:line="360" w:lineRule="auto" w:before="0" w:after="60"/>
        <w:ind w:firstLine="420"/>
        <w:jc w:val="both"/>
      </w:pPr>
      <w:r>
        <w:rPr>
          <w:rFonts w:ascii="SimSun" w:hAnsi="SimSun" w:eastAsia="宋体"/>
          <w:b w:val="0"/>
          <w:sz w:val="21"/>
        </w:rPr>
        <w:t>这种恐惧不是凭空来的，它有三层来源。</w:t>
      </w:r>
    </w:p>
    <w:p>
      <w:pPr>
        <w:spacing w:line="360" w:lineRule="auto" w:before="0" w:after="60"/>
        <w:ind w:firstLine="420"/>
        <w:jc w:val="both"/>
      </w:pPr>
      <w:r>
        <w:rPr>
          <w:rFonts w:ascii="SimSun" w:hAnsi="SimSun" w:eastAsia="宋体"/>
          <w:b w:val="0"/>
          <w:sz w:val="21"/>
        </w:rPr>
        <w:t>第一层是历史。早期的电休克治疗没有麻醉、没有肌松，患者被电流诱发全身剧烈抽搐，可能造成骨折、牙齿断裂，场面确实可怕。那也是“电击”这个叫法留下的印象。今天的 MECT 前面多了“无抽搐”和“改良”两个限定：全身麻醉让人睡着，肌松药让肌肉不剧烈收缩，供氧、心电、血压、血氧、脑电全程监测。人不会感到电流，也不会看到全身抽搐，最多是手指或脚趾轻微抽动。</w:t>
      </w:r>
    </w:p>
    <w:p>
      <w:pPr>
        <w:spacing w:line="360" w:lineRule="auto" w:before="0" w:after="60"/>
        <w:ind w:firstLine="420"/>
        <w:jc w:val="both"/>
      </w:pPr>
      <w:r>
        <w:rPr>
          <w:rFonts w:ascii="SimSun" w:hAnsi="SimSun" w:eastAsia="宋体"/>
          <w:b w:val="0"/>
          <w:sz w:val="21"/>
        </w:rPr>
        <w:t>第二层是影视和传闻。电影需要冲突，于是治疗被拍成惩罚、被拍成“把人电傻”。这些画面传播得比医学解释快得多，很多人的拒绝其实来自这些画面，而不是来自对治疗本身的了解。</w:t>
      </w:r>
    </w:p>
    <w:p>
      <w:pPr>
        <w:spacing w:line="360" w:lineRule="auto" w:before="0" w:after="60"/>
        <w:ind w:firstLine="420"/>
        <w:jc w:val="both"/>
      </w:pPr>
      <w:r>
        <w:rPr>
          <w:rFonts w:ascii="SimSun" w:hAnsi="SimSun" w:eastAsia="宋体"/>
          <w:b w:val="0"/>
          <w:sz w:val="21"/>
        </w:rPr>
        <w:t>第三层是对“失去控制”的恐惧。被麻醉、醒来后记不清事情、不知道别人对自己做了什么——这些恐惧是真实的，也值得被认真对待。它们不该被一句“你想多了”打发掉，而应该由医生一条条解释清楚。</w:t>
      </w:r>
    </w:p>
    <w:p>
      <w:pPr>
        <w:spacing w:line="360" w:lineRule="auto" w:before="0" w:after="60"/>
        <w:ind w:firstLine="420"/>
        <w:jc w:val="both"/>
      </w:pPr>
      <w:r>
        <w:rPr>
          <w:rFonts w:ascii="SimSun" w:hAnsi="SimSun" w:eastAsia="宋体"/>
          <w:b w:val="0"/>
          <w:sz w:val="21"/>
        </w:rPr>
        <w:t>需要说明的是：MECT 不是惩罚，不是“电击疗法”那种民间说法，也不是对“不听话”的处置。它是一种有明确适应证、有操作规范、有知情同意程序的医疗技术，在重度抑郁、精神病性抑郁、紧张症等情况下，常常是起效最快的手段之一。【指南】</w:t>
      </w:r>
    </w:p>
    <w:p>
      <w:pPr>
        <w:pStyle w:val="Heading3"/>
        <w:keepNext/>
        <w:pageBreakBefore w:val="0"/>
        <w:spacing w:before="280" w:after="100" w:line="288" w:lineRule="auto"/>
      </w:pPr>
      <w:r>
        <w:rPr>
          <w:rFonts w:ascii="Arial" w:hAnsi="Arial" w:eastAsia="黑体"/>
          <w:b/>
          <w:color w:val="1F4E79"/>
          <w:sz w:val="27"/>
        </w:rPr>
        <w:t>二、哪些情况应该优先考虑 MECT</w:t>
      </w:r>
    </w:p>
    <w:p>
      <w:pPr>
        <w:spacing w:line="360" w:lineRule="auto" w:before="0" w:after="60"/>
        <w:ind w:firstLine="420"/>
        <w:jc w:val="both"/>
      </w:pPr>
      <w:r>
        <w:rPr>
          <w:rFonts w:ascii="SimSun" w:hAnsi="SimSun" w:eastAsia="宋体"/>
          <w:b w:val="0"/>
          <w:sz w:val="21"/>
        </w:rPr>
        <w:t>MECT 不是“所有药都试过之后的最后一招”。在一些情况下，它应该被更早地摆到桌面上，因为等不起。</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情况</w:t>
            </w:r>
          </w:p>
        </w:tc>
        <w:tc>
          <w:tcPr>
            <w:tcW w:type="dxa" w:w="6973"/>
            <w:shd w:val="clear" w:color="auto" w:fill="1F4E79"/>
          </w:tcPr>
          <w:p>
            <w:pPr>
              <w:spacing w:before="20" w:after="20" w:line="264" w:lineRule="auto"/>
              <w:jc w:val="left"/>
            </w:pPr>
            <w:r>
              <w:rPr>
                <w:rFonts w:ascii="SimSun" w:hAnsi="SimSun" w:eastAsia="宋体"/>
                <w:b/>
                <w:color w:val="FFFFFF"/>
                <w:sz w:val="18"/>
              </w:rPr>
              <w:t>为什么优先考虑</w:t>
            </w:r>
          </w:p>
        </w:tc>
      </w:tr>
      <w:tr>
        <w:tc>
          <w:tcPr>
            <w:tcW w:type="dxa" w:w="2438"/>
          </w:tcPr>
          <w:p>
            <w:pPr>
              <w:spacing w:before="20" w:after="20" w:line="276" w:lineRule="auto"/>
              <w:jc w:val="left"/>
            </w:pPr>
            <w:r>
              <w:rPr>
                <w:rFonts w:ascii="SimSun" w:hAnsi="SimSun" w:eastAsia="宋体"/>
                <w:b w:val="0"/>
                <w:color w:val="333333"/>
                <w:sz w:val="17"/>
              </w:rPr>
              <w:t>重度抑郁，明显消瘦、卧床、生活不能自理</w:t>
            </w:r>
          </w:p>
        </w:tc>
        <w:tc>
          <w:tcPr>
            <w:tcW w:type="dxa" w:w="6973"/>
          </w:tcPr>
          <w:p>
            <w:pPr>
              <w:spacing w:before="20" w:after="20" w:line="276" w:lineRule="auto"/>
              <w:jc w:val="left"/>
            </w:pPr>
            <w:r>
              <w:rPr>
                <w:rFonts w:ascii="SimSun" w:hAnsi="SimSun" w:eastAsia="宋体"/>
                <w:b w:val="0"/>
                <w:color w:val="333333"/>
                <w:sz w:val="17"/>
              </w:rPr>
              <w:t>起效相对快，能在营养和体力进一步恶化前打断病程</w:t>
            </w:r>
          </w:p>
        </w:tc>
      </w:tr>
      <w:tr>
        <w:tc>
          <w:tcPr>
            <w:tcW w:type="dxa" w:w="2438"/>
            <w:shd w:val="clear" w:color="auto" w:fill="F7F9FC"/>
          </w:tcPr>
          <w:p>
            <w:pPr>
              <w:spacing w:before="20" w:after="20" w:line="276" w:lineRule="auto"/>
              <w:jc w:val="left"/>
            </w:pPr>
            <w:r>
              <w:rPr>
                <w:rFonts w:ascii="SimSun" w:hAnsi="SimSun" w:eastAsia="宋体"/>
                <w:b w:val="0"/>
                <w:color w:val="333333"/>
                <w:sz w:val="17"/>
              </w:rPr>
              <w:t>伴精神病性症状（幻觉、妄想、坚信自己罪不可赦）</w:t>
            </w:r>
          </w:p>
        </w:tc>
        <w:tc>
          <w:tcPr>
            <w:tcW w:type="dxa" w:w="6973"/>
            <w:shd w:val="clear" w:color="auto" w:fill="F7F9FC"/>
          </w:tcPr>
          <w:p>
            <w:pPr>
              <w:spacing w:before="20" w:after="20" w:line="276" w:lineRule="auto"/>
              <w:jc w:val="left"/>
            </w:pPr>
            <w:r>
              <w:rPr>
                <w:rFonts w:ascii="SimSun" w:hAnsi="SimSun" w:eastAsia="宋体"/>
                <w:b w:val="0"/>
                <w:color w:val="333333"/>
                <w:sz w:val="17"/>
              </w:rPr>
              <w:t>对精神病性抑郁的效果通常较好，单靠抗抑郁药往往不够</w:t>
            </w:r>
          </w:p>
        </w:tc>
      </w:tr>
      <w:tr>
        <w:tc>
          <w:tcPr>
            <w:tcW w:type="dxa" w:w="2438"/>
          </w:tcPr>
          <w:p>
            <w:pPr>
              <w:spacing w:before="20" w:after="20" w:line="276" w:lineRule="auto"/>
              <w:jc w:val="left"/>
            </w:pPr>
            <w:r>
              <w:rPr>
                <w:rFonts w:ascii="SimSun" w:hAnsi="SimSun" w:eastAsia="宋体"/>
                <w:b w:val="0"/>
                <w:color w:val="333333"/>
                <w:sz w:val="17"/>
              </w:rPr>
              <w:t>紧张症（木僵、缄默、拒食、蜡样屈曲、违拗）</w:t>
            </w:r>
          </w:p>
        </w:tc>
        <w:tc>
          <w:tcPr>
            <w:tcW w:type="dxa" w:w="6973"/>
          </w:tcPr>
          <w:p>
            <w:pPr>
              <w:spacing w:before="20" w:after="20" w:line="276" w:lineRule="auto"/>
              <w:jc w:val="left"/>
            </w:pPr>
            <w:r>
              <w:rPr>
                <w:rFonts w:ascii="SimSun" w:hAnsi="SimSun" w:eastAsia="宋体"/>
                <w:b w:val="0"/>
                <w:color w:val="333333"/>
                <w:sz w:val="17"/>
              </w:rPr>
              <w:t>紧张症本身可能危及生命，MECT 是重要治疗手段</w:t>
            </w:r>
          </w:p>
        </w:tc>
      </w:tr>
      <w:tr>
        <w:tc>
          <w:tcPr>
            <w:tcW w:type="dxa" w:w="2438"/>
            <w:shd w:val="clear" w:color="auto" w:fill="F7F9FC"/>
          </w:tcPr>
          <w:p>
            <w:pPr>
              <w:spacing w:before="20" w:after="20" w:line="276" w:lineRule="auto"/>
              <w:jc w:val="left"/>
            </w:pPr>
            <w:r>
              <w:rPr>
                <w:rFonts w:ascii="SimSun" w:hAnsi="SimSun" w:eastAsia="宋体"/>
                <w:b w:val="0"/>
                <w:color w:val="333333"/>
                <w:sz w:val="17"/>
              </w:rPr>
              <w:t>拒食、几乎不喝水，有脱水或电解质紊乱</w:t>
            </w:r>
          </w:p>
        </w:tc>
        <w:tc>
          <w:tcPr>
            <w:tcW w:type="dxa" w:w="6973"/>
            <w:shd w:val="clear" w:color="auto" w:fill="F7F9FC"/>
          </w:tcPr>
          <w:p>
            <w:pPr>
              <w:spacing w:before="20" w:after="20" w:line="276" w:lineRule="auto"/>
              <w:jc w:val="left"/>
            </w:pPr>
            <w:r>
              <w:rPr>
                <w:rFonts w:ascii="SimSun" w:hAnsi="SimSun" w:eastAsia="宋体"/>
                <w:b w:val="0"/>
                <w:color w:val="333333"/>
                <w:sz w:val="17"/>
              </w:rPr>
              <w:t>药物起效慢，且拒食时无法保证服药，MECT 可不依赖胃肠吸收</w:t>
            </w:r>
          </w:p>
        </w:tc>
      </w:tr>
      <w:tr>
        <w:tc>
          <w:tcPr>
            <w:tcW w:type="dxa" w:w="2438"/>
          </w:tcPr>
          <w:p>
            <w:pPr>
              <w:spacing w:before="20" w:after="20" w:line="276" w:lineRule="auto"/>
              <w:jc w:val="left"/>
            </w:pPr>
            <w:r>
              <w:rPr>
                <w:rFonts w:ascii="SimSun" w:hAnsi="SimSun" w:eastAsia="宋体"/>
                <w:b w:val="0"/>
                <w:color w:val="333333"/>
                <w:sz w:val="17"/>
              </w:rPr>
              <w:t>高自杀风险，有明确计划或近期尝试</w:t>
            </w:r>
          </w:p>
        </w:tc>
        <w:tc>
          <w:tcPr>
            <w:tcW w:type="dxa" w:w="6973"/>
          </w:tcPr>
          <w:p>
            <w:pPr>
              <w:spacing w:before="20" w:after="20" w:line="276" w:lineRule="auto"/>
              <w:jc w:val="left"/>
            </w:pPr>
            <w:r>
              <w:rPr>
                <w:rFonts w:ascii="SimSun" w:hAnsi="SimSun" w:eastAsia="宋体"/>
                <w:b w:val="0"/>
                <w:color w:val="333333"/>
                <w:sz w:val="17"/>
              </w:rPr>
              <w:t>需要尽快降低风险，为后续治疗争取时间</w:t>
            </w:r>
          </w:p>
        </w:tc>
      </w:tr>
      <w:tr>
        <w:tc>
          <w:tcPr>
            <w:tcW w:type="dxa" w:w="2438"/>
            <w:shd w:val="clear" w:color="auto" w:fill="F7F9FC"/>
          </w:tcPr>
          <w:p>
            <w:pPr>
              <w:spacing w:before="20" w:after="20" w:line="276" w:lineRule="auto"/>
              <w:jc w:val="left"/>
            </w:pPr>
            <w:r>
              <w:rPr>
                <w:rFonts w:ascii="SimSun" w:hAnsi="SimSun" w:eastAsia="宋体"/>
                <w:b w:val="0"/>
                <w:color w:val="333333"/>
                <w:sz w:val="17"/>
              </w:rPr>
              <w:t>难治性抑郁，多种药物足量足疗程无效</w:t>
            </w:r>
          </w:p>
        </w:tc>
        <w:tc>
          <w:tcPr>
            <w:tcW w:type="dxa" w:w="6973"/>
            <w:shd w:val="clear" w:color="auto" w:fill="F7F9FC"/>
          </w:tcPr>
          <w:p>
            <w:pPr>
              <w:spacing w:before="20" w:after="20" w:line="276" w:lineRule="auto"/>
              <w:jc w:val="left"/>
            </w:pPr>
            <w:r>
              <w:rPr>
                <w:rFonts w:ascii="SimSun" w:hAnsi="SimSun" w:eastAsia="宋体"/>
                <w:b w:val="0"/>
                <w:color w:val="333333"/>
                <w:sz w:val="17"/>
              </w:rPr>
              <w:t>是指南列出的选项之一，尤其当症状严重、功能受损明显时</w:t>
            </w:r>
          </w:p>
        </w:tc>
      </w:tr>
      <w:tr>
        <w:tc>
          <w:tcPr>
            <w:tcW w:type="dxa" w:w="2438"/>
          </w:tcPr>
          <w:p>
            <w:pPr>
              <w:spacing w:before="20" w:after="20" w:line="276" w:lineRule="auto"/>
              <w:jc w:val="left"/>
            </w:pPr>
            <w:r>
              <w:rPr>
                <w:rFonts w:ascii="SimSun" w:hAnsi="SimSun" w:eastAsia="宋体"/>
                <w:b w:val="0"/>
                <w:color w:val="333333"/>
                <w:sz w:val="17"/>
              </w:rPr>
              <w:t>孕期重度抑郁且需要快速控制</w:t>
            </w:r>
          </w:p>
        </w:tc>
        <w:tc>
          <w:tcPr>
            <w:tcW w:type="dxa" w:w="6973"/>
          </w:tcPr>
          <w:p>
            <w:pPr>
              <w:spacing w:before="20" w:after="20" w:line="276" w:lineRule="auto"/>
              <w:jc w:val="left"/>
            </w:pPr>
            <w:r>
              <w:rPr>
                <w:rFonts w:ascii="SimSun" w:hAnsi="SimSun" w:eastAsia="宋体"/>
                <w:b w:val="0"/>
                <w:color w:val="333333"/>
                <w:sz w:val="17"/>
              </w:rPr>
              <w:t>需产科、麻醉、精神科共同评估，权衡利弊后个别考虑</w:t>
            </w:r>
          </w:p>
        </w:tc>
      </w:tr>
    </w:tbl>
    <w:p>
      <w:pPr>
        <w:spacing w:before="0" w:after="80" w:line="240" w:lineRule="auto"/>
      </w:pPr>
    </w:p>
    <w:p>
      <w:pPr>
        <w:spacing w:line="360" w:lineRule="auto" w:before="0" w:after="60"/>
        <w:ind w:firstLine="420"/>
        <w:jc w:val="both"/>
      </w:pPr>
      <w:r>
        <w:rPr>
          <w:rFonts w:ascii="SimSun" w:hAnsi="SimSun" w:eastAsia="宋体"/>
          <w:b w:val="0"/>
          <w:sz w:val="21"/>
        </w:rPr>
        <w:t>反过来说，如果抑郁是轻中度、功能基本保留、药物治疗还有调整空间，通常不会首选 MECT。它不是“更高级的药”，而是一种强度更高、需要麻醉和监护、有特定风险的治疗。用不用，取决于“病情有多重、有多急、还有没有更温和的等效选择”。</w:t>
      </w:r>
    </w:p>
    <w:p>
      <w:pPr>
        <w:pStyle w:val="Heading3"/>
        <w:keepNext/>
        <w:pageBreakBefore w:val="0"/>
        <w:spacing w:before="280" w:after="100" w:line="288" w:lineRule="auto"/>
      </w:pPr>
      <w:r>
        <w:rPr>
          <w:rFonts w:ascii="Arial" w:hAnsi="Arial" w:eastAsia="黑体"/>
          <w:b/>
          <w:color w:val="1F4E79"/>
          <w:sz w:val="27"/>
        </w:rPr>
        <w:t>三、一次治疗的全过程</w:t>
      </w:r>
    </w:p>
    <w:p>
      <w:pPr>
        <w:spacing w:line="360" w:lineRule="auto" w:before="0" w:after="60"/>
        <w:ind w:firstLine="420"/>
        <w:jc w:val="both"/>
      </w:pPr>
      <w:r>
        <w:rPr>
          <w:rFonts w:ascii="SimSun" w:hAnsi="SimSun" w:eastAsia="宋体"/>
          <w:b/>
          <w:sz w:val="21"/>
        </w:rPr>
        <w:t>治疗前。</w:t>
      </w:r>
      <w:r>
        <w:rPr>
          <w:rFonts w:ascii="SimSun" w:hAnsi="SimSun" w:eastAsia="宋体"/>
          <w:b w:val="0"/>
          <w:sz w:val="21"/>
        </w:rPr>
        <w:t xml:space="preserve"> 医生会做评估：诊断、既往治疗史、目前用药、躯体状况。通常要查心电图、血液化验，评估牙齿（松动牙齿可能在操作中受损）、颈椎、有无胃食管反流，以及麻醉风险。有心脏病、高血压、动脉瘤、颅内压增高、严重肺部疾病的人，需要相关科室一起评估。治疗当天要按麻醉要求禁食禁水，这一点必须严格执行，否则有误吸风险。</w:t>
      </w:r>
    </w:p>
    <w:p>
      <w:pPr>
        <w:spacing w:line="360" w:lineRule="auto" w:before="0" w:after="60"/>
        <w:ind w:firstLine="420"/>
        <w:jc w:val="both"/>
      </w:pPr>
      <w:r>
        <w:rPr>
          <w:rFonts w:ascii="SimSun" w:hAnsi="SimSun" w:eastAsia="宋体"/>
          <w:b/>
          <w:sz w:val="21"/>
        </w:rPr>
        <w:t>治疗中。</w:t>
      </w:r>
      <w:r>
        <w:rPr>
          <w:rFonts w:ascii="SimSun" w:hAnsi="SimSun" w:eastAsia="宋体"/>
          <w:b w:val="0"/>
          <w:sz w:val="21"/>
        </w:rPr>
        <w:t xml:space="preserve"> 你躺在治疗床上，麻醉医生通过静脉给药，几秒钟内入睡。接着给肌松药，肌肉放松。医生用放置在头皮上的电极给予短暂电流，诱发一次受控的癫痫发作，同时用脑电图确认发作是否达到治疗所需，用药物和给氧控制发作的幅度与时长。全程有人盯着心电、血压、血氧。整个过程通常十几分钟，发作本身只有几十秒。</w:t>
      </w:r>
    </w:p>
    <w:p>
      <w:pPr>
        <w:spacing w:line="360" w:lineRule="auto" w:before="0" w:after="60"/>
        <w:ind w:firstLine="420"/>
        <w:jc w:val="both"/>
      </w:pPr>
      <w:r>
        <w:rPr>
          <w:rFonts w:ascii="SimSun" w:hAnsi="SimSun" w:eastAsia="宋体"/>
          <w:b/>
          <w:sz w:val="21"/>
        </w:rPr>
        <w:t>治疗后。</w:t>
      </w:r>
      <w:r>
        <w:rPr>
          <w:rFonts w:ascii="SimSun" w:hAnsi="SimSun" w:eastAsia="宋体"/>
          <w:b w:val="0"/>
          <w:sz w:val="21"/>
        </w:rPr>
        <w:t xml:space="preserve"> 几分钟到十几分钟后醒来，可能有一段时间迷糊、不知道自己在哪、说话重复。这是麻醉和发作后的正常反应，通常几十分钟到几小时内恢复。当天可能有头痛、肌肉酸痛、恶心、乏力。因为用了麻醉，当天不能自己开车、不能操作机器、不能独自照顾孩子，最好有人陪同。</w:t>
      </w:r>
    </w:p>
    <w:p>
      <w:pPr>
        <w:spacing w:line="360" w:lineRule="auto" w:before="0" w:after="60"/>
        <w:ind w:firstLine="420"/>
        <w:jc w:val="both"/>
      </w:pPr>
      <w:r>
        <w:rPr>
          <w:rFonts w:ascii="SimSun" w:hAnsi="SimSun" w:eastAsia="宋体"/>
          <w:b/>
          <w:sz w:val="21"/>
        </w:rPr>
        <w:t>疗程。</w:t>
      </w:r>
      <w:r>
        <w:rPr>
          <w:rFonts w:ascii="SimSun" w:hAnsi="SimSun" w:eastAsia="宋体"/>
          <w:b w:val="0"/>
          <w:sz w:val="21"/>
        </w:rPr>
        <w:t xml:space="preserve"> 通常每周两到三次，一个疗程六到十二次，病情严重或起效较慢的人可能更多。【指南】有些人做几次就有明显改善；有些人要接近疗程结束才看得出。医生会在过程中评估疗效和认知变化，决定是否继续。</w:t>
      </w:r>
    </w:p>
    <w:p>
      <w:pPr>
        <w:pStyle w:val="Heading3"/>
        <w:keepNext/>
        <w:pageBreakBefore w:val="0"/>
        <w:spacing w:before="280" w:after="100" w:line="288" w:lineRule="auto"/>
      </w:pPr>
      <w:r>
        <w:rPr>
          <w:rFonts w:ascii="Arial" w:hAnsi="Arial" w:eastAsia="黑体"/>
          <w:b/>
          <w:color w:val="1F4E79"/>
          <w:sz w:val="27"/>
        </w:rPr>
        <w:t>四、记忆影响：说清楚，不回避</w:t>
      </w:r>
    </w:p>
    <w:p>
      <w:pPr>
        <w:spacing w:line="360" w:lineRule="auto" w:before="0" w:after="60"/>
        <w:ind w:firstLine="420"/>
        <w:jc w:val="both"/>
      </w:pPr>
      <w:r>
        <w:rPr>
          <w:rFonts w:ascii="SimSun" w:hAnsi="SimSun" w:eastAsia="宋体"/>
          <w:b w:val="0"/>
          <w:sz w:val="21"/>
        </w:rPr>
        <w:t>这是 MECT 最需要诚实对待的部分，也是最容易被两派说法扭曲的部分。一派说“完全没影响”，一派说“做了就变傻”。这两种说法都不准确。</w:t>
      </w:r>
    </w:p>
    <w:p>
      <w:pPr>
        <w:spacing w:line="360" w:lineRule="auto" w:before="0" w:after="60"/>
        <w:ind w:firstLine="420"/>
        <w:jc w:val="both"/>
      </w:pPr>
      <w:r>
        <w:rPr>
          <w:rFonts w:ascii="SimSun" w:hAnsi="SimSun" w:eastAsia="宋体"/>
          <w:b w:val="0"/>
          <w:sz w:val="21"/>
        </w:rPr>
        <w:t>MECT 常见的记忆影响有两类：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顺行性遗忘</w:t>
      </w:r>
      <w:r>
        <w:rPr>
          <w:rFonts w:ascii="SimSun" w:hAnsi="SimSun" w:eastAsia="宋体"/>
          <w:b w:val="0"/>
          <w:sz w:val="21"/>
        </w:rPr>
        <w:t>：治疗期间记不住新发生的事情。比如做了几次治疗，回想那几周，会觉得空白、断续。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逆行性遗忘</w:t>
      </w:r>
      <w:r>
        <w:rPr>
          <w:rFonts w:ascii="SimSun" w:hAnsi="SimSun" w:eastAsia="宋体"/>
          <w:b w:val="0"/>
          <w:sz w:val="21"/>
        </w:rPr>
        <w:t>：对治疗前后一段时间的事情回忆变差，越靠近治疗的时间段越明显。有人会忘记治疗前几天说过的话、见过的人。</w:t>
      </w:r>
    </w:p>
    <w:p>
      <w:pPr>
        <w:spacing w:line="360" w:lineRule="auto" w:before="0" w:after="60"/>
        <w:ind w:firstLine="420"/>
        <w:jc w:val="both"/>
      </w:pPr>
      <w:r>
        <w:rPr>
          <w:rFonts w:ascii="SimSun" w:hAnsi="SimSun" w:eastAsia="宋体"/>
          <w:b w:val="0"/>
          <w:sz w:val="21"/>
        </w:rPr>
        <w:t>多数人的这些变化在治疗结束后几周到几个月内逐渐改善。但“多数人改善”不等于“所有人完全恢复”。有一部分人会说，某些时间段的记忆就是缺了一块，尤其是治疗期间发生的事；也有人主观觉得记忆力不如从前，而客观测验未见明显下降。这种主观感受是真实的，不该被否定。【研究】</w:t>
      </w:r>
    </w:p>
    <w:p>
      <w:pPr>
        <w:spacing w:line="360" w:lineRule="auto" w:before="0" w:after="60"/>
        <w:ind w:firstLine="420"/>
        <w:jc w:val="both"/>
      </w:pPr>
      <w:r>
        <w:rPr>
          <w:rFonts w:ascii="SimSun" w:hAnsi="SimSun" w:eastAsia="宋体"/>
          <w:b w:val="0"/>
          <w:sz w:val="21"/>
        </w:rPr>
        <w:t>影响程度的因素包括：治疗次数、电极放置方式（双侧通常比单侧影响大）、年龄、治疗前已有的认知状况、是否同时使用影响认知的药物。医生能做的，是在保证疗效的前提下用尽可能少的次数、选择合适的方式，并在治疗前后做认知评估。</w:t>
      </w:r>
    </w:p>
    <w:p>
      <w:pPr>
        <w:spacing w:line="360" w:lineRule="auto" w:before="0" w:after="60"/>
        <w:ind w:firstLine="420"/>
        <w:jc w:val="both"/>
      </w:pPr>
      <w:r>
        <w:rPr>
          <w:rFonts w:ascii="SimSun" w:hAnsi="SimSun" w:eastAsia="宋体"/>
          <w:b w:val="0"/>
          <w:sz w:val="21"/>
        </w:rPr>
        <w:t>有几件事可以降低影响：治疗前把重要的事情（密码、安排、想说的话）写下来或告诉家人；治疗期间不要做重大决定、不要签重要合同；让家人知道你这段时间可能记不住事，帮你记；治疗后如果发现记性明显变差，及时告诉医生，而不是自己扛着。</w:t>
      </w:r>
    </w:p>
    <w:p>
      <w:pPr>
        <w:spacing w:line="360" w:lineRule="auto" w:before="0" w:after="60"/>
        <w:ind w:firstLine="420"/>
        <w:jc w:val="both"/>
      </w:pPr>
      <w:r>
        <w:rPr>
          <w:rFonts w:ascii="SimSun" w:hAnsi="SimSun" w:eastAsia="宋体"/>
          <w:b w:val="0"/>
          <w:sz w:val="21"/>
        </w:rPr>
        <w:t>需要区分的是：抑郁本身就会损害注意力和记忆。很多人治疗前就觉得“脑子转不动、什么都记不住”，抑郁缓解后反而好转。所以判断 MECT 的记忆影响，不能只看治疗后的那几周，要看治疗前是什么状态。</w:t>
      </w:r>
    </w:p>
    <w:p>
      <w:pPr>
        <w:pStyle w:val="Heading3"/>
        <w:keepNext/>
        <w:pageBreakBefore w:val="0"/>
        <w:spacing w:before="280" w:after="100" w:line="288" w:lineRule="auto"/>
      </w:pPr>
      <w:r>
        <w:rPr>
          <w:rFonts w:ascii="Arial" w:hAnsi="Arial" w:eastAsia="黑体"/>
          <w:b/>
          <w:color w:val="1F4E79"/>
          <w:sz w:val="27"/>
        </w:rPr>
        <w:t>五、知情同意：你有权知道什么</w:t>
      </w:r>
    </w:p>
    <w:p>
      <w:pPr>
        <w:spacing w:line="360" w:lineRule="auto" w:before="0" w:after="60"/>
        <w:ind w:firstLine="420"/>
        <w:jc w:val="both"/>
      </w:pPr>
      <w:r>
        <w:rPr>
          <w:rFonts w:ascii="SimSun" w:hAnsi="SimSun" w:eastAsia="宋体"/>
          <w:b w:val="0"/>
          <w:sz w:val="21"/>
        </w:rPr>
        <w:t>MECT 需要书面知情同意。这不是走形式，而是法律和伦理的要求。你有权在签字之前知道：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医生为什么建议 MECT，而不是继续调整药物或做其他治疗。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有哪些替代方案，各自的利弊是什么。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可能的风险：记忆影响、头痛、肌肉酸痛、恶心、意识模糊，以及麻醉风险、心血管风险（治疗时血压心率会一过性升高）。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大概要做几次，怎么判断有效没效，无效怎么办。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谁来做、在什么条件下做、治疗中怎么监护。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你可以随时提问、可以要求第二意见、可以在非紧急情况下改变主意。</w:t>
      </w:r>
    </w:p>
    <w:p>
      <w:pPr>
        <w:spacing w:line="360" w:lineRule="auto" w:before="0" w:after="60"/>
        <w:ind w:firstLine="420"/>
        <w:jc w:val="both"/>
      </w:pPr>
      <w:r>
        <w:rPr>
          <w:rFonts w:ascii="SimSun" w:hAnsi="SimSun" w:eastAsia="宋体"/>
          <w:b w:val="0"/>
          <w:sz w:val="21"/>
        </w:rPr>
        <w:t>如果患者本人无法表达意见（比如木僵、谵妄、严重精神病性症状），法律规定由监护人签署同意，并需符合相应的程序要求，具体由医院按《中华人民共和国精神卫生法》执行。家属在这种情况下容易两头为难：既怕做错决定，又怕不做耽误病情。可以做的，是把医生的解释问透，把患者病前表达过的意愿考虑进去，必要时寻求第二意见，而不是在信息不足时被推着签字。</w:t>
      </w:r>
    </w:p>
    <w:p>
      <w:pPr>
        <w:pStyle w:val="Heading3"/>
        <w:keepNext/>
        <w:pageBreakBefore w:val="0"/>
        <w:spacing w:before="280" w:after="100" w:line="288" w:lineRule="auto"/>
      </w:pPr>
      <w:r>
        <w:rPr>
          <w:rFonts w:ascii="Arial" w:hAnsi="Arial" w:eastAsia="黑体"/>
          <w:b/>
          <w:color w:val="1F4E79"/>
          <w:sz w:val="27"/>
        </w:rPr>
        <w:t>六、疗程之后：维持治疗才是长期战场</w:t>
      </w:r>
    </w:p>
    <w:p>
      <w:pPr>
        <w:spacing w:line="360" w:lineRule="auto" w:before="0" w:after="60"/>
        <w:ind w:firstLine="420"/>
        <w:jc w:val="both"/>
      </w:pPr>
      <w:r>
        <w:rPr>
          <w:rFonts w:ascii="SimSun" w:hAnsi="SimSun" w:eastAsia="宋体"/>
          <w:b w:val="0"/>
          <w:sz w:val="21"/>
        </w:rPr>
        <w:t>MECT 最大的局限不是副作用，而是“做完会退”。一个疗程结束后，如果什么都不做，复发并不少见，尤其是疗程结束后最初几个月。【指南】所以正规做法是：MECT 结束后立刻接上维持治疗。</w:t>
      </w:r>
    </w:p>
    <w:p>
      <w:pPr>
        <w:spacing w:line="360" w:lineRule="auto" w:before="0" w:after="60"/>
        <w:ind w:firstLine="420"/>
        <w:jc w:val="both"/>
      </w:pPr>
      <w:r>
        <w:rPr>
          <w:rFonts w:ascii="SimSun" w:hAnsi="SimSun" w:eastAsia="宋体"/>
          <w:b w:val="0"/>
          <w:sz w:val="21"/>
        </w:rPr>
        <w:t>常见的维持方式包括：继续用抗抑郁药（有时会调整种类或联合用药）、继续做一段时间的 MECT 但把间隔逐渐拉长、改用 rTMS 做维持、配合心理治疗和规律复诊。具体选哪种，取决于这次 MECT 的效果、耐受性、既往复发次数、有没有精神病性症状、躯体状况和可及性。</w:t>
      </w:r>
    </w:p>
    <w:p>
      <w:pPr>
        <w:spacing w:line="360" w:lineRule="auto" w:before="0" w:after="60"/>
        <w:ind w:firstLine="420"/>
        <w:jc w:val="both"/>
      </w:pPr>
      <w:r>
        <w:rPr>
          <w:rFonts w:ascii="SimSun" w:hAnsi="SimSun" w:eastAsia="宋体"/>
          <w:b w:val="0"/>
          <w:sz w:val="21"/>
        </w:rPr>
        <w:t>对家属来说，疗程结束后那几个月要特别留意：睡眠变差、兴趣减退、又开始说“没意思”、不愿出门，这些可能是复发的早期信号，不要等到明显恶化才复诊。</w:t>
      </w:r>
    </w:p>
    <w:p>
      <w:pPr>
        <w:pStyle w:val="Heading3"/>
        <w:keepNext/>
        <w:pageBreakBefore w:val="0"/>
        <w:spacing w:before="280" w:after="100" w:line="288" w:lineRule="auto"/>
      </w:pPr>
      <w:r>
        <w:rPr>
          <w:rFonts w:ascii="Arial" w:hAnsi="Arial" w:eastAsia="黑体"/>
          <w:b/>
          <w:color w:val="1F4E79"/>
          <w:sz w:val="27"/>
        </w:rPr>
        <w:t>七、什么时候需要联系医生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或去急诊</w:t>
      </w:r>
      <w:r>
        <w:rPr>
          <w:rFonts w:ascii="SimSun" w:hAnsi="SimSun" w:eastAsia="宋体"/>
          <w:b w:val="0"/>
          <w:color w:val="404040"/>
          <w:sz w:val="19"/>
        </w:rPr>
        <w:t>：治疗后持续意识不清、叫不醒；抽搐持续不停或反复发作；胸痛、胸闷、心悸伴大汗；呼吸困难、嘴唇发紫；剧烈头痛伴呕吐、视物模糊、一侧肢体无力或说话不清；高热。</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当天联系治疗团队</w:t>
      </w:r>
      <w:r>
        <w:rPr>
          <w:rFonts w:ascii="SimSun" w:hAnsi="SimSun" w:eastAsia="宋体"/>
          <w:b w:val="0"/>
          <w:color w:val="404040"/>
          <w:sz w:val="19"/>
        </w:rPr>
        <w:t>：头痛越来越重、止痛药无效；持续恶心呕吐、吃不下东西；明显肌肉酸痛影响活动；治疗后几天仍然迷糊、找不到回家的路；记忆问题严重到影响安全（忘记关火、忘记吃药、出门迷路）。</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尽快联系精神科医生</w:t>
      </w:r>
      <w:r>
        <w:rPr>
          <w:rFonts w:ascii="SimSun" w:hAnsi="SimSun" w:eastAsia="宋体"/>
          <w:b w:val="0"/>
          <w:color w:val="404040"/>
          <w:sz w:val="19"/>
        </w:rPr>
        <w:t>：情绪在治疗后明显恶化，出现自伤或自杀念头（此时不要独处，让家人陪着，必要时拨 120 或 12356）；出现兴奋、话多、睡得少却不困等转躁迹象。</w:t>
      </w:r>
    </w:p>
    <w:p>
      <w:pPr>
        <w:pStyle w:val="Heading3"/>
        <w:keepNext/>
        <w:pageBreakBefore w:val="0"/>
        <w:spacing w:before="280" w:after="100" w:line="288" w:lineRule="auto"/>
      </w:pPr>
      <w:r>
        <w:rPr>
          <w:rFonts w:ascii="Arial" w:hAnsi="Arial" w:eastAsia="黑体"/>
          <w:b/>
          <w:color w:val="1F4E79"/>
          <w:sz w:val="27"/>
        </w:rPr>
        <w:t>八、常见问题与容易踩的坑</w:t>
      </w:r>
    </w:p>
    <w:p>
      <w:pPr>
        <w:spacing w:line="360" w:lineRule="auto" w:before="0" w:after="60"/>
        <w:ind w:firstLine="420"/>
        <w:jc w:val="both"/>
      </w:pPr>
      <w:r>
        <w:rPr>
          <w:rFonts w:ascii="SimSun" w:hAnsi="SimSun" w:eastAsia="宋体"/>
          <w:b/>
          <w:sz w:val="21"/>
        </w:rPr>
        <w:t>“做 MECT 是不是因为我已经没救了？”</w:t>
      </w:r>
      <w:r>
        <w:rPr>
          <w:rFonts w:ascii="SimSun" w:hAnsi="SimSun" w:eastAsia="宋体"/>
          <w:b w:val="0"/>
          <w:sz w:val="21"/>
        </w:rPr>
        <w:t xml:space="preserve"> 不是。恰恰相反，它常常是因为病情重、需要快速控制才被选择。很多人在做完后能重新接受药物和心理治疗，而不是“走到终点”。</w:t>
      </w:r>
    </w:p>
    <w:p>
      <w:pPr>
        <w:spacing w:line="360" w:lineRule="auto" w:before="0" w:after="60"/>
        <w:ind w:firstLine="420"/>
        <w:jc w:val="both"/>
      </w:pPr>
      <w:r>
        <w:rPr>
          <w:rFonts w:ascii="SimSun" w:hAnsi="SimSun" w:eastAsia="宋体"/>
          <w:b/>
          <w:sz w:val="21"/>
        </w:rPr>
        <w:t>“会不会做了就变傻、再也恢复不了？”</w:t>
      </w:r>
      <w:r>
        <w:rPr>
          <w:rFonts w:ascii="SimSun" w:hAnsi="SimSun" w:eastAsia="宋体"/>
          <w:b w:val="0"/>
          <w:sz w:val="21"/>
        </w:rPr>
        <w:t xml:space="preserve"> 记忆影响是真实的，多数会改善，少数人会有较长时间的困扰。把“可能影响记忆”如实说出来，比承诺“绝对不影响”更负责。如果医生一口咬定“完全没影响”，反而值得警惕。</w:t>
      </w:r>
    </w:p>
    <w:p>
      <w:pPr>
        <w:spacing w:line="360" w:lineRule="auto" w:before="0" w:after="60"/>
        <w:ind w:firstLine="420"/>
        <w:jc w:val="both"/>
      </w:pPr>
      <w:r>
        <w:rPr>
          <w:rFonts w:ascii="SimSun" w:hAnsi="SimSun" w:eastAsia="宋体"/>
          <w:b/>
          <w:sz w:val="21"/>
        </w:rPr>
        <w:t>“能不能只做两次就停？”</w:t>
      </w:r>
      <w:r>
        <w:rPr>
          <w:rFonts w:ascii="SimSun" w:hAnsi="SimSun" w:eastAsia="宋体"/>
          <w:b w:val="0"/>
          <w:sz w:val="21"/>
        </w:rPr>
        <w:t xml:space="preserve"> 疗程和次数由病情决定。做几次感觉好了就自行中断，复发风险会上升。要停，和医生一起定计划。</w:t>
      </w:r>
    </w:p>
    <w:p>
      <w:pPr>
        <w:spacing w:line="360" w:lineRule="auto" w:before="0" w:after="60"/>
        <w:ind w:firstLine="420"/>
        <w:jc w:val="both"/>
      </w:pPr>
      <w:r>
        <w:rPr>
          <w:rFonts w:ascii="SimSun" w:hAnsi="SimSun" w:eastAsia="宋体"/>
          <w:b/>
          <w:sz w:val="21"/>
        </w:rPr>
        <w:t>“听说 MECT 会让人失去自我。”</w:t>
      </w:r>
      <w:r>
        <w:rPr>
          <w:rFonts w:ascii="SimSun" w:hAnsi="SimSun" w:eastAsia="宋体"/>
          <w:b w:val="0"/>
          <w:sz w:val="21"/>
        </w:rPr>
        <w:t xml:space="preserve"> 没有证据支持这种说法。治疗期间可能情绪平淡、记忆断续，但人格不会被“抹掉”。如果治疗后长期情感迟钝，需要评估是抑郁残留、药物影响还是其他原因。</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因为“电击”两个字直接拒绝，连评估都不做，错过了对某些人最有效的选择。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相反，把 MECT 当成“快速见效的捷径”，不做维持治疗，几个月后又回到原点。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隐瞒心脏病、高血压、颅内病变、正在吃的药，增加麻醉和治疗风险。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治疗当天没有家属陪同，自己开车或独自带孩子。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把治疗后的正常迷糊当成“治坏了”，或者把持续的意识障碍当成“正常反应”而拖延。</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4.3 经颅直流电刺激与光照治疗</w:t>
      </w:r>
    </w:p>
    <w:p>
      <w:pPr>
        <w:spacing w:line="360" w:lineRule="auto" w:before="0" w:after="60"/>
        <w:ind w:firstLine="420"/>
        <w:jc w:val="both"/>
      </w:pPr>
      <w:r>
        <w:rPr>
          <w:rFonts w:ascii="SimSun" w:hAnsi="SimSun" w:eastAsia="宋体"/>
          <w:b w:val="0"/>
          <w:sz w:val="21"/>
        </w:rPr>
        <w:t>经颅直流电刺激（tDCS）和光照治疗，是两种常被放在一起讨论的“温和”物理治疗。它们的共同点是：看起来门槛不高、副作用相对轻、网上很容易买到设备，也因此最容易被夸大，甚至被当成“在家自己治抑郁”的办法。这一页想把两件事分开说清楚：各自的证据到底有多硬、适合谁、家里用有什么风险、什么情况下不该用。</w:t>
      </w:r>
    </w:p>
    <w:p>
      <w:pPr>
        <w:pStyle w:val="Heading3"/>
        <w:keepNext/>
        <w:pageBreakBefore w:val="0"/>
        <w:spacing w:before="280" w:after="100" w:line="288" w:lineRule="auto"/>
      </w:pPr>
      <w:r>
        <w:rPr>
          <w:rFonts w:ascii="Arial" w:hAnsi="Arial" w:eastAsia="黑体"/>
          <w:b/>
          <w:color w:val="1F4E79"/>
          <w:sz w:val="27"/>
        </w:rPr>
        <w:t>一、经颅直流电刺激：温和，但证据没那么硬</w:t>
      </w:r>
    </w:p>
    <w:p>
      <w:pPr>
        <w:spacing w:line="360" w:lineRule="auto" w:before="0" w:after="60"/>
        <w:ind w:firstLine="420"/>
        <w:jc w:val="both"/>
      </w:pPr>
      <w:r>
        <w:rPr>
          <w:rFonts w:ascii="SimSun" w:hAnsi="SimSun" w:eastAsia="宋体"/>
          <w:b w:val="0"/>
          <w:sz w:val="21"/>
        </w:rPr>
        <w:t>tDCS 的做法是：把两个电极（一个带正电、一个带负电）贴在头皮上，通入非常微弱的直流电。电流小到什么程度？小到多数人只感觉轻微发麻或刺痛，甚至没什么感觉。它不引起神经放电，而是让电极下方那片脑区的“兴奋门槛”轻微升高或降低，从而在治疗结束后的一段时间里改变这块区域的活动水平。</w:t>
      </w:r>
    </w:p>
    <w:p>
      <w:pPr>
        <w:spacing w:line="360" w:lineRule="auto" w:before="0" w:after="60"/>
        <w:ind w:firstLine="420"/>
        <w:jc w:val="both"/>
      </w:pPr>
      <w:r>
        <w:rPr>
          <w:rFonts w:ascii="SimSun" w:hAnsi="SimSun" w:eastAsia="宋体"/>
          <w:b w:val="0"/>
          <w:sz w:val="21"/>
        </w:rPr>
        <w:t>因为这个原理，tDCS 被拿来尝试治疗抑郁：把“提高兴奋性”的电极放在活动偏低的左侧前额叶，理论上和 rTMS 的思路相似，只是手段更弱、更便宜、更便携。</w:t>
      </w:r>
    </w:p>
    <w:p>
      <w:pPr>
        <w:spacing w:line="360" w:lineRule="auto" w:before="0" w:after="60"/>
        <w:ind w:firstLine="420"/>
        <w:jc w:val="both"/>
      </w:pPr>
      <w:r>
        <w:rPr>
          <w:rFonts w:ascii="SimSun" w:hAnsi="SimSun" w:eastAsia="宋体"/>
          <w:b w:val="0"/>
          <w:sz w:val="21"/>
        </w:rPr>
        <w:t>问题在于证据。已有多项研究和汇总分析显示，tDCS 对抑郁可能有一点效果，但总体效应偏小，研究之间的结果不一致，样本量普遍不大，疗程、电极位置、电流强度也各不相同。【研究】更关键的是，大多数研究是在“已经吃药”的基础上加做 tDCS，很难分清改善有多少来自 tDCS。对于“难治性抑郁”，证据更有限。【待验证】</w:t>
      </w:r>
    </w:p>
    <w:p>
      <w:pPr>
        <w:spacing w:line="360" w:lineRule="auto" w:before="0" w:after="60"/>
        <w:ind w:firstLine="420"/>
        <w:jc w:val="both"/>
      </w:pPr>
      <w:r>
        <w:rPr>
          <w:rFonts w:ascii="SimSun" w:hAnsi="SimSun" w:eastAsia="宋体"/>
          <w:b w:val="0"/>
          <w:sz w:val="21"/>
        </w:rPr>
        <w:t>一些国家的卫生技术评估机构认为，现有证据的质量和数量还不足以把 tDCS 列为常规治疗，建议只在研究条件或严格评估下使用。【指南】这句话的分量是：它不是“已经被证明有效、只是还没普及”，而是“有可能有效，但还没到能拍胸脯的程度”。</w:t>
      </w:r>
    </w:p>
    <w:p>
      <w:pPr>
        <w:spacing w:line="360" w:lineRule="auto" w:before="0" w:after="60"/>
        <w:ind w:firstLine="420"/>
        <w:jc w:val="both"/>
      </w:pPr>
      <w:r>
        <w:rPr>
          <w:rFonts w:ascii="SimSun" w:hAnsi="SimSun" w:eastAsia="宋体"/>
          <w:b w:val="0"/>
          <w:sz w:val="21"/>
        </w:rPr>
        <w:t>和 rTMS 比，tDCS 的家庭化程度高得多，这也是它风险的主要来源。医用设备有电流限制、阻抗监测、故障保护；网上买的“家用抑郁治疗仪”，未必有这些。更常见的问题是用法：电极贴错位置、盐水太多导致电流分布异常、接触不良造成局部电流集中、治疗时睡着无人看管、每天做很多次、和别的电刺激设备一起用。这些都可能造成皮肤灼伤、刺痛、头晕，甚至诱发抽搐（尤其在有癫痫倾向或同时用某些药物的人身上）。</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风险</w:t>
            </w:r>
          </w:p>
        </w:tc>
        <w:tc>
          <w:tcPr>
            <w:tcW w:type="dxa" w:w="3572"/>
            <w:shd w:val="clear" w:color="auto" w:fill="1F4E79"/>
          </w:tcPr>
          <w:p>
            <w:pPr>
              <w:spacing w:before="20" w:after="20" w:line="264" w:lineRule="auto"/>
              <w:jc w:val="left"/>
            </w:pPr>
            <w:r>
              <w:rPr>
                <w:rFonts w:ascii="SimSun" w:hAnsi="SimSun" w:eastAsia="宋体"/>
                <w:b/>
                <w:color w:val="FFFFFF"/>
                <w:sz w:val="18"/>
              </w:rPr>
              <w:t>怎么发生</w:t>
            </w:r>
          </w:p>
        </w:tc>
        <w:tc>
          <w:tcPr>
            <w:tcW w:type="dxa" w:w="3628"/>
            <w:shd w:val="clear" w:color="auto" w:fill="1F4E79"/>
          </w:tcPr>
          <w:p>
            <w:pPr>
              <w:spacing w:before="20" w:after="20" w:line="264" w:lineRule="auto"/>
              <w:jc w:val="left"/>
            </w:pPr>
            <w:r>
              <w:rPr>
                <w:rFonts w:ascii="SimSun" w:hAnsi="SimSun" w:eastAsia="宋体"/>
                <w:b/>
                <w:color w:val="FFFFFF"/>
                <w:sz w:val="18"/>
              </w:rPr>
              <w:t>怎么避免</w:t>
            </w:r>
          </w:p>
        </w:tc>
      </w:tr>
      <w:tr>
        <w:tc>
          <w:tcPr>
            <w:tcW w:type="dxa" w:w="2211"/>
          </w:tcPr>
          <w:p>
            <w:pPr>
              <w:spacing w:before="20" w:after="20" w:line="276" w:lineRule="auto"/>
              <w:jc w:val="left"/>
            </w:pPr>
            <w:r>
              <w:rPr>
                <w:rFonts w:ascii="SimSun" w:hAnsi="SimSun" w:eastAsia="宋体"/>
                <w:b w:val="0"/>
                <w:color w:val="333333"/>
                <w:sz w:val="17"/>
              </w:rPr>
              <w:t>皮肤灼伤、发红起疱</w:t>
            </w:r>
          </w:p>
        </w:tc>
        <w:tc>
          <w:tcPr>
            <w:tcW w:type="dxa" w:w="3572"/>
          </w:tcPr>
          <w:p>
            <w:pPr>
              <w:spacing w:before="20" w:after="20" w:line="276" w:lineRule="auto"/>
              <w:jc w:val="left"/>
            </w:pPr>
            <w:r>
              <w:rPr>
                <w:rFonts w:ascii="SimSun" w:hAnsi="SimSun" w:eastAsia="宋体"/>
                <w:b w:val="0"/>
                <w:color w:val="333333"/>
                <w:sz w:val="17"/>
              </w:rPr>
              <w:t>电极接触不良、盐水过多或过少、电流集中</w:t>
            </w:r>
          </w:p>
        </w:tc>
        <w:tc>
          <w:tcPr>
            <w:tcW w:type="dxa" w:w="3628"/>
          </w:tcPr>
          <w:p>
            <w:pPr>
              <w:spacing w:before="20" w:after="20" w:line="276" w:lineRule="auto"/>
              <w:jc w:val="left"/>
            </w:pPr>
            <w:r>
              <w:rPr>
                <w:rFonts w:ascii="SimSun" w:hAnsi="SimSun" w:eastAsia="宋体"/>
                <w:b w:val="0"/>
                <w:color w:val="333333"/>
                <w:sz w:val="17"/>
              </w:rPr>
              <w:t>只用有资质的设备，按说明贴附，出现刺痛立即停止</w:t>
            </w:r>
          </w:p>
        </w:tc>
      </w:tr>
      <w:tr>
        <w:tc>
          <w:tcPr>
            <w:tcW w:type="dxa" w:w="2211"/>
            <w:shd w:val="clear" w:color="auto" w:fill="F7F9FC"/>
          </w:tcPr>
          <w:p>
            <w:pPr>
              <w:spacing w:before="20" w:after="20" w:line="276" w:lineRule="auto"/>
              <w:jc w:val="left"/>
            </w:pPr>
            <w:r>
              <w:rPr>
                <w:rFonts w:ascii="SimSun" w:hAnsi="SimSun" w:eastAsia="宋体"/>
                <w:b w:val="0"/>
                <w:color w:val="333333"/>
                <w:sz w:val="17"/>
              </w:rPr>
              <w:t>头晕、头痛、恶心</w:t>
            </w:r>
          </w:p>
        </w:tc>
        <w:tc>
          <w:tcPr>
            <w:tcW w:type="dxa" w:w="3572"/>
            <w:shd w:val="clear" w:color="auto" w:fill="F7F9FC"/>
          </w:tcPr>
          <w:p>
            <w:pPr>
              <w:spacing w:before="20" w:after="20" w:line="276" w:lineRule="auto"/>
              <w:jc w:val="left"/>
            </w:pPr>
            <w:r>
              <w:rPr>
                <w:rFonts w:ascii="SimSun" w:hAnsi="SimSun" w:eastAsia="宋体"/>
                <w:b w:val="0"/>
                <w:color w:val="333333"/>
                <w:sz w:val="17"/>
              </w:rPr>
              <w:t>强度过高、时间过长、频繁使用</w:t>
            </w:r>
          </w:p>
        </w:tc>
        <w:tc>
          <w:tcPr>
            <w:tcW w:type="dxa" w:w="3628"/>
            <w:shd w:val="clear" w:color="auto" w:fill="F7F9FC"/>
          </w:tcPr>
          <w:p>
            <w:pPr>
              <w:spacing w:before="20" w:after="20" w:line="276" w:lineRule="auto"/>
              <w:jc w:val="left"/>
            </w:pPr>
            <w:r>
              <w:rPr>
                <w:rFonts w:ascii="SimSun" w:hAnsi="SimSun" w:eastAsia="宋体"/>
                <w:b w:val="0"/>
                <w:color w:val="333333"/>
                <w:sz w:val="17"/>
              </w:rPr>
              <w:t>从低强度短时间开始，不在疲劳、缺觉时做</w:t>
            </w:r>
          </w:p>
        </w:tc>
      </w:tr>
      <w:tr>
        <w:tc>
          <w:tcPr>
            <w:tcW w:type="dxa" w:w="2211"/>
          </w:tcPr>
          <w:p>
            <w:pPr>
              <w:spacing w:before="20" w:after="20" w:line="276" w:lineRule="auto"/>
              <w:jc w:val="left"/>
            </w:pPr>
            <w:r>
              <w:rPr>
                <w:rFonts w:ascii="SimSun" w:hAnsi="SimSun" w:eastAsia="宋体"/>
                <w:b w:val="0"/>
                <w:color w:val="333333"/>
                <w:sz w:val="17"/>
              </w:rPr>
              <w:t>诱发抽搐</w:t>
            </w:r>
          </w:p>
        </w:tc>
        <w:tc>
          <w:tcPr>
            <w:tcW w:type="dxa" w:w="3572"/>
          </w:tcPr>
          <w:p>
            <w:pPr>
              <w:spacing w:before="20" w:after="20" w:line="276" w:lineRule="auto"/>
              <w:jc w:val="left"/>
            </w:pPr>
            <w:r>
              <w:rPr>
                <w:rFonts w:ascii="SimSun" w:hAnsi="SimSun" w:eastAsia="宋体"/>
                <w:b w:val="0"/>
                <w:color w:val="333333"/>
                <w:sz w:val="17"/>
              </w:rPr>
              <w:t>有癫痫倾向、合用降低癫痫阈值的药</w:t>
            </w:r>
          </w:p>
        </w:tc>
        <w:tc>
          <w:tcPr>
            <w:tcW w:type="dxa" w:w="3628"/>
          </w:tcPr>
          <w:p>
            <w:pPr>
              <w:spacing w:before="20" w:after="20" w:line="276" w:lineRule="auto"/>
              <w:jc w:val="left"/>
            </w:pPr>
            <w:r>
              <w:rPr>
                <w:rFonts w:ascii="SimSun" w:hAnsi="SimSun" w:eastAsia="宋体"/>
                <w:b w:val="0"/>
                <w:color w:val="333333"/>
                <w:sz w:val="17"/>
              </w:rPr>
              <w:t>有癫痫史者先做评估，不自行尝试</w:t>
            </w:r>
          </w:p>
        </w:tc>
      </w:tr>
      <w:tr>
        <w:tc>
          <w:tcPr>
            <w:tcW w:type="dxa" w:w="2211"/>
            <w:shd w:val="clear" w:color="auto" w:fill="F7F9FC"/>
          </w:tcPr>
          <w:p>
            <w:pPr>
              <w:spacing w:before="20" w:after="20" w:line="276" w:lineRule="auto"/>
              <w:jc w:val="left"/>
            </w:pPr>
            <w:r>
              <w:rPr>
                <w:rFonts w:ascii="SimSun" w:hAnsi="SimSun" w:eastAsia="宋体"/>
                <w:b w:val="0"/>
                <w:color w:val="333333"/>
                <w:sz w:val="17"/>
              </w:rPr>
              <w:t>延误正规治疗</w:t>
            </w:r>
          </w:p>
        </w:tc>
        <w:tc>
          <w:tcPr>
            <w:tcW w:type="dxa" w:w="3572"/>
            <w:shd w:val="clear" w:color="auto" w:fill="F7F9FC"/>
          </w:tcPr>
          <w:p>
            <w:pPr>
              <w:spacing w:before="20" w:after="20" w:line="276" w:lineRule="auto"/>
              <w:jc w:val="left"/>
            </w:pPr>
            <w:r>
              <w:rPr>
                <w:rFonts w:ascii="SimSun" w:hAnsi="SimSun" w:eastAsia="宋体"/>
                <w:b w:val="0"/>
                <w:color w:val="333333"/>
                <w:sz w:val="17"/>
              </w:rPr>
              <w:t>把 tDCS 当成替代药物和心理治疗</w:t>
            </w:r>
          </w:p>
        </w:tc>
        <w:tc>
          <w:tcPr>
            <w:tcW w:type="dxa" w:w="3628"/>
            <w:shd w:val="clear" w:color="auto" w:fill="F7F9FC"/>
          </w:tcPr>
          <w:p>
            <w:pPr>
              <w:spacing w:before="20" w:after="20" w:line="276" w:lineRule="auto"/>
              <w:jc w:val="left"/>
            </w:pPr>
            <w:r>
              <w:rPr>
                <w:rFonts w:ascii="SimSun" w:hAnsi="SimSun" w:eastAsia="宋体"/>
                <w:b w:val="0"/>
                <w:color w:val="333333"/>
                <w:sz w:val="17"/>
              </w:rPr>
              <w:t>明确它是辅助，不自行减停药物</w:t>
            </w:r>
          </w:p>
        </w:tc>
      </w:tr>
      <w:tr>
        <w:tc>
          <w:tcPr>
            <w:tcW w:type="dxa" w:w="2211"/>
          </w:tcPr>
          <w:p>
            <w:pPr>
              <w:spacing w:before="20" w:after="20" w:line="276" w:lineRule="auto"/>
              <w:jc w:val="left"/>
            </w:pPr>
            <w:r>
              <w:rPr>
                <w:rFonts w:ascii="SimSun" w:hAnsi="SimSun" w:eastAsia="宋体"/>
                <w:b w:val="0"/>
                <w:color w:val="333333"/>
                <w:sz w:val="17"/>
              </w:rPr>
              <w:t>转躁</w:t>
            </w:r>
          </w:p>
        </w:tc>
        <w:tc>
          <w:tcPr>
            <w:tcW w:type="dxa" w:w="3572"/>
          </w:tcPr>
          <w:p>
            <w:pPr>
              <w:spacing w:before="20" w:after="20" w:line="276" w:lineRule="auto"/>
              <w:jc w:val="left"/>
            </w:pPr>
            <w:r>
              <w:rPr>
                <w:rFonts w:ascii="SimSun" w:hAnsi="SimSun" w:eastAsia="宋体"/>
                <w:b w:val="0"/>
                <w:color w:val="333333"/>
                <w:sz w:val="17"/>
              </w:rPr>
              <w:t>双相患者、或有躁狂史的人</w:t>
            </w:r>
          </w:p>
        </w:tc>
        <w:tc>
          <w:tcPr>
            <w:tcW w:type="dxa" w:w="3628"/>
          </w:tcPr>
          <w:p>
            <w:pPr>
              <w:spacing w:before="20" w:after="20" w:line="276" w:lineRule="auto"/>
              <w:jc w:val="left"/>
            </w:pPr>
            <w:r>
              <w:rPr>
                <w:rFonts w:ascii="SimSun" w:hAnsi="SimSun" w:eastAsia="宋体"/>
                <w:b w:val="0"/>
                <w:color w:val="333333"/>
                <w:sz w:val="17"/>
              </w:rPr>
              <w:t>双相患者必须在医生指导下使用</w:t>
            </w:r>
          </w:p>
        </w:tc>
      </w:tr>
    </w:tbl>
    <w:p>
      <w:pPr>
        <w:spacing w:before="0" w:after="80" w:line="240" w:lineRule="auto"/>
      </w:pPr>
    </w:p>
    <w:p>
      <w:pPr>
        <w:spacing w:line="360" w:lineRule="auto" w:before="0" w:after="60"/>
        <w:ind w:firstLine="420"/>
        <w:jc w:val="both"/>
      </w:pPr>
      <w:r>
        <w:rPr>
          <w:rFonts w:ascii="SimSun" w:hAnsi="SimSun" w:eastAsia="宋体"/>
          <w:b w:val="0"/>
          <w:sz w:val="21"/>
        </w:rPr>
        <w:t>哪些人可以考虑？在专科评估后、作为药物治疗的辅助、并且愿意接受“效果可能有限”这个前提的人。哪些人不适合？有癫痫史或脑部病变的人、头部有金属植入物或电子植入设备的人、孕妇、双相障碍患者（可能诱发转躁）、有严重皮肤病或头皮破损的人、以及无法配合、无法准确描述感受的人。儿童青少年尤其要谨慎，相关研究很少。【待验证】</w:t>
      </w:r>
    </w:p>
    <w:p>
      <w:pPr>
        <w:pStyle w:val="Heading3"/>
        <w:keepNext/>
        <w:pageBreakBefore w:val="0"/>
        <w:spacing w:before="280" w:after="100" w:line="288" w:lineRule="auto"/>
      </w:pPr>
      <w:r>
        <w:rPr>
          <w:rFonts w:ascii="Arial" w:hAnsi="Arial" w:eastAsia="黑体"/>
          <w:b/>
          <w:color w:val="1F4E79"/>
          <w:sz w:val="27"/>
        </w:rPr>
        <w:t>二、光照治疗：从“季节性抑郁”扩展到一般抑郁的辅助</w:t>
      </w:r>
    </w:p>
    <w:p>
      <w:pPr>
        <w:spacing w:line="360" w:lineRule="auto" w:before="0" w:after="60"/>
        <w:ind w:firstLine="420"/>
        <w:jc w:val="both"/>
      </w:pPr>
      <w:r>
        <w:rPr>
          <w:rFonts w:ascii="SimSun" w:hAnsi="SimSun" w:eastAsia="宋体"/>
          <w:b w:val="0"/>
          <w:sz w:val="21"/>
        </w:rPr>
        <w:t>光照治疗的思路很朴素：抑郁症常伴随生物钟紊乱——睡得晚、早上起不来、白天没精神、晚上反而清醒。早晨接受足够亮的光照，可以“校准”生物钟，让褪黑素的分泌节律前移，人也更容易在白天清醒、晚上入睡。</w:t>
      </w:r>
    </w:p>
    <w:p>
      <w:pPr>
        <w:spacing w:line="360" w:lineRule="auto" w:before="0" w:after="60"/>
        <w:ind w:firstLine="420"/>
        <w:jc w:val="both"/>
      </w:pPr>
      <w:r>
        <w:rPr>
          <w:rFonts w:ascii="SimSun" w:hAnsi="SimSun" w:eastAsia="宋体"/>
          <w:b w:val="0"/>
          <w:sz w:val="21"/>
        </w:rPr>
        <w:t>它在季节性情感障碍（就是每年秋冬固定发作、春夏缓解的那类抑郁）里证据最扎实，被多部指南列为一线治疗。【指南】对非季节性抑郁，光照治疗作为辅助手段也有研究支持，但效应不如季节性抑郁那么稳定，研究质量参差。【研究】换句话说：如果你每年冬天情绪明显下滑，光照治疗值得认真考虑；如果你是全年都有抑郁，它可以作为“加一点”的手段，但不要指望它替代药物或心理治疗。</w:t>
      </w:r>
    </w:p>
    <w:p>
      <w:pPr>
        <w:spacing w:line="360" w:lineRule="auto" w:before="0" w:after="60"/>
        <w:ind w:firstLine="420"/>
        <w:jc w:val="both"/>
      </w:pPr>
      <w:r>
        <w:rPr>
          <w:rFonts w:ascii="SimSun" w:hAnsi="SimSun" w:eastAsia="宋体"/>
          <w:b/>
          <w:sz w:val="21"/>
        </w:rPr>
        <w:t>怎么做。</w:t>
      </w:r>
      <w:r>
        <w:rPr>
          <w:rFonts w:ascii="SimSun" w:hAnsi="SimSun" w:eastAsia="宋体"/>
          <w:b w:val="0"/>
          <w:sz w:val="21"/>
        </w:rPr>
        <w:t xml:space="preserve"> 使用专门的光照箱，不是普通的台灯、浴霸或手机屏幕。时间是早晨，起床后不久开始，越晚做越可能影响当晚睡眠。人坐在光照箱前，距离大约一臂，光线照到脸上、眼睛余光能接收到，但不要直视光源。期间可以吃早饭、看书、用电脑，不需要盯着灯看。时长通常从较短开始，比如二三十分钟，根据反应调整；不同设备的亮度标注方式不一样，不要照搬别人的设置，按设备说明和医生建议来。【指南】</w:t>
      </w:r>
    </w:p>
    <w:p>
      <w:pPr>
        <w:spacing w:line="360" w:lineRule="auto" w:before="0" w:after="60"/>
        <w:ind w:firstLine="420"/>
        <w:jc w:val="both"/>
      </w:pPr>
      <w:r>
        <w:rPr>
          <w:rFonts w:ascii="SimSun" w:hAnsi="SimSun" w:eastAsia="宋体"/>
          <w:b/>
          <w:sz w:val="21"/>
        </w:rPr>
        <w:t>什么时候做最合适。</w:t>
      </w:r>
      <w:r>
        <w:rPr>
          <w:rFonts w:ascii="SimSun" w:hAnsi="SimSun" w:eastAsia="宋体"/>
          <w:b w:val="0"/>
          <w:sz w:val="21"/>
        </w:rPr>
        <w:t xml:space="preserve"> 如果你习惯凌晨才睡、中午才起，光照时间要相应后移，否则可能让你更早醒、更难受。这类“睡眠相位延迟”的情况，最好先和医生讨论时间安排，而不是自己硬套“起床后马上照”。</w:t>
      </w:r>
    </w:p>
    <w:p>
      <w:pPr>
        <w:spacing w:line="360" w:lineRule="auto" w:before="0" w:after="60"/>
        <w:ind w:firstLine="420"/>
        <w:jc w:val="both"/>
      </w:pPr>
      <w:r>
        <w:rPr>
          <w:rFonts w:ascii="SimSun" w:hAnsi="SimSun" w:eastAsia="宋体"/>
          <w:b/>
          <w:sz w:val="21"/>
        </w:rPr>
        <w:t>副作用。</w:t>
      </w:r>
      <w:r>
        <w:rPr>
          <w:rFonts w:ascii="SimSun" w:hAnsi="SimSun" w:eastAsia="宋体"/>
          <w:b w:val="0"/>
          <w:sz w:val="21"/>
        </w:rPr>
        <w:t xml:space="preserve"> 常见的是眼睛干涩、流泪、视疲劳、头痛、烦躁、坐不住。少数人会失眠（尤其是傍晚做）、轻度兴奋甚至转躁。这些通常调整时间或缩短时长后缓解。</w:t>
      </w:r>
    </w:p>
    <w:p>
      <w:pPr>
        <w:spacing w:line="360" w:lineRule="auto" w:before="0" w:after="60"/>
        <w:ind w:firstLine="420"/>
        <w:jc w:val="both"/>
      </w:pPr>
      <w:r>
        <w:rPr>
          <w:rFonts w:ascii="SimSun" w:hAnsi="SimSun" w:eastAsia="宋体"/>
          <w:b/>
          <w:sz w:val="21"/>
        </w:rPr>
        <w:t>哪些人要慎用。</w:t>
      </w:r>
      <w:r>
        <w:rPr>
          <w:rFonts w:ascii="SimSun" w:hAnsi="SimSun" w:eastAsia="宋体"/>
          <w:b w:val="0"/>
          <w:sz w:val="21"/>
        </w:rPr>
        <w:t xml:space="preserve"> 双相障碍患者——光照可能诱发躁狂或混合发作，必须在医生指导下使用，并配合心境稳定剂。【指南】有视网膜疾病、青光眼、白内障术后、严重干眼的人，先看眼科。正在服用增加光敏感性的药物（某些抗生素、维A酸类、圣约翰草等）的人，要告诉医生。偏头痛患者可能被亮光诱发。服用光敏药物期间，不要在强光下长时间停留。</w:t>
      </w:r>
    </w:p>
    <w:p>
      <w:pPr>
        <w:pStyle w:val="Heading3"/>
        <w:keepNext/>
        <w:pageBreakBefore w:val="0"/>
        <w:spacing w:before="280" w:after="100" w:line="288" w:lineRule="auto"/>
      </w:pPr>
      <w:r>
        <w:rPr>
          <w:rFonts w:ascii="Arial" w:hAnsi="Arial" w:eastAsia="黑体"/>
          <w:b/>
          <w:color w:val="1F4E79"/>
          <w:sz w:val="27"/>
        </w:rPr>
        <w:t>三、三种物理治疗放在一起看</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项目</w:t>
            </w:r>
          </w:p>
        </w:tc>
        <w:tc>
          <w:tcPr>
            <w:tcW w:type="dxa" w:w="2551"/>
            <w:shd w:val="clear" w:color="auto" w:fill="1F4E79"/>
          </w:tcPr>
          <w:p>
            <w:pPr>
              <w:spacing w:before="20" w:after="20" w:line="264" w:lineRule="auto"/>
              <w:jc w:val="left"/>
            </w:pPr>
            <w:r>
              <w:rPr>
                <w:rFonts w:ascii="SimSun" w:hAnsi="SimSun" w:eastAsia="宋体"/>
                <w:b/>
                <w:color w:val="FFFFFF"/>
                <w:sz w:val="18"/>
              </w:rPr>
              <w:t>证据强度</w:t>
            </w:r>
          </w:p>
        </w:tc>
        <w:tc>
          <w:tcPr>
            <w:tcW w:type="dxa" w:w="2494"/>
            <w:shd w:val="clear" w:color="auto" w:fill="1F4E79"/>
          </w:tcPr>
          <w:p>
            <w:pPr>
              <w:spacing w:before="20" w:after="20" w:line="264" w:lineRule="auto"/>
              <w:jc w:val="left"/>
            </w:pPr>
            <w:r>
              <w:rPr>
                <w:rFonts w:ascii="SimSun" w:hAnsi="SimSun" w:eastAsia="宋体"/>
                <w:b/>
                <w:color w:val="FFFFFF"/>
                <w:sz w:val="18"/>
              </w:rPr>
              <w:t>是否需到院</w:t>
            </w:r>
          </w:p>
        </w:tc>
        <w:tc>
          <w:tcPr>
            <w:tcW w:type="dxa" w:w="2551"/>
            <w:shd w:val="clear" w:color="auto" w:fill="1F4E79"/>
          </w:tcPr>
          <w:p>
            <w:pPr>
              <w:spacing w:before="20" w:after="20" w:line="264" w:lineRule="auto"/>
              <w:jc w:val="left"/>
            </w:pPr>
            <w:r>
              <w:rPr>
                <w:rFonts w:ascii="SimSun" w:hAnsi="SimSun" w:eastAsia="宋体"/>
                <w:b/>
                <w:color w:val="FFFFFF"/>
                <w:sz w:val="18"/>
              </w:rPr>
              <w:t>主要风险</w:t>
            </w:r>
          </w:p>
        </w:tc>
      </w:tr>
      <w:tr>
        <w:tc>
          <w:tcPr>
            <w:tcW w:type="dxa" w:w="1814"/>
          </w:tcPr>
          <w:p>
            <w:pPr>
              <w:spacing w:before="20" w:after="20" w:line="276" w:lineRule="auto"/>
              <w:jc w:val="left"/>
            </w:pPr>
            <w:r>
              <w:rPr>
                <w:rFonts w:ascii="SimSun" w:hAnsi="SimSun" w:eastAsia="宋体"/>
                <w:b w:val="0"/>
                <w:color w:val="333333"/>
                <w:sz w:val="17"/>
              </w:rPr>
              <w:t>rTMS</w:t>
            </w:r>
          </w:p>
        </w:tc>
        <w:tc>
          <w:tcPr>
            <w:tcW w:type="dxa" w:w="2551"/>
          </w:tcPr>
          <w:p>
            <w:pPr>
              <w:spacing w:before="20" w:after="20" w:line="276" w:lineRule="auto"/>
              <w:jc w:val="left"/>
            </w:pPr>
            <w:r>
              <w:rPr>
                <w:rFonts w:ascii="SimSun" w:hAnsi="SimSun" w:eastAsia="宋体"/>
                <w:b w:val="0"/>
                <w:color w:val="333333"/>
                <w:sz w:val="17"/>
              </w:rPr>
              <w:t>指南列为难治性抑郁的选项，研究支持较多</w:t>
            </w:r>
          </w:p>
        </w:tc>
        <w:tc>
          <w:tcPr>
            <w:tcW w:type="dxa" w:w="2494"/>
          </w:tcPr>
          <w:p>
            <w:pPr>
              <w:spacing w:before="20" w:after="20" w:line="276" w:lineRule="auto"/>
              <w:jc w:val="left"/>
            </w:pPr>
            <w:r>
              <w:rPr>
                <w:rFonts w:ascii="SimSun" w:hAnsi="SimSun" w:eastAsia="宋体"/>
                <w:b w:val="0"/>
                <w:color w:val="333333"/>
                <w:sz w:val="17"/>
              </w:rPr>
              <w:t>需要，通常每工作日一次</w:t>
            </w:r>
          </w:p>
        </w:tc>
        <w:tc>
          <w:tcPr>
            <w:tcW w:type="dxa" w:w="2551"/>
          </w:tcPr>
          <w:p>
            <w:pPr>
              <w:spacing w:before="20" w:after="20" w:line="276" w:lineRule="auto"/>
              <w:jc w:val="left"/>
            </w:pPr>
            <w:r>
              <w:rPr>
                <w:rFonts w:ascii="SimSun" w:hAnsi="SimSun" w:eastAsia="宋体"/>
                <w:b w:val="0"/>
                <w:color w:val="333333"/>
                <w:sz w:val="17"/>
              </w:rPr>
              <w:t>头痛、头皮不适、罕见癫痫</w:t>
            </w:r>
          </w:p>
        </w:tc>
      </w:tr>
      <w:tr>
        <w:tc>
          <w:tcPr>
            <w:tcW w:type="dxa" w:w="1814"/>
            <w:shd w:val="clear" w:color="auto" w:fill="F7F9FC"/>
          </w:tcPr>
          <w:p>
            <w:pPr>
              <w:spacing w:before="20" w:after="20" w:line="276" w:lineRule="auto"/>
              <w:jc w:val="left"/>
            </w:pPr>
            <w:r>
              <w:rPr>
                <w:rFonts w:ascii="SimSun" w:hAnsi="SimSun" w:eastAsia="宋体"/>
                <w:b w:val="0"/>
                <w:color w:val="333333"/>
                <w:sz w:val="17"/>
              </w:rPr>
              <w:t>tDCS</w:t>
            </w:r>
          </w:p>
        </w:tc>
        <w:tc>
          <w:tcPr>
            <w:tcW w:type="dxa" w:w="2551"/>
            <w:shd w:val="clear" w:color="auto" w:fill="F7F9FC"/>
          </w:tcPr>
          <w:p>
            <w:pPr>
              <w:spacing w:before="20" w:after="20" w:line="276" w:lineRule="auto"/>
              <w:jc w:val="left"/>
            </w:pPr>
            <w:r>
              <w:rPr>
                <w:rFonts w:ascii="SimSun" w:hAnsi="SimSun" w:eastAsia="宋体"/>
                <w:b w:val="0"/>
                <w:color w:val="333333"/>
                <w:sz w:val="17"/>
              </w:rPr>
              <w:t>研究结果不一致，效应偏小，指南多持保留态度</w:t>
            </w:r>
          </w:p>
        </w:tc>
        <w:tc>
          <w:tcPr>
            <w:tcW w:type="dxa" w:w="2494"/>
            <w:shd w:val="clear" w:color="auto" w:fill="F7F9FC"/>
          </w:tcPr>
          <w:p>
            <w:pPr>
              <w:spacing w:before="20" w:after="20" w:line="276" w:lineRule="auto"/>
              <w:jc w:val="left"/>
            </w:pPr>
            <w:r>
              <w:rPr>
                <w:rFonts w:ascii="SimSun" w:hAnsi="SimSun" w:eastAsia="宋体"/>
                <w:b w:val="0"/>
                <w:color w:val="333333"/>
                <w:sz w:val="17"/>
              </w:rPr>
              <w:t>家用设备可自购，医用需到院</w:t>
            </w:r>
          </w:p>
        </w:tc>
        <w:tc>
          <w:tcPr>
            <w:tcW w:type="dxa" w:w="2551"/>
            <w:shd w:val="clear" w:color="auto" w:fill="F7F9FC"/>
          </w:tcPr>
          <w:p>
            <w:pPr>
              <w:spacing w:before="20" w:after="20" w:line="276" w:lineRule="auto"/>
              <w:jc w:val="left"/>
            </w:pPr>
            <w:r>
              <w:rPr>
                <w:rFonts w:ascii="SimSun" w:hAnsi="SimSun" w:eastAsia="宋体"/>
                <w:b w:val="0"/>
                <w:color w:val="333333"/>
                <w:sz w:val="17"/>
              </w:rPr>
              <w:t>灼伤、头晕、诱发抽搐、延误治疗</w:t>
            </w:r>
          </w:p>
        </w:tc>
      </w:tr>
      <w:tr>
        <w:tc>
          <w:tcPr>
            <w:tcW w:type="dxa" w:w="1814"/>
          </w:tcPr>
          <w:p>
            <w:pPr>
              <w:spacing w:before="20" w:after="20" w:line="276" w:lineRule="auto"/>
              <w:jc w:val="left"/>
            </w:pPr>
            <w:r>
              <w:rPr>
                <w:rFonts w:ascii="SimSun" w:hAnsi="SimSun" w:eastAsia="宋体"/>
                <w:b w:val="0"/>
                <w:color w:val="333333"/>
                <w:sz w:val="17"/>
              </w:rPr>
              <w:t>光照治疗</w:t>
            </w:r>
          </w:p>
        </w:tc>
        <w:tc>
          <w:tcPr>
            <w:tcW w:type="dxa" w:w="2551"/>
          </w:tcPr>
          <w:p>
            <w:pPr>
              <w:spacing w:before="20" w:after="20" w:line="276" w:lineRule="auto"/>
              <w:jc w:val="left"/>
            </w:pPr>
            <w:r>
              <w:rPr>
                <w:rFonts w:ascii="SimSun" w:hAnsi="SimSun" w:eastAsia="宋体"/>
                <w:b w:val="0"/>
                <w:color w:val="333333"/>
                <w:sz w:val="17"/>
              </w:rPr>
              <w:t>季节性抑郁证据较强，非季节性为辅助</w:t>
            </w:r>
          </w:p>
        </w:tc>
        <w:tc>
          <w:tcPr>
            <w:tcW w:type="dxa" w:w="2494"/>
          </w:tcPr>
          <w:p>
            <w:pPr>
              <w:spacing w:before="20" w:after="20" w:line="276" w:lineRule="auto"/>
              <w:jc w:val="left"/>
            </w:pPr>
            <w:r>
              <w:rPr>
                <w:rFonts w:ascii="SimSun" w:hAnsi="SimSun" w:eastAsia="宋体"/>
                <w:b w:val="0"/>
                <w:color w:val="333333"/>
                <w:sz w:val="17"/>
              </w:rPr>
              <w:t>可在家用，需选对设备</w:t>
            </w:r>
          </w:p>
        </w:tc>
        <w:tc>
          <w:tcPr>
            <w:tcW w:type="dxa" w:w="2551"/>
          </w:tcPr>
          <w:p>
            <w:pPr>
              <w:spacing w:before="20" w:after="20" w:line="276" w:lineRule="auto"/>
              <w:jc w:val="left"/>
            </w:pPr>
            <w:r>
              <w:rPr>
                <w:rFonts w:ascii="SimSun" w:hAnsi="SimSun" w:eastAsia="宋体"/>
                <w:b w:val="0"/>
                <w:color w:val="333333"/>
                <w:sz w:val="17"/>
              </w:rPr>
              <w:t>眼干头痛、失眠、诱发转躁</w:t>
            </w:r>
          </w:p>
        </w:tc>
      </w:tr>
    </w:tbl>
    <w:p>
      <w:pPr>
        <w:spacing w:before="0" w:after="80" w:line="240" w:lineRule="auto"/>
      </w:pPr>
    </w:p>
    <w:p>
      <w:pPr>
        <w:spacing w:line="360" w:lineRule="auto" w:before="0" w:after="60"/>
        <w:ind w:firstLine="420"/>
        <w:jc w:val="both"/>
      </w:pPr>
      <w:r>
        <w:rPr>
          <w:rFonts w:ascii="SimSun" w:hAnsi="SimSun" w:eastAsia="宋体"/>
          <w:b w:val="0"/>
          <w:sz w:val="21"/>
        </w:rPr>
        <w:t>这张表想说的不是“哪个更好”，而是“哪个更确定”。确定性不同，期待就该不同，风险防控的重点也不同。</w:t>
      </w:r>
    </w:p>
    <w:p>
      <w:pPr>
        <w:pStyle w:val="Heading3"/>
        <w:keepNext/>
        <w:pageBreakBefore w:val="0"/>
        <w:spacing w:before="280" w:after="100" w:line="288" w:lineRule="auto"/>
      </w:pPr>
      <w:r>
        <w:rPr>
          <w:rFonts w:ascii="Arial" w:hAnsi="Arial" w:eastAsia="黑体"/>
          <w:b/>
          <w:color w:val="1F4E79"/>
          <w:sz w:val="27"/>
        </w:rPr>
        <w:t>四、家用设备：便宜方便，但别把它当成“自己当医生”</w:t>
      </w:r>
    </w:p>
    <w:p>
      <w:pPr>
        <w:spacing w:line="360" w:lineRule="auto" w:before="0" w:after="60"/>
        <w:ind w:firstLine="420"/>
        <w:jc w:val="both"/>
      </w:pPr>
      <w:r>
        <w:rPr>
          <w:rFonts w:ascii="SimSun" w:hAnsi="SimSun" w:eastAsia="宋体"/>
          <w:b w:val="0"/>
          <w:sz w:val="21"/>
        </w:rPr>
        <w:t>tDCS 和光照箱都能在网上买到，价格从几百到几千不等。方便是好事，但方便也意味着“没有人在旁边看着”。如果你打算在家用，至少做到这几条：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先让精神科医生知道，并确认自己没有禁忌（癫痫、脑部病变、植入物、双相、孕产期）。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买有明确生产资质、说明书完整的设备，不用“三无”产品，不用自己改电源、改电极。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严格按说明书使用，不擅自加长时间、增加次数、调高强度。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不在疲劳、缺觉、饮酒后使用，不在使用时睡觉。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头皮有破损、皮疹、伤口时暂停。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出现刺痛、灼热、头晕、心慌，立即停止，不要“忍一忍就过去了”。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记录使用时间、感受、情绪变化，复诊时带给医生看。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不因为用了设备就自行减药、停药，也不因为“感觉好了”就不再复诊。</w:t>
      </w:r>
    </w:p>
    <w:p>
      <w:pPr>
        <w:spacing w:line="360" w:lineRule="auto" w:before="0" w:after="60"/>
        <w:ind w:firstLine="420"/>
        <w:jc w:val="both"/>
      </w:pPr>
      <w:r>
        <w:rPr>
          <w:rFonts w:ascii="SimSun" w:hAnsi="SimSun" w:eastAsia="宋体"/>
          <w:b w:val="0"/>
          <w:sz w:val="21"/>
        </w:rPr>
        <w:t>光照箱的选择还要多一条：确认它过滤了紫外线。长期接受未过滤紫外线的强光，对眼睛和皮肤都不利。</w:t>
      </w:r>
    </w:p>
    <w:p>
      <w:pPr>
        <w:pStyle w:val="Heading3"/>
        <w:keepNext/>
        <w:pageBreakBefore w:val="0"/>
        <w:spacing w:before="280" w:after="100" w:line="288" w:lineRule="auto"/>
      </w:pPr>
      <w:r>
        <w:rPr>
          <w:rFonts w:ascii="Arial" w:hAnsi="Arial" w:eastAsia="黑体"/>
          <w:b/>
          <w:color w:val="1F4E79"/>
          <w:sz w:val="27"/>
        </w:rPr>
        <w:t>五、效果预期：别被“无副作用”“自然疗法”这类说法带走</w:t>
      </w:r>
    </w:p>
    <w:p>
      <w:pPr>
        <w:spacing w:line="360" w:lineRule="auto" w:before="0" w:after="60"/>
        <w:ind w:firstLine="420"/>
        <w:jc w:val="both"/>
      </w:pPr>
      <w:r>
        <w:rPr>
          <w:rFonts w:ascii="SimSun" w:hAnsi="SimSun" w:eastAsia="宋体"/>
          <w:b w:val="0"/>
          <w:sz w:val="21"/>
        </w:rPr>
        <w:t>这两种治疗的共同吸引力是“不像药那样伤身体”。这个说法有一半是真的：它们确实不经过肝肾代谢，不会带来体重增加、性功能障碍这类药物副作用。但“没有药物副作用”不等于“没有风险”，也不等于“有效”。</w:t>
      </w:r>
    </w:p>
    <w:p>
      <w:pPr>
        <w:spacing w:line="360" w:lineRule="auto" w:before="0" w:after="60"/>
        <w:ind w:firstLine="420"/>
        <w:jc w:val="both"/>
      </w:pPr>
      <w:r>
        <w:rPr>
          <w:rFonts w:ascii="SimSun" w:hAnsi="SimSun" w:eastAsia="宋体"/>
          <w:b w:val="0"/>
          <w:sz w:val="21"/>
        </w:rPr>
        <w:t>对 tDCS，比较诚实的表述是：可能对一部分人有轻度到中度的帮助，效果不如 rTMS 稳定，家庭使用的疗效和安全性都缺乏监管，不应作为中重度抑郁的主要治疗。【待验证】</w:t>
      </w:r>
    </w:p>
    <w:p>
      <w:pPr>
        <w:spacing w:line="360" w:lineRule="auto" w:before="0" w:after="60"/>
        <w:ind w:firstLine="420"/>
        <w:jc w:val="both"/>
      </w:pPr>
      <w:r>
        <w:rPr>
          <w:rFonts w:ascii="SimSun" w:hAnsi="SimSun" w:eastAsia="宋体"/>
          <w:b w:val="0"/>
          <w:sz w:val="21"/>
        </w:rPr>
        <w:t>对光照治疗，比较诚实的表述是：对季节性抑郁是明确的一线选择；对非季节性抑郁，作为辅助可能有帮助，起效通常要一两周，效果因人而异；它不能替代药物和心理治疗，也不能防止复发。【研究】</w:t>
      </w:r>
    </w:p>
    <w:p>
      <w:pPr>
        <w:spacing w:line="360" w:lineRule="auto" w:before="0" w:after="60"/>
        <w:ind w:firstLine="420"/>
        <w:jc w:val="both"/>
      </w:pPr>
      <w:r>
        <w:rPr>
          <w:rFonts w:ascii="SimSun" w:hAnsi="SimSun" w:eastAsia="宋体"/>
          <w:b w:val="0"/>
          <w:sz w:val="21"/>
        </w:rPr>
        <w:t>还有一个容易被忽略的成本：时间。光照治疗要每天固定时间做，连续几周甚至整个冬天；tDCS 也要每天做、连续数周。坚持不下来，效果就无从谈起。开始之前，先想清楚自己能不能做到。</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立即停止并就医</w:t>
      </w:r>
      <w:r>
        <w:rPr>
          <w:rFonts w:ascii="SimSun" w:hAnsi="SimSun" w:eastAsia="宋体"/>
          <w:b w:val="0"/>
          <w:color w:val="404040"/>
          <w:sz w:val="19"/>
        </w:rPr>
        <w:t>：使用 tDCS 时出现剧烈头痛、抽搐、意识丧失、心慌伴晕厥；头皮灼伤起疱、破溃、流液；使用光照后出现视物模糊、眼痛、视野缺损。</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当天联系医生</w:t>
      </w:r>
      <w:r>
        <w:rPr>
          <w:rFonts w:ascii="SimSun" w:hAnsi="SimSun" w:eastAsia="宋体"/>
          <w:b w:val="0"/>
          <w:color w:val="404040"/>
          <w:sz w:val="19"/>
        </w:rPr>
        <w:t>：持续头晕、恶心、失眠加重；情绪明显高涨、话多、精力旺盛、睡得少却不困、冲动消费或冒险行为（可能是转躁）；焦虑、烦躁明显加重；皮肤持续发红不退。</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尽快联系精神科医生</w:t>
      </w:r>
      <w:r>
        <w:rPr>
          <w:rFonts w:ascii="SimSun" w:hAnsi="SimSun" w:eastAsia="宋体"/>
          <w:b w:val="0"/>
          <w:color w:val="404040"/>
          <w:sz w:val="19"/>
        </w:rPr>
        <w:t>：抑郁症状加重，出现自伤或自杀念头——此时不要独处，让家人陪着，必要时拨 120 或 12356；用了设备后觉得“反正没用”，打算自行停药。</w:t>
      </w:r>
    </w:p>
    <w:p>
      <w:pPr>
        <w:pStyle w:val="Heading3"/>
        <w:keepNext/>
        <w:pageBreakBefore w:val="0"/>
        <w:spacing w:before="280" w:after="100" w:line="288" w:lineRule="auto"/>
      </w:pPr>
      <w:r>
        <w:rPr>
          <w:rFonts w:ascii="Arial" w:hAnsi="Arial" w:eastAsia="黑体"/>
          <w:b/>
          <w:color w:val="1F4E79"/>
          <w:sz w:val="27"/>
        </w:rPr>
        <w:t>七、常见问题与容易踩的坑</w:t>
      </w:r>
    </w:p>
    <w:p>
      <w:pPr>
        <w:spacing w:line="360" w:lineRule="auto" w:before="0" w:after="60"/>
        <w:ind w:firstLine="420"/>
        <w:jc w:val="both"/>
      </w:pPr>
      <w:r>
        <w:rPr>
          <w:rFonts w:ascii="SimSun" w:hAnsi="SimSun" w:eastAsia="宋体"/>
          <w:b/>
          <w:sz w:val="21"/>
        </w:rPr>
        <w:t>“tDCS 是不是没有副作用，可以随便用？”</w:t>
      </w:r>
      <w:r>
        <w:rPr>
          <w:rFonts w:ascii="SimSun" w:hAnsi="SimSun" w:eastAsia="宋体"/>
          <w:b w:val="0"/>
          <w:sz w:val="21"/>
        </w:rPr>
        <w:t xml:space="preserve"> 不是。它副作用相对轻，但有灼伤、诱发抽搐、转躁的风险，家庭使用还多了一层“用错没人纠正”的风险。</w:t>
      </w:r>
    </w:p>
    <w:p>
      <w:pPr>
        <w:spacing w:line="360" w:lineRule="auto" w:before="0" w:after="60"/>
        <w:ind w:firstLine="420"/>
        <w:jc w:val="both"/>
      </w:pPr>
      <w:r>
        <w:rPr>
          <w:rFonts w:ascii="SimSun" w:hAnsi="SimSun" w:eastAsia="宋体"/>
          <w:b/>
          <w:sz w:val="21"/>
        </w:rPr>
        <w:t>“光照箱越亮越好吗？”</w:t>
      </w:r>
      <w:r>
        <w:rPr>
          <w:rFonts w:ascii="SimSun" w:hAnsi="SimSun" w:eastAsia="宋体"/>
          <w:b w:val="0"/>
          <w:sz w:val="21"/>
        </w:rPr>
        <w:t xml:space="preserve"> 不是。亮度和时长要匹配设备和个体反应，过亮、过久会增加眼干、头痛、失眠和转躁的风险。不同设备的标注方式不同，不能照搬别人的参数。</w:t>
      </w:r>
    </w:p>
    <w:p>
      <w:pPr>
        <w:spacing w:line="360" w:lineRule="auto" w:before="0" w:after="60"/>
        <w:ind w:firstLine="420"/>
        <w:jc w:val="both"/>
      </w:pPr>
      <w:r>
        <w:rPr>
          <w:rFonts w:ascii="SimSun" w:hAnsi="SimSun" w:eastAsia="宋体"/>
          <w:b/>
          <w:sz w:val="21"/>
        </w:rPr>
        <w:t>“能不能用台灯、浴霸代替光照箱？”</w:t>
      </w:r>
      <w:r>
        <w:rPr>
          <w:rFonts w:ascii="SimSun" w:hAnsi="SimSun" w:eastAsia="宋体"/>
          <w:b w:val="0"/>
          <w:sz w:val="21"/>
        </w:rPr>
        <w:t xml:space="preserve"> 不建议。普通灯具的亮度、光谱、紫外线过滤都达不到治疗要求，靠得太近还有灼伤和眼睛损伤的风险。</w:t>
      </w:r>
    </w:p>
    <w:p>
      <w:pPr>
        <w:spacing w:line="360" w:lineRule="auto" w:before="0" w:after="60"/>
        <w:ind w:firstLine="420"/>
        <w:jc w:val="both"/>
      </w:pPr>
      <w:r>
        <w:rPr>
          <w:rFonts w:ascii="SimSun" w:hAnsi="SimSun" w:eastAsia="宋体"/>
          <w:b/>
          <w:sz w:val="21"/>
        </w:rPr>
        <w:t>“用了光照治疗，是不是就不用吃药了？”</w:t>
      </w:r>
      <w:r>
        <w:rPr>
          <w:rFonts w:ascii="SimSun" w:hAnsi="SimSun" w:eastAsia="宋体"/>
          <w:b w:val="0"/>
          <w:sz w:val="21"/>
        </w:rPr>
        <w:t xml:space="preserve"> 不是。对季节性抑郁，光照可能作为主要治疗之一；对非季节性抑郁，它通常是辅助。是否减药由医生决定。</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把“物理治疗”当成“没有副作用”，忽略禁忌和监测。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在电商详情页、病友群里照搬别人的电极位置、时长、亮度。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一边用设备一边自行减药，出问题时分不清是哪个环节的原因。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双相患者自行做光照或 tDCS，诱发转躁。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期待“一两周根治”，没效果就彻底否定所有物理治疗。</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4.4 氯胺酮与艾司氯胺酮</w:t>
      </w:r>
    </w:p>
    <w:p>
      <w:pPr>
        <w:spacing w:line="360" w:lineRule="auto" w:before="0" w:after="60"/>
        <w:ind w:firstLine="420"/>
        <w:jc w:val="both"/>
      </w:pPr>
      <w:r>
        <w:rPr>
          <w:rFonts w:ascii="SimSun" w:hAnsi="SimSun" w:eastAsia="宋体"/>
          <w:b w:val="0"/>
          <w:sz w:val="21"/>
        </w:rPr>
        <w:t>氯胺酮是这几年抑郁症治疗里最受关注、也最容易被误读的药物。一方面，它被说成“几小时就能让抑郁消失的神药”；另一方面，它又是被管制的精神活性物质，滥用会伤膀胱、伤认知。这两种说法都抓住了部分事实，但都省略了关键前提：它用在谁身上、在什么条件下用、用完之后怎么办。这一页想把这几件事讲清楚，尤其是监测和滥用风险。</w:t>
      </w:r>
    </w:p>
    <w:p>
      <w:pPr>
        <w:pStyle w:val="Heading3"/>
        <w:keepNext/>
        <w:pageBreakBefore w:val="0"/>
        <w:spacing w:before="280" w:after="100" w:line="288" w:lineRule="auto"/>
      </w:pPr>
      <w:r>
        <w:rPr>
          <w:rFonts w:ascii="Arial" w:hAnsi="Arial" w:eastAsia="黑体"/>
          <w:b/>
          <w:color w:val="1F4E79"/>
          <w:sz w:val="27"/>
        </w:rPr>
        <w:t>一、为什么它能“快”</w:t>
      </w:r>
    </w:p>
    <w:p>
      <w:pPr>
        <w:spacing w:line="360" w:lineRule="auto" w:before="0" w:after="60"/>
        <w:ind w:firstLine="420"/>
        <w:jc w:val="both"/>
      </w:pPr>
      <w:r>
        <w:rPr>
          <w:rFonts w:ascii="SimSun" w:hAnsi="SimSun" w:eastAsia="宋体"/>
          <w:b w:val="0"/>
          <w:sz w:val="21"/>
        </w:rPr>
        <w:t>传统抗抑郁药主要作用于 serotonin（血清素）、norepinephrine（去甲肾上腺素）、dopamine（多巴胺）这些单胺类递质，起效通常要两到四周，机制像是“慢慢改变神经系统的状态”。</w:t>
      </w:r>
    </w:p>
    <w:p>
      <w:pPr>
        <w:spacing w:line="360" w:lineRule="auto" w:before="0" w:after="60"/>
        <w:ind w:firstLine="420"/>
        <w:jc w:val="both"/>
      </w:pPr>
      <w:r>
        <w:rPr>
          <w:rFonts w:ascii="SimSun" w:hAnsi="SimSun" w:eastAsia="宋体"/>
          <w:b w:val="0"/>
          <w:sz w:val="21"/>
        </w:rPr>
        <w:t>氯胺酮走的是另一条路。它主要作用于谷氨酸系统里的 NMDA 受体，阻断之后会引起一连串变化，其中被讨论最多的是：它可能促进神经细胞之间连接（突触）的快速形成，让前额叶重新获得对情绪的调节能力。【研究】这个机制和单胺类抗抑郁药不同，所以起效快得多——有研究观察到，一次给药后几小时到一天内，抑郁评分就明显下降。</w:t>
      </w:r>
    </w:p>
    <w:p>
      <w:pPr>
        <w:spacing w:line="360" w:lineRule="auto" w:before="0" w:after="60"/>
        <w:ind w:firstLine="420"/>
        <w:jc w:val="both"/>
      </w:pPr>
      <w:r>
        <w:rPr>
          <w:rFonts w:ascii="SimSun" w:hAnsi="SimSun" w:eastAsia="宋体"/>
          <w:b w:val="0"/>
          <w:sz w:val="21"/>
        </w:rPr>
        <w:t>这也解释了一个现象：有些人用了多种抗抑郁药都没反应，用氯胺酮却有效。它不是在“同一条路上加大力度”，而是换了一条路。【研究】</w:t>
      </w:r>
    </w:p>
    <w:p>
      <w:pPr>
        <w:spacing w:line="360" w:lineRule="auto" w:before="0" w:after="60"/>
        <w:ind w:firstLine="420"/>
        <w:jc w:val="both"/>
      </w:pPr>
      <w:r>
        <w:rPr>
          <w:rFonts w:ascii="SimSun" w:hAnsi="SimSun" w:eastAsia="宋体"/>
          <w:b w:val="0"/>
          <w:sz w:val="21"/>
        </w:rPr>
        <w:t>但“起效快”不等于“治好了”。它更像是在一堵墙上临时开了一扇门，门能开多久、门后面能不能修好，是另外的问题。</w:t>
      </w:r>
    </w:p>
    <w:p>
      <w:pPr>
        <w:pStyle w:val="Heading3"/>
        <w:keepNext/>
        <w:pageBreakBefore w:val="0"/>
        <w:spacing w:before="280" w:after="100" w:line="288" w:lineRule="auto"/>
      </w:pPr>
      <w:r>
        <w:rPr>
          <w:rFonts w:ascii="Arial" w:hAnsi="Arial" w:eastAsia="黑体"/>
          <w:b/>
          <w:color w:val="1F4E79"/>
          <w:sz w:val="27"/>
        </w:rPr>
        <w:t>二、效果能维持多久</w:t>
      </w:r>
    </w:p>
    <w:p>
      <w:pPr>
        <w:spacing w:line="360" w:lineRule="auto" w:before="0" w:after="60"/>
        <w:ind w:firstLine="420"/>
        <w:jc w:val="both"/>
      </w:pPr>
      <w:r>
        <w:rPr>
          <w:rFonts w:ascii="SimSun" w:hAnsi="SimSun" w:eastAsia="宋体"/>
          <w:b w:val="0"/>
          <w:sz w:val="21"/>
        </w:rPr>
        <w:t>这是最需要现实预期的地方。</w:t>
      </w:r>
    </w:p>
    <w:p>
      <w:pPr>
        <w:spacing w:line="360" w:lineRule="auto" w:before="0" w:after="60"/>
        <w:ind w:firstLine="420"/>
        <w:jc w:val="both"/>
      </w:pPr>
      <w:r>
        <w:rPr>
          <w:rFonts w:ascii="SimSun" w:hAnsi="SimSun" w:eastAsia="宋体"/>
          <w:b w:val="0"/>
          <w:sz w:val="21"/>
        </w:rPr>
        <w:t>单次给药后，效果通常在几小时到一天内出现，维持几天到一两周，然后逐渐消退。不同人差异很大：有人一次能维持两周，有人三五天就开始回落。【研究】</w:t>
      </w:r>
    </w:p>
    <w:p>
      <w:pPr>
        <w:spacing w:line="360" w:lineRule="auto" w:before="0" w:after="60"/>
        <w:ind w:firstLine="420"/>
        <w:jc w:val="both"/>
      </w:pPr>
      <w:r>
        <w:rPr>
          <w:rFonts w:ascii="SimSun" w:hAnsi="SimSun" w:eastAsia="宋体"/>
          <w:b w:val="0"/>
          <w:sz w:val="21"/>
        </w:rPr>
        <w:t>所以临床上的做法不是“打一次就完事”，而是在起效后安排重复给药，把效果“接住”，再逐步过渡到维持治疗。艾司氯胺酮鼻喷剂在一些国家被批准用于难治性抑郁，通常需要每周一到两次的维持给药，具体频率由医生根据反应调整。【指南】</w:t>
      </w:r>
    </w:p>
    <w:p>
      <w:pPr>
        <w:spacing w:line="360" w:lineRule="auto" w:before="0" w:after="60"/>
        <w:ind w:firstLine="420"/>
        <w:jc w:val="both"/>
      </w:pPr>
      <w:r>
        <w:rPr>
          <w:rFonts w:ascii="SimSun" w:hAnsi="SimSun" w:eastAsia="宋体"/>
          <w:b w:val="0"/>
          <w:sz w:val="21"/>
        </w:rPr>
        <w:t>关键的一点是：氯胺酮本身不是“根治”手段。停药后复发并不少见，尤其是没有一个稳定的后续方案时。它更像是“争取时间”——在症状最重、最危险、其他治疗还没起效的时候，先把人从谷底拉出来，然后利用这段时间把药物、心理治疗、生活调整跟上。</w:t>
      </w:r>
    </w:p>
    <w:p>
      <w:pPr>
        <w:pStyle w:val="Heading3"/>
        <w:keepNext/>
        <w:pageBreakBefore w:val="0"/>
        <w:spacing w:before="280" w:after="100" w:line="288" w:lineRule="auto"/>
      </w:pPr>
      <w:r>
        <w:rPr>
          <w:rFonts w:ascii="Arial" w:hAnsi="Arial" w:eastAsia="黑体"/>
          <w:b/>
          <w:color w:val="1F4E79"/>
          <w:sz w:val="27"/>
        </w:rPr>
        <w:t>三、解离反应：那种“飘起来”的感觉</w:t>
      </w:r>
    </w:p>
    <w:p>
      <w:pPr>
        <w:spacing w:line="360" w:lineRule="auto" w:before="0" w:after="60"/>
        <w:ind w:firstLine="420"/>
        <w:jc w:val="both"/>
      </w:pPr>
      <w:r>
        <w:rPr>
          <w:rFonts w:ascii="SimSun" w:hAnsi="SimSun" w:eastAsia="宋体"/>
          <w:b w:val="0"/>
          <w:sz w:val="21"/>
        </w:rPr>
        <w:t>很多人第一次用完氯胺酮，会经历一种难以描述的状态：感觉自己飘起来、身体不是自己的、周围不真实、时间变慢、看到的东西变形、说话变慢、有点晕、有点恶心。这在医学上叫“解离反应”，是氯胺酮的药理作用之一，不是“疯了”，也不是“治坏了”。</w:t>
      </w:r>
    </w:p>
    <w:p>
      <w:pPr>
        <w:spacing w:line="360" w:lineRule="auto" w:before="0" w:after="60"/>
        <w:ind w:firstLine="420"/>
        <w:jc w:val="both"/>
      </w:pPr>
      <w:r>
        <w:rPr>
          <w:rFonts w:ascii="SimSun" w:hAnsi="SimSun" w:eastAsia="宋体"/>
          <w:b w:val="0"/>
          <w:sz w:val="21"/>
        </w:rPr>
        <w:t>解离通常在给药后几分钟到几十分钟内出现，一两个小时内逐渐消退。有人觉得放松，有人觉得害怕，有人几乎没感觉。它和疗效之间的关系，目前还没有定论——不是“飘得越厉害效果越好”。【待验证】</w:t>
      </w:r>
    </w:p>
    <w:p>
      <w:pPr>
        <w:spacing w:line="360" w:lineRule="auto" w:before="0" w:after="60"/>
        <w:ind w:firstLine="420"/>
        <w:jc w:val="both"/>
      </w:pPr>
      <w:r>
        <w:rPr>
          <w:rFonts w:ascii="SimSun" w:hAnsi="SimSun" w:eastAsia="宋体"/>
          <w:b w:val="0"/>
          <w:sz w:val="21"/>
        </w:rPr>
        <w:t>需要有人在场，是因为解离期间人可能站不稳、恶心呕吐、血压升高、判断力下降。这也是为什么它必须在医疗机构内给药、给药后观察足够长的时间，而不是“拿回家自己用”。</w:t>
      </w:r>
    </w:p>
    <w:p>
      <w:pPr>
        <w:pStyle w:val="Heading3"/>
        <w:keepNext/>
        <w:pageBreakBefore w:val="0"/>
        <w:spacing w:before="280" w:after="100" w:line="288" w:lineRule="auto"/>
      </w:pPr>
      <w:r>
        <w:rPr>
          <w:rFonts w:ascii="Arial" w:hAnsi="Arial" w:eastAsia="黑体"/>
          <w:b/>
          <w:color w:val="1F4E79"/>
          <w:sz w:val="27"/>
        </w:rPr>
        <w:t>四、监测：为什么必须在医院做</w:t>
      </w:r>
    </w:p>
    <w:p>
      <w:pPr>
        <w:spacing w:line="360" w:lineRule="auto" w:before="0" w:after="60"/>
        <w:ind w:firstLine="420"/>
        <w:jc w:val="both"/>
      </w:pPr>
      <w:r>
        <w:rPr>
          <w:rFonts w:ascii="SimSun" w:hAnsi="SimSun" w:eastAsia="宋体"/>
          <w:b w:val="0"/>
          <w:sz w:val="21"/>
        </w:rPr>
        <w:t>氯胺酮会引起血压和心率升高，多数是短暂的、轻度的，但在有高血压、心脏病、脑血管病的人身上可能很危险。所以正规流程包括：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治疗前测血压、心率，评估心血管病史，必要时做心电图。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给药过程中和给药后定时测血压、心率、血氧，观察意识状态和解离程度。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给药后留在观察区，直到血压稳定、解离消退、能正常行走和进食。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当天不能开车、不能操作机器、不能独自照顾孩子，最好有人陪同。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有精神病性症状或双相障碍的人，要格外注意是否诱发幻觉、妄想或转躁。</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观察项</w:t>
            </w:r>
          </w:p>
        </w:tc>
        <w:tc>
          <w:tcPr>
            <w:tcW w:type="dxa" w:w="3572"/>
            <w:shd w:val="clear" w:color="auto" w:fill="1F4E79"/>
          </w:tcPr>
          <w:p>
            <w:pPr>
              <w:spacing w:before="20" w:after="20" w:line="264" w:lineRule="auto"/>
              <w:jc w:val="left"/>
            </w:pPr>
            <w:r>
              <w:rPr>
                <w:rFonts w:ascii="SimSun" w:hAnsi="SimSun" w:eastAsia="宋体"/>
                <w:b/>
                <w:color w:val="FFFFFF"/>
                <w:sz w:val="18"/>
              </w:rPr>
              <w:t>为什么看</w:t>
            </w:r>
          </w:p>
        </w:tc>
        <w:tc>
          <w:tcPr>
            <w:tcW w:type="dxa" w:w="3628"/>
            <w:shd w:val="clear" w:color="auto" w:fill="1F4E79"/>
          </w:tcPr>
          <w:p>
            <w:pPr>
              <w:spacing w:before="20" w:after="20" w:line="264" w:lineRule="auto"/>
              <w:jc w:val="left"/>
            </w:pPr>
            <w:r>
              <w:rPr>
                <w:rFonts w:ascii="SimSun" w:hAnsi="SimSun" w:eastAsia="宋体"/>
                <w:b/>
                <w:color w:val="FFFFFF"/>
                <w:sz w:val="18"/>
              </w:rPr>
              <w:t>出现什么要处理</w:t>
            </w:r>
          </w:p>
        </w:tc>
      </w:tr>
      <w:tr>
        <w:tc>
          <w:tcPr>
            <w:tcW w:type="dxa" w:w="2211"/>
          </w:tcPr>
          <w:p>
            <w:pPr>
              <w:spacing w:before="20" w:after="20" w:line="276" w:lineRule="auto"/>
              <w:jc w:val="left"/>
            </w:pPr>
            <w:r>
              <w:rPr>
                <w:rFonts w:ascii="SimSun" w:hAnsi="SimSun" w:eastAsia="宋体"/>
                <w:b w:val="0"/>
                <w:color w:val="333333"/>
                <w:sz w:val="17"/>
              </w:rPr>
              <w:t>血压、心率</w:t>
            </w:r>
          </w:p>
        </w:tc>
        <w:tc>
          <w:tcPr>
            <w:tcW w:type="dxa" w:w="3572"/>
          </w:tcPr>
          <w:p>
            <w:pPr>
              <w:spacing w:before="20" w:after="20" w:line="276" w:lineRule="auto"/>
              <w:jc w:val="left"/>
            </w:pPr>
            <w:r>
              <w:rPr>
                <w:rFonts w:ascii="SimSun" w:hAnsi="SimSun" w:eastAsia="宋体"/>
                <w:b w:val="0"/>
                <w:color w:val="333333"/>
                <w:sz w:val="17"/>
              </w:rPr>
              <w:t>氯胺酮会一过性升高血压心率</w:t>
            </w:r>
          </w:p>
        </w:tc>
        <w:tc>
          <w:tcPr>
            <w:tcW w:type="dxa" w:w="3628"/>
          </w:tcPr>
          <w:p>
            <w:pPr>
              <w:spacing w:before="20" w:after="20" w:line="276" w:lineRule="auto"/>
              <w:jc w:val="left"/>
            </w:pPr>
            <w:r>
              <w:rPr>
                <w:rFonts w:ascii="SimSun" w:hAnsi="SimSun" w:eastAsia="宋体"/>
                <w:b w:val="0"/>
                <w:color w:val="333333"/>
                <w:sz w:val="17"/>
              </w:rPr>
              <w:t>明显升高、胸痛、剧烈头痛</w:t>
            </w:r>
          </w:p>
        </w:tc>
      </w:tr>
      <w:tr>
        <w:tc>
          <w:tcPr>
            <w:tcW w:type="dxa" w:w="2211"/>
            <w:shd w:val="clear" w:color="auto" w:fill="F7F9FC"/>
          </w:tcPr>
          <w:p>
            <w:pPr>
              <w:spacing w:before="20" w:after="20" w:line="276" w:lineRule="auto"/>
              <w:jc w:val="left"/>
            </w:pPr>
            <w:r>
              <w:rPr>
                <w:rFonts w:ascii="SimSun" w:hAnsi="SimSun" w:eastAsia="宋体"/>
                <w:b w:val="0"/>
                <w:color w:val="333333"/>
                <w:sz w:val="17"/>
              </w:rPr>
              <w:t>意识与解离</w:t>
            </w:r>
          </w:p>
        </w:tc>
        <w:tc>
          <w:tcPr>
            <w:tcW w:type="dxa" w:w="3572"/>
            <w:shd w:val="clear" w:color="auto" w:fill="F7F9FC"/>
          </w:tcPr>
          <w:p>
            <w:pPr>
              <w:spacing w:before="20" w:after="20" w:line="276" w:lineRule="auto"/>
              <w:jc w:val="left"/>
            </w:pPr>
            <w:r>
              <w:rPr>
                <w:rFonts w:ascii="SimSun" w:hAnsi="SimSun" w:eastAsia="宋体"/>
                <w:b w:val="0"/>
                <w:color w:val="333333"/>
                <w:sz w:val="17"/>
              </w:rPr>
              <w:t>判断反应程度和恢复情况</w:t>
            </w:r>
          </w:p>
        </w:tc>
        <w:tc>
          <w:tcPr>
            <w:tcW w:type="dxa" w:w="3628"/>
            <w:shd w:val="clear" w:color="auto" w:fill="F7F9FC"/>
          </w:tcPr>
          <w:p>
            <w:pPr>
              <w:spacing w:before="20" w:after="20" w:line="276" w:lineRule="auto"/>
              <w:jc w:val="left"/>
            </w:pPr>
            <w:r>
              <w:rPr>
                <w:rFonts w:ascii="SimSun" w:hAnsi="SimSun" w:eastAsia="宋体"/>
                <w:b w:val="0"/>
                <w:color w:val="333333"/>
                <w:sz w:val="17"/>
              </w:rPr>
              <w:t>意识模糊持续不退、极度恐惧</w:t>
            </w:r>
          </w:p>
        </w:tc>
      </w:tr>
      <w:tr>
        <w:tc>
          <w:tcPr>
            <w:tcW w:type="dxa" w:w="2211"/>
          </w:tcPr>
          <w:p>
            <w:pPr>
              <w:spacing w:before="20" w:after="20" w:line="276" w:lineRule="auto"/>
              <w:jc w:val="left"/>
            </w:pPr>
            <w:r>
              <w:rPr>
                <w:rFonts w:ascii="SimSun" w:hAnsi="SimSun" w:eastAsia="宋体"/>
                <w:b w:val="0"/>
                <w:color w:val="333333"/>
                <w:sz w:val="17"/>
              </w:rPr>
              <w:t>精神症状</w:t>
            </w:r>
          </w:p>
        </w:tc>
        <w:tc>
          <w:tcPr>
            <w:tcW w:type="dxa" w:w="3572"/>
          </w:tcPr>
          <w:p>
            <w:pPr>
              <w:spacing w:before="20" w:after="20" w:line="276" w:lineRule="auto"/>
              <w:jc w:val="left"/>
            </w:pPr>
            <w:r>
              <w:rPr>
                <w:rFonts w:ascii="SimSun" w:hAnsi="SimSun" w:eastAsia="宋体"/>
                <w:b w:val="0"/>
                <w:color w:val="333333"/>
                <w:sz w:val="17"/>
              </w:rPr>
              <w:t>可能诱发幻觉、妄想、躁狂</w:t>
            </w:r>
          </w:p>
        </w:tc>
        <w:tc>
          <w:tcPr>
            <w:tcW w:type="dxa" w:w="3628"/>
          </w:tcPr>
          <w:p>
            <w:pPr>
              <w:spacing w:before="20" w:after="20" w:line="276" w:lineRule="auto"/>
              <w:jc w:val="left"/>
            </w:pPr>
            <w:r>
              <w:rPr>
                <w:rFonts w:ascii="SimSun" w:hAnsi="SimSun" w:eastAsia="宋体"/>
                <w:b w:val="0"/>
                <w:color w:val="333333"/>
                <w:sz w:val="17"/>
              </w:rPr>
              <w:t>听到不存在的声音、坚信被害、异常兴奋</w:t>
            </w:r>
          </w:p>
        </w:tc>
      </w:tr>
      <w:tr>
        <w:tc>
          <w:tcPr>
            <w:tcW w:type="dxa" w:w="2211"/>
            <w:shd w:val="clear" w:color="auto" w:fill="F7F9FC"/>
          </w:tcPr>
          <w:p>
            <w:pPr>
              <w:spacing w:before="20" w:after="20" w:line="276" w:lineRule="auto"/>
              <w:jc w:val="left"/>
            </w:pPr>
            <w:r>
              <w:rPr>
                <w:rFonts w:ascii="SimSun" w:hAnsi="SimSun" w:eastAsia="宋体"/>
                <w:b w:val="0"/>
                <w:color w:val="333333"/>
                <w:sz w:val="17"/>
              </w:rPr>
              <w:t>排尿情况（长期使用）</w:t>
            </w:r>
          </w:p>
        </w:tc>
        <w:tc>
          <w:tcPr>
            <w:tcW w:type="dxa" w:w="3572"/>
            <w:shd w:val="clear" w:color="auto" w:fill="F7F9FC"/>
          </w:tcPr>
          <w:p>
            <w:pPr>
              <w:spacing w:before="20" w:after="20" w:line="276" w:lineRule="auto"/>
              <w:jc w:val="left"/>
            </w:pPr>
            <w:r>
              <w:rPr>
                <w:rFonts w:ascii="SimSun" w:hAnsi="SimSun" w:eastAsia="宋体"/>
                <w:b w:val="0"/>
                <w:color w:val="333333"/>
                <w:sz w:val="17"/>
              </w:rPr>
              <w:t>长期滥用可致膀胱损害</w:t>
            </w:r>
          </w:p>
        </w:tc>
        <w:tc>
          <w:tcPr>
            <w:tcW w:type="dxa" w:w="3628"/>
            <w:shd w:val="clear" w:color="auto" w:fill="F7F9FC"/>
          </w:tcPr>
          <w:p>
            <w:pPr>
              <w:spacing w:before="20" w:after="20" w:line="276" w:lineRule="auto"/>
              <w:jc w:val="left"/>
            </w:pPr>
            <w:r>
              <w:rPr>
                <w:rFonts w:ascii="SimSun" w:hAnsi="SimSun" w:eastAsia="宋体"/>
                <w:b w:val="0"/>
                <w:color w:val="333333"/>
                <w:sz w:val="17"/>
              </w:rPr>
              <w:t>尿频、尿急、尿痛、血尿</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五、滥用与依赖：这是必须讲清的一条</w:t>
      </w:r>
    </w:p>
    <w:p>
      <w:pPr>
        <w:spacing w:line="360" w:lineRule="auto" w:before="0" w:after="60"/>
        <w:ind w:firstLine="420"/>
        <w:jc w:val="both"/>
      </w:pPr>
      <w:r>
        <w:rPr>
          <w:rFonts w:ascii="SimSun" w:hAnsi="SimSun" w:eastAsia="宋体"/>
          <w:b w:val="0"/>
          <w:sz w:val="21"/>
        </w:rPr>
        <w:t>氯胺酮是受管制的精神活性物质。在中国，它被列入第一类精神药品管理，非法持有、贩卖、吸食都涉及法律责任。它在娱乐场所被当作“K粉”使用，这不是“治疗”，是药物滥用。</w:t>
      </w:r>
    </w:p>
    <w:p>
      <w:pPr>
        <w:spacing w:line="360" w:lineRule="auto" w:before="0" w:after="60"/>
        <w:ind w:firstLine="420"/>
        <w:jc w:val="both"/>
      </w:pPr>
      <w:r>
        <w:rPr>
          <w:rFonts w:ascii="SimSun" w:hAnsi="SimSun" w:eastAsia="宋体"/>
          <w:b w:val="0"/>
          <w:sz w:val="21"/>
        </w:rPr>
        <w:t>长期、反复、大剂量使用氯胺酮的人，可能出现：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膀胱损害</w:t>
      </w:r>
      <w:r>
        <w:rPr>
          <w:rFonts w:ascii="SimSun" w:hAnsi="SimSun" w:eastAsia="宋体"/>
          <w:b w:val="0"/>
          <w:sz w:val="21"/>
        </w:rPr>
        <w:t>：尿频、尿急、尿痛、血尿，严重时膀胱容量缩小，生活质量严重受损。这是氯胺酮滥用最典型的躯体后果之一，而且可能是不可逆的。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认知损害</w:t>
      </w:r>
      <w:r>
        <w:rPr>
          <w:rFonts w:ascii="SimSun" w:hAnsi="SimSun" w:eastAsia="宋体"/>
          <w:b w:val="0"/>
          <w:sz w:val="21"/>
        </w:rPr>
        <w:t>：注意力、记忆力、执行力下降，情绪变得迟钝或易激惹。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耐受与依赖</w:t>
      </w:r>
      <w:r>
        <w:rPr>
          <w:rFonts w:ascii="SimSun" w:hAnsi="SimSun" w:eastAsia="宋体"/>
          <w:b w:val="0"/>
          <w:sz w:val="21"/>
        </w:rPr>
        <w:t>：越用越多，停不下来，停了就难受。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精神症状</w:t>
      </w:r>
      <w:r>
        <w:rPr>
          <w:rFonts w:ascii="SimSun" w:hAnsi="SimSun" w:eastAsia="宋体"/>
          <w:b w:val="0"/>
          <w:sz w:val="21"/>
        </w:rPr>
        <w:t>：幻觉、妄想、惊恐发作。</w:t>
      </w:r>
    </w:p>
    <w:p>
      <w:pPr>
        <w:spacing w:line="360" w:lineRule="auto" w:before="0" w:after="60"/>
        <w:ind w:firstLine="420"/>
        <w:jc w:val="both"/>
      </w:pPr>
      <w:r>
        <w:rPr>
          <w:rFonts w:ascii="SimSun" w:hAnsi="SimSun" w:eastAsia="宋体"/>
          <w:b w:val="0"/>
          <w:sz w:val="21"/>
        </w:rPr>
        <w:t>医疗使用和滥用是两件事，区别在于：是否有明确适应证、是否在医生监督下、是否用标准制剂和规范剂量、是否有随访。医疗使用也可能出现耐受（效果越来越短），但正规方案会通过调整频率、联合其他治疗来管理，而不是“越用越多”。</w:t>
      </w:r>
    </w:p>
    <w:p>
      <w:pPr>
        <w:spacing w:line="360" w:lineRule="auto" w:before="0" w:after="60"/>
        <w:ind w:firstLine="420"/>
        <w:jc w:val="both"/>
      </w:pPr>
      <w:r>
        <w:rPr>
          <w:rFonts w:ascii="SimSun" w:hAnsi="SimSun" w:eastAsia="宋体"/>
          <w:b w:val="0"/>
          <w:sz w:val="21"/>
        </w:rPr>
        <w:t>有物质使用障碍史（包括酒精、大麻、阿片类、兴奋剂）的人，使用氯胺酮要格外谨慎，需要医生评估风险。</w:t>
      </w:r>
    </w:p>
    <w:p>
      <w:pPr>
        <w:pStyle w:val="Heading3"/>
        <w:keepNext/>
        <w:pageBreakBefore w:val="0"/>
        <w:spacing w:before="280" w:after="100" w:line="288" w:lineRule="auto"/>
      </w:pPr>
      <w:r>
        <w:rPr>
          <w:rFonts w:ascii="Arial" w:hAnsi="Arial" w:eastAsia="黑体"/>
          <w:b/>
          <w:color w:val="1F4E79"/>
          <w:sz w:val="27"/>
        </w:rPr>
        <w:t>六、不是一线，也不适合所有人</w:t>
      </w:r>
    </w:p>
    <w:p>
      <w:pPr>
        <w:spacing w:line="360" w:lineRule="auto" w:before="0" w:after="60"/>
        <w:ind w:firstLine="420"/>
        <w:jc w:val="both"/>
      </w:pPr>
      <w:r>
        <w:rPr>
          <w:rFonts w:ascii="SimSun" w:hAnsi="SimSun" w:eastAsia="宋体"/>
          <w:b w:val="0"/>
          <w:sz w:val="21"/>
        </w:rPr>
        <w:t>氯胺酮不是“抑郁了就可以用”的药。多部指南把它放在难治性抑郁的位置：至少两种抗抑郁药足量足疗程效果不佳，症状严重、功能受损明显，或者有迫切的自杀风险需要快速缓解。【指南】</w:t>
      </w:r>
    </w:p>
    <w:p>
      <w:pPr>
        <w:spacing w:line="360" w:lineRule="auto" w:before="0" w:after="60"/>
        <w:ind w:firstLine="420"/>
        <w:jc w:val="both"/>
      </w:pPr>
      <w:r>
        <w:rPr>
          <w:rFonts w:ascii="SimSun" w:hAnsi="SimSun" w:eastAsia="宋体"/>
          <w:b w:val="0"/>
          <w:sz w:val="21"/>
        </w:rPr>
        <w:t>不适合或需要非常谨慎的情况包括：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未控制的高血压、动脉瘤、脑血管畸形、近期脑出血。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心力衰竭、严重心律失常、未稳定的冠心病。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当前有精神病性症状，或双相障碍未稳定控制（可能诱发躁狂）。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有物质使用障碍史。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妊娠期、哺乳期。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严重肝功能损害。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颅内压增高。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对氯胺酮或辅料过敏。</w:t>
      </w:r>
    </w:p>
    <w:p>
      <w:pPr>
        <w:pStyle w:val="Heading3"/>
        <w:keepNext/>
        <w:pageBreakBefore w:val="0"/>
        <w:spacing w:before="280" w:after="100" w:line="288" w:lineRule="auto"/>
      </w:pPr>
      <w:r>
        <w:rPr>
          <w:rFonts w:ascii="Arial" w:hAnsi="Arial" w:eastAsia="黑体"/>
          <w:b/>
          <w:color w:val="1F4E79"/>
          <w:sz w:val="27"/>
        </w:rPr>
        <w:t>七、费用与可及性</w:t>
      </w:r>
    </w:p>
    <w:p>
      <w:pPr>
        <w:spacing w:line="360" w:lineRule="auto" w:before="0" w:after="60"/>
        <w:ind w:firstLine="420"/>
        <w:jc w:val="both"/>
      </w:pPr>
      <w:r>
        <w:rPr>
          <w:rFonts w:ascii="SimSun" w:hAnsi="SimSun" w:eastAsia="宋体"/>
          <w:b w:val="0"/>
          <w:sz w:val="21"/>
        </w:rPr>
        <w:t>这是很现实的一关。氯胺酮治疗通常需要在有条件的医院、由麻醉科或精神科团队合作完成，涉及药物、监护、观察床位和人力，费用不低，且在很多地区需要自费。艾司氯胺酮鼻喷剂在部分国家获批用于难治性抑郁，国内的可及性因地区和医院而异；氯胺酮用于抑郁治疗在不少地方属于超说明书使用或临床研究范畴。具体能不能做、在哪里做、花多少钱、医保能不能报，必须向当地医院问清楚，不要根据网上的“攻略”跨省求医。</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对比项</w:t>
            </w:r>
          </w:p>
        </w:tc>
        <w:tc>
          <w:tcPr>
            <w:tcW w:type="dxa" w:w="2551"/>
            <w:shd w:val="clear" w:color="auto" w:fill="1F4E79"/>
          </w:tcPr>
          <w:p>
            <w:pPr>
              <w:spacing w:before="20" w:after="20" w:line="264" w:lineRule="auto"/>
              <w:jc w:val="left"/>
            </w:pPr>
            <w:r>
              <w:rPr>
                <w:rFonts w:ascii="SimSun" w:hAnsi="SimSun" w:eastAsia="宋体"/>
                <w:b/>
                <w:color w:val="FFFFFF"/>
                <w:sz w:val="18"/>
              </w:rPr>
              <w:t>传统抗抑郁药</w:t>
            </w:r>
          </w:p>
        </w:tc>
        <w:tc>
          <w:tcPr>
            <w:tcW w:type="dxa" w:w="2494"/>
            <w:shd w:val="clear" w:color="auto" w:fill="1F4E79"/>
          </w:tcPr>
          <w:p>
            <w:pPr>
              <w:spacing w:before="20" w:after="20" w:line="264" w:lineRule="auto"/>
              <w:jc w:val="left"/>
            </w:pPr>
            <w:r>
              <w:rPr>
                <w:rFonts w:ascii="SimSun" w:hAnsi="SimSun" w:eastAsia="宋体"/>
                <w:b/>
                <w:color w:val="FFFFFF"/>
                <w:sz w:val="18"/>
              </w:rPr>
              <w:t>氯胺酮（静脉）</w:t>
            </w:r>
          </w:p>
        </w:tc>
        <w:tc>
          <w:tcPr>
            <w:tcW w:type="dxa" w:w="2551"/>
            <w:shd w:val="clear" w:color="auto" w:fill="1F4E79"/>
          </w:tcPr>
          <w:p>
            <w:pPr>
              <w:spacing w:before="20" w:after="20" w:line="264" w:lineRule="auto"/>
              <w:jc w:val="left"/>
            </w:pPr>
            <w:r>
              <w:rPr>
                <w:rFonts w:ascii="SimSun" w:hAnsi="SimSun" w:eastAsia="宋体"/>
                <w:b/>
                <w:color w:val="FFFFFF"/>
                <w:sz w:val="18"/>
              </w:rPr>
              <w:t>艾司氯胺酮（鼻喷）</w:t>
            </w:r>
          </w:p>
        </w:tc>
      </w:tr>
      <w:tr>
        <w:tc>
          <w:tcPr>
            <w:tcW w:type="dxa" w:w="1814"/>
          </w:tcPr>
          <w:p>
            <w:pPr>
              <w:spacing w:before="20" w:after="20" w:line="276" w:lineRule="auto"/>
              <w:jc w:val="left"/>
            </w:pPr>
            <w:r>
              <w:rPr>
                <w:rFonts w:ascii="SimSun" w:hAnsi="SimSun" w:eastAsia="宋体"/>
                <w:b w:val="0"/>
                <w:color w:val="333333"/>
                <w:sz w:val="17"/>
              </w:rPr>
              <w:t>起效速度</w:t>
            </w:r>
          </w:p>
        </w:tc>
        <w:tc>
          <w:tcPr>
            <w:tcW w:type="dxa" w:w="2551"/>
          </w:tcPr>
          <w:p>
            <w:pPr>
              <w:spacing w:before="20" w:after="20" w:line="276" w:lineRule="auto"/>
              <w:jc w:val="left"/>
            </w:pPr>
            <w:r>
              <w:rPr>
                <w:rFonts w:ascii="SimSun" w:hAnsi="SimSun" w:eastAsia="宋体"/>
                <w:b w:val="0"/>
                <w:color w:val="333333"/>
                <w:sz w:val="17"/>
              </w:rPr>
              <w:t>通常两到四周</w:t>
            </w:r>
          </w:p>
        </w:tc>
        <w:tc>
          <w:tcPr>
            <w:tcW w:type="dxa" w:w="2494"/>
          </w:tcPr>
          <w:p>
            <w:pPr>
              <w:spacing w:before="20" w:after="20" w:line="276" w:lineRule="auto"/>
              <w:jc w:val="left"/>
            </w:pPr>
            <w:r>
              <w:rPr>
                <w:rFonts w:ascii="SimSun" w:hAnsi="SimSun" w:eastAsia="宋体"/>
                <w:b w:val="0"/>
                <w:color w:val="333333"/>
                <w:sz w:val="17"/>
              </w:rPr>
              <w:t>几小时到一天</w:t>
            </w:r>
          </w:p>
        </w:tc>
        <w:tc>
          <w:tcPr>
            <w:tcW w:type="dxa" w:w="2551"/>
          </w:tcPr>
          <w:p>
            <w:pPr>
              <w:spacing w:before="20" w:after="20" w:line="276" w:lineRule="auto"/>
              <w:jc w:val="left"/>
            </w:pPr>
            <w:r>
              <w:rPr>
                <w:rFonts w:ascii="SimSun" w:hAnsi="SimSun" w:eastAsia="宋体"/>
                <w:b w:val="0"/>
                <w:color w:val="333333"/>
                <w:sz w:val="17"/>
              </w:rPr>
              <w:t>数小时到一天</w:t>
            </w:r>
          </w:p>
        </w:tc>
      </w:tr>
      <w:tr>
        <w:tc>
          <w:tcPr>
            <w:tcW w:type="dxa" w:w="1814"/>
            <w:shd w:val="clear" w:color="auto" w:fill="F7F9FC"/>
          </w:tcPr>
          <w:p>
            <w:pPr>
              <w:spacing w:before="20" w:after="20" w:line="276" w:lineRule="auto"/>
              <w:jc w:val="left"/>
            </w:pPr>
            <w:r>
              <w:rPr>
                <w:rFonts w:ascii="SimSun" w:hAnsi="SimSun" w:eastAsia="宋体"/>
                <w:b w:val="0"/>
                <w:color w:val="333333"/>
                <w:sz w:val="17"/>
              </w:rPr>
              <w:t>给药地点</w:t>
            </w:r>
          </w:p>
        </w:tc>
        <w:tc>
          <w:tcPr>
            <w:tcW w:type="dxa" w:w="2551"/>
            <w:shd w:val="clear" w:color="auto" w:fill="F7F9FC"/>
          </w:tcPr>
          <w:p>
            <w:pPr>
              <w:spacing w:before="20" w:after="20" w:line="276" w:lineRule="auto"/>
              <w:jc w:val="left"/>
            </w:pPr>
            <w:r>
              <w:rPr>
                <w:rFonts w:ascii="SimSun" w:hAnsi="SimSun" w:eastAsia="宋体"/>
                <w:b w:val="0"/>
                <w:color w:val="333333"/>
                <w:sz w:val="17"/>
              </w:rPr>
              <w:t>在家</w:t>
            </w:r>
          </w:p>
        </w:tc>
        <w:tc>
          <w:tcPr>
            <w:tcW w:type="dxa" w:w="2494"/>
            <w:shd w:val="clear" w:color="auto" w:fill="F7F9FC"/>
          </w:tcPr>
          <w:p>
            <w:pPr>
              <w:spacing w:before="20" w:after="20" w:line="276" w:lineRule="auto"/>
              <w:jc w:val="left"/>
            </w:pPr>
            <w:r>
              <w:rPr>
                <w:rFonts w:ascii="SimSun" w:hAnsi="SimSun" w:eastAsia="宋体"/>
                <w:b w:val="0"/>
                <w:color w:val="333333"/>
                <w:sz w:val="17"/>
              </w:rPr>
              <w:t>医疗机构，需监护</w:t>
            </w:r>
          </w:p>
        </w:tc>
        <w:tc>
          <w:tcPr>
            <w:tcW w:type="dxa" w:w="2551"/>
            <w:shd w:val="clear" w:color="auto" w:fill="F7F9FC"/>
          </w:tcPr>
          <w:p>
            <w:pPr>
              <w:spacing w:before="20" w:after="20" w:line="276" w:lineRule="auto"/>
              <w:jc w:val="left"/>
            </w:pPr>
            <w:r>
              <w:rPr>
                <w:rFonts w:ascii="SimSun" w:hAnsi="SimSun" w:eastAsia="宋体"/>
                <w:b w:val="0"/>
                <w:color w:val="333333"/>
                <w:sz w:val="17"/>
              </w:rPr>
              <w:t>医疗机构，需监护</w:t>
            </w:r>
          </w:p>
        </w:tc>
      </w:tr>
      <w:tr>
        <w:tc>
          <w:tcPr>
            <w:tcW w:type="dxa" w:w="1814"/>
          </w:tcPr>
          <w:p>
            <w:pPr>
              <w:spacing w:before="20" w:after="20" w:line="276" w:lineRule="auto"/>
              <w:jc w:val="left"/>
            </w:pPr>
            <w:r>
              <w:rPr>
                <w:rFonts w:ascii="SimSun" w:hAnsi="SimSun" w:eastAsia="宋体"/>
                <w:b w:val="0"/>
                <w:color w:val="333333"/>
                <w:sz w:val="17"/>
              </w:rPr>
              <w:t>效果维持</w:t>
            </w:r>
          </w:p>
        </w:tc>
        <w:tc>
          <w:tcPr>
            <w:tcW w:type="dxa" w:w="2551"/>
          </w:tcPr>
          <w:p>
            <w:pPr>
              <w:spacing w:before="20" w:after="20" w:line="276" w:lineRule="auto"/>
              <w:jc w:val="left"/>
            </w:pPr>
            <w:r>
              <w:rPr>
                <w:rFonts w:ascii="SimSun" w:hAnsi="SimSun" w:eastAsia="宋体"/>
                <w:b w:val="0"/>
                <w:color w:val="333333"/>
                <w:sz w:val="17"/>
              </w:rPr>
              <w:t>持续用药维持</w:t>
            </w:r>
          </w:p>
        </w:tc>
        <w:tc>
          <w:tcPr>
            <w:tcW w:type="dxa" w:w="2494"/>
          </w:tcPr>
          <w:p>
            <w:pPr>
              <w:spacing w:before="20" w:after="20" w:line="276" w:lineRule="auto"/>
              <w:jc w:val="left"/>
            </w:pPr>
            <w:r>
              <w:rPr>
                <w:rFonts w:ascii="SimSun" w:hAnsi="SimSun" w:eastAsia="宋体"/>
                <w:b w:val="0"/>
                <w:color w:val="333333"/>
                <w:sz w:val="17"/>
              </w:rPr>
              <w:t>数天到两周，需重复</w:t>
            </w:r>
          </w:p>
        </w:tc>
        <w:tc>
          <w:tcPr>
            <w:tcW w:type="dxa" w:w="2551"/>
          </w:tcPr>
          <w:p>
            <w:pPr>
              <w:spacing w:before="20" w:after="20" w:line="276" w:lineRule="auto"/>
              <w:jc w:val="left"/>
            </w:pPr>
            <w:r>
              <w:rPr>
                <w:rFonts w:ascii="SimSun" w:hAnsi="SimSun" w:eastAsia="宋体"/>
                <w:b w:val="0"/>
                <w:color w:val="333333"/>
                <w:sz w:val="17"/>
              </w:rPr>
              <w:t>需定期维持给药</w:t>
            </w:r>
          </w:p>
        </w:tc>
      </w:tr>
      <w:tr>
        <w:tc>
          <w:tcPr>
            <w:tcW w:type="dxa" w:w="1814"/>
            <w:shd w:val="clear" w:color="auto" w:fill="F7F9FC"/>
          </w:tcPr>
          <w:p>
            <w:pPr>
              <w:spacing w:before="20" w:after="20" w:line="276" w:lineRule="auto"/>
              <w:jc w:val="left"/>
            </w:pPr>
            <w:r>
              <w:rPr>
                <w:rFonts w:ascii="SimSun" w:hAnsi="SimSun" w:eastAsia="宋体"/>
                <w:b w:val="0"/>
                <w:color w:val="333333"/>
                <w:sz w:val="17"/>
              </w:rPr>
              <w:t>主要风险</w:t>
            </w:r>
          </w:p>
        </w:tc>
        <w:tc>
          <w:tcPr>
            <w:tcW w:type="dxa" w:w="2551"/>
            <w:shd w:val="clear" w:color="auto" w:fill="F7F9FC"/>
          </w:tcPr>
          <w:p>
            <w:pPr>
              <w:spacing w:before="20" w:after="20" w:line="276" w:lineRule="auto"/>
              <w:jc w:val="left"/>
            </w:pPr>
            <w:r>
              <w:rPr>
                <w:rFonts w:ascii="SimSun" w:hAnsi="SimSun" w:eastAsia="宋体"/>
                <w:b w:val="0"/>
                <w:color w:val="333333"/>
                <w:sz w:val="17"/>
              </w:rPr>
              <w:t>副作用、相互作用</w:t>
            </w:r>
          </w:p>
        </w:tc>
        <w:tc>
          <w:tcPr>
            <w:tcW w:type="dxa" w:w="2494"/>
            <w:shd w:val="clear" w:color="auto" w:fill="F7F9FC"/>
          </w:tcPr>
          <w:p>
            <w:pPr>
              <w:spacing w:before="20" w:after="20" w:line="276" w:lineRule="auto"/>
              <w:jc w:val="left"/>
            </w:pPr>
            <w:r>
              <w:rPr>
                <w:rFonts w:ascii="SimSun" w:hAnsi="SimSun" w:eastAsia="宋体"/>
                <w:b w:val="0"/>
                <w:color w:val="333333"/>
                <w:sz w:val="17"/>
              </w:rPr>
              <w:t>血压升高、解离、滥用</w:t>
            </w:r>
          </w:p>
        </w:tc>
        <w:tc>
          <w:tcPr>
            <w:tcW w:type="dxa" w:w="2551"/>
            <w:shd w:val="clear" w:color="auto" w:fill="F7F9FC"/>
          </w:tcPr>
          <w:p>
            <w:pPr>
              <w:spacing w:before="20" w:after="20" w:line="276" w:lineRule="auto"/>
              <w:jc w:val="left"/>
            </w:pPr>
            <w:r>
              <w:rPr>
                <w:rFonts w:ascii="SimSun" w:hAnsi="SimSun" w:eastAsia="宋体"/>
                <w:b w:val="0"/>
                <w:color w:val="333333"/>
                <w:sz w:val="17"/>
              </w:rPr>
              <w:t>解离、血压升高、镇静</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八、接受治疗前，把这几件事确认清楚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我是否符合难治性抑郁的标准？之前的药是否足量足疗程？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有没有做过心血管评估？血压控制得怎么样？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有没有精神病性症状、双相病史、物质使用史？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治疗在哪里做？谁给药、谁监护？观察多久？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一次治疗多少钱？一个完整疗程（含维持）大概多少？医保能否报销？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如果有效，维持方案是什么？多久一次？要持续多久？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如果无效，下一步是什么？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治疗当天谁来陪我？我能不能自己回家？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出现什么情况必须马上联系你们？</w:t>
      </w:r>
    </w:p>
    <w:p>
      <w:pPr>
        <w:pStyle w:val="Heading3"/>
        <w:keepNext/>
        <w:pageBreakBefore w:val="0"/>
        <w:spacing w:before="280" w:after="100" w:line="288" w:lineRule="auto"/>
      </w:pPr>
      <w:r>
        <w:rPr>
          <w:rFonts w:ascii="Arial" w:hAnsi="Arial" w:eastAsia="黑体"/>
          <w:b/>
          <w:color w:val="1F4E79"/>
          <w:sz w:val="27"/>
        </w:rPr>
        <w:t>九、什么时候需要联系医生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或去急诊</w:t>
      </w:r>
      <w:r>
        <w:rPr>
          <w:rFonts w:ascii="SimSun" w:hAnsi="SimSun" w:eastAsia="宋体"/>
          <w:b w:val="0"/>
          <w:color w:val="404040"/>
          <w:sz w:val="19"/>
        </w:rPr>
        <w:t>：给药后胸痛、胸闷、心悸伴大汗；血压明显升高伴剧烈头痛、视物模糊、呕吐；意识不清、叫不醒、抽搐；呼吸困难、嘴唇发紫；晕厥；出现持续的幻觉、极度兴奋、行为失控，可能伤人或自伤。</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当天联系治疗团队</w:t>
      </w:r>
      <w:r>
        <w:rPr>
          <w:rFonts w:ascii="SimSun" w:hAnsi="SimSun" w:eastAsia="宋体"/>
          <w:b w:val="0"/>
          <w:color w:val="404040"/>
          <w:sz w:val="19"/>
        </w:rPr>
        <w:t>：解离反应超过预期时间仍不缓解；持续恶心呕吐、站不稳；头痛越来越重；情绪异常高涨、话多、睡得少却不困（转躁）；排尿疼痛、血尿。</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尽快联系精神科医生</w:t>
      </w:r>
      <w:r>
        <w:rPr>
          <w:rFonts w:ascii="SimSun" w:hAnsi="SimSun" w:eastAsia="宋体"/>
          <w:b w:val="0"/>
          <w:color w:val="404040"/>
          <w:sz w:val="19"/>
        </w:rPr>
        <w:t>：治疗后情绪再次明显下滑，出现自伤或自杀念头——不要独处，让家人陪着，必要时拨 120 或 12356；出现“想再用一次”的强烈冲动，或自行寻找非法渠道获取氯胺酮。</w:t>
      </w:r>
    </w:p>
    <w:p>
      <w:pPr>
        <w:pStyle w:val="Heading3"/>
        <w:keepNext/>
        <w:pageBreakBefore w:val="0"/>
        <w:spacing w:before="280" w:after="100" w:line="288" w:lineRule="auto"/>
      </w:pPr>
      <w:r>
        <w:rPr>
          <w:rFonts w:ascii="Arial" w:hAnsi="Arial" w:eastAsia="黑体"/>
          <w:b/>
          <w:color w:val="1F4E79"/>
          <w:sz w:val="27"/>
        </w:rPr>
        <w:t>十、常见问题与容易踩的坑</w:t>
      </w:r>
    </w:p>
    <w:p>
      <w:pPr>
        <w:spacing w:line="360" w:lineRule="auto" w:before="0" w:after="60"/>
        <w:ind w:firstLine="420"/>
        <w:jc w:val="both"/>
      </w:pPr>
      <w:r>
        <w:rPr>
          <w:rFonts w:ascii="SimSun" w:hAnsi="SimSun" w:eastAsia="宋体"/>
          <w:b/>
          <w:sz w:val="21"/>
        </w:rPr>
        <w:t>“氯胺酮是不是比抗抑郁药更有效？”</w:t>
      </w:r>
      <w:r>
        <w:rPr>
          <w:rFonts w:ascii="SimSun" w:hAnsi="SimSun" w:eastAsia="宋体"/>
          <w:b w:val="0"/>
          <w:sz w:val="21"/>
        </w:rPr>
        <w:t xml:space="preserve"> 在难治性人群中，它可能对一部分人有效，起效更快，但长期效果、复发率、安全性都还在积累证据。它不是“更高级的一线药”。【研究】</w:t>
      </w:r>
    </w:p>
    <w:p>
      <w:pPr>
        <w:spacing w:line="360" w:lineRule="auto" w:before="0" w:after="60"/>
        <w:ind w:firstLine="420"/>
        <w:jc w:val="both"/>
      </w:pPr>
      <w:r>
        <w:rPr>
          <w:rFonts w:ascii="SimSun" w:hAnsi="SimSun" w:eastAsia="宋体"/>
          <w:b/>
          <w:sz w:val="21"/>
        </w:rPr>
        <w:t>“做完一次就好了，能不能不维持？”</w:t>
      </w:r>
      <w:r>
        <w:rPr>
          <w:rFonts w:ascii="SimSun" w:hAnsi="SimSun" w:eastAsia="宋体"/>
          <w:b w:val="0"/>
          <w:sz w:val="21"/>
        </w:rPr>
        <w:t xml:space="preserve"> 单次效果通常只能维持几天到两周。不接维持治疗，复发很常见。</w:t>
      </w:r>
    </w:p>
    <w:p>
      <w:pPr>
        <w:spacing w:line="360" w:lineRule="auto" w:before="0" w:after="60"/>
        <w:ind w:firstLine="420"/>
        <w:jc w:val="both"/>
      </w:pPr>
      <w:r>
        <w:rPr>
          <w:rFonts w:ascii="SimSun" w:hAnsi="SimSun" w:eastAsia="宋体"/>
          <w:b/>
          <w:sz w:val="21"/>
        </w:rPr>
        <w:t>“解离是不是说明药起效了？”</w:t>
      </w:r>
      <w:r>
        <w:rPr>
          <w:rFonts w:ascii="SimSun" w:hAnsi="SimSun" w:eastAsia="宋体"/>
          <w:b w:val="0"/>
          <w:sz w:val="21"/>
        </w:rPr>
        <w:t xml:space="preserve"> 不是。解离是副作用的一部分，和疗效没有确定的对应关系。</w:t>
      </w:r>
    </w:p>
    <w:p>
      <w:pPr>
        <w:spacing w:line="360" w:lineRule="auto" w:before="0" w:after="60"/>
        <w:ind w:firstLine="420"/>
        <w:jc w:val="both"/>
      </w:pPr>
      <w:r>
        <w:rPr>
          <w:rFonts w:ascii="SimSun" w:hAnsi="SimSun" w:eastAsia="宋体"/>
          <w:b/>
          <w:sz w:val="21"/>
        </w:rPr>
        <w:t>“能不能自己买来用？”</w:t>
      </w:r>
      <w:r>
        <w:rPr>
          <w:rFonts w:ascii="SimSun" w:hAnsi="SimSun" w:eastAsia="宋体"/>
          <w:b w:val="0"/>
          <w:sz w:val="21"/>
        </w:rPr>
        <w:t xml:space="preserve"> 不能。它是管制药品，非法购买和使用有法律风险；没有监护的使用有血压、意识、跌倒、滥用等风险。</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把氯胺酮当成“快速治愈”，忽略后续的维持和心理社会康复。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在没有监护条件的地方（酒店、家里）使用。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隐瞒高血压、心脏病、精神病性症状、物质使用史。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因为一次效果不好就否定它，或因为一次效果好就要求频繁加做。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用“氯胺酮能治抑郁”为娱乐性使用找理由。</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4.5 运动营养与睡眠</w:t>
      </w:r>
    </w:p>
    <w:p>
      <w:pPr>
        <w:spacing w:line="360" w:lineRule="auto" w:before="0" w:after="60"/>
        <w:ind w:firstLine="420"/>
        <w:jc w:val="both"/>
      </w:pPr>
      <w:r>
        <w:rPr>
          <w:rFonts w:ascii="SimSun" w:hAnsi="SimSun" w:eastAsia="宋体"/>
          <w:b w:val="0"/>
          <w:sz w:val="21"/>
        </w:rPr>
        <w:t>这一页讲的是三件看起来“不像治疗”的事：运动、吃饭、睡觉。它们没有药物那么强的证据，也没有物理治疗那么“高科技”，但在抑郁的康复里，它们的作用被反复验证过，而且几乎没有严重副作用。问题是，网上关于它们的说法一半被夸大、一半被误解——有人说“跑步能治好抑郁”，也有人说“吃什么都没用”。这一页想给你一个不夸大的版本：哪些值得做、怎么做、能期待什么。</w:t>
      </w:r>
    </w:p>
    <w:p>
      <w:pPr>
        <w:pStyle w:val="Heading3"/>
        <w:keepNext/>
        <w:pageBreakBefore w:val="0"/>
        <w:spacing w:before="280" w:after="100" w:line="288" w:lineRule="auto"/>
      </w:pPr>
      <w:r>
        <w:rPr>
          <w:rFonts w:ascii="Arial" w:hAnsi="Arial" w:eastAsia="黑体"/>
          <w:b/>
          <w:color w:val="1F4E79"/>
          <w:sz w:val="27"/>
        </w:rPr>
        <w:t>一、运动：证据最硬的辅助手段之一</w:t>
      </w:r>
    </w:p>
    <w:p>
      <w:pPr>
        <w:spacing w:line="360" w:lineRule="auto" w:before="0" w:after="60"/>
        <w:ind w:firstLine="420"/>
        <w:jc w:val="both"/>
      </w:pPr>
      <w:r>
        <w:rPr>
          <w:rFonts w:ascii="SimSun" w:hAnsi="SimSun" w:eastAsia="宋体"/>
          <w:b w:val="0"/>
          <w:sz w:val="21"/>
        </w:rPr>
        <w:t>在轻中度抑郁里，规律运动的效果有相当多的研究支持，效应量中等，和部分心理治疗、药物治疗相比不算弱；在重度抑郁里，它更多是“辅助”——帮助改善睡眠、精力、食欲、自我效能感，但不能替代药物或心理治疗。【指南】多部指南把运动列为抑郁症综合治疗的一部分，尤其是轻中度患者和康复期患者。【研究】</w:t>
      </w:r>
    </w:p>
    <w:p>
      <w:pPr>
        <w:spacing w:line="360" w:lineRule="auto" w:before="0" w:after="60"/>
        <w:ind w:firstLine="420"/>
        <w:jc w:val="both"/>
      </w:pPr>
      <w:r>
        <w:rPr>
          <w:rFonts w:ascii="SimSun" w:hAnsi="SimSun" w:eastAsia="宋体"/>
          <w:b w:val="0"/>
          <w:sz w:val="21"/>
        </w:rPr>
        <w:t>机制不止一条：运动会影响脑源性神经营养因子（BDNF，可以理解为“帮助神经细胞连接和存活的养料”）、炎症水平、睡眠结构、生物钟，也会通过“我做到了一件难事”的体验改善自我评价。这些机制不是单独起作用，也很难说哪一条最重要。【待验证】</w:t>
      </w:r>
    </w:p>
    <w:p>
      <w:pPr>
        <w:spacing w:line="360" w:lineRule="auto" w:before="0" w:after="60"/>
        <w:ind w:firstLine="420"/>
        <w:jc w:val="both"/>
      </w:pPr>
      <w:r>
        <w:rPr>
          <w:rFonts w:ascii="SimSun" w:hAnsi="SimSun" w:eastAsia="宋体"/>
          <w:b/>
          <w:sz w:val="21"/>
        </w:rPr>
        <w:t>处方怎么写。</w:t>
      </w:r>
      <w:r>
        <w:rPr>
          <w:rFonts w:ascii="SimSun" w:hAnsi="SimSun" w:eastAsia="宋体"/>
          <w:b w:val="0"/>
          <w:sz w:val="21"/>
        </w:rPr>
        <w:t xml:space="preserve"> 关键不是“练到累”，而是“规律、可持续、逐步加量”。</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类型</w:t>
            </w:r>
          </w:p>
        </w:tc>
        <w:tc>
          <w:tcPr>
            <w:tcW w:type="dxa" w:w="2551"/>
            <w:shd w:val="clear" w:color="auto" w:fill="1F4E79"/>
          </w:tcPr>
          <w:p>
            <w:pPr>
              <w:spacing w:before="20" w:after="20" w:line="264" w:lineRule="auto"/>
              <w:jc w:val="left"/>
            </w:pPr>
            <w:r>
              <w:rPr>
                <w:rFonts w:ascii="SimSun" w:hAnsi="SimSun" w:eastAsia="宋体"/>
                <w:b/>
                <w:color w:val="FFFFFF"/>
                <w:sz w:val="18"/>
              </w:rPr>
              <w:t>频率</w:t>
            </w:r>
          </w:p>
        </w:tc>
        <w:tc>
          <w:tcPr>
            <w:tcW w:type="dxa" w:w="2494"/>
            <w:shd w:val="clear" w:color="auto" w:fill="1F4E79"/>
          </w:tcPr>
          <w:p>
            <w:pPr>
              <w:spacing w:before="20" w:after="20" w:line="264" w:lineRule="auto"/>
              <w:jc w:val="left"/>
            </w:pPr>
            <w:r>
              <w:rPr>
                <w:rFonts w:ascii="SimSun" w:hAnsi="SimSun" w:eastAsia="宋体"/>
                <w:b/>
                <w:color w:val="FFFFFF"/>
                <w:sz w:val="18"/>
              </w:rPr>
              <w:t>强度</w:t>
            </w:r>
          </w:p>
        </w:tc>
        <w:tc>
          <w:tcPr>
            <w:tcW w:type="dxa" w:w="2551"/>
            <w:shd w:val="clear" w:color="auto" w:fill="1F4E79"/>
          </w:tcPr>
          <w:p>
            <w:pPr>
              <w:spacing w:before="20" w:after="20" w:line="264" w:lineRule="auto"/>
              <w:jc w:val="left"/>
            </w:pPr>
            <w:r>
              <w:rPr>
                <w:rFonts w:ascii="SimSun" w:hAnsi="SimSun" w:eastAsia="宋体"/>
                <w:b/>
                <w:color w:val="FFFFFF"/>
                <w:sz w:val="18"/>
              </w:rPr>
              <w:t>注意</w:t>
            </w:r>
          </w:p>
        </w:tc>
      </w:tr>
      <w:tr>
        <w:tc>
          <w:tcPr>
            <w:tcW w:type="dxa" w:w="1814"/>
          </w:tcPr>
          <w:p>
            <w:pPr>
              <w:spacing w:before="20" w:after="20" w:line="276" w:lineRule="auto"/>
              <w:jc w:val="left"/>
            </w:pPr>
            <w:r>
              <w:rPr>
                <w:rFonts w:ascii="SimSun" w:hAnsi="SimSun" w:eastAsia="宋体"/>
                <w:b w:val="0"/>
                <w:color w:val="333333"/>
                <w:sz w:val="17"/>
              </w:rPr>
              <w:t>有氧（快走、慢跑、骑车、游泳）</w:t>
            </w:r>
          </w:p>
        </w:tc>
        <w:tc>
          <w:tcPr>
            <w:tcW w:type="dxa" w:w="2551"/>
          </w:tcPr>
          <w:p>
            <w:pPr>
              <w:spacing w:before="20" w:after="20" w:line="276" w:lineRule="auto"/>
              <w:jc w:val="left"/>
            </w:pPr>
            <w:r>
              <w:rPr>
                <w:rFonts w:ascii="SimSun" w:hAnsi="SimSun" w:eastAsia="宋体"/>
                <w:b w:val="0"/>
                <w:color w:val="333333"/>
                <w:sz w:val="17"/>
              </w:rPr>
              <w:t>每周多数天，累计约两个半小时中等强度</w:t>
            </w:r>
          </w:p>
        </w:tc>
        <w:tc>
          <w:tcPr>
            <w:tcW w:type="dxa" w:w="2494"/>
          </w:tcPr>
          <w:p>
            <w:pPr>
              <w:spacing w:before="20" w:after="20" w:line="276" w:lineRule="auto"/>
              <w:jc w:val="left"/>
            </w:pPr>
            <w:r>
              <w:rPr>
                <w:rFonts w:ascii="SimSun" w:hAnsi="SimSun" w:eastAsia="宋体"/>
                <w:b w:val="0"/>
                <w:color w:val="333333"/>
                <w:sz w:val="17"/>
              </w:rPr>
              <w:t>能说话但唱不了歌</w:t>
            </w:r>
          </w:p>
        </w:tc>
        <w:tc>
          <w:tcPr>
            <w:tcW w:type="dxa" w:w="2551"/>
          </w:tcPr>
          <w:p>
            <w:pPr>
              <w:spacing w:before="20" w:after="20" w:line="276" w:lineRule="auto"/>
              <w:jc w:val="left"/>
            </w:pPr>
            <w:r>
              <w:rPr>
                <w:rFonts w:ascii="SimSun" w:hAnsi="SimSun" w:eastAsia="宋体"/>
                <w:b w:val="0"/>
                <w:color w:val="333333"/>
                <w:sz w:val="17"/>
              </w:rPr>
              <w:t>从每次十分钟开始，每两周加一点</w:t>
            </w:r>
          </w:p>
        </w:tc>
      </w:tr>
      <w:tr>
        <w:tc>
          <w:tcPr>
            <w:tcW w:type="dxa" w:w="1814"/>
            <w:shd w:val="clear" w:color="auto" w:fill="F7F9FC"/>
          </w:tcPr>
          <w:p>
            <w:pPr>
              <w:spacing w:before="20" w:after="20" w:line="276" w:lineRule="auto"/>
              <w:jc w:val="left"/>
            </w:pPr>
            <w:r>
              <w:rPr>
                <w:rFonts w:ascii="SimSun" w:hAnsi="SimSun" w:eastAsia="宋体"/>
                <w:b w:val="0"/>
                <w:color w:val="333333"/>
                <w:sz w:val="17"/>
              </w:rPr>
              <w:t>力量（自重、弹力带、器械）</w:t>
            </w:r>
          </w:p>
        </w:tc>
        <w:tc>
          <w:tcPr>
            <w:tcW w:type="dxa" w:w="2551"/>
            <w:shd w:val="clear" w:color="auto" w:fill="F7F9FC"/>
          </w:tcPr>
          <w:p>
            <w:pPr>
              <w:spacing w:before="20" w:after="20" w:line="276" w:lineRule="auto"/>
              <w:jc w:val="left"/>
            </w:pPr>
            <w:r>
              <w:rPr>
                <w:rFonts w:ascii="SimSun" w:hAnsi="SimSun" w:eastAsia="宋体"/>
                <w:b w:val="0"/>
                <w:color w:val="333333"/>
                <w:sz w:val="17"/>
              </w:rPr>
              <w:t>每周两到三次</w:t>
            </w:r>
          </w:p>
        </w:tc>
        <w:tc>
          <w:tcPr>
            <w:tcW w:type="dxa" w:w="2494"/>
            <w:shd w:val="clear" w:color="auto" w:fill="F7F9FC"/>
          </w:tcPr>
          <w:p>
            <w:pPr>
              <w:spacing w:before="20" w:after="20" w:line="276" w:lineRule="auto"/>
              <w:jc w:val="left"/>
            </w:pPr>
            <w:r>
              <w:rPr>
                <w:rFonts w:ascii="SimSun" w:hAnsi="SimSun" w:eastAsia="宋体"/>
                <w:b w:val="0"/>
                <w:color w:val="333333"/>
                <w:sz w:val="17"/>
              </w:rPr>
              <w:t>每个动作做到略吃力</w:t>
            </w:r>
          </w:p>
        </w:tc>
        <w:tc>
          <w:tcPr>
            <w:tcW w:type="dxa" w:w="2551"/>
            <w:shd w:val="clear" w:color="auto" w:fill="F7F9FC"/>
          </w:tcPr>
          <w:p>
            <w:pPr>
              <w:spacing w:before="20" w:after="20" w:line="276" w:lineRule="auto"/>
              <w:jc w:val="left"/>
            </w:pPr>
            <w:r>
              <w:rPr>
                <w:rFonts w:ascii="SimSun" w:hAnsi="SimSun" w:eastAsia="宋体"/>
                <w:b w:val="0"/>
                <w:color w:val="333333"/>
                <w:sz w:val="17"/>
              </w:rPr>
              <w:t>覆盖大肌群，隔天做，避免憋气</w:t>
            </w:r>
          </w:p>
        </w:tc>
      </w:tr>
      <w:tr>
        <w:tc>
          <w:tcPr>
            <w:tcW w:type="dxa" w:w="1814"/>
          </w:tcPr>
          <w:p>
            <w:pPr>
              <w:spacing w:before="20" w:after="20" w:line="276" w:lineRule="auto"/>
              <w:jc w:val="left"/>
            </w:pPr>
            <w:r>
              <w:rPr>
                <w:rFonts w:ascii="SimSun" w:hAnsi="SimSun" w:eastAsia="宋体"/>
                <w:b w:val="0"/>
                <w:color w:val="333333"/>
                <w:sz w:val="17"/>
              </w:rPr>
              <w:t>伸展与平衡（瑜伽、太极）</w:t>
            </w:r>
          </w:p>
        </w:tc>
        <w:tc>
          <w:tcPr>
            <w:tcW w:type="dxa" w:w="2551"/>
          </w:tcPr>
          <w:p>
            <w:pPr>
              <w:spacing w:before="20" w:after="20" w:line="276" w:lineRule="auto"/>
              <w:jc w:val="left"/>
            </w:pPr>
            <w:r>
              <w:rPr>
                <w:rFonts w:ascii="SimSun" w:hAnsi="SimSun" w:eastAsia="宋体"/>
                <w:b w:val="0"/>
                <w:color w:val="333333"/>
                <w:sz w:val="17"/>
              </w:rPr>
              <w:t>每周两到三次</w:t>
            </w:r>
          </w:p>
        </w:tc>
        <w:tc>
          <w:tcPr>
            <w:tcW w:type="dxa" w:w="2494"/>
          </w:tcPr>
          <w:p>
            <w:pPr>
              <w:spacing w:before="20" w:after="20" w:line="276" w:lineRule="auto"/>
              <w:jc w:val="left"/>
            </w:pPr>
            <w:r>
              <w:rPr>
                <w:rFonts w:ascii="SimSun" w:hAnsi="SimSun" w:eastAsia="宋体"/>
                <w:b w:val="0"/>
                <w:color w:val="333333"/>
                <w:sz w:val="17"/>
              </w:rPr>
              <w:t>轻到中等</w:t>
            </w:r>
          </w:p>
        </w:tc>
        <w:tc>
          <w:tcPr>
            <w:tcW w:type="dxa" w:w="2551"/>
          </w:tcPr>
          <w:p>
            <w:pPr>
              <w:spacing w:before="20" w:after="20" w:line="276" w:lineRule="auto"/>
              <w:jc w:val="left"/>
            </w:pPr>
            <w:r>
              <w:rPr>
                <w:rFonts w:ascii="SimSun" w:hAnsi="SimSun" w:eastAsia="宋体"/>
                <w:b w:val="0"/>
                <w:color w:val="333333"/>
                <w:sz w:val="17"/>
              </w:rPr>
              <w:t>对老年人和躯体疾病患者更友好</w:t>
            </w:r>
          </w:p>
        </w:tc>
      </w:tr>
    </w:tbl>
    <w:p>
      <w:pPr>
        <w:spacing w:before="0" w:after="80" w:line="240" w:lineRule="auto"/>
      </w:pPr>
    </w:p>
    <w:p>
      <w:pPr>
        <w:spacing w:line="360" w:lineRule="auto" w:before="0" w:after="60"/>
        <w:ind w:firstLine="420"/>
        <w:jc w:val="both"/>
      </w:pPr>
      <w:r>
        <w:rPr>
          <w:rFonts w:ascii="SimSun" w:hAnsi="SimSun" w:eastAsia="宋体"/>
          <w:b w:val="0"/>
          <w:sz w:val="21"/>
        </w:rPr>
        <w:t>如果你现在连起床都困难，不要从“每周两个半小时”开始，那只会让你更挫败。从“每天出门走五分钟”开始，做到一周，再谈加量。这里可以借用行为激活的思路：先行动，情绪跟上得慢一些，这是正常的。</w:t>
      </w:r>
    </w:p>
    <w:p>
      <w:pPr>
        <w:spacing w:line="360" w:lineRule="auto" w:before="0" w:after="60"/>
        <w:ind w:firstLine="420"/>
        <w:jc w:val="both"/>
      </w:pPr>
      <w:r>
        <w:rPr>
          <w:rFonts w:ascii="SimSun" w:hAnsi="SimSun" w:eastAsia="宋体"/>
          <w:b/>
          <w:sz w:val="21"/>
        </w:rPr>
        <w:t>几个现实问题。</w:t>
      </w:r>
      <w:r>
        <w:rPr>
          <w:rFonts w:ascii="SimSun" w:hAnsi="SimSun" w:eastAsia="宋体"/>
          <w:b w:val="0"/>
          <w:sz w:val="21"/>
        </w:rPr>
        <w:t xml:space="preserve"> 一是启动难。抑郁时最缺的就是“开始”的那点力气，所以要把门槛降到荒谬的低——鞋穿好、门打开、走三分钟，也算完成。二是运动后短暂的情绪低落。少数人运动后会更累、更空，这不代表运动有害，可以缩短时间、降低强度、换到白天。三是有躯体疾病的人（心脏病、严重关节病、未控制的高血压）要先问医生能做什么，不要照搬网上的计划。四是不要用运动“惩罚”自己——没完成计划不等于失败，第二天继续就行。</w:t>
      </w:r>
    </w:p>
    <w:p>
      <w:pPr>
        <w:pStyle w:val="Heading3"/>
        <w:keepNext/>
        <w:pageBreakBefore w:val="0"/>
        <w:spacing w:before="280" w:after="100" w:line="288" w:lineRule="auto"/>
      </w:pPr>
      <w:r>
        <w:rPr>
          <w:rFonts w:ascii="Arial" w:hAnsi="Arial" w:eastAsia="黑体"/>
          <w:b/>
          <w:color w:val="1F4E79"/>
          <w:sz w:val="27"/>
        </w:rPr>
        <w:t>二、地中海饮食：方向对，但别神化</w:t>
      </w:r>
    </w:p>
    <w:p>
      <w:pPr>
        <w:spacing w:line="360" w:lineRule="auto" w:before="0" w:after="60"/>
        <w:ind w:firstLine="420"/>
        <w:jc w:val="both"/>
      </w:pPr>
      <w:r>
        <w:rPr>
          <w:rFonts w:ascii="SimSun" w:hAnsi="SimSun" w:eastAsia="宋体"/>
          <w:b w:val="0"/>
          <w:sz w:val="21"/>
        </w:rPr>
        <w:t>地中海饮食的模式是：蔬菜、水果、全谷物、豆类、坚果、橄榄油为主；鱼和海鲜每周几次；适量奶制品和蛋；红肉、加工肉、甜食、精制碳水少。它本来是为心血管健康研究的，后来发现遵循程度高的人，抑郁风险较低、抑郁症状较轻。【研究】</w:t>
      </w:r>
    </w:p>
    <w:p>
      <w:pPr>
        <w:spacing w:line="360" w:lineRule="auto" w:before="0" w:after="60"/>
        <w:ind w:firstLine="420"/>
        <w:jc w:val="both"/>
      </w:pPr>
      <w:r>
        <w:rPr>
          <w:rFonts w:ascii="SimSun" w:hAnsi="SimSun" w:eastAsia="宋体"/>
          <w:b w:val="0"/>
          <w:sz w:val="21"/>
        </w:rPr>
        <w:t>但要讲清楚证据的性质：大部分是观察性研究，只能说明“相关”，不能证明“吃这个能治抑郁”。真正把地中海饮食作为干预的随机对照试验很少，样本也不大，结果有希望但不够硬。【研究】所以合理的说法是：这种饮食模式对整体健康有明确好处，对情绪可能有帮助，值得作为辅助，但不能替代治疗。</w:t>
      </w:r>
    </w:p>
    <w:p>
      <w:pPr>
        <w:spacing w:line="360" w:lineRule="auto" w:before="0" w:after="60"/>
        <w:ind w:firstLine="420"/>
        <w:jc w:val="both"/>
      </w:pPr>
      <w:r>
        <w:rPr>
          <w:rFonts w:ascii="SimSun" w:hAnsi="SimSun" w:eastAsia="宋体"/>
          <w:b w:val="0"/>
          <w:sz w:val="21"/>
        </w:rPr>
        <w:t>实际怎么做，不需要买“抗抑郁食谱”，也不需要顿顿沙拉。可以从三个替换开始：把一部分精制主食换成全谷物；把一部分红肉换成鱼或豆制品；把零食换成坚果和水果。再加上“规律吃饭”——抑郁的人常常不吃早饭、晚上暴食，血糖忽高忽低本身就会影响情绪和睡眠。</w:t>
      </w:r>
    </w:p>
    <w:p>
      <w:pPr>
        <w:pStyle w:val="Heading3"/>
        <w:keepNext/>
        <w:pageBreakBefore w:val="0"/>
        <w:spacing w:before="280" w:after="100" w:line="288" w:lineRule="auto"/>
      </w:pPr>
      <w:r>
        <w:rPr>
          <w:rFonts w:ascii="Arial" w:hAnsi="Arial" w:eastAsia="黑体"/>
          <w:b/>
          <w:color w:val="1F4E79"/>
          <w:sz w:val="27"/>
        </w:rPr>
        <w:t>三、睡眠：CBT-I 为什么是一线</w:t>
      </w:r>
    </w:p>
    <w:p>
      <w:pPr>
        <w:spacing w:line="360" w:lineRule="auto" w:before="0" w:after="60"/>
        <w:ind w:firstLine="420"/>
        <w:jc w:val="both"/>
      </w:pPr>
      <w:r>
        <w:rPr>
          <w:rFonts w:ascii="SimSun" w:hAnsi="SimSun" w:eastAsia="宋体"/>
          <w:b w:val="0"/>
          <w:sz w:val="21"/>
        </w:rPr>
        <w:t>失眠和抑郁是双向的：失眠可以是抑郁的症状，也可以是抑郁的诱因，还会增加复发风险。很多人抑郁好了，失眠还在，而残留的失眠是复发的危险因素之一。【指南】</w:t>
      </w:r>
    </w:p>
    <w:p>
      <w:pPr>
        <w:spacing w:line="360" w:lineRule="auto" w:before="0" w:after="60"/>
        <w:ind w:firstLine="420"/>
        <w:jc w:val="both"/>
      </w:pPr>
      <w:r>
        <w:rPr>
          <w:rFonts w:ascii="SimSun" w:hAnsi="SimSun" w:eastAsia="宋体"/>
          <w:b w:val="0"/>
          <w:sz w:val="21"/>
        </w:rPr>
        <w:t>对失眠，一线的治疗不是安眠药，而是失眠的认知行为治疗（CBT-I）。它包含几个部分：睡眠限制（把卧床时间压缩到接近实际睡着的时间，提高睡眠效率）、刺激控制（床只用来睡觉，睡不着就起来）、认知调整（拆掉“今晚肯定又睡不着”的灾难化想法）、放松训练。CBT-I 通常做四到八次，效果和安眠药相当，但更持久，停药后不容易反弹。【指南】现在也有数字化的 CBT-I 课程，对不方便到院的人是个选择。</w:t>
      </w:r>
    </w:p>
    <w:p>
      <w:pPr>
        <w:spacing w:line="360" w:lineRule="auto" w:before="0" w:after="60"/>
        <w:ind w:firstLine="420"/>
        <w:jc w:val="both"/>
      </w:pPr>
      <w:r>
        <w:rPr>
          <w:rFonts w:ascii="SimSun" w:hAnsi="SimSun" w:eastAsia="宋体"/>
          <w:b/>
          <w:sz w:val="21"/>
        </w:rPr>
        <w:t>睡眠卫生</w:t>
      </w:r>
      <w:r>
        <w:rPr>
          <w:rFonts w:ascii="SimSun" w:hAnsi="SimSun" w:eastAsia="宋体"/>
          <w:b w:val="0"/>
          <w:sz w:val="21"/>
        </w:rPr>
        <w:t>是基础，但不是全部。它包括：固定起床时间（比固定睡觉时间更重要）、白天见光、白天活动、下午后少咖啡因、睡前减少强光和屏幕、卧室凉暗安静、不把床当办公桌。这些做到了，不等于失眠就好了，但做不到，CBT-I 的效果会打折扣。</w:t>
      </w:r>
    </w:p>
    <w:p>
      <w:pPr>
        <w:spacing w:line="360" w:lineRule="auto" w:before="0" w:after="60"/>
        <w:ind w:firstLine="420"/>
        <w:jc w:val="both"/>
      </w:pPr>
      <w:r>
        <w:rPr>
          <w:rFonts w:ascii="SimSun" w:hAnsi="SimSun" w:eastAsia="宋体"/>
          <w:b w:val="0"/>
          <w:sz w:val="21"/>
        </w:rPr>
        <w:t>几个常见误区值得点出来：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喝酒助眠</w:t>
      </w:r>
      <w:r>
        <w:rPr>
          <w:rFonts w:ascii="SimSun" w:hAnsi="SimSun" w:eastAsia="宋体"/>
          <w:b w:val="0"/>
          <w:sz w:val="21"/>
        </w:rPr>
        <w:t>：酒精让人更快入睡，但会破坏后半夜的睡眠结构，加重早醒和打鼾，长期看让失眠更糟。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躺床上硬睡</w:t>
      </w:r>
      <w:r>
        <w:rPr>
          <w:rFonts w:ascii="SimSun" w:hAnsi="SimSun" w:eastAsia="宋体"/>
          <w:b w:val="0"/>
          <w:sz w:val="21"/>
        </w:rPr>
        <w:t>：越躺越焦虑，形成“床＝清醒＋焦虑”的条件反射。睡不着超过一段时间就起来，做点无聊的事，有困意再回床。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周末补觉</w:t>
      </w:r>
      <w:r>
        <w:rPr>
          <w:rFonts w:ascii="SimSun" w:hAnsi="SimSun" w:eastAsia="宋体"/>
          <w:b w:val="0"/>
          <w:sz w:val="21"/>
        </w:rPr>
        <w:t>：把生物钟往后推，周一更难起，形成“社会时差”。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必须睡够八小时</w:t>
      </w:r>
      <w:r>
        <w:rPr>
          <w:rFonts w:ascii="SimSun" w:hAnsi="SimSun" w:eastAsia="宋体"/>
          <w:b w:val="0"/>
          <w:sz w:val="21"/>
        </w:rPr>
        <w:t>：睡眠需求因人而异，盯着手环上的数字反而增加焦虑。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白天补长觉</w:t>
      </w:r>
      <w:r>
        <w:rPr>
          <w:rFonts w:ascii="SimSun" w:hAnsi="SimSun" w:eastAsia="宋体"/>
          <w:b w:val="0"/>
          <w:sz w:val="21"/>
        </w:rPr>
        <w:t>：超过半小时的午睡，尤其傍晚的补觉，会削弱晚上的睡意。</w:t>
      </w:r>
    </w:p>
    <w:p>
      <w:pPr>
        <w:spacing w:line="360" w:lineRule="auto" w:before="0" w:after="60"/>
        <w:ind w:firstLine="420"/>
        <w:jc w:val="both"/>
      </w:pPr>
      <w:r>
        <w:rPr>
          <w:rFonts w:ascii="SimSun" w:hAnsi="SimSun" w:eastAsia="宋体"/>
          <w:b w:val="0"/>
          <w:sz w:val="21"/>
        </w:rPr>
        <w:t>如果打鼾严重、白天嗜睡、晨起头痛、体重增加，要排查睡眠呼吸暂停——它既会加重抑郁，也会让抗抑郁药效果变差。这个在</w:t>
      </w:r>
      <w:r>
        <w:rPr>
          <w:rFonts w:ascii="SimSun" w:hAnsi="SimSun" w:eastAsia="宋体"/>
          <w:b w:val="0"/>
          <w:color w:val="2E74B5"/>
          <w:sz w:val="21"/>
          <w:u w:val="single"/>
        </w:rPr>
        <w:t>5.1 难治性抑郁的评估</w:t>
      </w:r>
      <w:r>
        <w:rPr>
          <w:rFonts w:ascii="SimSun" w:hAnsi="SimSun" w:eastAsia="宋体"/>
          <w:b w:val="0"/>
          <w:sz w:val="21"/>
        </w:rPr>
        <w:t>里还会提到。</w:t>
      </w:r>
    </w:p>
    <w:p>
      <w:pPr>
        <w:pStyle w:val="Heading3"/>
        <w:keepNext/>
        <w:pageBreakBefore w:val="0"/>
        <w:spacing w:before="280" w:after="100" w:line="288" w:lineRule="auto"/>
      </w:pPr>
      <w:r>
        <w:rPr>
          <w:rFonts w:ascii="Arial" w:hAnsi="Arial" w:eastAsia="黑体"/>
          <w:b/>
          <w:color w:val="1F4E79"/>
          <w:sz w:val="27"/>
        </w:rPr>
        <w:t>四、常见补充剂：证据到底如何</w:t>
      </w:r>
    </w:p>
    <w:p>
      <w:pPr>
        <w:spacing w:line="360" w:lineRule="auto" w:before="0" w:after="60"/>
        <w:ind w:firstLine="420"/>
        <w:jc w:val="both"/>
      </w:pPr>
      <w:r>
        <w:rPr>
          <w:rFonts w:ascii="SimSun" w:hAnsi="SimSun" w:eastAsia="宋体"/>
          <w:b w:val="0"/>
          <w:sz w:val="21"/>
        </w:rPr>
        <w:t>这是最容易被带货文案带偏的部分。下面这张表只讲证据分量和风险，不构成推荐。</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补充剂</w:t>
            </w:r>
          </w:p>
        </w:tc>
        <w:tc>
          <w:tcPr>
            <w:tcW w:type="dxa" w:w="3572"/>
            <w:shd w:val="clear" w:color="auto" w:fill="1F4E79"/>
          </w:tcPr>
          <w:p>
            <w:pPr>
              <w:spacing w:before="20" w:after="20" w:line="264" w:lineRule="auto"/>
              <w:jc w:val="left"/>
            </w:pPr>
            <w:r>
              <w:rPr>
                <w:rFonts w:ascii="SimSun" w:hAnsi="SimSun" w:eastAsia="宋体"/>
                <w:b/>
                <w:color w:val="FFFFFF"/>
                <w:sz w:val="18"/>
              </w:rPr>
              <w:t>证据分量</w:t>
            </w:r>
          </w:p>
        </w:tc>
        <w:tc>
          <w:tcPr>
            <w:tcW w:type="dxa" w:w="3628"/>
            <w:shd w:val="clear" w:color="auto" w:fill="1F4E79"/>
          </w:tcPr>
          <w:p>
            <w:pPr>
              <w:spacing w:before="20" w:after="20" w:line="264" w:lineRule="auto"/>
              <w:jc w:val="left"/>
            </w:pPr>
            <w:r>
              <w:rPr>
                <w:rFonts w:ascii="SimSun" w:hAnsi="SimSun" w:eastAsia="宋体"/>
                <w:b/>
                <w:color w:val="FFFFFF"/>
                <w:sz w:val="18"/>
              </w:rPr>
              <w:t>需要注意</w:t>
            </w:r>
          </w:p>
        </w:tc>
      </w:tr>
      <w:tr>
        <w:tc>
          <w:tcPr>
            <w:tcW w:type="dxa" w:w="2211"/>
          </w:tcPr>
          <w:p>
            <w:pPr>
              <w:spacing w:before="20" w:after="20" w:line="276" w:lineRule="auto"/>
              <w:jc w:val="left"/>
            </w:pPr>
            <w:r>
              <w:rPr>
                <w:rFonts w:ascii="SimSun" w:hAnsi="SimSun" w:eastAsia="宋体"/>
                <w:b w:val="0"/>
                <w:color w:val="333333"/>
                <w:sz w:val="17"/>
              </w:rPr>
              <w:t>Omega-3（鱼油）</w:t>
            </w:r>
          </w:p>
        </w:tc>
        <w:tc>
          <w:tcPr>
            <w:tcW w:type="dxa" w:w="3572"/>
          </w:tcPr>
          <w:p>
            <w:pPr>
              <w:spacing w:before="20" w:after="20" w:line="276" w:lineRule="auto"/>
              <w:jc w:val="left"/>
            </w:pPr>
            <w:r>
              <w:rPr>
                <w:rFonts w:ascii="SimSun" w:hAnsi="SimSun" w:eastAsia="宋体"/>
                <w:b w:val="0"/>
                <w:color w:val="333333"/>
                <w:sz w:val="17"/>
              </w:rPr>
              <w:t>作为辅助有一定研究支持，效果不大，结果不一致</w:t>
            </w:r>
          </w:p>
        </w:tc>
        <w:tc>
          <w:tcPr>
            <w:tcW w:type="dxa" w:w="3628"/>
          </w:tcPr>
          <w:p>
            <w:pPr>
              <w:spacing w:before="20" w:after="20" w:line="276" w:lineRule="auto"/>
              <w:jc w:val="left"/>
            </w:pPr>
            <w:r>
              <w:rPr>
                <w:rFonts w:ascii="SimSun" w:hAnsi="SimSun" w:eastAsia="宋体"/>
                <w:b w:val="0"/>
                <w:color w:val="333333"/>
                <w:sz w:val="17"/>
              </w:rPr>
              <w:t>高剂量可能增加出血风险，用抗凝药者先问医生</w:t>
            </w:r>
          </w:p>
        </w:tc>
      </w:tr>
      <w:tr>
        <w:tc>
          <w:tcPr>
            <w:tcW w:type="dxa" w:w="2211"/>
            <w:shd w:val="clear" w:color="auto" w:fill="F7F9FC"/>
          </w:tcPr>
          <w:p>
            <w:pPr>
              <w:spacing w:before="20" w:after="20" w:line="276" w:lineRule="auto"/>
              <w:jc w:val="left"/>
            </w:pPr>
            <w:r>
              <w:rPr>
                <w:rFonts w:ascii="SimSun" w:hAnsi="SimSun" w:eastAsia="宋体"/>
                <w:b w:val="0"/>
                <w:color w:val="333333"/>
                <w:sz w:val="17"/>
              </w:rPr>
              <w:t>维生素 D</w:t>
            </w:r>
          </w:p>
        </w:tc>
        <w:tc>
          <w:tcPr>
            <w:tcW w:type="dxa" w:w="3572"/>
            <w:shd w:val="clear" w:color="auto" w:fill="F7F9FC"/>
          </w:tcPr>
          <w:p>
            <w:pPr>
              <w:spacing w:before="20" w:after="20" w:line="276" w:lineRule="auto"/>
              <w:jc w:val="left"/>
            </w:pPr>
            <w:r>
              <w:rPr>
                <w:rFonts w:ascii="SimSun" w:hAnsi="SimSun" w:eastAsia="宋体"/>
                <w:b w:val="0"/>
                <w:color w:val="333333"/>
                <w:sz w:val="17"/>
              </w:rPr>
              <w:t>缺乏者补充有益；不缺乏时单用对抑郁效果不明显</w:t>
            </w:r>
          </w:p>
        </w:tc>
        <w:tc>
          <w:tcPr>
            <w:tcW w:type="dxa" w:w="3628"/>
            <w:shd w:val="clear" w:color="auto" w:fill="F7F9FC"/>
          </w:tcPr>
          <w:p>
            <w:pPr>
              <w:spacing w:before="20" w:after="20" w:line="276" w:lineRule="auto"/>
              <w:jc w:val="left"/>
            </w:pPr>
            <w:r>
              <w:rPr>
                <w:rFonts w:ascii="SimSun" w:hAnsi="SimSun" w:eastAsia="宋体"/>
                <w:b w:val="0"/>
                <w:color w:val="333333"/>
                <w:sz w:val="17"/>
              </w:rPr>
              <w:t>先查血，不缺不必大剂量长期补</w:t>
            </w:r>
          </w:p>
        </w:tc>
      </w:tr>
      <w:tr>
        <w:tc>
          <w:tcPr>
            <w:tcW w:type="dxa" w:w="2211"/>
          </w:tcPr>
          <w:p>
            <w:pPr>
              <w:spacing w:before="20" w:after="20" w:line="276" w:lineRule="auto"/>
              <w:jc w:val="left"/>
            </w:pPr>
            <w:r>
              <w:rPr>
                <w:rFonts w:ascii="SimSun" w:hAnsi="SimSun" w:eastAsia="宋体"/>
                <w:b w:val="0"/>
                <w:color w:val="333333"/>
                <w:sz w:val="17"/>
              </w:rPr>
              <w:t>叶酸 / L-甲基叶酸</w:t>
            </w:r>
          </w:p>
        </w:tc>
        <w:tc>
          <w:tcPr>
            <w:tcW w:type="dxa" w:w="3572"/>
          </w:tcPr>
          <w:p>
            <w:pPr>
              <w:spacing w:before="20" w:after="20" w:line="276" w:lineRule="auto"/>
              <w:jc w:val="left"/>
            </w:pPr>
            <w:r>
              <w:rPr>
                <w:rFonts w:ascii="SimSun" w:hAnsi="SimSun" w:eastAsia="宋体"/>
                <w:b w:val="0"/>
                <w:color w:val="333333"/>
                <w:sz w:val="17"/>
              </w:rPr>
              <w:t>作为增效辅助有研究，结果不一</w:t>
            </w:r>
          </w:p>
        </w:tc>
        <w:tc>
          <w:tcPr>
            <w:tcW w:type="dxa" w:w="3628"/>
          </w:tcPr>
          <w:p>
            <w:pPr>
              <w:spacing w:before="20" w:after="20" w:line="276" w:lineRule="auto"/>
              <w:jc w:val="left"/>
            </w:pPr>
            <w:r>
              <w:rPr>
                <w:rFonts w:ascii="SimSun" w:hAnsi="SimSun" w:eastAsia="宋体"/>
                <w:b w:val="0"/>
                <w:color w:val="333333"/>
                <w:sz w:val="17"/>
              </w:rPr>
              <w:t>不要自行与药物叠加，需医生评估</w:t>
            </w:r>
          </w:p>
        </w:tc>
      </w:tr>
      <w:tr>
        <w:tc>
          <w:tcPr>
            <w:tcW w:type="dxa" w:w="2211"/>
            <w:shd w:val="clear" w:color="auto" w:fill="F7F9FC"/>
          </w:tcPr>
          <w:p>
            <w:pPr>
              <w:spacing w:before="20" w:after="20" w:line="276" w:lineRule="auto"/>
              <w:jc w:val="left"/>
            </w:pPr>
            <w:r>
              <w:rPr>
                <w:rFonts w:ascii="SimSun" w:hAnsi="SimSun" w:eastAsia="宋体"/>
                <w:b w:val="0"/>
                <w:color w:val="333333"/>
                <w:sz w:val="17"/>
              </w:rPr>
              <w:t>维生素 B12</w:t>
            </w:r>
          </w:p>
        </w:tc>
        <w:tc>
          <w:tcPr>
            <w:tcW w:type="dxa" w:w="3572"/>
            <w:shd w:val="clear" w:color="auto" w:fill="F7F9FC"/>
          </w:tcPr>
          <w:p>
            <w:pPr>
              <w:spacing w:before="20" w:after="20" w:line="276" w:lineRule="auto"/>
              <w:jc w:val="left"/>
            </w:pPr>
            <w:r>
              <w:rPr>
                <w:rFonts w:ascii="SimSun" w:hAnsi="SimSun" w:eastAsia="宋体"/>
                <w:b w:val="0"/>
                <w:color w:val="333333"/>
                <w:sz w:val="17"/>
              </w:rPr>
              <w:t>缺乏（尤其老年人、素食者）会加重抑郁样症状</w:t>
            </w:r>
          </w:p>
        </w:tc>
        <w:tc>
          <w:tcPr>
            <w:tcW w:type="dxa" w:w="3628"/>
            <w:shd w:val="clear" w:color="auto" w:fill="F7F9FC"/>
          </w:tcPr>
          <w:p>
            <w:pPr>
              <w:spacing w:before="20" w:after="20" w:line="276" w:lineRule="auto"/>
              <w:jc w:val="left"/>
            </w:pPr>
            <w:r>
              <w:rPr>
                <w:rFonts w:ascii="SimSun" w:hAnsi="SimSun" w:eastAsia="宋体"/>
                <w:b w:val="0"/>
                <w:color w:val="333333"/>
                <w:sz w:val="17"/>
              </w:rPr>
              <w:t>查血后再补，不缺则意义有限</w:t>
            </w:r>
          </w:p>
        </w:tc>
      </w:tr>
      <w:tr>
        <w:tc>
          <w:tcPr>
            <w:tcW w:type="dxa" w:w="2211"/>
          </w:tcPr>
          <w:p>
            <w:pPr>
              <w:spacing w:before="20" w:after="20" w:line="276" w:lineRule="auto"/>
              <w:jc w:val="left"/>
            </w:pPr>
            <w:r>
              <w:rPr>
                <w:rFonts w:ascii="SimSun" w:hAnsi="SimSun" w:eastAsia="宋体"/>
                <w:b w:val="0"/>
                <w:color w:val="333333"/>
                <w:sz w:val="17"/>
              </w:rPr>
              <w:t>圣约翰草</w:t>
            </w:r>
          </w:p>
        </w:tc>
        <w:tc>
          <w:tcPr>
            <w:tcW w:type="dxa" w:w="3572"/>
          </w:tcPr>
          <w:p>
            <w:pPr>
              <w:spacing w:before="20" w:after="20" w:line="276" w:lineRule="auto"/>
              <w:jc w:val="left"/>
            </w:pPr>
            <w:r>
              <w:rPr>
                <w:rFonts w:ascii="SimSun" w:hAnsi="SimSun" w:eastAsia="宋体"/>
                <w:b w:val="0"/>
                <w:color w:val="333333"/>
                <w:sz w:val="17"/>
              </w:rPr>
              <w:t>对轻中度抑郁有一定研究支持</w:t>
            </w:r>
          </w:p>
        </w:tc>
        <w:tc>
          <w:tcPr>
            <w:tcW w:type="dxa" w:w="3628"/>
          </w:tcPr>
          <w:p>
            <w:pPr>
              <w:spacing w:before="20" w:after="20" w:line="276" w:lineRule="auto"/>
              <w:jc w:val="left"/>
            </w:pPr>
            <w:r>
              <w:rPr>
                <w:rFonts w:ascii="SimSun" w:hAnsi="SimSun" w:eastAsia="宋体"/>
                <w:b w:val="0"/>
                <w:color w:val="333333"/>
                <w:sz w:val="17"/>
              </w:rPr>
              <w:t>与多种药物严重相互作用，禁止与 SSRI 同用</w:t>
            </w:r>
          </w:p>
        </w:tc>
      </w:tr>
      <w:tr>
        <w:tc>
          <w:tcPr>
            <w:tcW w:type="dxa" w:w="2211"/>
            <w:shd w:val="clear" w:color="auto" w:fill="F7F9FC"/>
          </w:tcPr>
          <w:p>
            <w:pPr>
              <w:spacing w:before="20" w:after="20" w:line="276" w:lineRule="auto"/>
              <w:jc w:val="left"/>
            </w:pPr>
            <w:r>
              <w:rPr>
                <w:rFonts w:ascii="SimSun" w:hAnsi="SimSun" w:eastAsia="宋体"/>
                <w:b w:val="0"/>
                <w:color w:val="333333"/>
                <w:sz w:val="17"/>
              </w:rPr>
              <w:t>SAMe、5-HTP 等</w:t>
            </w:r>
          </w:p>
        </w:tc>
        <w:tc>
          <w:tcPr>
            <w:tcW w:type="dxa" w:w="3572"/>
            <w:shd w:val="clear" w:color="auto" w:fill="F7F9FC"/>
          </w:tcPr>
          <w:p>
            <w:pPr>
              <w:spacing w:before="20" w:after="20" w:line="276" w:lineRule="auto"/>
              <w:jc w:val="left"/>
            </w:pPr>
            <w:r>
              <w:rPr>
                <w:rFonts w:ascii="SimSun" w:hAnsi="SimSun" w:eastAsia="宋体"/>
                <w:b w:val="0"/>
                <w:color w:val="333333"/>
                <w:sz w:val="17"/>
              </w:rPr>
              <w:t>证据有限，质量参差</w:t>
            </w:r>
          </w:p>
        </w:tc>
        <w:tc>
          <w:tcPr>
            <w:tcW w:type="dxa" w:w="3628"/>
            <w:shd w:val="clear" w:color="auto" w:fill="F7F9FC"/>
          </w:tcPr>
          <w:p>
            <w:pPr>
              <w:spacing w:before="20" w:after="20" w:line="276" w:lineRule="auto"/>
              <w:jc w:val="left"/>
            </w:pPr>
            <w:r>
              <w:rPr>
                <w:rFonts w:ascii="SimSun" w:hAnsi="SimSun" w:eastAsia="宋体"/>
                <w:b w:val="0"/>
                <w:color w:val="333333"/>
                <w:sz w:val="17"/>
              </w:rPr>
              <w:t>可能与抗抑郁药叠加导致血清素综合征</w:t>
            </w:r>
          </w:p>
        </w:tc>
      </w:tr>
    </w:tbl>
    <w:p>
      <w:pPr>
        <w:spacing w:before="0" w:after="80" w:line="240" w:lineRule="auto"/>
      </w:pPr>
    </w:p>
    <w:p>
      <w:pPr>
        <w:spacing w:line="360" w:lineRule="auto" w:before="0" w:after="60"/>
        <w:ind w:firstLine="420"/>
        <w:jc w:val="both"/>
      </w:pPr>
      <w:r>
        <w:rPr>
          <w:rFonts w:ascii="SimSun" w:hAnsi="SimSun" w:eastAsia="宋体"/>
          <w:b w:val="0"/>
          <w:sz w:val="21"/>
        </w:rPr>
        <w:t>几条原则：</w:t>
      </w:r>
    </w:p>
    <w:p>
      <w:pPr>
        <w:spacing w:line="360" w:lineRule="auto" w:before="0" w:after="60"/>
        <w:ind w:firstLine="420"/>
        <w:jc w:val="both"/>
      </w:pPr>
      <w:r>
        <w:rPr>
          <w:rFonts w:ascii="SimSun" w:hAnsi="SimSun" w:eastAsia="宋体"/>
          <w:b w:val="0"/>
          <w:sz w:val="21"/>
        </w:rPr>
        <w:t>第一，</w:t>
      </w:r>
      <w:r>
        <w:rPr>
          <w:rFonts w:ascii="SimSun" w:hAnsi="SimSun" w:eastAsia="宋体"/>
          <w:b/>
          <w:sz w:val="21"/>
        </w:rPr>
        <w:t>先查再补</w:t>
      </w:r>
      <w:r>
        <w:rPr>
          <w:rFonts w:ascii="SimSun" w:hAnsi="SimSun" w:eastAsia="宋体"/>
          <w:b w:val="0"/>
          <w:sz w:val="21"/>
        </w:rPr>
        <w:t>。维生素 D、B12、铁、叶酸缺乏都会影响情绪和精力，抽血查一下比盲目买补剂划算。</w:t>
      </w:r>
    </w:p>
    <w:p>
      <w:pPr>
        <w:spacing w:line="360" w:lineRule="auto" w:before="0" w:after="60"/>
        <w:ind w:firstLine="420"/>
        <w:jc w:val="both"/>
      </w:pPr>
      <w:r>
        <w:rPr>
          <w:rFonts w:ascii="SimSun" w:hAnsi="SimSun" w:eastAsia="宋体"/>
          <w:b w:val="0"/>
          <w:sz w:val="21"/>
        </w:rPr>
        <w:t>第二，</w:t>
      </w:r>
      <w:r>
        <w:rPr>
          <w:rFonts w:ascii="SimSun" w:hAnsi="SimSun" w:eastAsia="宋体"/>
          <w:b/>
          <w:sz w:val="21"/>
        </w:rPr>
        <w:t>补充剂不是“天然所以安全”</w:t>
      </w:r>
      <w:r>
        <w:rPr>
          <w:rFonts w:ascii="SimSun" w:hAnsi="SimSun" w:eastAsia="宋体"/>
          <w:b w:val="0"/>
          <w:sz w:val="21"/>
        </w:rPr>
        <w:t>。圣约翰草是典型的例子：它影响肝脏药物代谢酶，会让避孕药失效、让抗凝药和抗抑郁药的血药浓度乱掉。5-HTP、色氨酸与 SSRI 叠加，有血清素综合征的风险。</w:t>
      </w:r>
    </w:p>
    <w:p>
      <w:pPr>
        <w:spacing w:line="360" w:lineRule="auto" w:before="0" w:after="60"/>
        <w:ind w:firstLine="420"/>
        <w:jc w:val="both"/>
      </w:pPr>
      <w:r>
        <w:rPr>
          <w:rFonts w:ascii="SimSun" w:hAnsi="SimSun" w:eastAsia="宋体"/>
          <w:b w:val="0"/>
          <w:sz w:val="21"/>
        </w:rPr>
        <w:t>第三，</w:t>
      </w:r>
      <w:r>
        <w:rPr>
          <w:rFonts w:ascii="SimSun" w:hAnsi="SimSun" w:eastAsia="宋体"/>
          <w:b/>
          <w:sz w:val="21"/>
        </w:rPr>
        <w:t>不要用补充剂替代药物</w:t>
      </w:r>
      <w:r>
        <w:rPr>
          <w:rFonts w:ascii="SimSun" w:hAnsi="SimSun" w:eastAsia="宋体"/>
          <w:b w:val="0"/>
          <w:sz w:val="21"/>
        </w:rPr>
        <w:t>。对中重度抑郁，没有任何一种补充剂被证明可以替代抗抑郁药或心理治疗。</w:t>
      </w:r>
    </w:p>
    <w:p>
      <w:pPr>
        <w:spacing w:line="360" w:lineRule="auto" w:before="0" w:after="60"/>
        <w:ind w:firstLine="420"/>
        <w:jc w:val="both"/>
      </w:pPr>
      <w:r>
        <w:rPr>
          <w:rFonts w:ascii="SimSun" w:hAnsi="SimSun" w:eastAsia="宋体"/>
          <w:b w:val="0"/>
          <w:sz w:val="21"/>
        </w:rPr>
        <w:t>第四，</w:t>
      </w:r>
      <w:r>
        <w:rPr>
          <w:rFonts w:ascii="SimSun" w:hAnsi="SimSun" w:eastAsia="宋体"/>
          <w:b/>
          <w:sz w:val="21"/>
        </w:rPr>
        <w:t>告诉医生你在吃什么</w:t>
      </w:r>
      <w:r>
        <w:rPr>
          <w:rFonts w:ascii="SimSun" w:hAnsi="SimSun" w:eastAsia="宋体"/>
          <w:b w:val="0"/>
          <w:sz w:val="21"/>
        </w:rPr>
        <w:t>。包括中药、保健品、代餐、减肥药。很多相互作用就藏在这些“不算药”的东西里。</w:t>
      </w:r>
    </w:p>
    <w:p>
      <w:pPr>
        <w:pStyle w:val="Heading3"/>
        <w:keepNext/>
        <w:pageBreakBefore w:val="0"/>
        <w:spacing w:before="280" w:after="100" w:line="288" w:lineRule="auto"/>
      </w:pPr>
      <w:r>
        <w:rPr>
          <w:rFonts w:ascii="Arial" w:hAnsi="Arial" w:eastAsia="黑体"/>
          <w:b/>
          <w:color w:val="1F4E79"/>
          <w:sz w:val="27"/>
        </w:rPr>
        <w:t>五、把三件事放进同一张周计划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固定起床时间，误差不超过一小时，包括周末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起床后一小时内见到自然光，哪怕只是阳台站十分钟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每周三次“低门槛运动”，每次十分钟起步，做完打勾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每周两餐把红肉换成鱼或豆制品，每天加一份蔬菜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下午两点后不喝咖啡、浓茶、奶茶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睡前半小时调暗灯光，手机放远一点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睡不着超过一段时间就起床，不在床上硬躺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每周记录一次睡眠时间、运动次数、情绪大致水平，复诊时带上</w:t>
      </w:r>
    </w:p>
    <w:p>
      <w:pPr>
        <w:spacing w:line="360" w:lineRule="auto" w:before="0" w:after="60"/>
        <w:ind w:firstLine="420"/>
        <w:jc w:val="both"/>
      </w:pPr>
      <w:r>
        <w:rPr>
          <w:rFonts w:ascii="SimSun" w:hAnsi="SimSun" w:eastAsia="宋体"/>
          <w:b w:val="0"/>
          <w:sz w:val="21"/>
        </w:rPr>
        <w:t>这张清单不是“做到就能好”，而是“做到能让治疗更顺”。抑郁发作时，能做到其中两三条就已经不错，不要用整张表来责备自己。</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或去急诊</w:t>
      </w:r>
      <w:r>
        <w:rPr>
          <w:rFonts w:ascii="SimSun" w:hAnsi="SimSun" w:eastAsia="宋体"/>
          <w:b w:val="0"/>
          <w:color w:val="404040"/>
          <w:sz w:val="19"/>
        </w:rPr>
        <w:t>：运动时胸痛、胸闷、心悸伴大汗、晕厥；严重脱水（几乎不喝水、尿很少、头晕站不稳）；持续拒食伴明显消瘦、虚弱。</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当天联系医生</w:t>
      </w:r>
      <w:r>
        <w:rPr>
          <w:rFonts w:ascii="SimSun" w:hAnsi="SimSun" w:eastAsia="宋体"/>
          <w:b w:val="0"/>
          <w:color w:val="404040"/>
          <w:sz w:val="19"/>
        </w:rPr>
        <w:t>：运动后出现持续心悸、头晕；失眠突然加重，连续多日几乎不睡却精力旺盛、话多、冲动（可能是转躁）；服用补充剂后出现发热、大汗、肌肉僵硬、颤抖、意识混乱（警惕血清素综合征）；皮疹、面唇肿胀、呼吸困难（过敏）。</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尽快联系精神科医生</w:t>
      </w:r>
      <w:r>
        <w:rPr>
          <w:rFonts w:ascii="SimSun" w:hAnsi="SimSun" w:eastAsia="宋体"/>
          <w:b w:val="0"/>
          <w:color w:val="404040"/>
          <w:sz w:val="19"/>
        </w:rPr>
        <w:t>：情绪持续恶化，出现自伤或自杀念头——不要独处，让家人陪着，必要时拨 120 或 12356。</w:t>
      </w:r>
    </w:p>
    <w:p>
      <w:pPr>
        <w:pStyle w:val="Heading3"/>
        <w:keepNext/>
        <w:pageBreakBefore w:val="0"/>
        <w:spacing w:before="280" w:after="100" w:line="288" w:lineRule="auto"/>
      </w:pPr>
      <w:r>
        <w:rPr>
          <w:rFonts w:ascii="Arial" w:hAnsi="Arial" w:eastAsia="黑体"/>
          <w:b/>
          <w:color w:val="1F4E79"/>
          <w:sz w:val="27"/>
        </w:rPr>
        <w:t>七、常见问题与容易踩的坑</w:t>
      </w:r>
    </w:p>
    <w:p>
      <w:pPr>
        <w:spacing w:line="360" w:lineRule="auto" w:before="0" w:after="60"/>
        <w:ind w:firstLine="420"/>
        <w:jc w:val="both"/>
      </w:pPr>
      <w:r>
        <w:rPr>
          <w:rFonts w:ascii="SimSun" w:hAnsi="SimSun" w:eastAsia="宋体"/>
          <w:b/>
          <w:sz w:val="21"/>
        </w:rPr>
        <w:t>“运动能不能代替吃药？”</w:t>
      </w:r>
      <w:r>
        <w:rPr>
          <w:rFonts w:ascii="SimSun" w:hAnsi="SimSun" w:eastAsia="宋体"/>
          <w:b w:val="0"/>
          <w:sz w:val="21"/>
        </w:rPr>
        <w:t xml:space="preserve"> 轻中度抑郁、医生评估后，运动可以作为方案的一部分；中重度抑郁，运动是辅助，不能替代药物和心理治疗。自行停药的风险远大于运动带来的好处。</w:t>
      </w:r>
    </w:p>
    <w:p>
      <w:pPr>
        <w:spacing w:line="360" w:lineRule="auto" w:before="0" w:after="60"/>
        <w:ind w:firstLine="420"/>
        <w:jc w:val="both"/>
      </w:pPr>
      <w:r>
        <w:rPr>
          <w:rFonts w:ascii="SimSun" w:hAnsi="SimSun" w:eastAsia="宋体"/>
          <w:b/>
          <w:sz w:val="21"/>
        </w:rPr>
        <w:t>“吃什么能最快改善抑郁？”</w:t>
      </w:r>
      <w:r>
        <w:rPr>
          <w:rFonts w:ascii="SimSun" w:hAnsi="SimSun" w:eastAsia="宋体"/>
          <w:b w:val="0"/>
          <w:sz w:val="21"/>
        </w:rPr>
        <w:t xml:space="preserve"> 没有哪种食物能“快速改善抑郁”。饮食模式是长期背景，不是急救手段。</w:t>
      </w:r>
    </w:p>
    <w:p>
      <w:pPr>
        <w:spacing w:line="360" w:lineRule="auto" w:before="0" w:after="60"/>
        <w:ind w:firstLine="420"/>
        <w:jc w:val="both"/>
      </w:pPr>
      <w:r>
        <w:rPr>
          <w:rFonts w:ascii="SimSun" w:hAnsi="SimSun" w:eastAsia="宋体"/>
          <w:b/>
          <w:sz w:val="21"/>
        </w:rPr>
        <w:t>“安眠药是不是绝对不能吃？”</w:t>
      </w:r>
      <w:r>
        <w:rPr>
          <w:rFonts w:ascii="SimSun" w:hAnsi="SimSun" w:eastAsia="宋体"/>
          <w:b w:val="0"/>
          <w:sz w:val="21"/>
        </w:rPr>
        <w:t xml:space="preserve"> 不是。CBT-I 是一线，但在急性期、严重失眠影响安全时，医生可能短期使用助眠药。关键是不要长期依赖，也不要自行加量。</w:t>
      </w:r>
    </w:p>
    <w:p>
      <w:pPr>
        <w:spacing w:line="360" w:lineRule="auto" w:before="0" w:after="60"/>
        <w:ind w:firstLine="420"/>
        <w:jc w:val="both"/>
      </w:pPr>
      <w:r>
        <w:rPr>
          <w:rFonts w:ascii="SimSun" w:hAnsi="SimSun" w:eastAsia="宋体"/>
          <w:b/>
          <w:sz w:val="21"/>
        </w:rPr>
        <w:t>“补充剂多吃几种，总有一种有用吧？”</w:t>
      </w:r>
      <w:r>
        <w:rPr>
          <w:rFonts w:ascii="SimSun" w:hAnsi="SimSun" w:eastAsia="宋体"/>
          <w:b w:val="0"/>
          <w:sz w:val="21"/>
        </w:rPr>
        <w:t xml:space="preserve"> 叠加不等于有效，反而增加相互作用和肝损伤风险。</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一开始就定“每天跑五公里”的目标，三天后放弃，然后认定“运动对我没用”。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用运动替代复诊和服药。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靠喝酒、刷手机、白天补觉来对付失眠，越搞越乱。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相信“某明星靠吃某某补剂治好抑郁”的软文。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把“睡得少但很精神”当成好转，忽略转躁的可能。</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模块5：难治性抑郁与联合策略</w:t>
      </w:r>
    </w:p>
    <w:p>
      <w:pPr>
        <w:spacing w:before="40" w:after="160" w:line="360" w:lineRule="auto"/>
        <w:jc w:val="both"/>
      </w:pPr>
      <w:r>
        <w:rPr>
          <w:rFonts w:ascii="SimSun" w:hAnsi="SimSun" w:eastAsia="宋体"/>
          <w:color w:val="595959"/>
          <w:sz w:val="19"/>
        </w:rPr>
        <w:t>“吃了两种药都没好”不等于没救了。这一模块先帮你排除“假难治”，再看换药、增效、物理治疗和综合康复怎么组合。</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5.1 难治性抑郁的评估</w:t>
      </w:r>
    </w:p>
    <w:p>
      <w:pPr>
        <w:spacing w:line="360" w:lineRule="auto" w:before="0" w:after="60"/>
        <w:ind w:firstLine="420"/>
        <w:jc w:val="both"/>
      </w:pPr>
      <w:r>
        <w:rPr>
          <w:rFonts w:ascii="SimSun" w:hAnsi="SimSun" w:eastAsia="宋体"/>
          <w:b w:val="0"/>
          <w:sz w:val="21"/>
        </w:rPr>
        <w:t>“两种药都吃过了，还是不好”——这句话背后，可能是真正的难治性抑郁，也可能是剂量不够、药没吃对、诊断偏了，或者有别的问题在拖着。这两者的处理方向完全不同：前者需要升级治疗，后者需要先纠正那些“看起来像难治”的原因。这一页讲怎么定义难治性抑郁、哪些因素会造成“假难治”、以及一次系统复评应该包含什么。读完你可以带着一张清单去和医生讨论，而不是只带着“我没救了”的感觉。</w:t>
      </w:r>
    </w:p>
    <w:p>
      <w:pPr>
        <w:pStyle w:val="Heading3"/>
        <w:keepNext/>
        <w:pageBreakBefore w:val="0"/>
        <w:spacing w:before="280" w:after="100" w:line="288" w:lineRule="auto"/>
      </w:pPr>
      <w:r>
        <w:rPr>
          <w:rFonts w:ascii="Arial" w:hAnsi="Arial" w:eastAsia="黑体"/>
          <w:b/>
          <w:color w:val="1F4E79"/>
          <w:sz w:val="27"/>
        </w:rPr>
        <w:t>一、什么叫“难治”：一个有用但不精确的概念</w:t>
      </w:r>
    </w:p>
    <w:p>
      <w:pPr>
        <w:spacing w:line="360" w:lineRule="auto" w:before="0" w:after="60"/>
        <w:ind w:firstLine="420"/>
        <w:jc w:val="both"/>
      </w:pPr>
      <w:r>
        <w:rPr>
          <w:rFonts w:ascii="SimSun" w:hAnsi="SimSun" w:eastAsia="宋体"/>
          <w:b w:val="0"/>
          <w:sz w:val="21"/>
        </w:rPr>
        <w:t>难治性抑郁（treatment-resistant depression，TRD）不是一个有统一标准的诊断，而是对“治疗反应不够”的描述。临床上最常用的定义是：</w:t>
      </w:r>
      <w:r>
        <w:rPr>
          <w:rFonts w:ascii="SimSun" w:hAnsi="SimSun" w:eastAsia="宋体"/>
          <w:b/>
          <w:sz w:val="21"/>
        </w:rPr>
        <w:t>经过两种不同类别的抗抑郁药，足量、足疗程治疗，症状仍然没有明显改善。</w:t>
      </w:r>
    </w:p>
    <w:p>
      <w:pPr>
        <w:spacing w:line="360" w:lineRule="auto" w:before="0" w:after="60"/>
        <w:ind w:firstLine="420"/>
        <w:jc w:val="both"/>
      </w:pPr>
      <w:r>
        <w:rPr>
          <w:rFonts w:ascii="SimSun" w:hAnsi="SimSun" w:eastAsia="宋体"/>
          <w:b w:val="0"/>
          <w:sz w:val="21"/>
        </w:rPr>
        <w:t>这句话里有三个关键词需要拆开：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足量</w:t>
      </w:r>
      <w:r>
        <w:rPr>
          <w:rFonts w:ascii="SimSun" w:hAnsi="SimSun" w:eastAsia="宋体"/>
          <w:b w:val="0"/>
          <w:sz w:val="21"/>
        </w:rPr>
        <w:t>：指剂量达到了治疗剂量范围，通常是说明书推荐的上限附近，或者你能耐受的最大剂量。吃了半片、吃了“最小有效量”就判断无效，不算。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足疗程</w:t>
      </w:r>
      <w:r>
        <w:rPr>
          <w:rFonts w:ascii="SimSun" w:hAnsi="SimSun" w:eastAsia="宋体"/>
          <w:b w:val="0"/>
          <w:sz w:val="21"/>
        </w:rPr>
        <w:t>：指在足量前提下持续足够长的时间。多数抗抑郁药需要四到八周才能判断是否有效；只吃两周就说“没用”，往往太早。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不同类别</w:t>
      </w:r>
      <w:r>
        <w:rPr>
          <w:rFonts w:ascii="SimSun" w:hAnsi="SimSun" w:eastAsia="宋体"/>
          <w:b w:val="0"/>
          <w:sz w:val="21"/>
        </w:rPr>
        <w:t>：两种同类的药（比如两种 SSRI）先后使用，证据上不如换到不同机制的药。</w:t>
      </w:r>
    </w:p>
    <w:p>
      <w:pPr>
        <w:spacing w:line="360" w:lineRule="auto" w:before="0" w:after="60"/>
        <w:ind w:firstLine="420"/>
        <w:jc w:val="both"/>
      </w:pPr>
      <w:r>
        <w:rPr>
          <w:rFonts w:ascii="SimSun" w:hAnsi="SimSun" w:eastAsia="宋体"/>
          <w:b w:val="0"/>
          <w:sz w:val="21"/>
        </w:rPr>
        <w:t>还要区分“应答”和“缓解”。症状评分下降一半左右叫“应答”，症状基本消失、功能恢复叫“缓解”。有些人从“很重”变成“中等”，算应答但没缓解，这种情况仍然需要继续调整，不能因为“好了一点”就停在这里。</w:t>
      </w:r>
    </w:p>
    <w:p>
      <w:pPr>
        <w:spacing w:line="360" w:lineRule="auto" w:before="0" w:after="60"/>
        <w:ind w:firstLine="420"/>
        <w:jc w:val="both"/>
      </w:pPr>
      <w:r>
        <w:rPr>
          <w:rFonts w:ascii="SimSun" w:hAnsi="SimSun" w:eastAsia="宋体"/>
          <w:b w:val="0"/>
          <w:sz w:val="21"/>
        </w:rPr>
        <w:t>难治性抑郁还有轻重之分：试过两种药无效，和试过四种药、做过物理治疗仍无效，不是一回事。医生有时会用“阶段”来描述——第几次足量足疗程失败，对应不同的治疗强度。这不是给你贴标签，而是帮助判断下一步该走多远。</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说法</w:t>
            </w:r>
          </w:p>
        </w:tc>
        <w:tc>
          <w:tcPr>
            <w:tcW w:type="dxa" w:w="3572"/>
            <w:shd w:val="clear" w:color="auto" w:fill="1F4E79"/>
          </w:tcPr>
          <w:p>
            <w:pPr>
              <w:spacing w:before="20" w:after="20" w:line="264" w:lineRule="auto"/>
              <w:jc w:val="left"/>
            </w:pPr>
            <w:r>
              <w:rPr>
                <w:rFonts w:ascii="SimSun" w:hAnsi="SimSun" w:eastAsia="宋体"/>
                <w:b/>
                <w:color w:val="FFFFFF"/>
                <w:sz w:val="18"/>
              </w:rPr>
              <w:t>大致含义</w:t>
            </w:r>
          </w:p>
        </w:tc>
        <w:tc>
          <w:tcPr>
            <w:tcW w:type="dxa" w:w="3628"/>
            <w:shd w:val="clear" w:color="auto" w:fill="1F4E79"/>
          </w:tcPr>
          <w:p>
            <w:pPr>
              <w:spacing w:before="20" w:after="20" w:line="264" w:lineRule="auto"/>
              <w:jc w:val="left"/>
            </w:pPr>
            <w:r>
              <w:rPr>
                <w:rFonts w:ascii="SimSun" w:hAnsi="SimSun" w:eastAsia="宋体"/>
                <w:b/>
                <w:color w:val="FFFFFF"/>
                <w:sz w:val="18"/>
              </w:rPr>
              <w:t>容易误解的地方</w:t>
            </w:r>
          </w:p>
        </w:tc>
      </w:tr>
      <w:tr>
        <w:tc>
          <w:tcPr>
            <w:tcW w:type="dxa" w:w="2211"/>
          </w:tcPr>
          <w:p>
            <w:pPr>
              <w:spacing w:before="20" w:after="20" w:line="276" w:lineRule="auto"/>
              <w:jc w:val="left"/>
            </w:pPr>
            <w:r>
              <w:rPr>
                <w:rFonts w:ascii="SimSun" w:hAnsi="SimSun" w:eastAsia="宋体"/>
                <w:b w:val="0"/>
                <w:color w:val="333333"/>
                <w:sz w:val="17"/>
              </w:rPr>
              <w:t>应答</w:t>
            </w:r>
          </w:p>
        </w:tc>
        <w:tc>
          <w:tcPr>
            <w:tcW w:type="dxa" w:w="3572"/>
          </w:tcPr>
          <w:p>
            <w:pPr>
              <w:spacing w:before="20" w:after="20" w:line="276" w:lineRule="auto"/>
              <w:jc w:val="left"/>
            </w:pPr>
            <w:r>
              <w:rPr>
                <w:rFonts w:ascii="SimSun" w:hAnsi="SimSun" w:eastAsia="宋体"/>
                <w:b w:val="0"/>
                <w:color w:val="333333"/>
                <w:sz w:val="17"/>
              </w:rPr>
              <w:t>症状减轻约一半</w:t>
            </w:r>
          </w:p>
        </w:tc>
        <w:tc>
          <w:tcPr>
            <w:tcW w:type="dxa" w:w="3628"/>
          </w:tcPr>
          <w:p>
            <w:pPr>
              <w:spacing w:before="20" w:after="20" w:line="276" w:lineRule="auto"/>
              <w:jc w:val="left"/>
            </w:pPr>
            <w:r>
              <w:rPr>
                <w:rFonts w:ascii="SimSun" w:hAnsi="SimSun" w:eastAsia="宋体"/>
                <w:b w:val="0"/>
                <w:color w:val="333333"/>
                <w:sz w:val="17"/>
              </w:rPr>
              <w:t>减轻一半不等于好了，功能可能仍受损</w:t>
            </w:r>
          </w:p>
        </w:tc>
      </w:tr>
      <w:tr>
        <w:tc>
          <w:tcPr>
            <w:tcW w:type="dxa" w:w="2211"/>
            <w:shd w:val="clear" w:color="auto" w:fill="F7F9FC"/>
          </w:tcPr>
          <w:p>
            <w:pPr>
              <w:spacing w:before="20" w:after="20" w:line="276" w:lineRule="auto"/>
              <w:jc w:val="left"/>
            </w:pPr>
            <w:r>
              <w:rPr>
                <w:rFonts w:ascii="SimSun" w:hAnsi="SimSun" w:eastAsia="宋体"/>
                <w:b w:val="0"/>
                <w:color w:val="333333"/>
                <w:sz w:val="17"/>
              </w:rPr>
              <w:t>缓解</w:t>
            </w:r>
          </w:p>
        </w:tc>
        <w:tc>
          <w:tcPr>
            <w:tcW w:type="dxa" w:w="3572"/>
            <w:shd w:val="clear" w:color="auto" w:fill="F7F9FC"/>
          </w:tcPr>
          <w:p>
            <w:pPr>
              <w:spacing w:before="20" w:after="20" w:line="276" w:lineRule="auto"/>
              <w:jc w:val="left"/>
            </w:pPr>
            <w:r>
              <w:rPr>
                <w:rFonts w:ascii="SimSun" w:hAnsi="SimSun" w:eastAsia="宋体"/>
                <w:b w:val="0"/>
                <w:color w:val="333333"/>
                <w:sz w:val="17"/>
              </w:rPr>
              <w:t>症状基本消失，接近病前状态</w:t>
            </w:r>
          </w:p>
        </w:tc>
        <w:tc>
          <w:tcPr>
            <w:tcW w:type="dxa" w:w="3628"/>
            <w:shd w:val="clear" w:color="auto" w:fill="F7F9FC"/>
          </w:tcPr>
          <w:p>
            <w:pPr>
              <w:spacing w:before="20" w:after="20" w:line="276" w:lineRule="auto"/>
              <w:jc w:val="left"/>
            </w:pPr>
            <w:r>
              <w:rPr>
                <w:rFonts w:ascii="SimSun" w:hAnsi="SimSun" w:eastAsia="宋体"/>
                <w:b w:val="0"/>
                <w:color w:val="333333"/>
                <w:sz w:val="17"/>
              </w:rPr>
              <w:t>缓解后仍需维持治疗防复发</w:t>
            </w:r>
          </w:p>
        </w:tc>
      </w:tr>
      <w:tr>
        <w:tc>
          <w:tcPr>
            <w:tcW w:type="dxa" w:w="2211"/>
          </w:tcPr>
          <w:p>
            <w:pPr>
              <w:spacing w:before="20" w:after="20" w:line="276" w:lineRule="auto"/>
              <w:jc w:val="left"/>
            </w:pPr>
            <w:r>
              <w:rPr>
                <w:rFonts w:ascii="SimSun" w:hAnsi="SimSun" w:eastAsia="宋体"/>
                <w:b w:val="0"/>
                <w:color w:val="333333"/>
                <w:sz w:val="17"/>
              </w:rPr>
              <w:t>难治</w:t>
            </w:r>
          </w:p>
        </w:tc>
        <w:tc>
          <w:tcPr>
            <w:tcW w:type="dxa" w:w="3572"/>
          </w:tcPr>
          <w:p>
            <w:pPr>
              <w:spacing w:before="20" w:after="20" w:line="276" w:lineRule="auto"/>
              <w:jc w:val="left"/>
            </w:pPr>
            <w:r>
              <w:rPr>
                <w:rFonts w:ascii="SimSun" w:hAnsi="SimSun" w:eastAsia="宋体"/>
                <w:b w:val="0"/>
                <w:color w:val="333333"/>
                <w:sz w:val="17"/>
              </w:rPr>
              <w:t>两种不同类别药物足量足疗程无效</w:t>
            </w:r>
          </w:p>
        </w:tc>
        <w:tc>
          <w:tcPr>
            <w:tcW w:type="dxa" w:w="3628"/>
          </w:tcPr>
          <w:p>
            <w:pPr>
              <w:spacing w:before="20" w:after="20" w:line="276" w:lineRule="auto"/>
              <w:jc w:val="left"/>
            </w:pPr>
            <w:r>
              <w:rPr>
                <w:rFonts w:ascii="SimSun" w:hAnsi="SimSun" w:eastAsia="宋体"/>
                <w:b w:val="0"/>
                <w:color w:val="333333"/>
                <w:sz w:val="17"/>
              </w:rPr>
              <w:t>不是“永远治不好”，也不是“必须试遍所有药”</w:t>
            </w:r>
          </w:p>
        </w:tc>
      </w:tr>
      <w:tr>
        <w:tc>
          <w:tcPr>
            <w:tcW w:type="dxa" w:w="2211"/>
            <w:shd w:val="clear" w:color="auto" w:fill="F7F9FC"/>
          </w:tcPr>
          <w:p>
            <w:pPr>
              <w:spacing w:before="20" w:after="20" w:line="276" w:lineRule="auto"/>
              <w:jc w:val="left"/>
            </w:pPr>
            <w:r>
              <w:rPr>
                <w:rFonts w:ascii="SimSun" w:hAnsi="SimSun" w:eastAsia="宋体"/>
                <w:b w:val="0"/>
                <w:color w:val="333333"/>
                <w:sz w:val="17"/>
              </w:rPr>
              <w:t>假难治</w:t>
            </w:r>
          </w:p>
        </w:tc>
        <w:tc>
          <w:tcPr>
            <w:tcW w:type="dxa" w:w="3572"/>
            <w:shd w:val="clear" w:color="auto" w:fill="F7F9FC"/>
          </w:tcPr>
          <w:p>
            <w:pPr>
              <w:spacing w:before="20" w:after="20" w:line="276" w:lineRule="auto"/>
              <w:jc w:val="left"/>
            </w:pPr>
            <w:r>
              <w:rPr>
                <w:rFonts w:ascii="SimSun" w:hAnsi="SimSun" w:eastAsia="宋体"/>
                <w:b w:val="0"/>
                <w:color w:val="333333"/>
                <w:sz w:val="17"/>
              </w:rPr>
              <w:t>因为剂量、依从、诊断等问题造成的“看起来无效”</w:t>
            </w:r>
          </w:p>
        </w:tc>
        <w:tc>
          <w:tcPr>
            <w:tcW w:type="dxa" w:w="3628"/>
            <w:shd w:val="clear" w:color="auto" w:fill="F7F9FC"/>
          </w:tcPr>
          <w:p>
            <w:pPr>
              <w:spacing w:before="20" w:after="20" w:line="276" w:lineRule="auto"/>
              <w:jc w:val="left"/>
            </w:pPr>
            <w:r>
              <w:rPr>
                <w:rFonts w:ascii="SimSun" w:hAnsi="SimSun" w:eastAsia="宋体"/>
                <w:b w:val="0"/>
                <w:color w:val="333333"/>
                <w:sz w:val="17"/>
              </w:rPr>
              <w:t>纠正后可能对原来的药有反应</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二、先排除“假难治”：最常见也最容易被忽略</w:t>
      </w:r>
    </w:p>
    <w:p>
      <w:pPr>
        <w:spacing w:line="360" w:lineRule="auto" w:before="0" w:after="60"/>
        <w:ind w:firstLine="420"/>
        <w:jc w:val="both"/>
      </w:pPr>
      <w:r>
        <w:rPr>
          <w:rFonts w:ascii="SimSun" w:hAnsi="SimSun" w:eastAsia="宋体"/>
          <w:b w:val="0"/>
          <w:sz w:val="21"/>
        </w:rPr>
        <w:t>在把一个人归入“难治”之前，负责任的医生会先问一句：</w:t>
      </w:r>
      <w:r>
        <w:rPr>
          <w:rFonts w:ascii="SimSun" w:hAnsi="SimSun" w:eastAsia="宋体"/>
          <w:b/>
          <w:sz w:val="21"/>
        </w:rPr>
        <w:t>有没有可能，之前那些治疗根本不算“足量足疗程”？</w:t>
      </w:r>
    </w:p>
    <w:p>
      <w:pPr>
        <w:spacing w:line="360" w:lineRule="auto" w:before="0" w:after="60"/>
        <w:ind w:firstLine="420"/>
        <w:jc w:val="both"/>
      </w:pPr>
      <w:r>
        <w:rPr>
          <w:rFonts w:ascii="SimSun" w:hAnsi="SimSun" w:eastAsia="宋体"/>
          <w:b w:val="0"/>
          <w:sz w:val="21"/>
        </w:rPr>
        <w:t>这不是苛责患者，而是临床上非常常见的现实。原因包括：</w:t>
      </w:r>
    </w:p>
    <w:p>
      <w:pPr>
        <w:spacing w:line="360" w:lineRule="auto" w:before="0" w:after="60"/>
        <w:ind w:firstLine="420"/>
        <w:jc w:val="both"/>
      </w:pPr>
      <w:r>
        <w:rPr>
          <w:rFonts w:ascii="SimSun" w:hAnsi="SimSun" w:eastAsia="宋体"/>
          <w:b/>
          <w:sz w:val="21"/>
        </w:rPr>
        <w:t>剂量不够。</w:t>
      </w:r>
      <w:r>
        <w:rPr>
          <w:rFonts w:ascii="SimSun" w:hAnsi="SimSun" w:eastAsia="宋体"/>
          <w:b w:val="0"/>
          <w:sz w:val="21"/>
        </w:rPr>
        <w:t xml:space="preserve"> 有些人因为担心副作用，一直停在低剂量；有些医生为了“安全起见”，加量很慢；有些人吃到中等剂量觉得“好了一点”就不再往上调。剂量不足时判断无效，等于没试。</w:t>
      </w:r>
    </w:p>
    <w:p>
      <w:pPr>
        <w:spacing w:line="360" w:lineRule="auto" w:before="0" w:after="60"/>
        <w:ind w:firstLine="420"/>
        <w:jc w:val="both"/>
      </w:pPr>
      <w:r>
        <w:rPr>
          <w:rFonts w:ascii="SimSun" w:hAnsi="SimSun" w:eastAsia="宋体"/>
          <w:b/>
          <w:sz w:val="21"/>
        </w:rPr>
        <w:t>疗程不够。</w:t>
      </w:r>
      <w:r>
        <w:rPr>
          <w:rFonts w:ascii="SimSun" w:hAnsi="SimSun" w:eastAsia="宋体"/>
          <w:b w:val="0"/>
          <w:sz w:val="21"/>
        </w:rPr>
        <w:t xml:space="preserve"> 抗抑郁药起效慢，四到六周才开始显现是常态。吃了十天半月就换药，可能把本来会有效的药换掉了。反过来，吃了三个月一点变化都没有，也不该无限期等下去。</w:t>
      </w:r>
    </w:p>
    <w:p>
      <w:pPr>
        <w:spacing w:line="360" w:lineRule="auto" w:before="0" w:after="60"/>
        <w:ind w:firstLine="420"/>
        <w:jc w:val="both"/>
      </w:pPr>
      <w:r>
        <w:rPr>
          <w:rFonts w:ascii="SimSun" w:hAnsi="SimSun" w:eastAsia="宋体"/>
          <w:b/>
          <w:sz w:val="21"/>
        </w:rPr>
        <w:t>依从性差。</w:t>
      </w:r>
      <w:r>
        <w:rPr>
          <w:rFonts w:ascii="SimSun" w:hAnsi="SimSun" w:eastAsia="宋体"/>
          <w:b w:val="0"/>
          <w:sz w:val="21"/>
        </w:rPr>
        <w:t xml:space="preserve"> 这是最隐蔽的一条。漏服、隔天吃、感觉好了就停、因为副作用自行减量、把药藏在舌下吐掉——这些情况家属和医生都未必知道。抑郁本身会损害执行功能，让人记不住、懒得吃；副作用又让人不想吃。询问依从性时，直接问“最近一周有几天没吃”比问“你按时吃药了吗”更容易得到真实答案。</w:t>
      </w:r>
    </w:p>
    <w:p>
      <w:pPr>
        <w:spacing w:line="360" w:lineRule="auto" w:before="0" w:after="60"/>
        <w:ind w:firstLine="420"/>
        <w:jc w:val="both"/>
      </w:pPr>
      <w:r>
        <w:rPr>
          <w:rFonts w:ascii="SimSun" w:hAnsi="SimSun" w:eastAsia="宋体"/>
          <w:b/>
          <w:sz w:val="21"/>
        </w:rPr>
        <w:t>诊断不对。</w:t>
      </w:r>
      <w:r>
        <w:rPr>
          <w:rFonts w:ascii="SimSun" w:hAnsi="SimSun" w:eastAsia="宋体"/>
          <w:b w:val="0"/>
          <w:sz w:val="21"/>
        </w:rPr>
        <w:t xml:space="preserve"> 这是最需要警惕的一条：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双相障碍</w:t>
      </w:r>
      <w:r>
        <w:rPr>
          <w:rFonts w:ascii="SimSun" w:hAnsi="SimSun" w:eastAsia="宋体"/>
          <w:b w:val="0"/>
          <w:sz w:val="21"/>
        </w:rPr>
        <w:t>。被当成单相抑郁治疗了很多年，只用抗抑郁药，效果自然不好，还可能诱发转躁。要问：有没有过一段时间睡得很少却精力旺盛、话多、思维奔逸、冲动消费、特别自信？家族里有没有双相或躁狂史？【指南】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甲状腺问题</w:t>
      </w:r>
      <w:r>
        <w:rPr>
          <w:rFonts w:ascii="SimSun" w:hAnsi="SimSun" w:eastAsia="宋体"/>
          <w:b w:val="0"/>
          <w:sz w:val="21"/>
        </w:rPr>
        <w:t>。甲减（包括亚临床甲减）会表现为乏力、情绪低、反应慢、怕冷、便秘、体重增加，和抑郁高度重叠。查一次促甲状腺激素（TSH）就能发现大部分问题。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贫血、维生素 B12 或叶酸缺乏</w:t>
      </w:r>
      <w:r>
        <w:rPr>
          <w:rFonts w:ascii="SimSun" w:hAnsi="SimSun" w:eastAsia="宋体"/>
          <w:b w:val="0"/>
          <w:sz w:val="21"/>
        </w:rPr>
        <w:t>。会带来乏力、注意力差、情绪低落。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睡眠呼吸暂停</w:t>
      </w:r>
      <w:r>
        <w:rPr>
          <w:rFonts w:ascii="SimSun" w:hAnsi="SimSun" w:eastAsia="宋体"/>
          <w:b w:val="0"/>
          <w:sz w:val="21"/>
        </w:rPr>
        <w:t>。打鼾严重、白天嗜睡、晨起头痛、夜间憋醒的人，抑郁症状可能主要是缺氧和睡眠碎片化造成的，抗抑郁药效果自然有限。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药物或物质引起</w:t>
      </w:r>
      <w:r>
        <w:rPr>
          <w:rFonts w:ascii="SimSun" w:hAnsi="SimSun" w:eastAsia="宋体"/>
          <w:b w:val="0"/>
          <w:sz w:val="21"/>
        </w:rPr>
        <w:t>。某些降压药、激素、干扰素、部分止痛药可能引起抑郁样症状；长期饮酒、使用大麻或其他物质也会干扰治疗。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早期痴呆、帕金森病等神经系统疾病</w:t>
      </w:r>
      <w:r>
        <w:rPr>
          <w:rFonts w:ascii="SimSun" w:hAnsi="SimSun" w:eastAsia="宋体"/>
          <w:b w:val="0"/>
          <w:sz w:val="21"/>
        </w:rPr>
        <w:t>。老年人出现“抑郁”伴记忆下降、走路变慢、手抖，需要进一步评估。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人格特质、创伤史、长期应激</w:t>
      </w:r>
      <w:r>
        <w:rPr>
          <w:rFonts w:ascii="SimSun" w:hAnsi="SimSun" w:eastAsia="宋体"/>
          <w:b w:val="0"/>
          <w:sz w:val="21"/>
        </w:rPr>
        <w:t>。这些不是“诊断错误”，但会影响治疗效果，需要心理治疗同步介入。</w:t>
      </w:r>
    </w:p>
    <w:p>
      <w:pPr>
        <w:spacing w:line="360" w:lineRule="auto" w:before="0" w:after="60"/>
        <w:ind w:firstLine="420"/>
        <w:jc w:val="both"/>
      </w:pPr>
      <w:r>
        <w:rPr>
          <w:rFonts w:ascii="SimSun" w:hAnsi="SimSun" w:eastAsia="宋体"/>
          <w:b/>
          <w:sz w:val="21"/>
        </w:rPr>
        <w:t>药物相互作用与吸收问题。</w:t>
      </w:r>
      <w:r>
        <w:rPr>
          <w:rFonts w:ascii="SimSun" w:hAnsi="SimSun" w:eastAsia="宋体"/>
          <w:b w:val="0"/>
          <w:sz w:val="21"/>
        </w:rPr>
        <w:t xml:space="preserve"> 有些药会让抗抑郁药的血药浓度下降（比如某些抗癫痫药、利福平、圣约翰草），有些会影响吸收（胃肠手术后、慢性腹泻、乳糜泻）。吸烟也会影响某些药物的代谢。这些需要医生逐条核对，不是患者自己能判断的。</w:t>
      </w:r>
    </w:p>
    <w:p>
      <w:pPr>
        <w:spacing w:line="360" w:lineRule="auto" w:before="0" w:after="60"/>
        <w:ind w:firstLine="420"/>
        <w:jc w:val="both"/>
      </w:pPr>
      <w:r>
        <w:rPr>
          <w:rFonts w:ascii="SimSun" w:hAnsi="SimSun" w:eastAsia="宋体"/>
          <w:b/>
          <w:sz w:val="21"/>
        </w:rPr>
        <w:t>心理社会维持因素。</w:t>
      </w:r>
      <w:r>
        <w:rPr>
          <w:rFonts w:ascii="SimSun" w:hAnsi="SimSun" w:eastAsia="宋体"/>
          <w:b w:val="0"/>
          <w:sz w:val="21"/>
        </w:rPr>
        <w:t xml:space="preserve"> 如果一个人每天都在遭受家暴、被裁员、照顾重病家人、住在没有隐私的环境里，药物很难单独对抗这些现实压力。这不是“想开点”能解决的，但需要被看见、被纳入计划。</w:t>
      </w:r>
    </w:p>
    <w:p>
      <w:pPr>
        <w:pStyle w:val="Heading3"/>
        <w:keepNext/>
        <w:pageBreakBefore w:val="0"/>
        <w:spacing w:before="280" w:after="100" w:line="288" w:lineRule="auto"/>
      </w:pPr>
      <w:r>
        <w:rPr>
          <w:rFonts w:ascii="Arial" w:hAnsi="Arial" w:eastAsia="黑体"/>
          <w:b/>
          <w:color w:val="1F4E79"/>
          <w:sz w:val="27"/>
        </w:rPr>
        <w:t>三、一次系统复评应该包含什么</w:t>
      </w:r>
    </w:p>
    <w:p>
      <w:pPr>
        <w:spacing w:line="360" w:lineRule="auto" w:before="0" w:after="60"/>
        <w:ind w:firstLine="420"/>
        <w:jc w:val="both"/>
      </w:pPr>
      <w:r>
        <w:rPr>
          <w:rFonts w:ascii="SimSun" w:hAnsi="SimSun" w:eastAsia="宋体"/>
          <w:b w:val="0"/>
          <w:sz w:val="21"/>
        </w:rPr>
        <w:t>如果你已经试过两种以上的药，效果不理想，可以主动要求一次“系统复评”，而不是直接在原有方案上再加一种药。复评通常包括：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诊断复核</w:t>
      </w:r>
      <w:r>
        <w:rPr>
          <w:rFonts w:ascii="SimSun" w:hAnsi="SimSun" w:eastAsia="宋体"/>
          <w:b w:val="0"/>
          <w:sz w:val="21"/>
        </w:rPr>
        <w:t>：重新确认是不是抑郁症，有没有双相、精神病性症状、紧张症、物质使用、躯体疾病。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用药时间线</w:t>
      </w:r>
      <w:r>
        <w:rPr>
          <w:rFonts w:ascii="SimSun" w:hAnsi="SimSun" w:eastAsia="宋体"/>
          <w:b w:val="0"/>
          <w:sz w:val="21"/>
        </w:rPr>
        <w:t>：把每一种药用过多久、多大剂量、有没有加到足量、效果如何、副作用如何、为什么停，一条条列出来。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依从性评估</w:t>
      </w:r>
      <w:r>
        <w:rPr>
          <w:rFonts w:ascii="SimSun" w:hAnsi="SimSun" w:eastAsia="宋体"/>
          <w:b w:val="0"/>
          <w:sz w:val="21"/>
        </w:rPr>
        <w:t>：最近一个月漏服几次？有没有自行减量？有没有因为副作用偷偷停？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实验室检查</w:t>
      </w:r>
      <w:r>
        <w:rPr>
          <w:rFonts w:ascii="SimSun" w:hAnsi="SimSun" w:eastAsia="宋体"/>
          <w:b w:val="0"/>
          <w:sz w:val="21"/>
        </w:rPr>
        <w:t>：甲状腺功能、血常规、铁蛋白、维生素 B12、叶酸、电解质、肝肾功能，必要时查维生素 D、血糖、心电图。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睡眠评估</w:t>
      </w:r>
      <w:r>
        <w:rPr>
          <w:rFonts w:ascii="SimSun" w:hAnsi="SimSun" w:eastAsia="宋体"/>
          <w:b w:val="0"/>
          <w:sz w:val="21"/>
        </w:rPr>
        <w:t>：有没有打鼾、憋醒、白天嗜睡；必要时做睡眠监测。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物质使用</w:t>
      </w:r>
      <w:r>
        <w:rPr>
          <w:rFonts w:ascii="SimSun" w:hAnsi="SimSun" w:eastAsia="宋体"/>
          <w:b w:val="0"/>
          <w:sz w:val="21"/>
        </w:rPr>
        <w:t>：酒精、烟草、大麻、镇静催眠药、咖啡因。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药物相互作用审查</w:t>
      </w:r>
      <w:r>
        <w:rPr>
          <w:rFonts w:ascii="SimSun" w:hAnsi="SimSun" w:eastAsia="宋体"/>
          <w:b w:val="0"/>
          <w:sz w:val="21"/>
        </w:rPr>
        <w:t>：把所有在吃的东西（包括中药、保健品）列给医生。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心理社会评估</w:t>
      </w:r>
      <w:r>
        <w:rPr>
          <w:rFonts w:ascii="SimSun" w:hAnsi="SimSun" w:eastAsia="宋体"/>
          <w:b w:val="0"/>
          <w:sz w:val="21"/>
        </w:rPr>
        <w:t>：近期重大生活事件、家庭关系、工作状况、经济压力、社会支持。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症状与功能评估</w:t>
      </w:r>
      <w:r>
        <w:rPr>
          <w:rFonts w:ascii="SimSun" w:hAnsi="SimSun" w:eastAsia="宋体"/>
          <w:b w:val="0"/>
          <w:sz w:val="21"/>
        </w:rPr>
        <w:t>：用标准化量表（如 PHQ-9）和功能评估，而不是只凭“感觉好点没”。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自杀风险评估</w:t>
      </w:r>
      <w:r>
        <w:rPr>
          <w:rFonts w:ascii="SimSun" w:hAnsi="SimSun" w:eastAsia="宋体"/>
          <w:b w:val="0"/>
          <w:sz w:val="21"/>
        </w:rPr>
        <w:t>：直接问，不要回避。</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“假难治”原因</w:t>
            </w:r>
          </w:p>
        </w:tc>
        <w:tc>
          <w:tcPr>
            <w:tcW w:type="dxa" w:w="3572"/>
            <w:shd w:val="clear" w:color="auto" w:fill="1F4E79"/>
          </w:tcPr>
          <w:p>
            <w:pPr>
              <w:spacing w:before="20" w:after="20" w:line="264" w:lineRule="auto"/>
              <w:jc w:val="left"/>
            </w:pPr>
            <w:r>
              <w:rPr>
                <w:rFonts w:ascii="SimSun" w:hAnsi="SimSun" w:eastAsia="宋体"/>
                <w:b/>
                <w:color w:val="FFFFFF"/>
                <w:sz w:val="18"/>
              </w:rPr>
              <w:t>常见线索</w:t>
            </w:r>
          </w:p>
        </w:tc>
        <w:tc>
          <w:tcPr>
            <w:tcW w:type="dxa" w:w="3628"/>
            <w:shd w:val="clear" w:color="auto" w:fill="1F4E79"/>
          </w:tcPr>
          <w:p>
            <w:pPr>
              <w:spacing w:before="20" w:after="20" w:line="264" w:lineRule="auto"/>
              <w:jc w:val="left"/>
            </w:pPr>
            <w:r>
              <w:rPr>
                <w:rFonts w:ascii="SimSun" w:hAnsi="SimSun" w:eastAsia="宋体"/>
                <w:b/>
                <w:color w:val="FFFFFF"/>
                <w:sz w:val="18"/>
              </w:rPr>
              <w:t>怎么查</w:t>
            </w:r>
          </w:p>
        </w:tc>
      </w:tr>
      <w:tr>
        <w:tc>
          <w:tcPr>
            <w:tcW w:type="dxa" w:w="2211"/>
          </w:tcPr>
          <w:p>
            <w:pPr>
              <w:spacing w:before="20" w:after="20" w:line="276" w:lineRule="auto"/>
              <w:jc w:val="left"/>
            </w:pPr>
            <w:r>
              <w:rPr>
                <w:rFonts w:ascii="SimSun" w:hAnsi="SimSun" w:eastAsia="宋体"/>
                <w:b w:val="0"/>
                <w:color w:val="333333"/>
                <w:sz w:val="17"/>
              </w:rPr>
              <w:t>剂量或疗程不足</w:t>
            </w:r>
          </w:p>
        </w:tc>
        <w:tc>
          <w:tcPr>
            <w:tcW w:type="dxa" w:w="3572"/>
          </w:tcPr>
          <w:p>
            <w:pPr>
              <w:spacing w:before="20" w:after="20" w:line="276" w:lineRule="auto"/>
              <w:jc w:val="left"/>
            </w:pPr>
            <w:r>
              <w:rPr>
                <w:rFonts w:ascii="SimSun" w:hAnsi="SimSun" w:eastAsia="宋体"/>
                <w:b w:val="0"/>
                <w:color w:val="333333"/>
                <w:sz w:val="17"/>
              </w:rPr>
              <w:t>一直吃低剂量、几周就换药</w:t>
            </w:r>
          </w:p>
        </w:tc>
        <w:tc>
          <w:tcPr>
            <w:tcW w:type="dxa" w:w="3628"/>
          </w:tcPr>
          <w:p>
            <w:pPr>
              <w:spacing w:before="20" w:after="20" w:line="276" w:lineRule="auto"/>
              <w:jc w:val="left"/>
            </w:pPr>
            <w:r>
              <w:rPr>
                <w:rFonts w:ascii="SimSun" w:hAnsi="SimSun" w:eastAsia="宋体"/>
                <w:b w:val="0"/>
                <w:color w:val="333333"/>
                <w:sz w:val="17"/>
              </w:rPr>
              <w:t>核对用药时间线</w:t>
            </w:r>
          </w:p>
        </w:tc>
      </w:tr>
      <w:tr>
        <w:tc>
          <w:tcPr>
            <w:tcW w:type="dxa" w:w="2211"/>
            <w:shd w:val="clear" w:color="auto" w:fill="F7F9FC"/>
          </w:tcPr>
          <w:p>
            <w:pPr>
              <w:spacing w:before="20" w:after="20" w:line="276" w:lineRule="auto"/>
              <w:jc w:val="left"/>
            </w:pPr>
            <w:r>
              <w:rPr>
                <w:rFonts w:ascii="SimSun" w:hAnsi="SimSun" w:eastAsia="宋体"/>
                <w:b w:val="0"/>
                <w:color w:val="333333"/>
                <w:sz w:val="17"/>
              </w:rPr>
              <w:t>依从性差</w:t>
            </w:r>
          </w:p>
        </w:tc>
        <w:tc>
          <w:tcPr>
            <w:tcW w:type="dxa" w:w="3572"/>
            <w:shd w:val="clear" w:color="auto" w:fill="F7F9FC"/>
          </w:tcPr>
          <w:p>
            <w:pPr>
              <w:spacing w:before="20" w:after="20" w:line="276" w:lineRule="auto"/>
              <w:jc w:val="left"/>
            </w:pPr>
            <w:r>
              <w:rPr>
                <w:rFonts w:ascii="SimSun" w:hAnsi="SimSun" w:eastAsia="宋体"/>
                <w:b w:val="0"/>
                <w:color w:val="333333"/>
                <w:sz w:val="17"/>
              </w:rPr>
              <w:t>家里剩药多、复诊时说不清</w:t>
            </w:r>
          </w:p>
        </w:tc>
        <w:tc>
          <w:tcPr>
            <w:tcW w:type="dxa" w:w="3628"/>
            <w:shd w:val="clear" w:color="auto" w:fill="F7F9FC"/>
          </w:tcPr>
          <w:p>
            <w:pPr>
              <w:spacing w:before="20" w:after="20" w:line="276" w:lineRule="auto"/>
              <w:jc w:val="left"/>
            </w:pPr>
            <w:r>
              <w:rPr>
                <w:rFonts w:ascii="SimSun" w:hAnsi="SimSun" w:eastAsia="宋体"/>
                <w:b w:val="0"/>
                <w:color w:val="333333"/>
                <w:sz w:val="17"/>
              </w:rPr>
              <w:t>直接问漏服天数、让家属参与</w:t>
            </w:r>
          </w:p>
        </w:tc>
      </w:tr>
      <w:tr>
        <w:tc>
          <w:tcPr>
            <w:tcW w:type="dxa" w:w="2211"/>
          </w:tcPr>
          <w:p>
            <w:pPr>
              <w:spacing w:before="20" w:after="20" w:line="276" w:lineRule="auto"/>
              <w:jc w:val="left"/>
            </w:pPr>
            <w:r>
              <w:rPr>
                <w:rFonts w:ascii="SimSun" w:hAnsi="SimSun" w:eastAsia="宋体"/>
                <w:b w:val="0"/>
                <w:color w:val="333333"/>
                <w:sz w:val="17"/>
              </w:rPr>
              <w:t>双相障碍</w:t>
            </w:r>
          </w:p>
        </w:tc>
        <w:tc>
          <w:tcPr>
            <w:tcW w:type="dxa" w:w="3572"/>
          </w:tcPr>
          <w:p>
            <w:pPr>
              <w:spacing w:before="20" w:after="20" w:line="276" w:lineRule="auto"/>
              <w:jc w:val="left"/>
            </w:pPr>
            <w:r>
              <w:rPr>
                <w:rFonts w:ascii="SimSun" w:hAnsi="SimSun" w:eastAsia="宋体"/>
                <w:b w:val="0"/>
                <w:color w:val="333333"/>
                <w:sz w:val="17"/>
              </w:rPr>
              <w:t>有过兴奋少眠、冲动、家族史</w:t>
            </w:r>
          </w:p>
        </w:tc>
        <w:tc>
          <w:tcPr>
            <w:tcW w:type="dxa" w:w="3628"/>
          </w:tcPr>
          <w:p>
            <w:pPr>
              <w:spacing w:before="20" w:after="20" w:line="276" w:lineRule="auto"/>
              <w:jc w:val="left"/>
            </w:pPr>
            <w:r>
              <w:rPr>
                <w:rFonts w:ascii="SimSun" w:hAnsi="SimSun" w:eastAsia="宋体"/>
                <w:b w:val="0"/>
                <w:color w:val="333333"/>
                <w:sz w:val="17"/>
              </w:rPr>
              <w:t>详细追问、用筛查工具</w:t>
            </w:r>
          </w:p>
        </w:tc>
      </w:tr>
      <w:tr>
        <w:tc>
          <w:tcPr>
            <w:tcW w:type="dxa" w:w="2211"/>
            <w:shd w:val="clear" w:color="auto" w:fill="F7F9FC"/>
          </w:tcPr>
          <w:p>
            <w:pPr>
              <w:spacing w:before="20" w:after="20" w:line="276" w:lineRule="auto"/>
              <w:jc w:val="left"/>
            </w:pPr>
            <w:r>
              <w:rPr>
                <w:rFonts w:ascii="SimSun" w:hAnsi="SimSun" w:eastAsia="宋体"/>
                <w:b w:val="0"/>
                <w:color w:val="333333"/>
                <w:sz w:val="17"/>
              </w:rPr>
              <w:t>甲状腺问题</w:t>
            </w:r>
          </w:p>
        </w:tc>
        <w:tc>
          <w:tcPr>
            <w:tcW w:type="dxa" w:w="3572"/>
            <w:shd w:val="clear" w:color="auto" w:fill="F7F9FC"/>
          </w:tcPr>
          <w:p>
            <w:pPr>
              <w:spacing w:before="20" w:after="20" w:line="276" w:lineRule="auto"/>
              <w:jc w:val="left"/>
            </w:pPr>
            <w:r>
              <w:rPr>
                <w:rFonts w:ascii="SimSun" w:hAnsi="SimSun" w:eastAsia="宋体"/>
                <w:b w:val="0"/>
                <w:color w:val="333333"/>
                <w:sz w:val="17"/>
              </w:rPr>
              <w:t>怕冷、便秘、体重增加、反应慢</w:t>
            </w:r>
          </w:p>
        </w:tc>
        <w:tc>
          <w:tcPr>
            <w:tcW w:type="dxa" w:w="3628"/>
            <w:shd w:val="clear" w:color="auto" w:fill="F7F9FC"/>
          </w:tcPr>
          <w:p>
            <w:pPr>
              <w:spacing w:before="20" w:after="20" w:line="276" w:lineRule="auto"/>
              <w:jc w:val="left"/>
            </w:pPr>
            <w:r>
              <w:rPr>
                <w:rFonts w:ascii="SimSun" w:hAnsi="SimSun" w:eastAsia="宋体"/>
                <w:b w:val="0"/>
                <w:color w:val="333333"/>
                <w:sz w:val="17"/>
              </w:rPr>
              <w:t>查 TSH、必要时查抗体</w:t>
            </w:r>
          </w:p>
        </w:tc>
      </w:tr>
      <w:tr>
        <w:tc>
          <w:tcPr>
            <w:tcW w:type="dxa" w:w="2211"/>
          </w:tcPr>
          <w:p>
            <w:pPr>
              <w:spacing w:before="20" w:after="20" w:line="276" w:lineRule="auto"/>
              <w:jc w:val="left"/>
            </w:pPr>
            <w:r>
              <w:rPr>
                <w:rFonts w:ascii="SimSun" w:hAnsi="SimSun" w:eastAsia="宋体"/>
                <w:b w:val="0"/>
                <w:color w:val="333333"/>
                <w:sz w:val="17"/>
              </w:rPr>
              <w:t>睡眠呼吸暂停</w:t>
            </w:r>
          </w:p>
        </w:tc>
        <w:tc>
          <w:tcPr>
            <w:tcW w:type="dxa" w:w="3572"/>
          </w:tcPr>
          <w:p>
            <w:pPr>
              <w:spacing w:before="20" w:after="20" w:line="276" w:lineRule="auto"/>
              <w:jc w:val="left"/>
            </w:pPr>
            <w:r>
              <w:rPr>
                <w:rFonts w:ascii="SimSun" w:hAnsi="SimSun" w:eastAsia="宋体"/>
                <w:b w:val="0"/>
                <w:color w:val="333333"/>
                <w:sz w:val="17"/>
              </w:rPr>
              <w:t>打鼾、憋醒、白天嗜睡、晨起头痛</w:t>
            </w:r>
          </w:p>
        </w:tc>
        <w:tc>
          <w:tcPr>
            <w:tcW w:type="dxa" w:w="3628"/>
          </w:tcPr>
          <w:p>
            <w:pPr>
              <w:spacing w:before="20" w:after="20" w:line="276" w:lineRule="auto"/>
              <w:jc w:val="left"/>
            </w:pPr>
            <w:r>
              <w:rPr>
                <w:rFonts w:ascii="SimSun" w:hAnsi="SimSun" w:eastAsia="宋体"/>
                <w:b w:val="0"/>
                <w:color w:val="333333"/>
                <w:sz w:val="17"/>
              </w:rPr>
              <w:t>睡眠监测</w:t>
            </w:r>
          </w:p>
        </w:tc>
      </w:tr>
      <w:tr>
        <w:tc>
          <w:tcPr>
            <w:tcW w:type="dxa" w:w="2211"/>
            <w:shd w:val="clear" w:color="auto" w:fill="F7F9FC"/>
          </w:tcPr>
          <w:p>
            <w:pPr>
              <w:spacing w:before="20" w:after="20" w:line="276" w:lineRule="auto"/>
              <w:jc w:val="left"/>
            </w:pPr>
            <w:r>
              <w:rPr>
                <w:rFonts w:ascii="SimSun" w:hAnsi="SimSun" w:eastAsia="宋体"/>
                <w:b w:val="0"/>
                <w:color w:val="333333"/>
                <w:sz w:val="17"/>
              </w:rPr>
              <w:t>药物相互作用</w:t>
            </w:r>
          </w:p>
        </w:tc>
        <w:tc>
          <w:tcPr>
            <w:tcW w:type="dxa" w:w="3572"/>
            <w:shd w:val="clear" w:color="auto" w:fill="F7F9FC"/>
          </w:tcPr>
          <w:p>
            <w:pPr>
              <w:spacing w:before="20" w:after="20" w:line="276" w:lineRule="auto"/>
              <w:jc w:val="left"/>
            </w:pPr>
            <w:r>
              <w:rPr>
                <w:rFonts w:ascii="SimSun" w:hAnsi="SimSun" w:eastAsia="宋体"/>
                <w:b w:val="0"/>
                <w:color w:val="333333"/>
                <w:sz w:val="17"/>
              </w:rPr>
              <w:t>同时用抗癫痫药、圣约翰草、吸烟</w:t>
            </w:r>
          </w:p>
        </w:tc>
        <w:tc>
          <w:tcPr>
            <w:tcW w:type="dxa" w:w="3628"/>
            <w:shd w:val="clear" w:color="auto" w:fill="F7F9FC"/>
          </w:tcPr>
          <w:p>
            <w:pPr>
              <w:spacing w:before="20" w:after="20" w:line="276" w:lineRule="auto"/>
              <w:jc w:val="left"/>
            </w:pPr>
            <w:r>
              <w:rPr>
                <w:rFonts w:ascii="SimSun" w:hAnsi="SimSun" w:eastAsia="宋体"/>
                <w:b w:val="0"/>
                <w:color w:val="333333"/>
                <w:sz w:val="17"/>
              </w:rPr>
              <w:t>逐条核对用药清单</w:t>
            </w:r>
          </w:p>
        </w:tc>
      </w:tr>
      <w:tr>
        <w:tc>
          <w:tcPr>
            <w:tcW w:type="dxa" w:w="2211"/>
          </w:tcPr>
          <w:p>
            <w:pPr>
              <w:spacing w:before="20" w:after="20" w:line="276" w:lineRule="auto"/>
              <w:jc w:val="left"/>
            </w:pPr>
            <w:r>
              <w:rPr>
                <w:rFonts w:ascii="SimSun" w:hAnsi="SimSun" w:eastAsia="宋体"/>
                <w:b w:val="0"/>
                <w:color w:val="333333"/>
                <w:sz w:val="17"/>
              </w:rPr>
              <w:t>心理社会压力</w:t>
            </w:r>
          </w:p>
        </w:tc>
        <w:tc>
          <w:tcPr>
            <w:tcW w:type="dxa" w:w="3572"/>
          </w:tcPr>
          <w:p>
            <w:pPr>
              <w:spacing w:before="20" w:after="20" w:line="276" w:lineRule="auto"/>
              <w:jc w:val="left"/>
            </w:pPr>
            <w:r>
              <w:rPr>
                <w:rFonts w:ascii="SimSun" w:hAnsi="SimSun" w:eastAsia="宋体"/>
                <w:b w:val="0"/>
                <w:color w:val="333333"/>
                <w:sz w:val="17"/>
              </w:rPr>
              <w:t>持续冲突、贫困、照护负担</w:t>
            </w:r>
          </w:p>
        </w:tc>
        <w:tc>
          <w:tcPr>
            <w:tcW w:type="dxa" w:w="3628"/>
          </w:tcPr>
          <w:p>
            <w:pPr>
              <w:spacing w:before="20" w:after="20" w:line="276" w:lineRule="auto"/>
              <w:jc w:val="left"/>
            </w:pPr>
            <w:r>
              <w:rPr>
                <w:rFonts w:ascii="SimSun" w:hAnsi="SimSun" w:eastAsia="宋体"/>
                <w:b w:val="0"/>
                <w:color w:val="333333"/>
                <w:sz w:val="17"/>
              </w:rPr>
              <w:t>面谈、社会支持评估</w:t>
            </w:r>
          </w:p>
        </w:tc>
      </w:tr>
    </w:tbl>
    <w:p>
      <w:pPr>
        <w:spacing w:before="0" w:after="80" w:line="240" w:lineRule="auto"/>
      </w:pPr>
    </w:p>
    <w:p>
      <w:pPr>
        <w:spacing w:line="360" w:lineRule="auto" w:before="0" w:after="60"/>
        <w:ind w:firstLine="420"/>
        <w:jc w:val="both"/>
      </w:pPr>
      <w:r>
        <w:rPr>
          <w:rFonts w:ascii="SimSun" w:hAnsi="SimSun" w:eastAsia="宋体"/>
          <w:b w:val="0"/>
          <w:sz w:val="21"/>
        </w:rPr>
        <w:t>这张表不是让你自己诊断，而是让你知道：</w:t>
      </w:r>
      <w:r>
        <w:rPr>
          <w:rFonts w:ascii="SimSun" w:hAnsi="SimSun" w:eastAsia="宋体"/>
          <w:b/>
          <w:sz w:val="21"/>
        </w:rPr>
        <w:t>“两种药无效”这句话，值得被拆开来看。</w:t>
      </w:r>
      <w:r>
        <w:rPr>
          <w:rFonts w:ascii="SimSun" w:hAnsi="SimSun" w:eastAsia="宋体"/>
          <w:b w:val="0"/>
          <w:sz w:val="21"/>
        </w:rPr>
        <w:t xml:space="preserve"> 很多时候，纠正其中一个环节，治疗反应就变了。</w:t>
      </w:r>
    </w:p>
    <w:p>
      <w:pPr>
        <w:pStyle w:val="Heading3"/>
        <w:keepNext/>
        <w:pageBreakBefore w:val="0"/>
        <w:spacing w:before="280" w:after="100" w:line="288" w:lineRule="auto"/>
      </w:pPr>
      <w:r>
        <w:rPr>
          <w:rFonts w:ascii="Arial" w:hAnsi="Arial" w:eastAsia="黑体"/>
          <w:b/>
          <w:color w:val="1F4E79"/>
          <w:sz w:val="27"/>
        </w:rPr>
        <w:t>四、复评之后，怎么理解“难治”这个标签</w:t>
      </w:r>
    </w:p>
    <w:p>
      <w:pPr>
        <w:spacing w:line="360" w:lineRule="auto" w:before="0" w:after="60"/>
        <w:ind w:firstLine="420"/>
        <w:jc w:val="both"/>
      </w:pPr>
      <w:r>
        <w:rPr>
          <w:rFonts w:ascii="SimSun" w:hAnsi="SimSun" w:eastAsia="宋体"/>
          <w:b w:val="0"/>
          <w:sz w:val="21"/>
        </w:rPr>
        <w:t>如果系统复评做完了，确实排除了上述问题，两种不同类别的药都足量足疗程用过，效果仍不理想，那么“难治性抑郁”这个描述是成立的。但它描述的是一段治疗史，不是一个人的本质。</w:t>
      </w:r>
    </w:p>
    <w:p>
      <w:pPr>
        <w:spacing w:line="360" w:lineRule="auto" w:before="0" w:after="60"/>
        <w:ind w:firstLine="420"/>
        <w:jc w:val="both"/>
      </w:pPr>
      <w:r>
        <w:rPr>
          <w:rFonts w:ascii="SimSun" w:hAnsi="SimSun" w:eastAsia="宋体"/>
          <w:b w:val="0"/>
          <w:sz w:val="21"/>
        </w:rPr>
        <w:t>有几件事值得记住：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难治性抑郁仍然可以治疗。换药、增效、rTMS、MECT、氯胺酮、心理治疗、康复支持，都还有空间。具体怎么组合，可以看</w:t>
      </w:r>
      <w:r>
        <w:rPr>
          <w:rFonts w:ascii="SimSun" w:hAnsi="SimSun" w:eastAsia="宋体"/>
          <w:b w:val="0"/>
          <w:color w:val="2E74B5"/>
          <w:sz w:val="21"/>
          <w:u w:val="single"/>
        </w:rPr>
        <w:t>5.3 难治性抑郁的综合路径</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“难治”不等于“对所有治疗都无效”。很多人是在第五种、第六种方案，或者第一次物理治疗时才好转的。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反复失败会带来习得性无助，这种无助本身会让人觉得“没必要再试”。这时候，家属和医生的态度很重要：不空喊“会好的”，也不附和“确实没救了”，而是一起看“下一个具体选项是什么”。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复评本身就有治疗意义。把混乱的用药史理清楚、把没查的检查补上、把没说出口的压力说出来，很多人会发现，自己并不是“无药可救”，而是“一直没被完整地评估过”。</w:t>
      </w:r>
    </w:p>
    <w:p>
      <w:pPr>
        <w:pStyle w:val="Heading3"/>
        <w:keepNext/>
        <w:pageBreakBefore w:val="0"/>
        <w:spacing w:before="280" w:after="100" w:line="288" w:lineRule="auto"/>
      </w:pPr>
      <w:r>
        <w:rPr>
          <w:rFonts w:ascii="Arial" w:hAnsi="Arial" w:eastAsia="黑体"/>
          <w:b/>
          <w:color w:val="1F4E79"/>
          <w:sz w:val="27"/>
        </w:rPr>
        <w:t>五、什么时候需要联系医生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或去急诊</w:t>
      </w:r>
      <w:r>
        <w:rPr>
          <w:rFonts w:ascii="SimSun" w:hAnsi="SimSun" w:eastAsia="宋体"/>
          <w:b w:val="0"/>
          <w:color w:val="404040"/>
          <w:sz w:val="19"/>
        </w:rPr>
        <w:t>：出现自杀计划或准备行为、已经自伤；拒绝进食进水、明显脱水；意识模糊、高热、肌肉僵硬（警惕严重药物反应）；抽搐、晕厥、胸痛。</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尽快联系精神科医生</w:t>
      </w:r>
      <w:r>
        <w:rPr>
          <w:rFonts w:ascii="SimSun" w:hAnsi="SimSun" w:eastAsia="宋体"/>
          <w:b w:val="0"/>
          <w:color w:val="404040"/>
          <w:sz w:val="19"/>
        </w:rPr>
        <w:t>：情绪在调整方案后明显恶化；出现转躁迹象（睡得少却精力旺盛、话多、冲动）；副作用严重到影响生活；连续多日几乎不睡。</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有自杀念头时不要独处，让家人陪着，把可能用于自伤的物品交给他人保管，拨打 120 或 12356 心理援助热线。</w:t>
      </w:r>
    </w:p>
    <w:p>
      <w:pPr>
        <w:pStyle w:val="Heading3"/>
        <w:keepNext/>
        <w:pageBreakBefore w:val="0"/>
        <w:spacing w:before="280" w:after="100" w:line="288" w:lineRule="auto"/>
      </w:pPr>
      <w:r>
        <w:rPr>
          <w:rFonts w:ascii="Arial" w:hAnsi="Arial" w:eastAsia="黑体"/>
          <w:b/>
          <w:color w:val="1F4E79"/>
          <w:sz w:val="27"/>
        </w:rPr>
        <w:t>六、常见问题与容易踩的坑</w:t>
      </w:r>
    </w:p>
    <w:p>
      <w:pPr>
        <w:spacing w:line="360" w:lineRule="auto" w:before="0" w:after="60"/>
        <w:ind w:firstLine="420"/>
        <w:jc w:val="both"/>
      </w:pPr>
      <w:r>
        <w:rPr>
          <w:rFonts w:ascii="SimSun" w:hAnsi="SimSun" w:eastAsia="宋体"/>
          <w:b/>
          <w:sz w:val="21"/>
        </w:rPr>
        <w:t>“我吃了两种药都没好，是不是没救了？”</w:t>
      </w:r>
      <w:r>
        <w:rPr>
          <w:rFonts w:ascii="SimSun" w:hAnsi="SimSun" w:eastAsia="宋体"/>
          <w:b w:val="0"/>
          <w:sz w:val="21"/>
        </w:rPr>
        <w:t xml:space="preserve"> 不一定。先确认这两种药是不是足量足疗程、是不是不同类别、有没有漏服、有没有被误诊。很多“难治”在复评后会发现可以纠正的因素。</w:t>
      </w:r>
    </w:p>
    <w:p>
      <w:pPr>
        <w:spacing w:line="360" w:lineRule="auto" w:before="0" w:after="60"/>
        <w:ind w:firstLine="420"/>
        <w:jc w:val="both"/>
      </w:pPr>
      <w:r>
        <w:rPr>
          <w:rFonts w:ascii="SimSun" w:hAnsi="SimSun" w:eastAsia="宋体"/>
          <w:b/>
          <w:sz w:val="21"/>
        </w:rPr>
        <w:t>“是不是药吃得越多越好？”</w:t>
      </w:r>
      <w:r>
        <w:rPr>
          <w:rFonts w:ascii="SimSun" w:hAnsi="SimSun" w:eastAsia="宋体"/>
          <w:b w:val="0"/>
          <w:sz w:val="21"/>
        </w:rPr>
        <w:t xml:space="preserve"> 不是。加药要有理由，也要有监测。叠加多种药会增加副作用和相互作用，未必提高缓解率。</w:t>
      </w:r>
    </w:p>
    <w:p>
      <w:pPr>
        <w:spacing w:line="360" w:lineRule="auto" w:before="0" w:after="60"/>
        <w:ind w:firstLine="420"/>
        <w:jc w:val="both"/>
      </w:pPr>
      <w:r>
        <w:rPr>
          <w:rFonts w:ascii="SimSun" w:hAnsi="SimSun" w:eastAsia="宋体"/>
          <w:b/>
          <w:sz w:val="21"/>
        </w:rPr>
        <w:t>“我自己要求换药行不行？”</w:t>
      </w:r>
      <w:r>
        <w:rPr>
          <w:rFonts w:ascii="SimSun" w:hAnsi="SimSun" w:eastAsia="宋体"/>
          <w:b w:val="0"/>
          <w:sz w:val="21"/>
        </w:rPr>
        <w:t xml:space="preserve"> 可以提出，但不要自行换。换药涉及撤药反应、交叉耐受、复发风险，需要医生根据你的情况安排。</w:t>
      </w:r>
    </w:p>
    <w:p>
      <w:pPr>
        <w:spacing w:line="360" w:lineRule="auto" w:before="0" w:after="60"/>
        <w:ind w:firstLine="420"/>
        <w:jc w:val="both"/>
      </w:pPr>
      <w:r>
        <w:rPr>
          <w:rFonts w:ascii="SimSun" w:hAnsi="SimSun" w:eastAsia="宋体"/>
          <w:b/>
          <w:sz w:val="21"/>
        </w:rPr>
        <w:t>“查甲状腺、查血有必要吗？”</w:t>
      </w:r>
      <w:r>
        <w:rPr>
          <w:rFonts w:ascii="SimSun" w:hAnsi="SimSun" w:eastAsia="宋体"/>
          <w:b w:val="0"/>
          <w:sz w:val="21"/>
        </w:rPr>
        <w:t xml:space="preserve"> 有必要。这些检查便宜、容易做，能排除一批可纠正的原因。</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把“感觉好一点”当成“够了”，停在不足的剂量上。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因为早期副作用自行减量，却告诉医生“我一直在按你说的吃”。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只看情绪，不看睡眠、体重、怕冷、打鼾这些线索。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频繁换医生、换医院，每次从头开始，没人看到完整的治疗史。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把“难治”当成身份，停止尝试；或者反过来，拒绝承认困难，不停加药。</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5.2 换药还是增效</w:t>
      </w:r>
    </w:p>
    <w:p>
      <w:pPr>
        <w:spacing w:line="360" w:lineRule="auto" w:before="0" w:after="60"/>
        <w:ind w:firstLine="420"/>
        <w:jc w:val="both"/>
      </w:pPr>
      <w:r>
        <w:rPr>
          <w:rFonts w:ascii="SimSun" w:hAnsi="SimSun" w:eastAsia="宋体"/>
          <w:b w:val="0"/>
          <w:sz w:val="21"/>
        </w:rPr>
        <w:t>当第一种抗抑郁药效果不理想时，下一个决定往往卡在这里：是把药换掉，还是在原来的基础上加一种？这两个选择没有绝对的优劣，答案取决于你之前用了什么、反应如何、副作用能不能忍、有没有共病、经济和时间上能不能支撑。这一页把两种策略的证据、适用场景和风险摊开讲，帮你在诊室里问出关键的那几个问题。</w:t>
      </w:r>
    </w:p>
    <w:p>
      <w:pPr>
        <w:pStyle w:val="Heading3"/>
        <w:keepNext/>
        <w:pageBreakBefore w:val="0"/>
        <w:spacing w:before="280" w:after="100" w:line="288" w:lineRule="auto"/>
      </w:pPr>
      <w:r>
        <w:rPr>
          <w:rFonts w:ascii="Arial" w:hAnsi="Arial" w:eastAsia="黑体"/>
          <w:b/>
          <w:color w:val="1F4E79"/>
          <w:sz w:val="27"/>
        </w:rPr>
        <w:t>一、两种策略分别在做什么</w:t>
      </w:r>
    </w:p>
    <w:p>
      <w:pPr>
        <w:spacing w:line="360" w:lineRule="auto" w:before="0" w:after="60"/>
        <w:ind w:firstLine="420"/>
        <w:jc w:val="both"/>
      </w:pPr>
      <w:r>
        <w:rPr>
          <w:rFonts w:ascii="SimSun" w:hAnsi="SimSun" w:eastAsia="宋体"/>
          <w:b/>
          <w:sz w:val="21"/>
        </w:rPr>
        <w:t>换药（switch）</w:t>
      </w:r>
      <w:r>
        <w:rPr>
          <w:rFonts w:ascii="SimSun" w:hAnsi="SimSun" w:eastAsia="宋体"/>
          <w:b w:val="0"/>
          <w:sz w:val="21"/>
        </w:rPr>
        <w:t>，是把现在这种药停掉或逐渐减掉，换成另一种。换的药可以是同一类里的另一种（比如一种 SSRI 换成另一种 SSRI），也可以是不同机制（比如 SSRI 换成 SNRI、安非他酮、米氮平），还可以换到更老的类别（三环类、单胺氧化酶抑制剂）。思路是：既然这条路走不通，换一条路试试。</w:t>
      </w:r>
    </w:p>
    <w:p>
      <w:pPr>
        <w:spacing w:line="360" w:lineRule="auto" w:before="0" w:after="60"/>
        <w:ind w:firstLine="420"/>
        <w:jc w:val="both"/>
      </w:pPr>
      <w:r>
        <w:rPr>
          <w:rFonts w:ascii="SimSun" w:hAnsi="SimSun" w:eastAsia="宋体"/>
          <w:b/>
          <w:sz w:val="21"/>
        </w:rPr>
        <w:t>增效（augment）</w:t>
      </w:r>
      <w:r>
        <w:rPr>
          <w:rFonts w:ascii="SimSun" w:hAnsi="SimSun" w:eastAsia="宋体"/>
          <w:b w:val="0"/>
          <w:sz w:val="21"/>
        </w:rPr>
        <w:t>，是在保留原来抗抑郁药的基础上，加一种本身通常不算抗抑郁药的药物，或者加第二种抗抑郁药。思路是：原来的药可能已经起了一部分作用，只是不够，加一个“帮手”把效果推上去。</w:t>
      </w:r>
    </w:p>
    <w:p>
      <w:pPr>
        <w:spacing w:line="360" w:lineRule="auto" w:before="0" w:after="60"/>
        <w:ind w:firstLine="420"/>
        <w:jc w:val="both"/>
      </w:pPr>
      <w:r>
        <w:rPr>
          <w:rFonts w:ascii="SimSun" w:hAnsi="SimSun" w:eastAsia="宋体"/>
          <w:b w:val="0"/>
          <w:sz w:val="21"/>
        </w:rPr>
        <w:t>两者的根本区别在于：换药是“替换”，增效是“叠加”。这决定了它们在风险、费用、起效时间和适用人群上的差异。</w:t>
      </w:r>
    </w:p>
    <w:p>
      <w:pPr>
        <w:pStyle w:val="Heading3"/>
        <w:keepNext/>
        <w:pageBreakBefore w:val="0"/>
        <w:spacing w:before="280" w:after="100" w:line="288" w:lineRule="auto"/>
      </w:pPr>
      <w:r>
        <w:rPr>
          <w:rFonts w:ascii="Arial" w:hAnsi="Arial" w:eastAsia="黑体"/>
          <w:b/>
          <w:color w:val="1F4E79"/>
          <w:sz w:val="27"/>
        </w:rPr>
        <w:t>二、证据：谁更占优</w:t>
      </w:r>
    </w:p>
    <w:p>
      <w:pPr>
        <w:spacing w:line="360" w:lineRule="auto" w:before="0" w:after="60"/>
        <w:ind w:firstLine="420"/>
        <w:jc w:val="both"/>
      </w:pPr>
      <w:r>
        <w:rPr>
          <w:rFonts w:ascii="SimSun" w:hAnsi="SimSun" w:eastAsia="宋体"/>
          <w:b w:val="0"/>
          <w:sz w:val="21"/>
        </w:rPr>
        <w:t>到目前为止，没有哪一项研究能证明“换药一定优于增效”或反过来。多部指南的建议是：两种策略都可以，根据具体情况选。【指南】</w:t>
      </w:r>
    </w:p>
    <w:p>
      <w:pPr>
        <w:spacing w:line="360" w:lineRule="auto" w:before="0" w:after="60"/>
        <w:ind w:firstLine="420"/>
        <w:jc w:val="both"/>
      </w:pPr>
      <w:r>
        <w:rPr>
          <w:rFonts w:ascii="SimSun" w:hAnsi="SimSun" w:eastAsia="宋体"/>
          <w:b w:val="0"/>
          <w:sz w:val="21"/>
        </w:rPr>
        <w:t>被引用最多的是 STAR*D 研究。它分四步治疗难治性抑郁：第一步用一种 SSRI，无效的人第二步随机分到“换药”或“增效”，第三步、第四步继续调整。研究结果显示，每一步都有一部分人达到缓解，但缓解的比例逐步下降；四步累积下来，大约三分之二的人在某一步缓解。【研究】</w:t>
      </w:r>
    </w:p>
    <w:p>
      <w:pPr>
        <w:spacing w:line="360" w:lineRule="auto" w:before="0" w:after="60"/>
        <w:ind w:firstLine="420"/>
        <w:jc w:val="both"/>
      </w:pPr>
      <w:r>
        <w:rPr>
          <w:rFonts w:ascii="SimSun" w:hAnsi="SimSun" w:eastAsia="宋体"/>
          <w:b w:val="0"/>
          <w:sz w:val="21"/>
        </w:rPr>
        <w:t>这个结果常被这样解读：“只要坚持试，大多数人最终会好。”这话有一部分道理，但需要补充几点：</w:t>
      </w:r>
    </w:p>
    <w:p>
      <w:pPr>
        <w:spacing w:line="360" w:lineRule="auto" w:before="0" w:after="60"/>
        <w:ind w:firstLine="420"/>
        <w:jc w:val="both"/>
      </w:pPr>
      <w:r>
        <w:rPr>
          <w:rFonts w:ascii="SimSun" w:hAnsi="SimSun" w:eastAsia="宋体"/>
          <w:b/>
          <w:sz w:val="21"/>
        </w:rPr>
        <w:t>STAR*D 说明了什么：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难治性抑郁不是“试一种药无效就结束”，多步调整是有意义的。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换药和增效在第二步的缓解率接近，没有哪一种是明显更优的默认选项。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每一步都需要足够的时间和剂量，频繁更换反而浪费机会。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即便达到缓解，后续复发也不少见，维持治疗很重要。</w:t>
      </w:r>
    </w:p>
    <w:p>
      <w:pPr>
        <w:spacing w:line="360" w:lineRule="auto" w:before="0" w:after="60"/>
        <w:ind w:firstLine="420"/>
        <w:jc w:val="both"/>
      </w:pPr>
      <w:r>
        <w:rPr>
          <w:rFonts w:ascii="SimSun" w:hAnsi="SimSun" w:eastAsia="宋体"/>
          <w:b/>
          <w:sz w:val="21"/>
        </w:rPr>
        <w:t>STAR*D 不能说明什么：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它不能告诉你“哪一种药对你最合适”。它比较的是策略，不是个体。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它是开放标签研究，没有安慰剂对照，医生和患者都知道在用什么，期望效应难以排除。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脱落率很高，中途退出的人可能恰恰是效果最差的，结果可能被高估。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它用的是当时的药物和剂量策略，和现在的临床实践有差距。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它不适用于双相抑郁、精神病性抑郁、紧张症，这些人需要另外的路径。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它不能证明“所有治疗都差不多”，也不能证明“只要一直试就一定能好”。</w:t>
      </w:r>
    </w:p>
    <w:p>
      <w:pPr>
        <w:spacing w:line="360" w:lineRule="auto" w:before="0" w:after="60"/>
        <w:ind w:firstLine="420"/>
        <w:jc w:val="both"/>
      </w:pPr>
      <w:r>
        <w:rPr>
          <w:rFonts w:ascii="SimSun" w:hAnsi="SimSun" w:eastAsia="宋体"/>
          <w:b w:val="0"/>
          <w:sz w:val="21"/>
        </w:rPr>
        <w:t>所以，STAR</w:t>
      </w:r>
      <w:r>
        <w:rPr>
          <w:rFonts w:ascii="SimSun" w:hAnsi="SimSun" w:eastAsia="宋体"/>
          <w:b w:val="0"/>
          <w:i/>
          <w:sz w:val="21"/>
        </w:rPr>
        <w:t>D 的正确用法是：</w:t>
      </w:r>
      <w:r>
        <w:rPr>
          <w:rFonts w:ascii="SimSun" w:hAnsi="SimSun" w:eastAsia="宋体"/>
          <w:b w:val="0"/>
          <w:i/>
          <w:sz w:val="21"/>
        </w:rPr>
        <w:t>它告诉你“多步治疗是合理的”，而不是“照着它的顺序走”</w:t>
      </w:r>
      <w:r>
        <w:rPr>
          <w:rFonts w:ascii="SimSun" w:hAnsi="SimSun" w:eastAsia="宋体"/>
          <w:b w:val="0"/>
          <w:sz w:val="21"/>
        </w:rPr>
        <w:t>*。具体到个人，还要看既往反应、副作用、共病和偏好。</w:t>
      </w:r>
    </w:p>
    <w:p>
      <w:pPr>
        <w:pStyle w:val="Heading3"/>
        <w:keepNext/>
        <w:pageBreakBefore w:val="0"/>
        <w:spacing w:before="280" w:after="100" w:line="288" w:lineRule="auto"/>
      </w:pPr>
      <w:r>
        <w:rPr>
          <w:rFonts w:ascii="Arial" w:hAnsi="Arial" w:eastAsia="黑体"/>
          <w:b/>
          <w:color w:val="1F4E79"/>
          <w:sz w:val="27"/>
        </w:rPr>
        <w:t>三、什么情况优先换药，什么情况优先增效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更倾向</w:t>
            </w:r>
          </w:p>
        </w:tc>
        <w:tc>
          <w:tcPr>
            <w:tcW w:type="dxa" w:w="3628"/>
            <w:shd w:val="clear" w:color="auto" w:fill="1F4E79"/>
          </w:tcPr>
          <w:p>
            <w:pPr>
              <w:spacing w:before="20" w:after="20" w:line="264" w:lineRule="auto"/>
              <w:jc w:val="left"/>
            </w:pPr>
            <w:r>
              <w:rPr>
                <w:rFonts w:ascii="SimSun" w:hAnsi="SimSun" w:eastAsia="宋体"/>
                <w:b/>
                <w:color w:val="FFFFFF"/>
                <w:sz w:val="18"/>
              </w:rPr>
              <w:t>理由</w:t>
            </w:r>
          </w:p>
        </w:tc>
      </w:tr>
      <w:tr>
        <w:tc>
          <w:tcPr>
            <w:tcW w:type="dxa" w:w="2211"/>
          </w:tcPr>
          <w:p>
            <w:pPr>
              <w:spacing w:before="20" w:after="20" w:line="276" w:lineRule="auto"/>
              <w:jc w:val="left"/>
            </w:pPr>
            <w:r>
              <w:rPr>
                <w:rFonts w:ascii="SimSun" w:hAnsi="SimSun" w:eastAsia="宋体"/>
                <w:b w:val="0"/>
                <w:color w:val="333333"/>
                <w:sz w:val="17"/>
              </w:rPr>
              <w:t>一点效果都没有，副作用也明显</w:t>
            </w:r>
          </w:p>
        </w:tc>
        <w:tc>
          <w:tcPr>
            <w:tcW w:type="dxa" w:w="3572"/>
          </w:tcPr>
          <w:p>
            <w:pPr>
              <w:spacing w:before="20" w:after="20" w:line="276" w:lineRule="auto"/>
              <w:jc w:val="left"/>
            </w:pPr>
            <w:r>
              <w:rPr>
                <w:rFonts w:ascii="SimSun" w:hAnsi="SimSun" w:eastAsia="宋体"/>
                <w:b w:val="0"/>
                <w:color w:val="333333"/>
                <w:sz w:val="17"/>
              </w:rPr>
              <w:t>换药</w:t>
            </w:r>
          </w:p>
        </w:tc>
        <w:tc>
          <w:tcPr>
            <w:tcW w:type="dxa" w:w="3628"/>
          </w:tcPr>
          <w:p>
            <w:pPr>
              <w:spacing w:before="20" w:after="20" w:line="276" w:lineRule="auto"/>
              <w:jc w:val="left"/>
            </w:pPr>
            <w:r>
              <w:rPr>
                <w:rFonts w:ascii="SimSun" w:hAnsi="SimSun" w:eastAsia="宋体"/>
                <w:b w:val="0"/>
                <w:color w:val="333333"/>
                <w:sz w:val="17"/>
              </w:rPr>
              <w:t>既无效又难受，没必要继续叠加</w:t>
            </w:r>
          </w:p>
        </w:tc>
      </w:tr>
      <w:tr>
        <w:tc>
          <w:tcPr>
            <w:tcW w:type="dxa" w:w="2211"/>
            <w:shd w:val="clear" w:color="auto" w:fill="F7F9FC"/>
          </w:tcPr>
          <w:p>
            <w:pPr>
              <w:spacing w:before="20" w:after="20" w:line="276" w:lineRule="auto"/>
              <w:jc w:val="left"/>
            </w:pPr>
            <w:r>
              <w:rPr>
                <w:rFonts w:ascii="SimSun" w:hAnsi="SimSun" w:eastAsia="宋体"/>
                <w:b w:val="0"/>
                <w:color w:val="333333"/>
                <w:sz w:val="17"/>
              </w:rPr>
              <w:t>有效果但只好了部分，副作用可耐受</w:t>
            </w:r>
          </w:p>
        </w:tc>
        <w:tc>
          <w:tcPr>
            <w:tcW w:type="dxa" w:w="3572"/>
            <w:shd w:val="clear" w:color="auto" w:fill="F7F9FC"/>
          </w:tcPr>
          <w:p>
            <w:pPr>
              <w:spacing w:before="20" w:after="20" w:line="276" w:lineRule="auto"/>
              <w:jc w:val="left"/>
            </w:pPr>
            <w:r>
              <w:rPr>
                <w:rFonts w:ascii="SimSun" w:hAnsi="SimSun" w:eastAsia="宋体"/>
                <w:b w:val="0"/>
                <w:color w:val="333333"/>
                <w:sz w:val="17"/>
              </w:rPr>
              <w:t>增效</w:t>
            </w:r>
          </w:p>
        </w:tc>
        <w:tc>
          <w:tcPr>
            <w:tcW w:type="dxa" w:w="3628"/>
            <w:shd w:val="clear" w:color="auto" w:fill="F7F9FC"/>
          </w:tcPr>
          <w:p>
            <w:pPr>
              <w:spacing w:before="20" w:after="20" w:line="276" w:lineRule="auto"/>
              <w:jc w:val="left"/>
            </w:pPr>
            <w:r>
              <w:rPr>
                <w:rFonts w:ascii="SimSun" w:hAnsi="SimSun" w:eastAsia="宋体"/>
                <w:b w:val="0"/>
                <w:color w:val="333333"/>
                <w:sz w:val="17"/>
              </w:rPr>
              <w:t>保住已有的疗效，再加一把力</w:t>
            </w:r>
          </w:p>
        </w:tc>
      </w:tr>
      <w:tr>
        <w:tc>
          <w:tcPr>
            <w:tcW w:type="dxa" w:w="2211"/>
          </w:tcPr>
          <w:p>
            <w:pPr>
              <w:spacing w:before="20" w:after="20" w:line="276" w:lineRule="auto"/>
              <w:jc w:val="left"/>
            </w:pPr>
            <w:r>
              <w:rPr>
                <w:rFonts w:ascii="SimSun" w:hAnsi="SimSun" w:eastAsia="宋体"/>
                <w:b w:val="0"/>
                <w:color w:val="333333"/>
                <w:sz w:val="17"/>
              </w:rPr>
              <w:t>第一次发作、希望方案简单</w:t>
            </w:r>
          </w:p>
        </w:tc>
        <w:tc>
          <w:tcPr>
            <w:tcW w:type="dxa" w:w="3572"/>
          </w:tcPr>
          <w:p>
            <w:pPr>
              <w:spacing w:before="20" w:after="20" w:line="276" w:lineRule="auto"/>
              <w:jc w:val="left"/>
            </w:pPr>
            <w:r>
              <w:rPr>
                <w:rFonts w:ascii="SimSun" w:hAnsi="SimSun" w:eastAsia="宋体"/>
                <w:b w:val="0"/>
                <w:color w:val="333333"/>
                <w:sz w:val="17"/>
              </w:rPr>
              <w:t>换药</w:t>
            </w:r>
          </w:p>
        </w:tc>
        <w:tc>
          <w:tcPr>
            <w:tcW w:type="dxa" w:w="3628"/>
          </w:tcPr>
          <w:p>
            <w:pPr>
              <w:spacing w:before="20" w:after="20" w:line="276" w:lineRule="auto"/>
              <w:jc w:val="left"/>
            </w:pPr>
            <w:r>
              <w:rPr>
                <w:rFonts w:ascii="SimSun" w:hAnsi="SimSun" w:eastAsia="宋体"/>
                <w:b w:val="0"/>
                <w:color w:val="333333"/>
                <w:sz w:val="17"/>
              </w:rPr>
              <w:t>减少用药种类，依从性更好，费用更低</w:t>
            </w:r>
          </w:p>
        </w:tc>
      </w:tr>
      <w:tr>
        <w:tc>
          <w:tcPr>
            <w:tcW w:type="dxa" w:w="2211"/>
            <w:shd w:val="clear" w:color="auto" w:fill="F7F9FC"/>
          </w:tcPr>
          <w:p>
            <w:pPr>
              <w:spacing w:before="20" w:after="20" w:line="276" w:lineRule="auto"/>
              <w:jc w:val="left"/>
            </w:pPr>
            <w:r>
              <w:rPr>
                <w:rFonts w:ascii="SimSun" w:hAnsi="SimSun" w:eastAsia="宋体"/>
                <w:b w:val="0"/>
                <w:color w:val="333333"/>
                <w:sz w:val="17"/>
              </w:rPr>
              <w:t>既往对某类药有明确疗效</w:t>
            </w:r>
          </w:p>
        </w:tc>
        <w:tc>
          <w:tcPr>
            <w:tcW w:type="dxa" w:w="3572"/>
            <w:shd w:val="clear" w:color="auto" w:fill="F7F9FC"/>
          </w:tcPr>
          <w:p>
            <w:pPr>
              <w:spacing w:before="20" w:after="20" w:line="276" w:lineRule="auto"/>
              <w:jc w:val="left"/>
            </w:pPr>
            <w:r>
              <w:rPr>
                <w:rFonts w:ascii="SimSun" w:hAnsi="SimSun" w:eastAsia="宋体"/>
                <w:b w:val="0"/>
                <w:color w:val="333333"/>
                <w:sz w:val="17"/>
              </w:rPr>
              <w:t>换同类或换回</w:t>
            </w:r>
          </w:p>
        </w:tc>
        <w:tc>
          <w:tcPr>
            <w:tcW w:type="dxa" w:w="3628"/>
            <w:shd w:val="clear" w:color="auto" w:fill="F7F9FC"/>
          </w:tcPr>
          <w:p>
            <w:pPr>
              <w:spacing w:before="20" w:after="20" w:line="276" w:lineRule="auto"/>
              <w:jc w:val="left"/>
            </w:pPr>
            <w:r>
              <w:rPr>
                <w:rFonts w:ascii="SimSun" w:hAnsi="SimSun" w:eastAsia="宋体"/>
                <w:b w:val="0"/>
                <w:color w:val="333333"/>
                <w:sz w:val="17"/>
              </w:rPr>
              <w:t>个人反应史比群体数据更有参考价值</w:t>
            </w:r>
          </w:p>
        </w:tc>
      </w:tr>
      <w:tr>
        <w:tc>
          <w:tcPr>
            <w:tcW w:type="dxa" w:w="2211"/>
          </w:tcPr>
          <w:p>
            <w:pPr>
              <w:spacing w:before="20" w:after="20" w:line="276" w:lineRule="auto"/>
              <w:jc w:val="left"/>
            </w:pPr>
            <w:r>
              <w:rPr>
                <w:rFonts w:ascii="SimSun" w:hAnsi="SimSun" w:eastAsia="宋体"/>
                <w:b w:val="0"/>
                <w:color w:val="333333"/>
                <w:sz w:val="17"/>
              </w:rPr>
              <w:t>共病多、已在吃多种药</w:t>
            </w:r>
          </w:p>
        </w:tc>
        <w:tc>
          <w:tcPr>
            <w:tcW w:type="dxa" w:w="3572"/>
          </w:tcPr>
          <w:p>
            <w:pPr>
              <w:spacing w:before="20" w:after="20" w:line="276" w:lineRule="auto"/>
              <w:jc w:val="left"/>
            </w:pPr>
            <w:r>
              <w:rPr>
                <w:rFonts w:ascii="SimSun" w:hAnsi="SimSun" w:eastAsia="宋体"/>
                <w:b w:val="0"/>
                <w:color w:val="333333"/>
                <w:sz w:val="17"/>
              </w:rPr>
              <w:t>谨慎增效或换药</w:t>
            </w:r>
          </w:p>
        </w:tc>
        <w:tc>
          <w:tcPr>
            <w:tcW w:type="dxa" w:w="3628"/>
          </w:tcPr>
          <w:p>
            <w:pPr>
              <w:spacing w:before="20" w:after="20" w:line="276" w:lineRule="auto"/>
              <w:jc w:val="left"/>
            </w:pPr>
            <w:r>
              <w:rPr>
                <w:rFonts w:ascii="SimSun" w:hAnsi="SimSun" w:eastAsia="宋体"/>
                <w:b w:val="0"/>
                <w:color w:val="333333"/>
                <w:sz w:val="17"/>
              </w:rPr>
              <w:t>叠加越多，相互作用和副作用越难管理</w:t>
            </w:r>
          </w:p>
        </w:tc>
      </w:tr>
      <w:tr>
        <w:tc>
          <w:tcPr>
            <w:tcW w:type="dxa" w:w="2211"/>
            <w:shd w:val="clear" w:color="auto" w:fill="F7F9FC"/>
          </w:tcPr>
          <w:p>
            <w:pPr>
              <w:spacing w:before="20" w:after="20" w:line="276" w:lineRule="auto"/>
              <w:jc w:val="left"/>
            </w:pPr>
            <w:r>
              <w:rPr>
                <w:rFonts w:ascii="SimSun" w:hAnsi="SimSun" w:eastAsia="宋体"/>
                <w:b w:val="0"/>
                <w:color w:val="333333"/>
                <w:sz w:val="17"/>
              </w:rPr>
              <w:t>有转躁风险、双相可能</w:t>
            </w:r>
          </w:p>
        </w:tc>
        <w:tc>
          <w:tcPr>
            <w:tcW w:type="dxa" w:w="3572"/>
            <w:shd w:val="clear" w:color="auto" w:fill="F7F9FC"/>
          </w:tcPr>
          <w:p>
            <w:pPr>
              <w:spacing w:before="20" w:after="20" w:line="276" w:lineRule="auto"/>
              <w:jc w:val="left"/>
            </w:pPr>
            <w:r>
              <w:rPr>
                <w:rFonts w:ascii="SimSun" w:hAnsi="SimSun" w:eastAsia="宋体"/>
                <w:b w:val="0"/>
                <w:color w:val="333333"/>
                <w:sz w:val="17"/>
              </w:rPr>
              <w:t>先评估双相</w:t>
            </w:r>
          </w:p>
        </w:tc>
        <w:tc>
          <w:tcPr>
            <w:tcW w:type="dxa" w:w="3628"/>
            <w:shd w:val="clear" w:color="auto" w:fill="F7F9FC"/>
          </w:tcPr>
          <w:p>
            <w:pPr>
              <w:spacing w:before="20" w:after="20" w:line="276" w:lineRule="auto"/>
              <w:jc w:val="left"/>
            </w:pPr>
            <w:r>
              <w:rPr>
                <w:rFonts w:ascii="SimSun" w:hAnsi="SimSun" w:eastAsia="宋体"/>
                <w:b w:val="0"/>
                <w:color w:val="333333"/>
                <w:sz w:val="17"/>
              </w:rPr>
              <w:t>单用抗抑郁药可能加重病情，需心境稳定剂</w:t>
            </w:r>
          </w:p>
        </w:tc>
      </w:tr>
      <w:tr>
        <w:tc>
          <w:tcPr>
            <w:tcW w:type="dxa" w:w="2211"/>
          </w:tcPr>
          <w:p>
            <w:pPr>
              <w:spacing w:before="20" w:after="20" w:line="276" w:lineRule="auto"/>
              <w:jc w:val="left"/>
            </w:pPr>
            <w:r>
              <w:rPr>
                <w:rFonts w:ascii="SimSun" w:hAnsi="SimSun" w:eastAsia="宋体"/>
                <w:b w:val="0"/>
                <w:color w:val="333333"/>
                <w:sz w:val="17"/>
              </w:rPr>
              <w:t>孕期、哺乳期</w:t>
            </w:r>
          </w:p>
        </w:tc>
        <w:tc>
          <w:tcPr>
            <w:tcW w:type="dxa" w:w="3572"/>
          </w:tcPr>
          <w:p>
            <w:pPr>
              <w:spacing w:before="20" w:after="20" w:line="276" w:lineRule="auto"/>
              <w:jc w:val="left"/>
            </w:pPr>
            <w:r>
              <w:rPr>
                <w:rFonts w:ascii="SimSun" w:hAnsi="SimSun" w:eastAsia="宋体"/>
                <w:b w:val="0"/>
                <w:color w:val="333333"/>
                <w:sz w:val="17"/>
              </w:rPr>
              <w:t>个体化评估</w:t>
            </w:r>
          </w:p>
        </w:tc>
        <w:tc>
          <w:tcPr>
            <w:tcW w:type="dxa" w:w="3628"/>
          </w:tcPr>
          <w:p>
            <w:pPr>
              <w:spacing w:before="20" w:after="20" w:line="276" w:lineRule="auto"/>
              <w:jc w:val="left"/>
            </w:pPr>
            <w:r>
              <w:rPr>
                <w:rFonts w:ascii="SimSun" w:hAnsi="SimSun" w:eastAsia="宋体"/>
                <w:b w:val="0"/>
                <w:color w:val="333333"/>
                <w:sz w:val="17"/>
              </w:rPr>
              <w:t>换药和增效都涉及胎儿暴露，需专科会诊</w:t>
            </w:r>
          </w:p>
        </w:tc>
      </w:tr>
      <w:tr>
        <w:tc>
          <w:tcPr>
            <w:tcW w:type="dxa" w:w="2211"/>
            <w:shd w:val="clear" w:color="auto" w:fill="F7F9FC"/>
          </w:tcPr>
          <w:p>
            <w:pPr>
              <w:spacing w:before="20" w:after="20" w:line="276" w:lineRule="auto"/>
              <w:jc w:val="left"/>
            </w:pPr>
            <w:r>
              <w:rPr>
                <w:rFonts w:ascii="SimSun" w:hAnsi="SimSun" w:eastAsia="宋体"/>
                <w:b w:val="0"/>
                <w:color w:val="333333"/>
                <w:sz w:val="17"/>
              </w:rPr>
              <w:t>经济压力大</w:t>
            </w:r>
          </w:p>
        </w:tc>
        <w:tc>
          <w:tcPr>
            <w:tcW w:type="dxa" w:w="3572"/>
            <w:shd w:val="clear" w:color="auto" w:fill="F7F9FC"/>
          </w:tcPr>
          <w:p>
            <w:pPr>
              <w:spacing w:before="20" w:after="20" w:line="276" w:lineRule="auto"/>
              <w:jc w:val="left"/>
            </w:pPr>
            <w:r>
              <w:rPr>
                <w:rFonts w:ascii="SimSun" w:hAnsi="SimSun" w:eastAsia="宋体"/>
                <w:b w:val="0"/>
                <w:color w:val="333333"/>
                <w:sz w:val="17"/>
              </w:rPr>
              <w:t>换药（仿制药）</w:t>
            </w:r>
          </w:p>
        </w:tc>
        <w:tc>
          <w:tcPr>
            <w:tcW w:type="dxa" w:w="3628"/>
            <w:shd w:val="clear" w:color="auto" w:fill="F7F9FC"/>
          </w:tcPr>
          <w:p>
            <w:pPr>
              <w:spacing w:before="20" w:after="20" w:line="276" w:lineRule="auto"/>
              <w:jc w:val="left"/>
            </w:pPr>
            <w:r>
              <w:rPr>
                <w:rFonts w:ascii="SimSun" w:hAnsi="SimSun" w:eastAsia="宋体"/>
                <w:b w:val="0"/>
                <w:color w:val="333333"/>
                <w:sz w:val="17"/>
              </w:rPr>
              <w:t>增效往往意味着两种药加更多监测</w:t>
            </w:r>
          </w:p>
        </w:tc>
      </w:tr>
    </w:tbl>
    <w:p>
      <w:pPr>
        <w:spacing w:before="0" w:after="80" w:line="240" w:lineRule="auto"/>
      </w:pPr>
    </w:p>
    <w:p>
      <w:pPr>
        <w:spacing w:line="360" w:lineRule="auto" w:before="0" w:after="60"/>
        <w:ind w:firstLine="420"/>
        <w:jc w:val="both"/>
      </w:pPr>
      <w:r>
        <w:rPr>
          <w:rFonts w:ascii="SimSun" w:hAnsi="SimSun" w:eastAsia="宋体"/>
          <w:b w:val="0"/>
          <w:sz w:val="21"/>
        </w:rPr>
        <w:t>还有一条常被忽略：</w:t>
      </w:r>
      <w:r>
        <w:rPr>
          <w:rFonts w:ascii="SimSun" w:hAnsi="SimSun" w:eastAsia="宋体"/>
          <w:b/>
          <w:sz w:val="21"/>
        </w:rPr>
        <w:t>换药不一定比增效“轻”</w:t>
      </w:r>
      <w:r>
        <w:rPr>
          <w:rFonts w:ascii="SimSun" w:hAnsi="SimSun" w:eastAsia="宋体"/>
          <w:b w:val="0"/>
          <w:sz w:val="21"/>
        </w:rPr>
        <w:t>。换药要经历旧药减量、新药起效的空窗期，这段时间症状可能反复，撤药反应也可能很难受。增效则要承担两种药的副作用叠加、相互作用和更复杂的服药方案。没有免费的选项。</w:t>
      </w:r>
    </w:p>
    <w:p>
      <w:pPr>
        <w:pStyle w:val="Heading3"/>
        <w:keepNext/>
        <w:pageBreakBefore w:val="0"/>
        <w:spacing w:before="280" w:after="100" w:line="288" w:lineRule="auto"/>
      </w:pPr>
      <w:r>
        <w:rPr>
          <w:rFonts w:ascii="Arial" w:hAnsi="Arial" w:eastAsia="黑体"/>
          <w:b/>
          <w:color w:val="1F4E79"/>
          <w:sz w:val="27"/>
        </w:rPr>
        <w:t>四、换药：怎么换，风险在哪</w:t>
      </w:r>
    </w:p>
    <w:p>
      <w:pPr>
        <w:spacing w:line="360" w:lineRule="auto" w:before="0" w:after="60"/>
        <w:ind w:firstLine="420"/>
        <w:jc w:val="both"/>
      </w:pPr>
      <w:r>
        <w:rPr>
          <w:rFonts w:ascii="SimSun" w:hAnsi="SimSun" w:eastAsia="宋体"/>
          <w:b w:val="0"/>
          <w:sz w:val="21"/>
        </w:rPr>
        <w:t>换药有几种方式：直接换（停一种、马上开始另一种）、交叉换（旧药逐渐减、新药逐渐加，两者有一段时间重叠）、以及经过清洗期的换（先停旧药一段时间再上新药）。具体用哪种，取决于药物的半衰期、相互作用、撤药反应的强弱。</w:t>
      </w:r>
      <w:r>
        <w:rPr>
          <w:rFonts w:ascii="SimSun" w:hAnsi="SimSun" w:eastAsia="宋体"/>
          <w:b/>
          <w:sz w:val="21"/>
        </w:rPr>
        <w:t>这一步必须由医生安排，不要自己操作。</w:t>
      </w:r>
    </w:p>
    <w:p>
      <w:pPr>
        <w:spacing w:line="360" w:lineRule="auto" w:before="0" w:after="60"/>
        <w:ind w:firstLine="420"/>
        <w:jc w:val="both"/>
      </w:pPr>
      <w:r>
        <w:rPr>
          <w:rFonts w:ascii="SimSun" w:hAnsi="SimSun" w:eastAsia="宋体"/>
          <w:b w:val="0"/>
          <w:sz w:val="21"/>
        </w:rPr>
        <w:t>换药的风险包括：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撤药反应</w:t>
      </w:r>
      <w:r>
        <w:rPr>
          <w:rFonts w:ascii="SimSun" w:hAnsi="SimSun" w:eastAsia="宋体"/>
          <w:b w:val="0"/>
          <w:sz w:val="21"/>
        </w:rPr>
        <w:t>：头晕、恶心、失眠、电击感、焦虑加重，尤其在短半衰期的药突然停用时。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空窗期复发</w:t>
      </w:r>
      <w:r>
        <w:rPr>
          <w:rFonts w:ascii="SimSun" w:hAnsi="SimSun" w:eastAsia="宋体"/>
          <w:b w:val="0"/>
          <w:sz w:val="21"/>
        </w:rPr>
        <w:t>：旧药停了、新药还没起效，症状可能反弹。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新药的副作用</w:t>
      </w:r>
      <w:r>
        <w:rPr>
          <w:rFonts w:ascii="SimSun" w:hAnsi="SimSun" w:eastAsia="宋体"/>
          <w:b w:val="0"/>
          <w:sz w:val="21"/>
        </w:rPr>
        <w:t>：每种药的副作用谱不同，换药不等于“没有副作用”。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失去已有的部分疗效</w:t>
      </w:r>
      <w:r>
        <w:rPr>
          <w:rFonts w:ascii="SimSun" w:hAnsi="SimSun" w:eastAsia="宋体"/>
          <w:b w:val="0"/>
          <w:sz w:val="21"/>
        </w:rPr>
        <w:t>：有些人换药后反而怀念原来那种“虽然不够好但还能过”的状态。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相互作用</w:t>
      </w:r>
      <w:r>
        <w:rPr>
          <w:rFonts w:ascii="SimSun" w:hAnsi="SimSun" w:eastAsia="宋体"/>
          <w:b w:val="0"/>
          <w:sz w:val="21"/>
        </w:rPr>
        <w:t>：某些换药组合（尤其是涉及 MAOI、三环类）需要严格的清洗期和监测，处理不当有严重风险。</w:t>
      </w:r>
    </w:p>
    <w:p>
      <w:pPr>
        <w:spacing w:line="360" w:lineRule="auto" w:before="0" w:after="60"/>
        <w:ind w:firstLine="420"/>
        <w:jc w:val="both"/>
      </w:pPr>
      <w:r>
        <w:rPr>
          <w:rFonts w:ascii="SimSun" w:hAnsi="SimSun" w:eastAsia="宋体"/>
          <w:b w:val="0"/>
          <w:sz w:val="21"/>
        </w:rPr>
        <w:t>换药的优点是方案简单、费用通常更低、依从性更好。缺点是可能把已有的部分效果丢掉，而且下一次起效仍要等几周。</w:t>
      </w:r>
    </w:p>
    <w:p>
      <w:pPr>
        <w:pStyle w:val="Heading3"/>
        <w:keepNext/>
        <w:pageBreakBefore w:val="0"/>
        <w:spacing w:before="280" w:after="100" w:line="288" w:lineRule="auto"/>
      </w:pPr>
      <w:r>
        <w:rPr>
          <w:rFonts w:ascii="Arial" w:hAnsi="Arial" w:eastAsia="黑体"/>
          <w:b/>
          <w:color w:val="1F4E79"/>
          <w:sz w:val="27"/>
        </w:rPr>
        <w:t>五、增效：加什么，代价是什么</w:t>
      </w:r>
    </w:p>
    <w:p>
      <w:pPr>
        <w:spacing w:line="360" w:lineRule="auto" w:before="0" w:after="60"/>
        <w:ind w:firstLine="420"/>
        <w:jc w:val="both"/>
      </w:pPr>
      <w:r>
        <w:rPr>
          <w:rFonts w:ascii="SimSun" w:hAnsi="SimSun" w:eastAsia="宋体"/>
          <w:b w:val="0"/>
          <w:sz w:val="21"/>
        </w:rPr>
        <w:t>增效的选项不少，证据强弱差别很大。下面按证据分量大致排一下，具体用哪个由医生决定。</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增效药物</w:t>
            </w:r>
          </w:p>
        </w:tc>
        <w:tc>
          <w:tcPr>
            <w:tcW w:type="dxa" w:w="3572"/>
            <w:shd w:val="clear" w:color="auto" w:fill="1F4E79"/>
          </w:tcPr>
          <w:p>
            <w:pPr>
              <w:spacing w:before="20" w:after="20" w:line="264" w:lineRule="auto"/>
              <w:jc w:val="left"/>
            </w:pPr>
            <w:r>
              <w:rPr>
                <w:rFonts w:ascii="SimSun" w:hAnsi="SimSun" w:eastAsia="宋体"/>
                <w:b/>
                <w:color w:val="FFFFFF"/>
                <w:sz w:val="18"/>
              </w:rPr>
              <w:t>证据分量</w:t>
            </w:r>
          </w:p>
        </w:tc>
        <w:tc>
          <w:tcPr>
            <w:tcW w:type="dxa" w:w="3628"/>
            <w:shd w:val="clear" w:color="auto" w:fill="1F4E79"/>
          </w:tcPr>
          <w:p>
            <w:pPr>
              <w:spacing w:before="20" w:after="20" w:line="264" w:lineRule="auto"/>
              <w:jc w:val="left"/>
            </w:pPr>
            <w:r>
              <w:rPr>
                <w:rFonts w:ascii="SimSun" w:hAnsi="SimSun" w:eastAsia="宋体"/>
                <w:b/>
                <w:color w:val="FFFFFF"/>
                <w:sz w:val="18"/>
              </w:rPr>
              <w:t>主要代价</w:t>
            </w:r>
          </w:p>
        </w:tc>
      </w:tr>
      <w:tr>
        <w:tc>
          <w:tcPr>
            <w:tcW w:type="dxa" w:w="2211"/>
          </w:tcPr>
          <w:p>
            <w:pPr>
              <w:spacing w:before="20" w:after="20" w:line="276" w:lineRule="auto"/>
              <w:jc w:val="left"/>
            </w:pPr>
            <w:r>
              <w:rPr>
                <w:rFonts w:ascii="SimSun" w:hAnsi="SimSun" w:eastAsia="宋体"/>
                <w:b w:val="0"/>
                <w:color w:val="333333"/>
                <w:sz w:val="17"/>
              </w:rPr>
              <w:t>非典型抗精神病药（如阿立哌唑、喹硫平）</w:t>
            </w:r>
          </w:p>
        </w:tc>
        <w:tc>
          <w:tcPr>
            <w:tcW w:type="dxa" w:w="3572"/>
          </w:tcPr>
          <w:p>
            <w:pPr>
              <w:spacing w:before="20" w:after="20" w:line="276" w:lineRule="auto"/>
              <w:jc w:val="left"/>
            </w:pPr>
            <w:r>
              <w:rPr>
                <w:rFonts w:ascii="SimSun" w:hAnsi="SimSun" w:eastAsia="宋体"/>
                <w:b w:val="0"/>
                <w:color w:val="333333"/>
                <w:sz w:val="17"/>
              </w:rPr>
              <w:t>研究支持较多，部分有适应证</w:t>
            </w:r>
          </w:p>
        </w:tc>
        <w:tc>
          <w:tcPr>
            <w:tcW w:type="dxa" w:w="3628"/>
          </w:tcPr>
          <w:p>
            <w:pPr>
              <w:spacing w:before="20" w:after="20" w:line="276" w:lineRule="auto"/>
              <w:jc w:val="left"/>
            </w:pPr>
            <w:r>
              <w:rPr>
                <w:rFonts w:ascii="SimSun" w:hAnsi="SimSun" w:eastAsia="宋体"/>
                <w:b w:val="0"/>
                <w:color w:val="333333"/>
                <w:sz w:val="17"/>
              </w:rPr>
              <w:t>体重增加、代谢异常、嗜睡、静坐不能</w:t>
            </w:r>
          </w:p>
        </w:tc>
      </w:tr>
      <w:tr>
        <w:tc>
          <w:tcPr>
            <w:tcW w:type="dxa" w:w="2211"/>
            <w:shd w:val="clear" w:color="auto" w:fill="F7F9FC"/>
          </w:tcPr>
          <w:p>
            <w:pPr>
              <w:spacing w:before="20" w:after="20" w:line="276" w:lineRule="auto"/>
              <w:jc w:val="left"/>
            </w:pPr>
            <w:r>
              <w:rPr>
                <w:rFonts w:ascii="SimSun" w:hAnsi="SimSun" w:eastAsia="宋体"/>
                <w:b w:val="0"/>
                <w:color w:val="333333"/>
                <w:sz w:val="17"/>
              </w:rPr>
              <w:t>锂盐</w:t>
            </w:r>
          </w:p>
        </w:tc>
        <w:tc>
          <w:tcPr>
            <w:tcW w:type="dxa" w:w="3572"/>
            <w:shd w:val="clear" w:color="auto" w:fill="F7F9FC"/>
          </w:tcPr>
          <w:p>
            <w:pPr>
              <w:spacing w:before="20" w:after="20" w:line="276" w:lineRule="auto"/>
              <w:jc w:val="left"/>
            </w:pPr>
            <w:r>
              <w:rPr>
                <w:rFonts w:ascii="SimSun" w:hAnsi="SimSun" w:eastAsia="宋体"/>
                <w:b w:val="0"/>
                <w:color w:val="333333"/>
                <w:sz w:val="17"/>
              </w:rPr>
              <w:t>经典增效方案，研究支持较早</w:t>
            </w:r>
          </w:p>
        </w:tc>
        <w:tc>
          <w:tcPr>
            <w:tcW w:type="dxa" w:w="3628"/>
            <w:shd w:val="clear" w:color="auto" w:fill="F7F9FC"/>
          </w:tcPr>
          <w:p>
            <w:pPr>
              <w:spacing w:before="20" w:after="20" w:line="276" w:lineRule="auto"/>
              <w:jc w:val="left"/>
            </w:pPr>
            <w:r>
              <w:rPr>
                <w:rFonts w:ascii="SimSun" w:hAnsi="SimSun" w:eastAsia="宋体"/>
                <w:b w:val="0"/>
                <w:color w:val="333333"/>
                <w:sz w:val="17"/>
              </w:rPr>
              <w:t>需定期查血药浓度、甲状腺和肾功能</w:t>
            </w:r>
          </w:p>
        </w:tc>
      </w:tr>
      <w:tr>
        <w:tc>
          <w:tcPr>
            <w:tcW w:type="dxa" w:w="2211"/>
          </w:tcPr>
          <w:p>
            <w:pPr>
              <w:spacing w:before="20" w:after="20" w:line="276" w:lineRule="auto"/>
              <w:jc w:val="left"/>
            </w:pPr>
            <w:r>
              <w:rPr>
                <w:rFonts w:ascii="SimSun" w:hAnsi="SimSun" w:eastAsia="宋体"/>
                <w:b w:val="0"/>
                <w:color w:val="333333"/>
                <w:sz w:val="17"/>
              </w:rPr>
              <w:t>甲状腺素（T3）</w:t>
            </w:r>
          </w:p>
        </w:tc>
        <w:tc>
          <w:tcPr>
            <w:tcW w:type="dxa" w:w="3572"/>
          </w:tcPr>
          <w:p>
            <w:pPr>
              <w:spacing w:before="20" w:after="20" w:line="276" w:lineRule="auto"/>
              <w:jc w:val="left"/>
            </w:pPr>
            <w:r>
              <w:rPr>
                <w:rFonts w:ascii="SimSun" w:hAnsi="SimSun" w:eastAsia="宋体"/>
                <w:b w:val="0"/>
                <w:color w:val="333333"/>
                <w:sz w:val="17"/>
              </w:rPr>
              <w:t>有一定研究支持</w:t>
            </w:r>
          </w:p>
        </w:tc>
        <w:tc>
          <w:tcPr>
            <w:tcW w:type="dxa" w:w="3628"/>
          </w:tcPr>
          <w:p>
            <w:pPr>
              <w:spacing w:before="20" w:after="20" w:line="276" w:lineRule="auto"/>
              <w:jc w:val="left"/>
            </w:pPr>
            <w:r>
              <w:rPr>
                <w:rFonts w:ascii="SimSun" w:hAnsi="SimSun" w:eastAsia="宋体"/>
                <w:b w:val="0"/>
                <w:color w:val="333333"/>
                <w:sz w:val="17"/>
              </w:rPr>
              <w:t>心悸、失眠、长期对骨骼和心脏的影响</w:t>
            </w:r>
          </w:p>
        </w:tc>
      </w:tr>
      <w:tr>
        <w:tc>
          <w:tcPr>
            <w:tcW w:type="dxa" w:w="2211"/>
            <w:shd w:val="clear" w:color="auto" w:fill="F7F9FC"/>
          </w:tcPr>
          <w:p>
            <w:pPr>
              <w:spacing w:before="20" w:after="20" w:line="276" w:lineRule="auto"/>
              <w:jc w:val="left"/>
            </w:pPr>
            <w:r>
              <w:rPr>
                <w:rFonts w:ascii="SimSun" w:hAnsi="SimSun" w:eastAsia="宋体"/>
                <w:b w:val="0"/>
                <w:color w:val="333333"/>
                <w:sz w:val="17"/>
              </w:rPr>
              <w:t>安非他酮联合</w:t>
            </w:r>
          </w:p>
        </w:tc>
        <w:tc>
          <w:tcPr>
            <w:tcW w:type="dxa" w:w="3572"/>
            <w:shd w:val="clear" w:color="auto" w:fill="F7F9FC"/>
          </w:tcPr>
          <w:p>
            <w:pPr>
              <w:spacing w:before="20" w:after="20" w:line="276" w:lineRule="auto"/>
              <w:jc w:val="left"/>
            </w:pPr>
            <w:r>
              <w:rPr>
                <w:rFonts w:ascii="SimSun" w:hAnsi="SimSun" w:eastAsia="宋体"/>
                <w:b w:val="0"/>
                <w:color w:val="333333"/>
                <w:sz w:val="17"/>
              </w:rPr>
              <w:t>临床常用，研究支持中等</w:t>
            </w:r>
          </w:p>
        </w:tc>
        <w:tc>
          <w:tcPr>
            <w:tcW w:type="dxa" w:w="3628"/>
            <w:shd w:val="clear" w:color="auto" w:fill="F7F9FC"/>
          </w:tcPr>
          <w:p>
            <w:pPr>
              <w:spacing w:before="20" w:after="20" w:line="276" w:lineRule="auto"/>
              <w:jc w:val="left"/>
            </w:pPr>
            <w:r>
              <w:rPr>
                <w:rFonts w:ascii="SimSun" w:hAnsi="SimSun" w:eastAsia="宋体"/>
                <w:b w:val="0"/>
                <w:color w:val="333333"/>
                <w:sz w:val="17"/>
              </w:rPr>
              <w:t>失眠、焦虑、降低癫痫阈值</w:t>
            </w:r>
          </w:p>
        </w:tc>
      </w:tr>
      <w:tr>
        <w:tc>
          <w:tcPr>
            <w:tcW w:type="dxa" w:w="2211"/>
          </w:tcPr>
          <w:p>
            <w:pPr>
              <w:spacing w:before="20" w:after="20" w:line="276" w:lineRule="auto"/>
              <w:jc w:val="left"/>
            </w:pPr>
            <w:r>
              <w:rPr>
                <w:rFonts w:ascii="SimSun" w:hAnsi="SimSun" w:eastAsia="宋体"/>
                <w:b w:val="0"/>
                <w:color w:val="333333"/>
                <w:sz w:val="17"/>
              </w:rPr>
              <w:t>丁螺环酮等</w:t>
            </w:r>
          </w:p>
        </w:tc>
        <w:tc>
          <w:tcPr>
            <w:tcW w:type="dxa" w:w="3572"/>
          </w:tcPr>
          <w:p>
            <w:pPr>
              <w:spacing w:before="20" w:after="20" w:line="276" w:lineRule="auto"/>
              <w:jc w:val="left"/>
            </w:pPr>
            <w:r>
              <w:rPr>
                <w:rFonts w:ascii="SimSun" w:hAnsi="SimSun" w:eastAsia="宋体"/>
                <w:b w:val="0"/>
                <w:color w:val="333333"/>
                <w:sz w:val="17"/>
              </w:rPr>
              <w:t>证据较弱，效果有限</w:t>
            </w:r>
          </w:p>
        </w:tc>
        <w:tc>
          <w:tcPr>
            <w:tcW w:type="dxa" w:w="3628"/>
          </w:tcPr>
          <w:p>
            <w:pPr>
              <w:spacing w:before="20" w:after="20" w:line="276" w:lineRule="auto"/>
              <w:jc w:val="left"/>
            </w:pPr>
            <w:r>
              <w:rPr>
                <w:rFonts w:ascii="SimSun" w:hAnsi="SimSun" w:eastAsia="宋体"/>
                <w:b w:val="0"/>
                <w:color w:val="333333"/>
                <w:sz w:val="17"/>
              </w:rPr>
              <w:t>头晕、恶心，起效慢</w:t>
            </w:r>
          </w:p>
        </w:tc>
      </w:tr>
    </w:tbl>
    <w:p>
      <w:pPr>
        <w:spacing w:before="0" w:after="80" w:line="240" w:lineRule="auto"/>
      </w:pPr>
    </w:p>
    <w:p>
      <w:pPr>
        <w:spacing w:line="360" w:lineRule="auto" w:before="0" w:after="60"/>
        <w:ind w:firstLine="420"/>
        <w:jc w:val="both"/>
      </w:pPr>
      <w:r>
        <w:rPr>
          <w:rFonts w:ascii="SimSun" w:hAnsi="SimSun" w:eastAsia="宋体"/>
          <w:b w:val="0"/>
          <w:sz w:val="21"/>
        </w:rPr>
        <w:t>增效的共性风险是：</w:t>
      </w:r>
      <w:r>
        <w:rPr>
          <w:rFonts w:ascii="SimSun" w:hAnsi="SimSun" w:eastAsia="宋体"/>
          <w:b/>
          <w:sz w:val="21"/>
        </w:rPr>
        <w:t>药越多，相互作用和副作用越难归因</w:t>
      </w:r>
      <w:r>
        <w:rPr>
          <w:rFonts w:ascii="SimSun" w:hAnsi="SimSun" w:eastAsia="宋体"/>
          <w:b w:val="0"/>
          <w:sz w:val="21"/>
        </w:rPr>
        <w:t>。出现一个新症状时，很难判断是哪种药引起的；服药方案变复杂，漏服和吃错的概率上升；费用和复诊次数增加。有些增效药物（如锂盐、部分抗精神病药）需要定期抽血监测，这对偏远地区、行动不便的人是实际的门槛。</w:t>
      </w:r>
    </w:p>
    <w:p>
      <w:pPr>
        <w:spacing w:line="360" w:lineRule="auto" w:before="0" w:after="60"/>
        <w:ind w:firstLine="420"/>
        <w:jc w:val="both"/>
      </w:pPr>
      <w:r>
        <w:rPr>
          <w:rFonts w:ascii="SimSun" w:hAnsi="SimSun" w:eastAsia="宋体"/>
          <w:b w:val="0"/>
          <w:sz w:val="21"/>
        </w:rPr>
        <w:t>增效的优点是：不用放弃已经起效的那部分，避免换药空窗期的风险；对“部分应答”的人，往往比彻底换药更划算。</w:t>
      </w:r>
    </w:p>
    <w:p>
      <w:pPr>
        <w:pStyle w:val="Heading3"/>
        <w:keepNext/>
        <w:pageBreakBefore w:val="0"/>
        <w:spacing w:before="280" w:after="100" w:line="288" w:lineRule="auto"/>
      </w:pPr>
      <w:r>
        <w:rPr>
          <w:rFonts w:ascii="Arial" w:hAnsi="Arial" w:eastAsia="黑体"/>
          <w:b/>
          <w:color w:val="1F4E79"/>
          <w:sz w:val="27"/>
        </w:rPr>
        <w:t>六、怎么根据既往反应和副作用选</w:t>
      </w:r>
    </w:p>
    <w:p>
      <w:pPr>
        <w:spacing w:line="360" w:lineRule="auto" w:before="0" w:after="60"/>
        <w:ind w:firstLine="420"/>
        <w:jc w:val="both"/>
      </w:pPr>
      <w:r>
        <w:rPr>
          <w:rFonts w:ascii="SimSun" w:hAnsi="SimSun" w:eastAsia="宋体"/>
          <w:b w:val="0"/>
          <w:sz w:val="21"/>
        </w:rPr>
        <w:t>这是最个体化的一部分，也是指南给不出标准答案的地方。可以沿着几条线索想：</w:t>
      </w:r>
    </w:p>
    <w:p>
      <w:pPr>
        <w:spacing w:line="360" w:lineRule="auto" w:before="0" w:after="60"/>
        <w:ind w:firstLine="420"/>
        <w:jc w:val="both"/>
      </w:pPr>
      <w:r>
        <w:rPr>
          <w:rFonts w:ascii="SimSun" w:hAnsi="SimSun" w:eastAsia="宋体"/>
          <w:b/>
          <w:sz w:val="21"/>
        </w:rPr>
        <w:t>既往哪种药有效过？</w:t>
      </w:r>
      <w:r>
        <w:rPr>
          <w:rFonts w:ascii="SimSun" w:hAnsi="SimSun" w:eastAsia="宋体"/>
          <w:b w:val="0"/>
          <w:sz w:val="21"/>
        </w:rPr>
        <w:t xml:space="preserve"> 不管是这次还是几年前，只要有过明确的疗效，同类药或同一机制的药再次有效的概率更高。家族里有人对某种药反应好，也可以作为参考，但证据不强。</w:t>
      </w:r>
    </w:p>
    <w:p>
      <w:pPr>
        <w:spacing w:line="360" w:lineRule="auto" w:before="0" w:after="60"/>
        <w:ind w:firstLine="420"/>
        <w:jc w:val="both"/>
      </w:pPr>
      <w:r>
        <w:rPr>
          <w:rFonts w:ascii="SimSun" w:hAnsi="SimSun" w:eastAsia="宋体"/>
          <w:b/>
          <w:sz w:val="21"/>
        </w:rPr>
        <w:t>哪种副作用你最不能接受？</w:t>
      </w:r>
      <w:r>
        <w:rPr>
          <w:rFonts w:ascii="SimSun" w:hAnsi="SimSun" w:eastAsia="宋体"/>
          <w:b w:val="0"/>
          <w:sz w:val="21"/>
        </w:rPr>
        <w:t xml:space="preserve"> 如果上一种药让你体重增加很多、性功能受影响、整天犯困，那么换药时要优先避开同类副作用；增效时也要考虑新加的药的副作用会不会叠加。有人宁愿情绪差一点也不要发胖，有人宁愿嗜睡也不要焦虑加重——这是价值判断，没有对错。</w:t>
      </w:r>
    </w:p>
    <w:p>
      <w:pPr>
        <w:spacing w:line="360" w:lineRule="auto" w:before="0" w:after="60"/>
        <w:ind w:firstLine="420"/>
        <w:jc w:val="both"/>
      </w:pPr>
      <w:r>
        <w:rPr>
          <w:rFonts w:ascii="SimSun" w:hAnsi="SimSun" w:eastAsia="宋体"/>
          <w:b/>
          <w:sz w:val="21"/>
        </w:rPr>
        <w:t>你更怕“反复”还是更怕“复杂”？</w:t>
      </w:r>
      <w:r>
        <w:rPr>
          <w:rFonts w:ascii="SimSun" w:hAnsi="SimSun" w:eastAsia="宋体"/>
          <w:b w:val="0"/>
          <w:sz w:val="21"/>
        </w:rPr>
        <w:t xml:space="preserve"> 怕反复的人，可能更愿意增效保底；怕吃太多药、怕相互作用的人，可能更愿意换药。</w:t>
      </w:r>
    </w:p>
    <w:p>
      <w:pPr>
        <w:spacing w:line="360" w:lineRule="auto" w:before="0" w:after="60"/>
        <w:ind w:firstLine="420"/>
        <w:jc w:val="both"/>
      </w:pPr>
      <w:r>
        <w:rPr>
          <w:rFonts w:ascii="SimSun" w:hAnsi="SimSun" w:eastAsia="宋体"/>
          <w:b/>
          <w:sz w:val="21"/>
        </w:rPr>
        <w:t>现实条件允许什么？</w:t>
      </w:r>
      <w:r>
        <w:rPr>
          <w:rFonts w:ascii="SimSun" w:hAnsi="SimSun" w:eastAsia="宋体"/>
          <w:b w:val="0"/>
          <w:sz w:val="21"/>
        </w:rPr>
        <w:t xml:space="preserve"> 增效可能需要更频繁的复诊和抽血；某些药价格高、医保不覆盖；换药可能需要请假度过调整期。</w:t>
      </w:r>
    </w:p>
    <w:p>
      <w:pPr>
        <w:spacing w:line="360" w:lineRule="auto" w:before="0" w:after="60"/>
        <w:ind w:firstLine="420"/>
        <w:jc w:val="both"/>
      </w:pPr>
      <w:r>
        <w:rPr>
          <w:rFonts w:ascii="SimSun" w:hAnsi="SimSun" w:eastAsia="宋体"/>
          <w:b/>
          <w:sz w:val="21"/>
        </w:rPr>
        <w:t>有没有必须先处理的问题？</w:t>
      </w:r>
      <w:r>
        <w:rPr>
          <w:rFonts w:ascii="SimSun" w:hAnsi="SimSun" w:eastAsia="宋体"/>
          <w:b w:val="0"/>
          <w:sz w:val="21"/>
        </w:rPr>
        <w:t xml:space="preserve"> 如果还没查甲状腺、还没排除双相、还在大量饮酒、还在失眠，那么先处理这些，比急着换药或加药更有效。</w:t>
      </w:r>
    </w:p>
    <w:p>
      <w:pPr>
        <w:pStyle w:val="Heading3"/>
        <w:keepNext/>
        <w:pageBreakBefore w:val="0"/>
        <w:spacing w:before="280" w:after="100" w:line="288" w:lineRule="auto"/>
      </w:pPr>
      <w:r>
        <w:rPr>
          <w:rFonts w:ascii="Arial" w:hAnsi="Arial" w:eastAsia="黑体"/>
          <w:b/>
          <w:color w:val="1F4E79"/>
          <w:sz w:val="27"/>
        </w:rPr>
        <w:t>七、共同决策：把这些问题带回诊室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我之前用过的药，剂量和疗程够不够？有没有可能其实没试到位？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我现在是“完全没效”还是“好了一部分”？这决定换还是加。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换药的话，选哪一种？为什么？怎么换？空窗期怎么处理？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增效的话，加哪一种？证据有多强？需要监测什么？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两种方案各自的风险、费用、起效时间大概是什么样？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如果这个方案无效，下一步是什么？有没有一个大致的时间表？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我现在的其他药、保健品、饮酒习惯，会不会有相互作用？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我需要观察哪些副作用？出现什么要马上联系你？</w:t>
      </w:r>
    </w:p>
    <w:p>
      <w:pPr>
        <w:spacing w:line="360" w:lineRule="auto" w:before="0" w:after="60"/>
        <w:ind w:firstLine="420"/>
        <w:jc w:val="both"/>
      </w:pPr>
      <w:r>
        <w:rPr>
          <w:rFonts w:ascii="SimSun" w:hAnsi="SimSun" w:eastAsia="宋体"/>
          <w:b w:val="0"/>
          <w:sz w:val="21"/>
        </w:rPr>
        <w:t>把这些问清楚，不是为了“考医生”，而是为了让决定是两个人一起做的。共同决策不等于“患者说了算”，也不等于“医生说了算”，而是把双方掌握的信息放在一起，选一个都能接受、也能执行的方案。</w:t>
      </w:r>
    </w:p>
    <w:p>
      <w:pPr>
        <w:pStyle w:val="Heading3"/>
        <w:keepNext/>
        <w:pageBreakBefore w:val="0"/>
        <w:spacing w:before="280" w:after="100" w:line="288" w:lineRule="auto"/>
      </w:pPr>
      <w:r>
        <w:rPr>
          <w:rFonts w:ascii="Arial" w:hAnsi="Arial" w:eastAsia="黑体"/>
          <w:b/>
          <w:color w:val="1F4E79"/>
          <w:sz w:val="27"/>
        </w:rPr>
        <w:t>八、什么时候需要联系医生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或去急诊</w:t>
      </w:r>
      <w:r>
        <w:rPr>
          <w:rFonts w:ascii="SimSun" w:hAnsi="SimSun" w:eastAsia="宋体"/>
          <w:b w:val="0"/>
          <w:color w:val="404040"/>
          <w:sz w:val="19"/>
        </w:rPr>
        <w:t>：服用锂盐后出现持续呕吐、腹泻、手抖明显加重、走路不稳、意识模糊、抽搐（警惕锂中毒）；服用抗精神病药后出现高热、肌肉僵硬、意识改变、大汗（警惕恶性综合征）；出现转躁伴冲动伤人、极度兴奋、连续多日不睡；出现自杀计划或自伤行为。</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当天联系医生</w:t>
      </w:r>
      <w:r>
        <w:rPr>
          <w:rFonts w:ascii="SimSun" w:hAnsi="SimSun" w:eastAsia="宋体"/>
          <w:b w:val="0"/>
          <w:color w:val="404040"/>
          <w:sz w:val="19"/>
        </w:rPr>
        <w:t>：换药后出现严重撤药反应（剧烈头晕、电击感、恶心呕吐、焦虑失控）；新药引起皮疹、面唇肿胀、呼吸困难；心悸、胸痛；情绪急剧恶化。</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有自杀念头时不要独处，让家人陪着，拨打 120 或 12356 心理援助热线。</w:t>
      </w:r>
    </w:p>
    <w:p>
      <w:pPr>
        <w:pStyle w:val="Heading3"/>
        <w:keepNext/>
        <w:pageBreakBefore w:val="0"/>
        <w:spacing w:before="280" w:after="100" w:line="288" w:lineRule="auto"/>
      </w:pPr>
      <w:r>
        <w:rPr>
          <w:rFonts w:ascii="Arial" w:hAnsi="Arial" w:eastAsia="黑体"/>
          <w:b/>
          <w:color w:val="1F4E79"/>
          <w:sz w:val="27"/>
        </w:rPr>
        <w:t>九、常见问题与容易踩的坑</w:t>
      </w:r>
    </w:p>
    <w:p>
      <w:pPr>
        <w:spacing w:line="360" w:lineRule="auto" w:before="0" w:after="60"/>
        <w:ind w:firstLine="420"/>
        <w:jc w:val="both"/>
      </w:pPr>
      <w:r>
        <w:rPr>
          <w:rFonts w:ascii="SimSun" w:hAnsi="SimSun" w:eastAsia="宋体"/>
          <w:b/>
          <w:sz w:val="21"/>
        </w:rPr>
        <w:t>“换药是不是说明之前的药白吃了？”</w:t>
      </w:r>
      <w:r>
        <w:rPr>
          <w:rFonts w:ascii="SimSun" w:hAnsi="SimSun" w:eastAsia="宋体"/>
          <w:b w:val="0"/>
          <w:sz w:val="21"/>
        </w:rPr>
        <w:t xml:space="preserve"> 不是。每种药对每个人的效果不同，试错是治疗的一部分。重要的是把每次用药的反应记录下来，让下一次选择更有依据。</w:t>
      </w:r>
    </w:p>
    <w:p>
      <w:pPr>
        <w:spacing w:line="360" w:lineRule="auto" w:before="0" w:after="60"/>
        <w:ind w:firstLine="420"/>
        <w:jc w:val="both"/>
      </w:pPr>
      <w:r>
        <w:rPr>
          <w:rFonts w:ascii="SimSun" w:hAnsi="SimSun" w:eastAsia="宋体"/>
          <w:b/>
          <w:sz w:val="21"/>
        </w:rPr>
        <w:t>“增效是不是药越吃越多，以后更难停？”</w:t>
      </w:r>
      <w:r>
        <w:rPr>
          <w:rFonts w:ascii="SimSun" w:hAnsi="SimSun" w:eastAsia="宋体"/>
          <w:b w:val="0"/>
          <w:sz w:val="21"/>
        </w:rPr>
        <w:t xml:space="preserve"> 增效确实会增加用药种类，但不等于“停不下来”。很多人在缓解后可以逐步简化方案，关键是不要在最不稳定的时候自行减药。</w:t>
      </w:r>
    </w:p>
    <w:p>
      <w:pPr>
        <w:spacing w:line="360" w:lineRule="auto" w:before="0" w:after="60"/>
        <w:ind w:firstLine="420"/>
        <w:jc w:val="both"/>
      </w:pPr>
      <w:r>
        <w:rPr>
          <w:rFonts w:ascii="SimSun" w:hAnsi="SimSun" w:eastAsia="宋体"/>
          <w:b/>
          <w:sz w:val="21"/>
        </w:rPr>
        <w:t>“能不能两种一起上，好得快？”</w:t>
      </w:r>
      <w:r>
        <w:rPr>
          <w:rFonts w:ascii="SimSun" w:hAnsi="SimSun" w:eastAsia="宋体"/>
          <w:b w:val="0"/>
          <w:sz w:val="21"/>
        </w:rPr>
        <w:t xml:space="preserve"> 换药和增效同时进行，会让副作用和相互作用难以判断，通常不建议在没有明确理由时这么做。</w:t>
      </w:r>
    </w:p>
    <w:p>
      <w:pPr>
        <w:spacing w:line="360" w:lineRule="auto" w:before="0" w:after="60"/>
        <w:ind w:firstLine="420"/>
        <w:jc w:val="both"/>
      </w:pPr>
      <w:r>
        <w:rPr>
          <w:rFonts w:ascii="SimSun" w:hAnsi="SimSun" w:eastAsia="宋体"/>
          <w:b/>
          <w:sz w:val="21"/>
        </w:rPr>
        <w:t>“医生说换药，我在网上查到另一种更好，能不能要求换那种？”</w:t>
      </w:r>
      <w:r>
        <w:rPr>
          <w:rFonts w:ascii="SimSun" w:hAnsi="SimSun" w:eastAsia="宋体"/>
          <w:b w:val="0"/>
          <w:sz w:val="21"/>
        </w:rPr>
        <w:t xml:space="preserve"> 可以讨论，但“别人说好”不等于“对你好”。把查到的信息带给医生，让医生解释为什么选这个、不选那个。</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因为一次换药失败，就认定“所有药都没用”。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自己把两种药叠着吃，或把旧药停得太快。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只盯着情绪，不记录睡眠、体重、性功能、排便这些副作用，复诊时说不清。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在还没排除双相、甲状腺问题、物质使用时，就急着升级治疗。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 STAR*D 的“三分之二能缓解”当成对自己的承诺。</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5.3 难治性抑郁的综合路径</w:t>
      </w:r>
    </w:p>
    <w:p>
      <w:pPr>
        <w:spacing w:line="360" w:lineRule="auto" w:before="0" w:after="60"/>
        <w:ind w:firstLine="420"/>
        <w:jc w:val="both"/>
      </w:pPr>
      <w:r>
        <w:rPr>
          <w:rFonts w:ascii="SimSun" w:hAnsi="SimSun" w:eastAsia="宋体"/>
          <w:b w:val="0"/>
          <w:sz w:val="21"/>
        </w:rPr>
        <w:t>走到“难治性抑郁”这一步，人很容易陷入两种极端：一种是不断加药、换药，希望某一种组合能一击命中；另一种是彻底放弃，觉得所有治疗都是白费。真实的难治性抑郁，往往不是靠“再加一种药”解决的，而是靠几条线同时推进：药物、心理、物理治疗、康复与个案管理。这一页讲这四条线各自做什么、怎么组合、什么时候该转到更专门的中心，以及家属能帮上什么忙。</w:t>
      </w:r>
    </w:p>
    <w:p>
      <w:pPr>
        <w:pStyle w:val="Heading3"/>
        <w:keepNext/>
        <w:pageBreakBefore w:val="0"/>
        <w:spacing w:before="280" w:after="100" w:line="288" w:lineRule="auto"/>
      </w:pPr>
      <w:r>
        <w:rPr>
          <w:rFonts w:ascii="Arial" w:hAnsi="Arial" w:eastAsia="黑体"/>
          <w:b/>
          <w:color w:val="1F4E79"/>
          <w:sz w:val="27"/>
        </w:rPr>
        <w:t>一、为什么难治性抑郁需要“组合”，而不是“再换一种药”</w:t>
      </w:r>
    </w:p>
    <w:p>
      <w:pPr>
        <w:spacing w:line="360" w:lineRule="auto" w:before="0" w:after="60"/>
        <w:ind w:firstLine="420"/>
        <w:jc w:val="both"/>
      </w:pPr>
      <w:r>
        <w:rPr>
          <w:rFonts w:ascii="SimSun" w:hAnsi="SimSun" w:eastAsia="宋体"/>
          <w:b w:val="0"/>
          <w:sz w:val="21"/>
        </w:rPr>
        <w:t>难治性抑郁不是一个单一的问题，而是一组问题的集合：有人主要是生物学因素（遗传、炎症、内分泌），有人主要是心理社会因素（创伤、长期压力、人际冲突），有人是两者交织，还有人被睡眠呼吸暂停、慢性疼痛、物质使用拖着。</w:t>
      </w:r>
      <w:r>
        <w:rPr>
          <w:rFonts w:ascii="SimSun" w:hAnsi="SimSun" w:eastAsia="宋体"/>
          <w:b/>
          <w:sz w:val="21"/>
        </w:rPr>
        <w:t>用一种手段去解决一组异质的问题，本来就不容易奏效。</w:t>
      </w:r>
    </w:p>
    <w:p>
      <w:pPr>
        <w:spacing w:line="360" w:lineRule="auto" w:before="0" w:after="60"/>
        <w:ind w:firstLine="420"/>
        <w:jc w:val="both"/>
      </w:pPr>
      <w:r>
        <w:rPr>
          <w:rFonts w:ascii="SimSun" w:hAnsi="SimSun" w:eastAsia="宋体"/>
          <w:b w:val="0"/>
          <w:sz w:val="21"/>
        </w:rPr>
        <w:t>组合治疗的意义在于：不同手段作用于不同的环节，彼此补位。药物改善睡眠、食欲、精力这些生理基础；心理治疗处理“我不行”“没意义”的认知和回避行为；物理治疗在药物起效慢或无效时提供另一条通路；康复和个案管理解决“怎么回到工作、怎么维持治疗、怎么不让生活彻底停摆”这些现实问题。</w:t>
      </w:r>
    </w:p>
    <w:p>
      <w:pPr>
        <w:spacing w:line="360" w:lineRule="auto" w:before="0" w:after="60"/>
        <w:ind w:firstLine="420"/>
        <w:jc w:val="both"/>
      </w:pPr>
      <w:r>
        <w:rPr>
          <w:rFonts w:ascii="SimSun" w:hAnsi="SimSun" w:eastAsia="宋体"/>
          <w:b w:val="0"/>
          <w:sz w:val="21"/>
        </w:rPr>
        <w:t>组合也不是“越多越好”。每加一种治疗，就多一份时间、费用、副作用和管理负担。好的组合是有目标的：这个阶段最想解决什么，用哪种手段最直接，什么时候评估、什么时候撤。</w:t>
      </w:r>
    </w:p>
    <w:p>
      <w:pPr>
        <w:pStyle w:val="Heading3"/>
        <w:keepNext/>
        <w:pageBreakBefore w:val="0"/>
        <w:spacing w:before="280" w:after="100" w:line="288" w:lineRule="auto"/>
      </w:pPr>
      <w:r>
        <w:rPr>
          <w:rFonts w:ascii="Arial" w:hAnsi="Arial" w:eastAsia="黑体"/>
          <w:b/>
          <w:color w:val="1F4E79"/>
          <w:sz w:val="27"/>
        </w:rPr>
        <w:t>二、四条线：各自做什么</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线</w:t>
            </w:r>
          </w:p>
        </w:tc>
        <w:tc>
          <w:tcPr>
            <w:tcW w:type="dxa" w:w="2551"/>
            <w:shd w:val="clear" w:color="auto" w:fill="1F4E79"/>
          </w:tcPr>
          <w:p>
            <w:pPr>
              <w:spacing w:before="20" w:after="20" w:line="264" w:lineRule="auto"/>
              <w:jc w:val="left"/>
            </w:pPr>
            <w:r>
              <w:rPr>
                <w:rFonts w:ascii="SimSun" w:hAnsi="SimSun" w:eastAsia="宋体"/>
                <w:b/>
                <w:color w:val="FFFFFF"/>
                <w:sz w:val="18"/>
              </w:rPr>
              <w:t>具体做什么</w:t>
            </w:r>
          </w:p>
        </w:tc>
        <w:tc>
          <w:tcPr>
            <w:tcW w:type="dxa" w:w="2494"/>
            <w:shd w:val="clear" w:color="auto" w:fill="1F4E79"/>
          </w:tcPr>
          <w:p>
            <w:pPr>
              <w:spacing w:before="20" w:after="20" w:line="264" w:lineRule="auto"/>
              <w:jc w:val="left"/>
            </w:pPr>
            <w:r>
              <w:rPr>
                <w:rFonts w:ascii="SimSun" w:hAnsi="SimSun" w:eastAsia="宋体"/>
                <w:b/>
                <w:color w:val="FFFFFF"/>
                <w:sz w:val="18"/>
              </w:rPr>
              <w:t>谁来负责</w:t>
            </w:r>
          </w:p>
        </w:tc>
        <w:tc>
          <w:tcPr>
            <w:tcW w:type="dxa" w:w="2551"/>
            <w:shd w:val="clear" w:color="auto" w:fill="1F4E79"/>
          </w:tcPr>
          <w:p>
            <w:pPr>
              <w:spacing w:before="20" w:after="20" w:line="264" w:lineRule="auto"/>
              <w:jc w:val="left"/>
            </w:pPr>
            <w:r>
              <w:rPr>
                <w:rFonts w:ascii="SimSun" w:hAnsi="SimSun" w:eastAsia="宋体"/>
                <w:b/>
                <w:color w:val="FFFFFF"/>
                <w:sz w:val="18"/>
              </w:rPr>
              <w:t>什么时候加</w:t>
            </w:r>
          </w:p>
        </w:tc>
      </w:tr>
      <w:tr>
        <w:tc>
          <w:tcPr>
            <w:tcW w:type="dxa" w:w="1814"/>
          </w:tcPr>
          <w:p>
            <w:pPr>
              <w:spacing w:before="20" w:after="20" w:line="276" w:lineRule="auto"/>
              <w:jc w:val="left"/>
            </w:pPr>
            <w:r>
              <w:rPr>
                <w:rFonts w:ascii="SimSun" w:hAnsi="SimSun" w:eastAsia="宋体"/>
                <w:b w:val="0"/>
                <w:color w:val="333333"/>
                <w:sz w:val="17"/>
              </w:rPr>
              <w:t>药物</w:t>
            </w:r>
          </w:p>
        </w:tc>
        <w:tc>
          <w:tcPr>
            <w:tcW w:type="dxa" w:w="2551"/>
          </w:tcPr>
          <w:p>
            <w:pPr>
              <w:spacing w:before="20" w:after="20" w:line="276" w:lineRule="auto"/>
              <w:jc w:val="left"/>
            </w:pPr>
            <w:r>
              <w:rPr>
                <w:rFonts w:ascii="SimSun" w:hAnsi="SimSun" w:eastAsia="宋体"/>
                <w:b w:val="0"/>
                <w:color w:val="333333"/>
                <w:sz w:val="17"/>
              </w:rPr>
              <w:t>优化剂量、换药、增效、处理副作用和相互作用</w:t>
            </w:r>
          </w:p>
        </w:tc>
        <w:tc>
          <w:tcPr>
            <w:tcW w:type="dxa" w:w="2494"/>
          </w:tcPr>
          <w:p>
            <w:pPr>
              <w:spacing w:before="20" w:after="20" w:line="276" w:lineRule="auto"/>
              <w:jc w:val="left"/>
            </w:pPr>
            <w:r>
              <w:rPr>
                <w:rFonts w:ascii="SimSun" w:hAnsi="SimSun" w:eastAsia="宋体"/>
                <w:b w:val="0"/>
                <w:color w:val="333333"/>
                <w:sz w:val="17"/>
              </w:rPr>
              <w:t>精神科医生</w:t>
            </w:r>
          </w:p>
        </w:tc>
        <w:tc>
          <w:tcPr>
            <w:tcW w:type="dxa" w:w="2551"/>
          </w:tcPr>
          <w:p>
            <w:pPr>
              <w:spacing w:before="20" w:after="20" w:line="276" w:lineRule="auto"/>
              <w:jc w:val="left"/>
            </w:pPr>
            <w:r>
              <w:rPr>
                <w:rFonts w:ascii="SimSun" w:hAnsi="SimSun" w:eastAsia="宋体"/>
                <w:b w:val="0"/>
                <w:color w:val="333333"/>
                <w:sz w:val="17"/>
              </w:rPr>
              <w:t>全程，每次复评后调整</w:t>
            </w:r>
          </w:p>
        </w:tc>
      </w:tr>
      <w:tr>
        <w:tc>
          <w:tcPr>
            <w:tcW w:type="dxa" w:w="1814"/>
            <w:shd w:val="clear" w:color="auto" w:fill="F7F9FC"/>
          </w:tcPr>
          <w:p>
            <w:pPr>
              <w:spacing w:before="20" w:after="20" w:line="276" w:lineRule="auto"/>
              <w:jc w:val="left"/>
            </w:pPr>
            <w:r>
              <w:rPr>
                <w:rFonts w:ascii="SimSun" w:hAnsi="SimSun" w:eastAsia="宋体"/>
                <w:b w:val="0"/>
                <w:color w:val="333333"/>
                <w:sz w:val="17"/>
              </w:rPr>
              <w:t>心理</w:t>
            </w:r>
          </w:p>
        </w:tc>
        <w:tc>
          <w:tcPr>
            <w:tcW w:type="dxa" w:w="2551"/>
            <w:shd w:val="clear" w:color="auto" w:fill="F7F9FC"/>
          </w:tcPr>
          <w:p>
            <w:pPr>
              <w:spacing w:before="20" w:after="20" w:line="276" w:lineRule="auto"/>
              <w:jc w:val="left"/>
            </w:pPr>
            <w:r>
              <w:rPr>
                <w:rFonts w:ascii="SimSun" w:hAnsi="SimSun" w:eastAsia="宋体"/>
                <w:b w:val="0"/>
                <w:color w:val="333333"/>
                <w:sz w:val="17"/>
              </w:rPr>
              <w:t>CBT、行为激活、IPT、MBCT、支持性治疗</w:t>
            </w:r>
          </w:p>
        </w:tc>
        <w:tc>
          <w:tcPr>
            <w:tcW w:type="dxa" w:w="2494"/>
            <w:shd w:val="clear" w:color="auto" w:fill="F7F9FC"/>
          </w:tcPr>
          <w:p>
            <w:pPr>
              <w:spacing w:before="20" w:after="20" w:line="276" w:lineRule="auto"/>
              <w:jc w:val="left"/>
            </w:pPr>
            <w:r>
              <w:rPr>
                <w:rFonts w:ascii="SimSun" w:hAnsi="SimSun" w:eastAsia="宋体"/>
                <w:b w:val="0"/>
                <w:color w:val="333333"/>
                <w:sz w:val="17"/>
              </w:rPr>
              <w:t>心理治疗师、精神科</w:t>
            </w:r>
          </w:p>
        </w:tc>
        <w:tc>
          <w:tcPr>
            <w:tcW w:type="dxa" w:w="2551"/>
            <w:shd w:val="clear" w:color="auto" w:fill="F7F9FC"/>
          </w:tcPr>
          <w:p>
            <w:pPr>
              <w:spacing w:before="20" w:after="20" w:line="276" w:lineRule="auto"/>
              <w:jc w:val="left"/>
            </w:pPr>
            <w:r>
              <w:rPr>
                <w:rFonts w:ascii="SimSun" w:hAnsi="SimSun" w:eastAsia="宋体"/>
                <w:b w:val="0"/>
                <w:color w:val="333333"/>
                <w:sz w:val="17"/>
              </w:rPr>
              <w:t>越早越好，与药物并行</w:t>
            </w:r>
          </w:p>
        </w:tc>
      </w:tr>
      <w:tr>
        <w:tc>
          <w:tcPr>
            <w:tcW w:type="dxa" w:w="1814"/>
          </w:tcPr>
          <w:p>
            <w:pPr>
              <w:spacing w:before="20" w:after="20" w:line="276" w:lineRule="auto"/>
              <w:jc w:val="left"/>
            </w:pPr>
            <w:r>
              <w:rPr>
                <w:rFonts w:ascii="SimSun" w:hAnsi="SimSun" w:eastAsia="宋体"/>
                <w:b w:val="0"/>
                <w:color w:val="333333"/>
                <w:sz w:val="17"/>
              </w:rPr>
              <w:t>物理</w:t>
            </w:r>
          </w:p>
        </w:tc>
        <w:tc>
          <w:tcPr>
            <w:tcW w:type="dxa" w:w="2551"/>
          </w:tcPr>
          <w:p>
            <w:pPr>
              <w:spacing w:before="20" w:after="20" w:line="276" w:lineRule="auto"/>
              <w:jc w:val="left"/>
            </w:pPr>
            <w:r>
              <w:rPr>
                <w:rFonts w:ascii="SimSun" w:hAnsi="SimSun" w:eastAsia="宋体"/>
                <w:b w:val="0"/>
                <w:color w:val="333333"/>
                <w:sz w:val="17"/>
              </w:rPr>
              <w:t>rTMS、MECT、氯胺酮</w:t>
            </w:r>
          </w:p>
        </w:tc>
        <w:tc>
          <w:tcPr>
            <w:tcW w:type="dxa" w:w="2494"/>
          </w:tcPr>
          <w:p>
            <w:pPr>
              <w:spacing w:before="20" w:after="20" w:line="276" w:lineRule="auto"/>
              <w:jc w:val="left"/>
            </w:pPr>
            <w:r>
              <w:rPr>
                <w:rFonts w:ascii="SimSun" w:hAnsi="SimSun" w:eastAsia="宋体"/>
                <w:b w:val="0"/>
                <w:color w:val="333333"/>
                <w:sz w:val="17"/>
              </w:rPr>
              <w:t>专科治疗团队</w:t>
            </w:r>
          </w:p>
        </w:tc>
        <w:tc>
          <w:tcPr>
            <w:tcW w:type="dxa" w:w="2551"/>
          </w:tcPr>
          <w:p>
            <w:pPr>
              <w:spacing w:before="20" w:after="20" w:line="276" w:lineRule="auto"/>
              <w:jc w:val="left"/>
            </w:pPr>
            <w:r>
              <w:rPr>
                <w:rFonts w:ascii="SimSun" w:hAnsi="SimSun" w:eastAsia="宋体"/>
                <w:b w:val="0"/>
                <w:color w:val="333333"/>
                <w:sz w:val="17"/>
              </w:rPr>
              <w:t>两种药物无效、症状重、需快速控制时</w:t>
            </w:r>
          </w:p>
        </w:tc>
      </w:tr>
      <w:tr>
        <w:tc>
          <w:tcPr>
            <w:tcW w:type="dxa" w:w="1814"/>
            <w:shd w:val="clear" w:color="auto" w:fill="F7F9FC"/>
          </w:tcPr>
          <w:p>
            <w:pPr>
              <w:spacing w:before="20" w:after="20" w:line="276" w:lineRule="auto"/>
              <w:jc w:val="left"/>
            </w:pPr>
            <w:r>
              <w:rPr>
                <w:rFonts w:ascii="SimSun" w:hAnsi="SimSun" w:eastAsia="宋体"/>
                <w:b w:val="0"/>
                <w:color w:val="333333"/>
                <w:sz w:val="17"/>
              </w:rPr>
              <w:t>康复与个案管理</w:t>
            </w:r>
          </w:p>
        </w:tc>
        <w:tc>
          <w:tcPr>
            <w:tcW w:type="dxa" w:w="2551"/>
            <w:shd w:val="clear" w:color="auto" w:fill="F7F9FC"/>
          </w:tcPr>
          <w:p>
            <w:pPr>
              <w:spacing w:before="20" w:after="20" w:line="276" w:lineRule="auto"/>
              <w:jc w:val="left"/>
            </w:pPr>
            <w:r>
              <w:rPr>
                <w:rFonts w:ascii="SimSun" w:hAnsi="SimSun" w:eastAsia="宋体"/>
                <w:b w:val="0"/>
                <w:color w:val="333333"/>
                <w:sz w:val="17"/>
              </w:rPr>
              <w:t>睡眠、运动、营养、逐步复工、家庭协调、随访提醒</w:t>
            </w:r>
          </w:p>
        </w:tc>
        <w:tc>
          <w:tcPr>
            <w:tcW w:type="dxa" w:w="2494"/>
            <w:shd w:val="clear" w:color="auto" w:fill="F7F9FC"/>
          </w:tcPr>
          <w:p>
            <w:pPr>
              <w:spacing w:before="20" w:after="20" w:line="276" w:lineRule="auto"/>
              <w:jc w:val="left"/>
            </w:pPr>
            <w:r>
              <w:rPr>
                <w:rFonts w:ascii="SimSun" w:hAnsi="SimSun" w:eastAsia="宋体"/>
                <w:b w:val="0"/>
                <w:color w:val="333333"/>
                <w:sz w:val="17"/>
              </w:rPr>
              <w:t>康复师、社工、护士、家属</w:t>
            </w:r>
          </w:p>
        </w:tc>
        <w:tc>
          <w:tcPr>
            <w:tcW w:type="dxa" w:w="2551"/>
            <w:shd w:val="clear" w:color="auto" w:fill="F7F9FC"/>
          </w:tcPr>
          <w:p>
            <w:pPr>
              <w:spacing w:before="20" w:after="20" w:line="276" w:lineRule="auto"/>
              <w:jc w:val="left"/>
            </w:pPr>
            <w:r>
              <w:rPr>
                <w:rFonts w:ascii="SimSun" w:hAnsi="SimSun" w:eastAsia="宋体"/>
                <w:b w:val="0"/>
                <w:color w:val="333333"/>
                <w:sz w:val="17"/>
              </w:rPr>
              <w:t>急性期后尽早介入，贯穿全程</w:t>
            </w:r>
          </w:p>
        </w:tc>
      </w:tr>
    </w:tbl>
    <w:p>
      <w:pPr>
        <w:spacing w:before="0" w:after="80" w:line="240" w:lineRule="auto"/>
      </w:pPr>
    </w:p>
    <w:p>
      <w:pPr>
        <w:spacing w:line="360" w:lineRule="auto" w:before="0" w:after="60"/>
        <w:ind w:firstLine="420"/>
        <w:jc w:val="both"/>
      </w:pPr>
      <w:r>
        <w:rPr>
          <w:rFonts w:ascii="SimSun" w:hAnsi="SimSun" w:eastAsia="宋体"/>
          <w:b/>
          <w:sz w:val="21"/>
        </w:rPr>
        <w:t>药物线。</w:t>
      </w:r>
      <w:r>
        <w:rPr>
          <w:rFonts w:ascii="SimSun" w:hAnsi="SimSun" w:eastAsia="宋体"/>
          <w:b w:val="0"/>
          <w:sz w:val="21"/>
        </w:rPr>
        <w:t xml:space="preserve"> 难治性抑郁的药物治疗不是“不断加药”，而是“有理由地调整”：确认剂量和疗程是否到位、是否需要换机制、增效药物的证据和风险、副作用能不能耐受、相互作用有没有被忽略。具体怎么换、怎么加，可以看</w:t>
      </w:r>
      <w:r>
        <w:rPr>
          <w:rFonts w:ascii="SimSun" w:hAnsi="SimSun" w:eastAsia="宋体"/>
          <w:b w:val="0"/>
          <w:color w:val="2E74B5"/>
          <w:sz w:val="21"/>
          <w:u w:val="single"/>
        </w:rPr>
        <w:t>5.2 换药还是增效</w:t>
      </w:r>
      <w:r>
        <w:rPr>
          <w:rFonts w:ascii="SimSun" w:hAnsi="SimSun" w:eastAsia="宋体"/>
          <w:b w:val="0"/>
          <w:sz w:val="21"/>
        </w:rPr>
        <w:t>。</w:t>
      </w:r>
    </w:p>
    <w:p>
      <w:pPr>
        <w:spacing w:line="360" w:lineRule="auto" w:before="0" w:after="60"/>
        <w:ind w:firstLine="420"/>
        <w:jc w:val="both"/>
      </w:pPr>
      <w:r>
        <w:rPr>
          <w:rFonts w:ascii="SimSun" w:hAnsi="SimSun" w:eastAsia="宋体"/>
          <w:b/>
          <w:sz w:val="21"/>
        </w:rPr>
        <w:t>心理线。</w:t>
      </w:r>
      <w:r>
        <w:rPr>
          <w:rFonts w:ascii="SimSun" w:hAnsi="SimSun" w:eastAsia="宋体"/>
          <w:b w:val="0"/>
          <w:sz w:val="21"/>
        </w:rPr>
        <w:t xml:space="preserve"> 很多人以为“都难治了，心理治疗肯定没用”，这是误解。心理治疗在难治性抑郁里仍有位置，尤其是当症状与回避、反刍、人际冲突、创伤、无价值感密切相关时。行为激活对“什么都不想做”的状态尤其直接：不等情绪好了再行动，而是用小的、可完成的活动把生活重新启动。CBT 处理“我永远好不了”这类想法，IPT 处理角色转换和人际冲突。心理治疗不是“聊聊天”，它需要结构、练习和稳定的频率，具体可以看</w:t>
      </w:r>
      <w:r>
        <w:rPr>
          <w:rFonts w:ascii="SimSun" w:hAnsi="SimSun" w:eastAsia="宋体"/>
          <w:b w:val="0"/>
          <w:color w:val="2E74B5"/>
          <w:sz w:val="21"/>
          <w:u w:val="single"/>
        </w:rPr>
        <w:t>3.1 心理治疗总览与证据</w:t>
      </w:r>
      <w:r>
        <w:rPr>
          <w:rFonts w:ascii="SimSun" w:hAnsi="SimSun" w:eastAsia="宋体"/>
          <w:b w:val="0"/>
          <w:sz w:val="21"/>
        </w:rPr>
        <w:t>。</w:t>
      </w:r>
    </w:p>
    <w:p>
      <w:pPr>
        <w:spacing w:line="360" w:lineRule="auto" w:before="0" w:after="60"/>
        <w:ind w:firstLine="420"/>
        <w:jc w:val="both"/>
      </w:pPr>
      <w:r>
        <w:rPr>
          <w:rFonts w:ascii="SimSun" w:hAnsi="SimSun" w:eastAsia="宋体"/>
          <w:b/>
          <w:sz w:val="21"/>
        </w:rPr>
        <w:t>物理线。</w:t>
      </w:r>
      <w:r>
        <w:rPr>
          <w:rFonts w:ascii="SimSun" w:hAnsi="SimSun" w:eastAsia="宋体"/>
          <w:b w:val="0"/>
          <w:sz w:val="21"/>
        </w:rPr>
        <w:t xml:space="preserve"> rTMS 适合能配合、需要非药物选项、药物效果不佳的人；MECT 适合症状重、有精神病性症状、紧张症、拒食、高自杀风险、需要快速控制的人；氯胺酮适合部分难治性患者，起效快但需要严格监测和维持。三者不是互相替代的关系，而是不同场景下的不同工具。分别见</w:t>
      </w:r>
      <w:r>
        <w:rPr>
          <w:rFonts w:ascii="SimSun" w:hAnsi="SimSun" w:eastAsia="宋体"/>
          <w:b w:val="0"/>
          <w:color w:val="2E74B5"/>
          <w:sz w:val="21"/>
          <w:u w:val="single"/>
        </w:rPr>
        <w:t>4.1 重复经颅磁刺激rTMS</w:t>
      </w:r>
      <w:r>
        <w:rPr>
          <w:rFonts w:ascii="SimSun" w:hAnsi="SimSun" w:eastAsia="宋体"/>
          <w:b w:val="0"/>
          <w:sz w:val="21"/>
        </w:rPr>
        <w:t>、</w:t>
      </w:r>
      <w:r>
        <w:rPr>
          <w:rFonts w:ascii="SimSun" w:hAnsi="SimSun" w:eastAsia="宋体"/>
          <w:b w:val="0"/>
          <w:color w:val="2E74B5"/>
          <w:sz w:val="21"/>
          <w:u w:val="single"/>
        </w:rPr>
        <w:t>4.2 无抽搐电休克MECT</w:t>
      </w:r>
      <w:r>
        <w:rPr>
          <w:rFonts w:ascii="SimSun" w:hAnsi="SimSun" w:eastAsia="宋体"/>
          <w:b w:val="0"/>
          <w:sz w:val="21"/>
        </w:rPr>
        <w:t>、</w:t>
      </w:r>
      <w:r>
        <w:rPr>
          <w:rFonts w:ascii="SimSun" w:hAnsi="SimSun" w:eastAsia="宋体"/>
          <w:b w:val="0"/>
          <w:color w:val="2E74B5"/>
          <w:sz w:val="21"/>
          <w:u w:val="single"/>
        </w:rPr>
        <w:t>4.4 氯胺酮与艾司氯胺酮</w:t>
      </w:r>
      <w:r>
        <w:rPr>
          <w:rFonts w:ascii="SimSun" w:hAnsi="SimSun" w:eastAsia="宋体"/>
          <w:b w:val="0"/>
          <w:sz w:val="21"/>
        </w:rPr>
        <w:t>。</w:t>
      </w:r>
    </w:p>
    <w:p>
      <w:pPr>
        <w:spacing w:line="360" w:lineRule="auto" w:before="0" w:after="60"/>
        <w:ind w:firstLine="420"/>
        <w:jc w:val="both"/>
      </w:pPr>
      <w:r>
        <w:rPr>
          <w:rFonts w:ascii="SimSun" w:hAnsi="SimSun" w:eastAsia="宋体"/>
          <w:b/>
          <w:sz w:val="21"/>
        </w:rPr>
        <w:t>康复与个案管理线。</w:t>
      </w:r>
      <w:r>
        <w:rPr>
          <w:rFonts w:ascii="SimSun" w:hAnsi="SimSun" w:eastAsia="宋体"/>
          <w:b w:val="0"/>
          <w:sz w:val="21"/>
        </w:rPr>
        <w:t xml:space="preserve"> 这是最容易被忽略、却最影响长期结果的一条。它包括：把睡眠和作息稳定下来、从每天十分钟的运动开始、处理饮酒和吸烟、逐步恢复工作和社交、协调家庭分工、提醒复诊和取药、在复发早期识别信号。对反复住院、独居、家庭关系紧张、经济困难的人，个案管理（由护士、社工或个案管理员跟进）能显著减少“治疗断档”。</w:t>
      </w:r>
    </w:p>
    <w:p>
      <w:pPr>
        <w:pStyle w:val="Heading3"/>
        <w:keepNext/>
        <w:pageBreakBefore w:val="0"/>
        <w:spacing w:before="280" w:after="100" w:line="288" w:lineRule="auto"/>
      </w:pPr>
      <w:r>
        <w:rPr>
          <w:rFonts w:ascii="Arial" w:hAnsi="Arial" w:eastAsia="黑体"/>
          <w:b/>
          <w:color w:val="1F4E79"/>
          <w:sz w:val="27"/>
        </w:rPr>
        <w:t>三、一个可能的顺序（不是标准答案）</w:t>
      </w:r>
    </w:p>
    <w:p>
      <w:pPr>
        <w:spacing w:line="360" w:lineRule="auto" w:before="0" w:after="60"/>
        <w:ind w:firstLine="420"/>
        <w:jc w:val="both"/>
      </w:pPr>
      <w:r>
        <w:rPr>
          <w:rFonts w:ascii="SimSun" w:hAnsi="SimSun" w:eastAsia="宋体"/>
          <w:b w:val="0"/>
          <w:sz w:val="21"/>
        </w:rPr>
        <w:t>真实世界的顺序往往是这样，但每个人都不一样：</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先复评。</w:t>
      </w:r>
      <w:r>
        <w:rPr>
          <w:rFonts w:ascii="SimSun" w:hAnsi="SimSun" w:eastAsia="宋体"/>
          <w:b w:val="0"/>
          <w:sz w:val="21"/>
        </w:rPr>
        <w:t xml:space="preserve"> 确认诊断、用药史、依从性、共病、心理社会因素。这一步做不扎实，后面的升级都是建在沙子上。见</w:t>
      </w:r>
      <w:r>
        <w:rPr>
          <w:rFonts w:ascii="SimSun" w:hAnsi="SimSun" w:eastAsia="宋体"/>
          <w:b w:val="0"/>
          <w:color w:val="2E74B5"/>
          <w:sz w:val="21"/>
          <w:u w:val="single"/>
        </w:rPr>
        <w:t>5.1 难治性抑郁的评估</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优化现有治疗。</w:t>
      </w:r>
      <w:r>
        <w:rPr>
          <w:rFonts w:ascii="SimSun" w:hAnsi="SimSun" w:eastAsia="宋体"/>
          <w:b w:val="0"/>
          <w:sz w:val="21"/>
        </w:rPr>
        <w:t xml:space="preserve"> 把剂量和疗程补到位，处理副作用，纠正相互作用，治疗共病（甲状腺、睡眠呼吸暂停、疼痛、焦虑、物质使用）。</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换药或增效。</w:t>
      </w:r>
      <w:r>
        <w:rPr>
          <w:rFonts w:ascii="SimSun" w:hAnsi="SimSun" w:eastAsia="宋体"/>
          <w:b w:val="0"/>
          <w:sz w:val="21"/>
        </w:rPr>
        <w:t xml:space="preserve"> 根据既往反应、副作用、共病和偏好选，给足时间评估。</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引入物理治疗。</w:t>
      </w:r>
      <w:r>
        <w:rPr>
          <w:rFonts w:ascii="SimSun" w:hAnsi="SimSun" w:eastAsia="宋体"/>
          <w:b w:val="0"/>
          <w:sz w:val="21"/>
        </w:rPr>
        <w:t xml:space="preserve"> 症状重、需要快速控制，或药物调整效果有限时，考虑 rTMS、MECT、氯胺酮。</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心理治疗全程并行。</w:t>
      </w:r>
      <w:r>
        <w:rPr>
          <w:rFonts w:ascii="SimSun" w:hAnsi="SimSun" w:eastAsia="宋体"/>
          <w:b w:val="0"/>
          <w:sz w:val="21"/>
        </w:rPr>
        <w:t xml:space="preserve"> 不要等到“药都试完了”才开始。</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康复与个案管理。</w:t>
      </w:r>
      <w:r>
        <w:rPr>
          <w:rFonts w:ascii="SimSun" w:hAnsi="SimSun" w:eastAsia="宋体"/>
          <w:b w:val="0"/>
          <w:sz w:val="21"/>
        </w:rPr>
        <w:t xml:space="preserve"> 从急性期后就开始，而不是“好了再说”。</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维持与复发预防。</w:t>
      </w:r>
      <w:r>
        <w:rPr>
          <w:rFonts w:ascii="SimSun" w:hAnsi="SimSun" w:eastAsia="宋体"/>
          <w:b w:val="0"/>
          <w:sz w:val="21"/>
        </w:rPr>
        <w:t xml:space="preserve"> 缓解后继续治疗足够长时间，建立个人化的预警清单和安全计划。</w:t>
      </w:r>
    </w:p>
    <w:p>
      <w:pPr>
        <w:spacing w:line="360" w:lineRule="auto" w:before="0" w:after="60"/>
        <w:ind w:firstLine="420"/>
        <w:jc w:val="both"/>
      </w:pPr>
      <w:r>
        <w:rPr>
          <w:rFonts w:ascii="SimSun" w:hAnsi="SimSun" w:eastAsia="宋体"/>
          <w:b w:val="0"/>
          <w:sz w:val="21"/>
        </w:rPr>
        <w:t>这个顺序不是铁律。有人需要先做 MECT 把命保住，再谈其他；有人一上来就应该处理创伤；有人最紧迫的是戒酒。顺序由“当前最危险、最可改变的问题”决定。</w:t>
      </w:r>
    </w:p>
    <w:p>
      <w:pPr>
        <w:pStyle w:val="Heading3"/>
        <w:keepNext/>
        <w:pageBreakBefore w:val="0"/>
        <w:spacing w:before="280" w:after="100" w:line="288" w:lineRule="auto"/>
      </w:pPr>
      <w:r>
        <w:rPr>
          <w:rFonts w:ascii="Arial" w:hAnsi="Arial" w:eastAsia="黑体"/>
          <w:b/>
          <w:color w:val="1F4E79"/>
          <w:sz w:val="27"/>
        </w:rPr>
        <w:t>四、什么时候该转到难治性抑郁中心</w:t>
      </w:r>
    </w:p>
    <w:p>
      <w:pPr>
        <w:spacing w:line="360" w:lineRule="auto" w:before="0" w:after="60"/>
        <w:ind w:firstLine="420"/>
        <w:jc w:val="both"/>
      </w:pPr>
      <w:r>
        <w:rPr>
          <w:rFonts w:ascii="SimSun" w:hAnsi="SimSun" w:eastAsia="宋体"/>
          <w:b w:val="0"/>
          <w:sz w:val="21"/>
        </w:rPr>
        <w:t>大多数难治性抑郁可以在当地精神专科处理。但有些情况，转到有难治性抑郁门诊、物理治疗中心或教学医院，会更合适：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已经两种以上不同类别抗抑郁药足量足疗程无效，当地没有 rTMS、MECT 或氯胺酮条件。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诊断不确定：怀疑双相、精神病性抑郁、紧张症、神经科疾病、复杂共病。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高自杀风险、反复住院、反复自伤，需要更密集的评估和安全计划。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孕期、产后、老年、青少年等特殊人群，需要多学科会诊。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需要复杂联合用药（多种增效药、锂盐、MAOI），当地监测条件不足。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治疗依从性极差、家庭支持系统薄弱，需要个案管理。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已经尝试多种方案仍无改善，需要重新做系统性评估，而不是继续“试下一种”。</w:t>
      </w:r>
    </w:p>
    <w:p>
      <w:pPr>
        <w:spacing w:line="360" w:lineRule="auto" w:before="0" w:after="60"/>
        <w:ind w:firstLine="420"/>
        <w:jc w:val="both"/>
      </w:pPr>
      <w:r>
        <w:rPr>
          <w:rFonts w:ascii="SimSun" w:hAnsi="SimSun" w:eastAsia="宋体"/>
          <w:b w:val="0"/>
          <w:sz w:val="21"/>
        </w:rPr>
        <w:t>转诊不是“被放弃”，也不是“当地医生不行”。它更像是把复杂病例交给更专门的团队，同时把当地的随访、取药、家庭支持接上。转诊前，把既往用药时间线、检查结果、心理治疗记录整理好，能省掉很多重复。</w:t>
      </w:r>
    </w:p>
    <w:p>
      <w:pPr>
        <w:pStyle w:val="Heading3"/>
        <w:keepNext/>
        <w:pageBreakBefore w:val="0"/>
        <w:spacing w:before="280" w:after="100" w:line="288" w:lineRule="auto"/>
      </w:pPr>
      <w:r>
        <w:rPr>
          <w:rFonts w:ascii="Arial" w:hAnsi="Arial" w:eastAsia="黑体"/>
          <w:b/>
          <w:color w:val="1F4E79"/>
          <w:sz w:val="27"/>
        </w:rPr>
        <w:t>五、家属能做什么，别做什么</w:t>
      </w:r>
    </w:p>
    <w:p>
      <w:pPr>
        <w:spacing w:line="360" w:lineRule="auto" w:before="0" w:after="60"/>
        <w:ind w:firstLine="420"/>
        <w:jc w:val="both"/>
      </w:pPr>
      <w:r>
        <w:rPr>
          <w:rFonts w:ascii="SimSun" w:hAnsi="SimSun" w:eastAsia="宋体"/>
          <w:b w:val="0"/>
          <w:sz w:val="21"/>
        </w:rPr>
        <w:t>家属的作用被低估得厉害。做得对，能显著提高治疗连续性和安全性；做得不对，好心也会变成压力。</w:t>
      </w:r>
    </w:p>
    <w:p>
      <w:pPr>
        <w:spacing w:line="360" w:lineRule="auto" w:before="0" w:after="60"/>
        <w:ind w:firstLine="420"/>
        <w:jc w:val="both"/>
      </w:pPr>
      <w:r>
        <w:rPr>
          <w:rFonts w:ascii="SimSun" w:hAnsi="SimSun" w:eastAsia="宋体"/>
          <w:b/>
          <w:sz w:val="21"/>
        </w:rPr>
        <w:t>可以做的：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陪就诊，帮忙记医嘱，提醒复诊和取药。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观察并记录睡眠、食欲、情绪、活动的变化，复诊时带给医生。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在患者不想说话时，安静地陪着，不逼问“你到底怎么了”。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把“你怎么又这样”换成“我看到你很累，我能帮你做哪一件小事”。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协助管理药物：分装药盒、设置提醒，但不擅自增减。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留意危险信号：提到不想活、交代后事、突然“平静”、囤药、告别。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把家里的危险物品（多余药物、利器、绳索）暂时收好。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自己也要有支持：找亲友、加入家属互助、必要时看医生。</w:t>
      </w:r>
    </w:p>
    <w:p>
      <w:pPr>
        <w:spacing w:line="360" w:lineRule="auto" w:before="0" w:after="60"/>
        <w:ind w:firstLine="420"/>
        <w:jc w:val="both"/>
      </w:pPr>
      <w:r>
        <w:rPr>
          <w:rFonts w:ascii="SimSun" w:hAnsi="SimSun" w:eastAsia="宋体"/>
          <w:b/>
          <w:sz w:val="21"/>
        </w:rPr>
        <w:t>别做的：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不要说“想开点”“比你惨的人多了”“你就是太闲”。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不要用“加油”“振作”代替具体的帮助。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不要偷偷把药换掉、减掉，或把药藏在饭里。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不要因为一次治疗没效就说“这医院不行”，频繁换医生。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不要把所有生活重心都放在患者身上，家属垮了，支持系统就断了。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不要在患者面前讨论“要不要放弃”，这类话题需要和专业团队一起谈。</w:t>
      </w:r>
    </w:p>
    <w:p>
      <w:pPr>
        <w:pStyle w:val="Heading3"/>
        <w:keepNext/>
        <w:pageBreakBefore w:val="0"/>
        <w:spacing w:before="280" w:after="100" w:line="288" w:lineRule="auto"/>
      </w:pPr>
      <w:r>
        <w:rPr>
          <w:rFonts w:ascii="Arial" w:hAnsi="Arial" w:eastAsia="黑体"/>
          <w:b/>
          <w:color w:val="1F4E79"/>
          <w:sz w:val="27"/>
        </w:rPr>
        <w:t>六、现实预期：不放弃，但不承诺</w:t>
      </w:r>
    </w:p>
    <w:p>
      <w:pPr>
        <w:spacing w:line="360" w:lineRule="auto" w:before="0" w:after="60"/>
        <w:ind w:firstLine="420"/>
        <w:jc w:val="both"/>
      </w:pPr>
      <w:r>
        <w:rPr>
          <w:rFonts w:ascii="SimSun" w:hAnsi="SimSun" w:eastAsia="宋体"/>
          <w:b w:val="0"/>
          <w:sz w:val="21"/>
        </w:rPr>
        <w:t>难治性抑郁的结局不是二元的“治好”或“治不好”。更现实的图景是：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一部分人能达到缓解，恢复正常生活；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一部分人达到部分缓解，症状减轻但仍有残留，需要长期管理；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一部分人症状反复，需要在不同方案之间调整；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几乎所有人都需要维持治疗和复发预防，而不是“好了就停”。</w:t>
      </w:r>
    </w:p>
    <w:p>
      <w:pPr>
        <w:spacing w:line="360" w:lineRule="auto" w:before="0" w:after="60"/>
        <w:ind w:firstLine="420"/>
        <w:jc w:val="both"/>
      </w:pPr>
      <w:r>
        <w:rPr>
          <w:rFonts w:ascii="SimSun" w:hAnsi="SimSun" w:eastAsia="宋体"/>
          <w:b w:val="0"/>
          <w:sz w:val="21"/>
        </w:rPr>
        <w:t>“不放弃”不等于“保证能好”。它更准确的意思是：</w:t>
      </w:r>
      <w:r>
        <w:rPr>
          <w:rFonts w:ascii="SimSun" w:hAnsi="SimSun" w:eastAsia="宋体"/>
          <w:b/>
          <w:sz w:val="21"/>
        </w:rPr>
        <w:t>还有选项，还可以调整，还可以把目标从“彻底没有症状”换成“能睡、能吃、能出门、能工作几小时、不再想死”。</w:t>
      </w:r>
      <w:r>
        <w:rPr>
          <w:rFonts w:ascii="SimSun" w:hAnsi="SimSun" w:eastAsia="宋体"/>
          <w:b w:val="0"/>
          <w:sz w:val="21"/>
        </w:rPr>
        <w:t xml:space="preserve"> 功能和生活质量的改善，本身就是治疗的成功，不必等到“完全正常”才算数。</w:t>
      </w:r>
    </w:p>
    <w:p>
      <w:pPr>
        <w:spacing w:line="360" w:lineRule="auto" w:before="0" w:after="60"/>
        <w:ind w:firstLine="420"/>
        <w:jc w:val="both"/>
      </w:pPr>
      <w:r>
        <w:rPr>
          <w:rFonts w:ascii="SimSun" w:hAnsi="SimSun" w:eastAsia="宋体"/>
          <w:b w:val="0"/>
          <w:sz w:val="21"/>
        </w:rPr>
        <w:t>对家属来说，最难的往往是接受“可能长期如此”。这不是消极，而是把力气用在能改变的地方：稳定的随访、规律的生活、减少冲突、识别复发信号、保住患者的社会角色。很多时候，正是这些“不起眼”的事，让人熬过了最难的几年。</w:t>
      </w:r>
    </w:p>
    <w:p>
      <w:pPr>
        <w:pStyle w:val="Heading3"/>
        <w:keepNext/>
        <w:pageBreakBefore w:val="0"/>
        <w:spacing w:before="280" w:after="100" w:line="288" w:lineRule="auto"/>
      </w:pPr>
      <w:r>
        <w:rPr>
          <w:rFonts w:ascii="Arial" w:hAnsi="Arial" w:eastAsia="黑体"/>
          <w:b/>
          <w:color w:val="1F4E79"/>
          <w:sz w:val="27"/>
        </w:rPr>
        <w:t>七、什么时候需要联系医生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或去急诊</w:t>
      </w:r>
      <w:r>
        <w:rPr>
          <w:rFonts w:ascii="SimSun" w:hAnsi="SimSun" w:eastAsia="宋体"/>
          <w:b w:val="0"/>
          <w:color w:val="404040"/>
          <w:sz w:val="19"/>
        </w:rPr>
        <w:t>：有自杀计划、准备行为或已经自伤；拒绝进食进水、明显脱水、意识模糊；高热、肌肉僵硬、抽搐；胸痛、晕厥、呼吸困难；出现命令性幻听（听到声音命令自己做危险的事）。</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尽快联系精神科医生</w:t>
      </w:r>
      <w:r>
        <w:rPr>
          <w:rFonts w:ascii="SimSun" w:hAnsi="SimSun" w:eastAsia="宋体"/>
          <w:b w:val="0"/>
          <w:color w:val="404040"/>
          <w:sz w:val="19"/>
        </w:rPr>
        <w:t>：情绪在几天内急剧恶化；出现转躁迹象（睡得极少却精力旺盛、话多、冲动）；药物副作用严重到无法忍受；连续多日几乎不睡；家属发现患者开始囤药、告别、交代后事。</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危机时不要独处，让家人陪着，把危险物品交给他人保管，拨打 120 或 12356 心理援助热线。可以提前和家人一起填好</w:t>
      </w:r>
      <w:r>
        <w:rPr>
          <w:rFonts w:ascii="SimSun" w:hAnsi="SimSun" w:eastAsia="宋体"/>
          <w:b w:val="0"/>
          <w:color w:val="404040"/>
          <w:sz w:val="19"/>
          <w:u w:val="single"/>
        </w:rPr>
        <w:t>9.2 安全计划模板</w:t>
      </w:r>
      <w:r>
        <w:rPr>
          <w:rFonts w:ascii="SimSun" w:hAnsi="SimSun" w:eastAsia="宋体"/>
          <w:b w:val="0"/>
          <w:color w:val="404040"/>
          <w:sz w:val="19"/>
        </w:rPr>
        <w:t>。</w:t>
      </w:r>
    </w:p>
    <w:p>
      <w:pPr>
        <w:pStyle w:val="Heading3"/>
        <w:keepNext/>
        <w:pageBreakBefore w:val="0"/>
        <w:spacing w:before="280" w:after="100" w:line="288" w:lineRule="auto"/>
      </w:pPr>
      <w:r>
        <w:rPr>
          <w:rFonts w:ascii="Arial" w:hAnsi="Arial" w:eastAsia="黑体"/>
          <w:b/>
          <w:color w:val="1F4E79"/>
          <w:sz w:val="27"/>
        </w:rPr>
        <w:t>八、常见问题与容易踩的坑</w:t>
      </w:r>
    </w:p>
    <w:p>
      <w:pPr>
        <w:spacing w:line="360" w:lineRule="auto" w:before="0" w:after="60"/>
        <w:ind w:firstLine="420"/>
        <w:jc w:val="both"/>
      </w:pPr>
      <w:r>
        <w:rPr>
          <w:rFonts w:ascii="SimSun" w:hAnsi="SimSun" w:eastAsia="宋体"/>
          <w:b/>
          <w:sz w:val="21"/>
        </w:rPr>
        <w:t>“综合治疗是不是要花很多钱？”</w:t>
      </w:r>
      <w:r>
        <w:rPr>
          <w:rFonts w:ascii="SimSun" w:hAnsi="SimSun" w:eastAsia="宋体"/>
          <w:b w:val="0"/>
          <w:sz w:val="21"/>
        </w:rPr>
        <w:t xml:space="preserve"> 组合治疗确实可能增加费用，但不是每一条线都要同时上。可以和医生讨论优先级：哪些是现在必须的，哪些可以等，哪些有便宜但等效的替代。医保、门诊慢特病、公益资源都值得了解。</w:t>
      </w:r>
    </w:p>
    <w:p>
      <w:pPr>
        <w:spacing w:line="360" w:lineRule="auto" w:before="0" w:after="60"/>
        <w:ind w:firstLine="420"/>
        <w:jc w:val="both"/>
      </w:pPr>
      <w:r>
        <w:rPr>
          <w:rFonts w:ascii="SimSun" w:hAnsi="SimSun" w:eastAsia="宋体"/>
          <w:b/>
          <w:sz w:val="21"/>
        </w:rPr>
        <w:t>“心理治疗对难治性抑郁真的有用吗？”</w:t>
      </w:r>
      <w:r>
        <w:rPr>
          <w:rFonts w:ascii="SimSun" w:hAnsi="SimSun" w:eastAsia="宋体"/>
          <w:b w:val="0"/>
          <w:sz w:val="21"/>
        </w:rPr>
        <w:t xml:space="preserve"> 有用，但不是“做了就不复发”。它更多是帮助改变回避、反刍、人际模式和应对方式，效果需要时间和练习。</w:t>
      </w:r>
    </w:p>
    <w:p>
      <w:pPr>
        <w:spacing w:line="360" w:lineRule="auto" w:before="0" w:after="60"/>
        <w:ind w:firstLine="420"/>
        <w:jc w:val="both"/>
      </w:pPr>
      <w:r>
        <w:rPr>
          <w:rFonts w:ascii="SimSun" w:hAnsi="SimSun" w:eastAsia="宋体"/>
          <w:b/>
          <w:sz w:val="21"/>
        </w:rPr>
        <w:t>“是不是一定要去大城市的大医院？”</w:t>
      </w:r>
      <w:r>
        <w:rPr>
          <w:rFonts w:ascii="SimSun" w:hAnsi="SimSun" w:eastAsia="宋体"/>
          <w:b w:val="0"/>
          <w:sz w:val="21"/>
        </w:rPr>
        <w:t xml:space="preserve"> 不一定。稳定的随访、正确的诊断、规范的用药，在多数精神专科都能做到。需要转诊的是那些本地条件确实不够的情况。</w:t>
      </w:r>
    </w:p>
    <w:p>
      <w:pPr>
        <w:spacing w:line="360" w:lineRule="auto" w:before="0" w:after="60"/>
        <w:ind w:firstLine="420"/>
        <w:jc w:val="both"/>
      </w:pPr>
      <w:r>
        <w:rPr>
          <w:rFonts w:ascii="SimSun" w:hAnsi="SimSun" w:eastAsia="宋体"/>
          <w:b/>
          <w:sz w:val="21"/>
        </w:rPr>
        <w:t>“家属要不要辞掉工作照顾？”</w:t>
      </w:r>
      <w:r>
        <w:rPr>
          <w:rFonts w:ascii="SimSun" w:hAnsi="SimSun" w:eastAsia="宋体"/>
          <w:b w:val="0"/>
          <w:sz w:val="21"/>
        </w:rPr>
        <w:t xml:space="preserve"> 这是很现实的问题，没有标准答案。长期照护需要可持续的安排，短期高强度陪伴之后往往需要轮换和支持。家属先保住自己的生活和健康，才可能长期支持别人。</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把所有希望押在“下一种药”上，忽略心理、康复和现实问题。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频繁更换医生和医院，每次从头开始，治疗史断裂。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家属过度包办，患者的社会功能进一步退化。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把“部分缓解”当成失败，放弃已经有效的治疗。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在患者最糟糕的时候讨论“以后怎么办”，而不是先处理当下安全。</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模块6：特殊人群与特殊时期</w:t>
      </w:r>
    </w:p>
    <w:p>
      <w:pPr>
        <w:spacing w:before="40" w:after="160" w:line="360" w:lineRule="auto"/>
        <w:jc w:val="both"/>
      </w:pPr>
      <w:r>
        <w:rPr>
          <w:rFonts w:ascii="SimSun" w:hAnsi="SimSun" w:eastAsia="宋体"/>
          <w:color w:val="595959"/>
          <w:sz w:val="19"/>
        </w:rPr>
        <w:t>同一套治疗原则，放到青少年、老人、孕产妇、躯体疾病患者身上，重点完全不同。这一模块讲“需要额外注意什么”，不替代专科面诊。</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6.1 青少年抑郁</w:t>
      </w:r>
    </w:p>
    <w:p>
      <w:pPr>
        <w:spacing w:line="360" w:lineRule="auto" w:before="0" w:after="60"/>
        <w:ind w:firstLine="420"/>
        <w:jc w:val="both"/>
      </w:pPr>
      <w:r>
        <w:rPr>
          <w:rFonts w:ascii="SimSun" w:hAnsi="SimSun" w:eastAsia="宋体"/>
          <w:b w:val="0"/>
          <w:sz w:val="21"/>
        </w:rPr>
        <w:t>青少年抑郁最容易被两句话耽误：一句是“这就是青春期”，一句是“他就是不想上学”。这一页写给青少年患者本人，也写给不知道该怎么帮的家长和老师。读完你能分清“青春期的正常起伏”和“需要就医的抑郁”，知道家庭和学校具体能做什么、心理治疗和药物各自站在什么位置，以及哪些信号必须当天找医生。</w:t>
      </w:r>
    </w:p>
    <w:p>
      <w:pPr>
        <w:pStyle w:val="Heading3"/>
        <w:keepNext/>
        <w:pageBreakBefore w:val="0"/>
        <w:spacing w:before="280" w:after="100" w:line="288" w:lineRule="auto"/>
      </w:pPr>
      <w:r>
        <w:rPr>
          <w:rFonts w:ascii="Arial" w:hAnsi="Arial" w:eastAsia="黑体"/>
          <w:b/>
          <w:color w:val="1F4E79"/>
          <w:sz w:val="27"/>
        </w:rPr>
        <w:t>一、青少年的抑郁，常常不长成“难过”的样子</w:t>
      </w:r>
    </w:p>
    <w:p>
      <w:pPr>
        <w:spacing w:line="360" w:lineRule="auto" w:before="0" w:after="60"/>
        <w:ind w:firstLine="420"/>
        <w:jc w:val="both"/>
      </w:pPr>
      <w:r>
        <w:rPr>
          <w:rFonts w:ascii="SimSun" w:hAnsi="SimSun" w:eastAsia="宋体"/>
          <w:b w:val="0"/>
          <w:sz w:val="21"/>
        </w:rPr>
        <w:t>很多家长以为抑郁就是整天哭、说“活着没意思”。青少年更常见的却是另一套表现，有时连本人也说不清哪里不对。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易激惹</w:t>
      </w:r>
      <w:r>
        <w:rPr>
          <w:rFonts w:ascii="SimSun" w:hAnsi="SimSun" w:eastAsia="宋体"/>
          <w:b w:val="0"/>
          <w:sz w:val="21"/>
        </w:rPr>
        <w:t>：为小事爆发，摔门、顶嘴、跟同学起冲突，事后自己也莫名其妙。青少年抑郁可以表现为“脾气变大”，而不只是“情绪低落”。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躯体不适</w:t>
      </w:r>
      <w:r>
        <w:rPr>
          <w:rFonts w:ascii="SimSun" w:hAnsi="SimSun" w:eastAsia="宋体"/>
          <w:b w:val="0"/>
          <w:sz w:val="21"/>
        </w:rPr>
        <w:t>：反复头痛、肚子痛、恶心、胸闷、乏力、腿软。查了血、做了检查没发现问题，但难受是真实的。身体不适常常是青少年表达痛苦的入口。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成绩下降</w:t>
      </w:r>
      <w:r>
        <w:rPr>
          <w:rFonts w:ascii="SimSun" w:hAnsi="SimSun" w:eastAsia="宋体"/>
          <w:b w:val="0"/>
          <w:sz w:val="21"/>
        </w:rPr>
        <w:t>：不是单纯“不努力”，而是注意力散、记不住、作业启动困难、考试时大脑空白。这些是抑郁影响认知的常见结果。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退缩</w:t>
      </w:r>
      <w:r>
        <w:rPr>
          <w:rFonts w:ascii="SimSun" w:hAnsi="SimSun" w:eastAsia="宋体"/>
          <w:b w:val="0"/>
          <w:sz w:val="21"/>
        </w:rPr>
        <w:t>：退出原来的朋友圈、不再参加喜欢的活动、把自己关在房间里、饭桌上不说话。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睡眠与食欲改变</w:t>
      </w:r>
      <w:r>
        <w:rPr>
          <w:rFonts w:ascii="SimSun" w:hAnsi="SimSun" w:eastAsia="宋体"/>
          <w:b w:val="0"/>
          <w:sz w:val="21"/>
        </w:rPr>
        <w:t>：入睡困难、早醒、白天睡很久；吃不下或暴食。青少年睡眠本身偏晚，所以要对比“他自己的基线”有没有明显变化。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自伤</w:t>
      </w:r>
      <w:r>
        <w:rPr>
          <w:rFonts w:ascii="SimSun" w:hAnsi="SimSun" w:eastAsia="宋体"/>
          <w:b w:val="0"/>
          <w:sz w:val="21"/>
        </w:rPr>
        <w:t>：划手臂、掐自己、撞头。自伤常是“想把难受压下去”，不等于自杀企图，但确实是需要认真对待的信号。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网络使用明显增多</w:t>
      </w:r>
      <w:r>
        <w:rPr>
          <w:rFonts w:ascii="SimSun" w:hAnsi="SimSun" w:eastAsia="宋体"/>
          <w:b w:val="0"/>
          <w:sz w:val="21"/>
        </w:rPr>
        <w:t>：往往不是原因，而是结果——逃避、麻痹、寻找同类；也可能反过来加重失眠和自我否定。</w:t>
      </w:r>
    </w:p>
    <w:p>
      <w:pPr>
        <w:spacing w:line="360" w:lineRule="auto" w:before="0" w:after="60"/>
        <w:ind w:firstLine="420"/>
        <w:jc w:val="both"/>
      </w:pPr>
      <w:r>
        <w:rPr>
          <w:rFonts w:ascii="SimSun" w:hAnsi="SimSun" w:eastAsia="宋体"/>
          <w:b w:val="0"/>
          <w:sz w:val="21"/>
        </w:rPr>
        <w:t>这些表现单独看都不特殊，青春期也会有。区别在四个地方：</w:t>
      </w:r>
      <w:r>
        <w:rPr>
          <w:rFonts w:ascii="SimSun" w:hAnsi="SimSun" w:eastAsia="宋体"/>
          <w:b/>
          <w:sz w:val="21"/>
        </w:rPr>
        <w:t>持续时间</w:t>
      </w:r>
      <w:r>
        <w:rPr>
          <w:rFonts w:ascii="SimSun" w:hAnsi="SimSun" w:eastAsia="宋体"/>
          <w:b w:val="0"/>
          <w:sz w:val="21"/>
        </w:rPr>
        <w:t>（大多数日子、连续两周以上）、</w:t>
      </w:r>
      <w:r>
        <w:rPr>
          <w:rFonts w:ascii="SimSun" w:hAnsi="SimSun" w:eastAsia="宋体"/>
          <w:b/>
          <w:sz w:val="21"/>
        </w:rPr>
        <w:t>跨场景</w:t>
      </w:r>
      <w:r>
        <w:rPr>
          <w:rFonts w:ascii="SimSun" w:hAnsi="SimSun" w:eastAsia="宋体"/>
          <w:b w:val="0"/>
          <w:sz w:val="21"/>
        </w:rPr>
        <w:t>（家里和学校都不对）、</w:t>
      </w:r>
      <w:r>
        <w:rPr>
          <w:rFonts w:ascii="SimSun" w:hAnsi="SimSun" w:eastAsia="宋体"/>
          <w:b/>
          <w:sz w:val="21"/>
        </w:rPr>
        <w:t>功能损害</w:t>
      </w:r>
      <w:r>
        <w:rPr>
          <w:rFonts w:ascii="SimSun" w:hAnsi="SimSun" w:eastAsia="宋体"/>
          <w:b w:val="0"/>
          <w:sz w:val="21"/>
        </w:rPr>
        <w:t>（成绩、朋友、日常自理明显退步）、</w:t>
      </w:r>
      <w:r>
        <w:rPr>
          <w:rFonts w:ascii="SimSun" w:hAnsi="SimSun" w:eastAsia="宋体"/>
          <w:b/>
          <w:sz w:val="21"/>
        </w:rPr>
        <w:t>有没有快感缺失和无价值感</w:t>
      </w:r>
      <w:r>
        <w:rPr>
          <w:rFonts w:ascii="SimSun" w:hAnsi="SimSun" w:eastAsia="宋体"/>
          <w:b w:val="0"/>
          <w:sz w:val="21"/>
        </w:rPr>
        <w:t>（以前喜欢的事现在一点意思都没有；觉得自己是负担）。</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方面</w:t>
            </w:r>
          </w:p>
        </w:tc>
        <w:tc>
          <w:tcPr>
            <w:tcW w:type="dxa" w:w="2551"/>
            <w:shd w:val="clear" w:color="auto" w:fill="1F4E79"/>
          </w:tcPr>
          <w:p>
            <w:pPr>
              <w:spacing w:before="20" w:after="20" w:line="264" w:lineRule="auto"/>
              <w:jc w:val="left"/>
            </w:pPr>
            <w:r>
              <w:rPr>
                <w:rFonts w:ascii="SimSun" w:hAnsi="SimSun" w:eastAsia="宋体"/>
                <w:b/>
                <w:color w:val="FFFFFF"/>
                <w:sz w:val="18"/>
              </w:rPr>
              <w:t>成人更常见</w:t>
            </w:r>
          </w:p>
        </w:tc>
        <w:tc>
          <w:tcPr>
            <w:tcW w:type="dxa" w:w="2494"/>
            <w:shd w:val="clear" w:color="auto" w:fill="1F4E79"/>
          </w:tcPr>
          <w:p>
            <w:pPr>
              <w:spacing w:before="20" w:after="20" w:line="264" w:lineRule="auto"/>
              <w:jc w:val="left"/>
            </w:pPr>
            <w:r>
              <w:rPr>
                <w:rFonts w:ascii="SimSun" w:hAnsi="SimSun" w:eastAsia="宋体"/>
                <w:b/>
                <w:color w:val="FFFFFF"/>
                <w:sz w:val="18"/>
              </w:rPr>
              <w:t>青少年更常见</w:t>
            </w:r>
          </w:p>
        </w:tc>
        <w:tc>
          <w:tcPr>
            <w:tcW w:type="dxa" w:w="2551"/>
            <w:shd w:val="clear" w:color="auto" w:fill="1F4E79"/>
          </w:tcPr>
          <w:p>
            <w:pPr>
              <w:spacing w:before="20" w:after="20" w:line="264" w:lineRule="auto"/>
              <w:jc w:val="left"/>
            </w:pPr>
            <w:r>
              <w:rPr>
                <w:rFonts w:ascii="SimSun" w:hAnsi="SimSun" w:eastAsia="宋体"/>
                <w:b/>
                <w:color w:val="FFFFFF"/>
                <w:sz w:val="18"/>
              </w:rPr>
              <w:t>容易被误认为</w:t>
            </w:r>
          </w:p>
        </w:tc>
      </w:tr>
      <w:tr>
        <w:tc>
          <w:tcPr>
            <w:tcW w:type="dxa" w:w="1814"/>
          </w:tcPr>
          <w:p>
            <w:pPr>
              <w:spacing w:before="20" w:after="20" w:line="276" w:lineRule="auto"/>
              <w:jc w:val="left"/>
            </w:pPr>
            <w:r>
              <w:rPr>
                <w:rFonts w:ascii="SimSun" w:hAnsi="SimSun" w:eastAsia="宋体"/>
                <w:b w:val="0"/>
                <w:color w:val="333333"/>
                <w:sz w:val="17"/>
              </w:rPr>
              <w:t>主要情绪</w:t>
            </w:r>
          </w:p>
        </w:tc>
        <w:tc>
          <w:tcPr>
            <w:tcW w:type="dxa" w:w="2551"/>
          </w:tcPr>
          <w:p>
            <w:pPr>
              <w:spacing w:before="20" w:after="20" w:line="276" w:lineRule="auto"/>
              <w:jc w:val="left"/>
            </w:pPr>
            <w:r>
              <w:rPr>
                <w:rFonts w:ascii="SimSun" w:hAnsi="SimSun" w:eastAsia="宋体"/>
                <w:b w:val="0"/>
                <w:color w:val="333333"/>
                <w:sz w:val="17"/>
              </w:rPr>
              <w:t>低落、想哭、无望</w:t>
            </w:r>
          </w:p>
        </w:tc>
        <w:tc>
          <w:tcPr>
            <w:tcW w:type="dxa" w:w="2494"/>
          </w:tcPr>
          <w:p>
            <w:pPr>
              <w:spacing w:before="20" w:after="20" w:line="276" w:lineRule="auto"/>
              <w:jc w:val="left"/>
            </w:pPr>
            <w:r>
              <w:rPr>
                <w:rFonts w:ascii="SimSun" w:hAnsi="SimSun" w:eastAsia="宋体"/>
                <w:b w:val="0"/>
                <w:color w:val="333333"/>
                <w:sz w:val="17"/>
              </w:rPr>
              <w:t>易激惹、烦躁、发脾气</w:t>
            </w:r>
          </w:p>
        </w:tc>
        <w:tc>
          <w:tcPr>
            <w:tcW w:type="dxa" w:w="2551"/>
          </w:tcPr>
          <w:p>
            <w:pPr>
              <w:spacing w:before="20" w:after="20" w:line="276" w:lineRule="auto"/>
              <w:jc w:val="left"/>
            </w:pPr>
            <w:r>
              <w:rPr>
                <w:rFonts w:ascii="SimSun" w:hAnsi="SimSun" w:eastAsia="宋体"/>
                <w:b w:val="0"/>
                <w:color w:val="333333"/>
                <w:sz w:val="17"/>
              </w:rPr>
              <w:t>叛逆、没礼貌</w:t>
            </w:r>
          </w:p>
        </w:tc>
      </w:tr>
      <w:tr>
        <w:tc>
          <w:tcPr>
            <w:tcW w:type="dxa" w:w="1814"/>
            <w:shd w:val="clear" w:color="auto" w:fill="F7F9FC"/>
          </w:tcPr>
          <w:p>
            <w:pPr>
              <w:spacing w:before="20" w:after="20" w:line="276" w:lineRule="auto"/>
              <w:jc w:val="left"/>
            </w:pPr>
            <w:r>
              <w:rPr>
                <w:rFonts w:ascii="SimSun" w:hAnsi="SimSun" w:eastAsia="宋体"/>
                <w:b w:val="0"/>
                <w:color w:val="333333"/>
                <w:sz w:val="17"/>
              </w:rPr>
              <w:t>身体</w:t>
            </w:r>
          </w:p>
        </w:tc>
        <w:tc>
          <w:tcPr>
            <w:tcW w:type="dxa" w:w="2551"/>
            <w:shd w:val="clear" w:color="auto" w:fill="F7F9FC"/>
          </w:tcPr>
          <w:p>
            <w:pPr>
              <w:spacing w:before="20" w:after="20" w:line="276" w:lineRule="auto"/>
              <w:jc w:val="left"/>
            </w:pPr>
            <w:r>
              <w:rPr>
                <w:rFonts w:ascii="SimSun" w:hAnsi="SimSun" w:eastAsia="宋体"/>
                <w:b w:val="0"/>
                <w:color w:val="333333"/>
                <w:sz w:val="17"/>
              </w:rPr>
              <w:t>疲乏、疼痛</w:t>
            </w:r>
          </w:p>
        </w:tc>
        <w:tc>
          <w:tcPr>
            <w:tcW w:type="dxa" w:w="2494"/>
            <w:shd w:val="clear" w:color="auto" w:fill="F7F9FC"/>
          </w:tcPr>
          <w:p>
            <w:pPr>
              <w:spacing w:before="20" w:after="20" w:line="276" w:lineRule="auto"/>
              <w:jc w:val="left"/>
            </w:pPr>
            <w:r>
              <w:rPr>
                <w:rFonts w:ascii="SimSun" w:hAnsi="SimSun" w:eastAsia="宋体"/>
                <w:b w:val="0"/>
                <w:color w:val="333333"/>
                <w:sz w:val="17"/>
              </w:rPr>
              <w:t>头痛、腹痛、恶心、乏力</w:t>
            </w:r>
          </w:p>
        </w:tc>
        <w:tc>
          <w:tcPr>
            <w:tcW w:type="dxa" w:w="2551"/>
            <w:shd w:val="clear" w:color="auto" w:fill="F7F9FC"/>
          </w:tcPr>
          <w:p>
            <w:pPr>
              <w:spacing w:before="20" w:after="20" w:line="276" w:lineRule="auto"/>
              <w:jc w:val="left"/>
            </w:pPr>
            <w:r>
              <w:rPr>
                <w:rFonts w:ascii="SimSun" w:hAnsi="SimSun" w:eastAsia="宋体"/>
                <w:b w:val="0"/>
                <w:color w:val="333333"/>
                <w:sz w:val="17"/>
              </w:rPr>
              <w:t>装病、逃避上学</w:t>
            </w:r>
          </w:p>
        </w:tc>
      </w:tr>
      <w:tr>
        <w:tc>
          <w:tcPr>
            <w:tcW w:type="dxa" w:w="1814"/>
          </w:tcPr>
          <w:p>
            <w:pPr>
              <w:spacing w:before="20" w:after="20" w:line="276" w:lineRule="auto"/>
              <w:jc w:val="left"/>
            </w:pPr>
            <w:r>
              <w:rPr>
                <w:rFonts w:ascii="SimSun" w:hAnsi="SimSun" w:eastAsia="宋体"/>
                <w:b w:val="0"/>
                <w:color w:val="333333"/>
                <w:sz w:val="17"/>
              </w:rPr>
              <w:t>学习</w:t>
            </w:r>
          </w:p>
        </w:tc>
        <w:tc>
          <w:tcPr>
            <w:tcW w:type="dxa" w:w="2551"/>
          </w:tcPr>
          <w:p>
            <w:pPr>
              <w:spacing w:before="20" w:after="20" w:line="276" w:lineRule="auto"/>
              <w:jc w:val="left"/>
            </w:pPr>
            <w:r>
              <w:rPr>
                <w:rFonts w:ascii="SimSun" w:hAnsi="SimSun" w:eastAsia="宋体"/>
                <w:b w:val="0"/>
                <w:color w:val="333333"/>
                <w:sz w:val="17"/>
              </w:rPr>
              <w:t>效率下降</w:t>
            </w:r>
          </w:p>
        </w:tc>
        <w:tc>
          <w:tcPr>
            <w:tcW w:type="dxa" w:w="2494"/>
          </w:tcPr>
          <w:p>
            <w:pPr>
              <w:spacing w:before="20" w:after="20" w:line="276" w:lineRule="auto"/>
              <w:jc w:val="left"/>
            </w:pPr>
            <w:r>
              <w:rPr>
                <w:rFonts w:ascii="SimSun" w:hAnsi="SimSun" w:eastAsia="宋体"/>
                <w:b w:val="0"/>
                <w:color w:val="333333"/>
                <w:sz w:val="17"/>
              </w:rPr>
              <w:t>成绩骤降、拒绝上学</w:t>
            </w:r>
          </w:p>
        </w:tc>
        <w:tc>
          <w:tcPr>
            <w:tcW w:type="dxa" w:w="2551"/>
          </w:tcPr>
          <w:p>
            <w:pPr>
              <w:spacing w:before="20" w:after="20" w:line="276" w:lineRule="auto"/>
              <w:jc w:val="left"/>
            </w:pPr>
            <w:r>
              <w:rPr>
                <w:rFonts w:ascii="SimSun" w:hAnsi="SimSun" w:eastAsia="宋体"/>
                <w:b w:val="0"/>
                <w:color w:val="333333"/>
                <w:sz w:val="17"/>
              </w:rPr>
              <w:t>懒、不想读书</w:t>
            </w:r>
          </w:p>
        </w:tc>
      </w:tr>
      <w:tr>
        <w:tc>
          <w:tcPr>
            <w:tcW w:type="dxa" w:w="1814"/>
            <w:shd w:val="clear" w:color="auto" w:fill="F7F9FC"/>
          </w:tcPr>
          <w:p>
            <w:pPr>
              <w:spacing w:before="20" w:after="20" w:line="276" w:lineRule="auto"/>
              <w:jc w:val="left"/>
            </w:pPr>
            <w:r>
              <w:rPr>
                <w:rFonts w:ascii="SimSun" w:hAnsi="SimSun" w:eastAsia="宋体"/>
                <w:b w:val="0"/>
                <w:color w:val="333333"/>
                <w:sz w:val="17"/>
              </w:rPr>
              <w:t>表达</w:t>
            </w:r>
          </w:p>
        </w:tc>
        <w:tc>
          <w:tcPr>
            <w:tcW w:type="dxa" w:w="2551"/>
            <w:shd w:val="clear" w:color="auto" w:fill="F7F9FC"/>
          </w:tcPr>
          <w:p>
            <w:pPr>
              <w:spacing w:before="20" w:after="20" w:line="276" w:lineRule="auto"/>
              <w:jc w:val="left"/>
            </w:pPr>
            <w:r>
              <w:rPr>
                <w:rFonts w:ascii="SimSun" w:hAnsi="SimSun" w:eastAsia="宋体"/>
                <w:b w:val="0"/>
                <w:color w:val="333333"/>
                <w:sz w:val="17"/>
              </w:rPr>
              <w:t>主动说“我很难受”</w:t>
            </w:r>
          </w:p>
        </w:tc>
        <w:tc>
          <w:tcPr>
            <w:tcW w:type="dxa" w:w="2494"/>
            <w:shd w:val="clear" w:color="auto" w:fill="F7F9FC"/>
          </w:tcPr>
          <w:p>
            <w:pPr>
              <w:spacing w:before="20" w:after="20" w:line="276" w:lineRule="auto"/>
              <w:jc w:val="left"/>
            </w:pPr>
            <w:r>
              <w:rPr>
                <w:rFonts w:ascii="SimSun" w:hAnsi="SimSun" w:eastAsia="宋体"/>
                <w:b w:val="0"/>
                <w:color w:val="333333"/>
                <w:sz w:val="17"/>
              </w:rPr>
              <w:t>说“烦”“别管我”或干脆不说</w:t>
            </w:r>
          </w:p>
        </w:tc>
        <w:tc>
          <w:tcPr>
            <w:tcW w:type="dxa" w:w="2551"/>
            <w:shd w:val="clear" w:color="auto" w:fill="F7F9FC"/>
          </w:tcPr>
          <w:p>
            <w:pPr>
              <w:spacing w:before="20" w:after="20" w:line="276" w:lineRule="auto"/>
              <w:jc w:val="left"/>
            </w:pPr>
            <w:r>
              <w:rPr>
                <w:rFonts w:ascii="SimSun" w:hAnsi="SimSun" w:eastAsia="宋体"/>
                <w:b w:val="0"/>
                <w:color w:val="333333"/>
                <w:sz w:val="17"/>
              </w:rPr>
              <w:t>不愿沟通、青春期</w:t>
            </w:r>
          </w:p>
        </w:tc>
      </w:tr>
    </w:tbl>
    <w:p>
      <w:pPr>
        <w:spacing w:before="0" w:after="80" w:line="240" w:lineRule="auto"/>
      </w:pPr>
    </w:p>
    <w:p>
      <w:pPr>
        <w:spacing w:line="360" w:lineRule="auto" w:before="0" w:after="60"/>
        <w:ind w:firstLine="420"/>
        <w:jc w:val="both"/>
      </w:pPr>
      <w:r>
        <w:rPr>
          <w:rFonts w:ascii="SimSun" w:hAnsi="SimSun" w:eastAsia="宋体"/>
          <w:b w:val="0"/>
          <w:sz w:val="21"/>
        </w:rPr>
        <w:t>【指南】以上差异在诊断标准里有体现：青少年抑郁可以表现为持续性易激惹，而不必是典型的心情低落。</w:t>
      </w:r>
    </w:p>
    <w:p>
      <w:pPr>
        <w:pStyle w:val="Heading3"/>
        <w:keepNext/>
        <w:pageBreakBefore w:val="0"/>
        <w:spacing w:before="280" w:after="100" w:line="288" w:lineRule="auto"/>
      </w:pPr>
      <w:r>
        <w:rPr>
          <w:rFonts w:ascii="Arial" w:hAnsi="Arial" w:eastAsia="黑体"/>
          <w:b/>
          <w:color w:val="1F4E79"/>
          <w:sz w:val="27"/>
        </w:rPr>
        <w:t>二、“青春期”不是解释，而是一个需要排除的假设</w:t>
      </w:r>
    </w:p>
    <w:p>
      <w:pPr>
        <w:spacing w:line="360" w:lineRule="auto" w:before="0" w:after="60"/>
        <w:ind w:firstLine="420"/>
        <w:jc w:val="both"/>
      </w:pPr>
      <w:r>
        <w:rPr>
          <w:rFonts w:ascii="SimSun" w:hAnsi="SimSun" w:eastAsia="宋体"/>
          <w:b w:val="0"/>
          <w:sz w:val="21"/>
        </w:rPr>
        <w:t>把变化归给“青春期”，最大的风险不是判断错，而是</w:t>
      </w:r>
      <w:r>
        <w:rPr>
          <w:rFonts w:ascii="SimSun" w:hAnsi="SimSun" w:eastAsia="宋体"/>
          <w:b/>
          <w:sz w:val="21"/>
        </w:rPr>
        <w:t>延误</w:t>
      </w:r>
      <w:r>
        <w:rPr>
          <w:rFonts w:ascii="SimSun" w:hAnsi="SimSun" w:eastAsia="宋体"/>
          <w:b w:val="0"/>
          <w:sz w:val="21"/>
        </w:rPr>
        <w:t>。情绪问题拖过一两年，学业、同伴关系、自我认同都会跟着受损，而这些损失又会反过来加重抑郁。</w:t>
      </w:r>
    </w:p>
    <w:p>
      <w:pPr>
        <w:spacing w:line="360" w:lineRule="auto" w:before="0" w:after="60"/>
        <w:ind w:firstLine="420"/>
        <w:jc w:val="both"/>
      </w:pPr>
      <w:r>
        <w:rPr>
          <w:rFonts w:ascii="SimSun" w:hAnsi="SimSun" w:eastAsia="宋体"/>
          <w:b w:val="0"/>
          <w:sz w:val="21"/>
        </w:rPr>
        <w:t>需要一起区分的，至少有五类情况：</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青春期的正常起伏</w:t>
      </w:r>
      <w:r>
        <w:rPr>
          <w:rFonts w:ascii="SimSun" w:hAnsi="SimSun" w:eastAsia="宋体"/>
          <w:b w:val="0"/>
          <w:sz w:val="21"/>
        </w:rPr>
        <w:t>：情绪有高有低，但愉快体验还在，睡一觉或过几天能缓过来，学习和朋友基本维持。</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适应反应</w:t>
      </w:r>
      <w:r>
        <w:rPr>
          <w:rFonts w:ascii="SimSun" w:hAnsi="SimSun" w:eastAsia="宋体"/>
          <w:b w:val="0"/>
          <w:sz w:val="21"/>
        </w:rPr>
        <w:t>：转学、分手、父母冲突、被排挤之后出现，通常几周内逐渐缓解，支持到位时不需要用药。</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抑郁发作</w:t>
      </w:r>
      <w:r>
        <w:rPr>
          <w:rFonts w:ascii="SimSun" w:hAnsi="SimSun" w:eastAsia="宋体"/>
          <w:b w:val="0"/>
          <w:sz w:val="21"/>
        </w:rPr>
        <w:t>：持续两周以上、跨场景、功能受损，符合上一节的四个特征。</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其他精神障碍</w:t>
      </w:r>
      <w:r>
        <w:rPr>
          <w:rFonts w:ascii="SimSun" w:hAnsi="SimSun" w:eastAsia="宋体"/>
          <w:b w:val="0"/>
          <w:sz w:val="21"/>
        </w:rPr>
        <w:t>：焦虑障碍、社交恐惧、ADHD、创伤后应激、强迫、双相。尤其双相，青少年首次发作常是抑郁，如果只按单相抑郁治，可能诱发转躁。</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躯体原因</w:t>
      </w:r>
      <w:r>
        <w:rPr>
          <w:rFonts w:ascii="SimSun" w:hAnsi="SimSun" w:eastAsia="宋体"/>
          <w:b w:val="0"/>
          <w:sz w:val="21"/>
        </w:rPr>
        <w:t>：甲状腺功能异常、贫血、慢性感染、睡眠呼吸暂停、药物或物质影响。持续疲乏、体重下降、月经紊乱，都要查一查身体。</w:t>
      </w:r>
    </w:p>
    <w:p>
      <w:pPr>
        <w:spacing w:line="360" w:lineRule="auto" w:before="0" w:after="60"/>
        <w:ind w:firstLine="420"/>
        <w:jc w:val="both"/>
      </w:pPr>
      <w:r>
        <w:rPr>
          <w:rFonts w:ascii="SimSun" w:hAnsi="SimSun" w:eastAsia="宋体"/>
          <w:b w:val="0"/>
          <w:sz w:val="21"/>
        </w:rPr>
        <w:t>所以一次靠谱的评估，通常要问：什么时候开始、中间有没有好过、在家和在学校是否一样、有没有轻躁狂的表现（一段时间睡得很少却不困、话特别多、想法飞快、花钱冲动）、家族史、自伤和自杀念头、有没有被霸凌或创伤。这些不是“多问”，而是决定治疗方向的关键。</w:t>
      </w:r>
    </w:p>
    <w:p>
      <w:pPr>
        <w:pStyle w:val="Heading3"/>
        <w:keepNext/>
        <w:pageBreakBefore w:val="0"/>
        <w:spacing w:before="280" w:after="100" w:line="288" w:lineRule="auto"/>
      </w:pPr>
      <w:r>
        <w:rPr>
          <w:rFonts w:ascii="Arial" w:hAnsi="Arial" w:eastAsia="黑体"/>
          <w:b/>
          <w:color w:val="1F4E79"/>
          <w:sz w:val="27"/>
        </w:rPr>
        <w:t>三、家庭和学校：能做和不该做的</w:t>
      </w:r>
    </w:p>
    <w:p>
      <w:pPr>
        <w:spacing w:line="360" w:lineRule="auto" w:before="0" w:after="60"/>
        <w:ind w:firstLine="420"/>
        <w:jc w:val="both"/>
      </w:pPr>
      <w:r>
        <w:rPr>
          <w:rFonts w:ascii="SimSun" w:hAnsi="SimSun" w:eastAsia="宋体"/>
          <w:b w:val="0"/>
          <w:sz w:val="21"/>
        </w:rPr>
        <w:t>青少年抑郁的治疗，很少只发生在诊室里。家庭氛围和学校安排，直接决定治疗能不能落地。</w:t>
      </w:r>
    </w:p>
    <w:p>
      <w:pPr>
        <w:spacing w:line="360" w:lineRule="auto" w:before="0" w:after="60"/>
        <w:ind w:firstLine="420"/>
        <w:jc w:val="both"/>
      </w:pPr>
      <w:r>
        <w:rPr>
          <w:rFonts w:ascii="SimSun" w:hAnsi="SimSun" w:eastAsia="宋体"/>
          <w:b/>
          <w:sz w:val="21"/>
        </w:rPr>
        <w:t>家庭可以做的（可以照着勾）：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先处理安全，再谈成绩。明确问过“有没有想过伤害自己”，并把家里的危险物品收好。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把“你怎么又不……”换成描述事实：“我看到你这周有三天没去上课，我有点担心。”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药物由家长保管、按医嘱给，不把药交给孩子自己管，也不把药当成“听话的奖赏”。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和学校指定</w:t>
      </w:r>
      <w:r>
        <w:rPr>
          <w:rFonts w:ascii="SimSun" w:hAnsi="SimSun" w:eastAsia="宋体"/>
          <w:b/>
          <w:sz w:val="21"/>
        </w:rPr>
        <w:t>一个</w:t>
      </w:r>
      <w:r>
        <w:rPr>
          <w:rFonts w:ascii="SimSun" w:hAnsi="SimSun" w:eastAsia="宋体"/>
          <w:b w:val="0"/>
          <w:sz w:val="21"/>
        </w:rPr>
        <w:t>固定联络人（班主任或心理老师），避免多头沟通、反复解释。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和学校谈阶段性减负：弹性作业、暂缓排名、允许在医务室或心理室短暂休息。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复学要分级：先每天去一两节课，再半天，再全天，允许反复。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减少家里的高情绪表达——频繁批评、争吵、冷暴力，与抑郁复发相关。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家长自己找支持：亲友、家长团体、心理咨询。家长垮了，孩子会更没有安全感。</w:t>
      </w:r>
    </w:p>
    <w:p>
      <w:pPr>
        <w:spacing w:line="360" w:lineRule="auto" w:before="0" w:after="60"/>
        <w:ind w:firstLine="420"/>
        <w:jc w:val="both"/>
      </w:pPr>
      <w:r>
        <w:rPr>
          <w:rFonts w:ascii="SimSun" w:hAnsi="SimSun" w:eastAsia="宋体"/>
          <w:b/>
          <w:sz w:val="21"/>
        </w:rPr>
        <w:t>容易帮倒忙的做法：</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常见做法</w:t>
            </w:r>
          </w:p>
        </w:tc>
        <w:tc>
          <w:tcPr>
            <w:tcW w:type="dxa" w:w="3572"/>
            <w:shd w:val="clear" w:color="auto" w:fill="1F4E79"/>
          </w:tcPr>
          <w:p>
            <w:pPr>
              <w:spacing w:before="20" w:after="20" w:line="264" w:lineRule="auto"/>
              <w:jc w:val="left"/>
            </w:pPr>
            <w:r>
              <w:rPr>
                <w:rFonts w:ascii="SimSun" w:hAnsi="SimSun" w:eastAsia="宋体"/>
                <w:b/>
                <w:color w:val="FFFFFF"/>
                <w:sz w:val="18"/>
              </w:rPr>
              <w:t>可能后果</w:t>
            </w:r>
          </w:p>
        </w:tc>
        <w:tc>
          <w:tcPr>
            <w:tcW w:type="dxa" w:w="3628"/>
            <w:shd w:val="clear" w:color="auto" w:fill="1F4E79"/>
          </w:tcPr>
          <w:p>
            <w:pPr>
              <w:spacing w:before="20" w:after="20" w:line="264" w:lineRule="auto"/>
              <w:jc w:val="left"/>
            </w:pPr>
            <w:r>
              <w:rPr>
                <w:rFonts w:ascii="SimSun" w:hAnsi="SimSun" w:eastAsia="宋体"/>
                <w:b/>
                <w:color w:val="FFFFFF"/>
                <w:sz w:val="18"/>
              </w:rPr>
              <w:t>可以换成</w:t>
            </w:r>
          </w:p>
        </w:tc>
      </w:tr>
      <w:tr>
        <w:tc>
          <w:tcPr>
            <w:tcW w:type="dxa" w:w="2211"/>
          </w:tcPr>
          <w:p>
            <w:pPr>
              <w:spacing w:before="20" w:after="20" w:line="276" w:lineRule="auto"/>
              <w:jc w:val="left"/>
            </w:pPr>
            <w:r>
              <w:rPr>
                <w:rFonts w:ascii="SimSun" w:hAnsi="SimSun" w:eastAsia="宋体"/>
                <w:b w:val="0"/>
                <w:color w:val="333333"/>
                <w:sz w:val="17"/>
              </w:rPr>
              <w:t>“别人都能扛，就你矫情”</w:t>
            </w:r>
          </w:p>
        </w:tc>
        <w:tc>
          <w:tcPr>
            <w:tcW w:type="dxa" w:w="3572"/>
          </w:tcPr>
          <w:p>
            <w:pPr>
              <w:spacing w:before="20" w:after="20" w:line="276" w:lineRule="auto"/>
              <w:jc w:val="left"/>
            </w:pPr>
            <w:r>
              <w:rPr>
                <w:rFonts w:ascii="SimSun" w:hAnsi="SimSun" w:eastAsia="宋体"/>
                <w:b w:val="0"/>
                <w:color w:val="333333"/>
                <w:sz w:val="17"/>
              </w:rPr>
              <w:t>孩子学会隐瞒，风险升高</w:t>
            </w:r>
          </w:p>
        </w:tc>
        <w:tc>
          <w:tcPr>
            <w:tcW w:type="dxa" w:w="3628"/>
          </w:tcPr>
          <w:p>
            <w:pPr>
              <w:spacing w:before="20" w:after="20" w:line="276" w:lineRule="auto"/>
              <w:jc w:val="left"/>
            </w:pPr>
            <w:r>
              <w:rPr>
                <w:rFonts w:ascii="SimSun" w:hAnsi="SimSun" w:eastAsia="宋体"/>
                <w:b w:val="0"/>
                <w:color w:val="333333"/>
                <w:sz w:val="17"/>
              </w:rPr>
              <w:t>“你现在很难，这不是你的错”</w:t>
            </w:r>
          </w:p>
        </w:tc>
      </w:tr>
      <w:tr>
        <w:tc>
          <w:tcPr>
            <w:tcW w:type="dxa" w:w="2211"/>
            <w:shd w:val="clear" w:color="auto" w:fill="F7F9FC"/>
          </w:tcPr>
          <w:p>
            <w:pPr>
              <w:spacing w:before="20" w:after="20" w:line="276" w:lineRule="auto"/>
              <w:jc w:val="left"/>
            </w:pPr>
            <w:r>
              <w:rPr>
                <w:rFonts w:ascii="SimSun" w:hAnsi="SimSun" w:eastAsia="宋体"/>
                <w:b w:val="0"/>
                <w:color w:val="333333"/>
                <w:sz w:val="17"/>
              </w:rPr>
              <w:t>偷看日记、查手机</w:t>
            </w:r>
          </w:p>
        </w:tc>
        <w:tc>
          <w:tcPr>
            <w:tcW w:type="dxa" w:w="3572"/>
            <w:shd w:val="clear" w:color="auto" w:fill="F7F9FC"/>
          </w:tcPr>
          <w:p>
            <w:pPr>
              <w:spacing w:before="20" w:after="20" w:line="276" w:lineRule="auto"/>
              <w:jc w:val="left"/>
            </w:pPr>
            <w:r>
              <w:rPr>
                <w:rFonts w:ascii="SimSun" w:hAnsi="SimSun" w:eastAsia="宋体"/>
                <w:b w:val="0"/>
                <w:color w:val="333333"/>
                <w:sz w:val="17"/>
              </w:rPr>
              <w:t>信任破裂，彻底闭口</w:t>
            </w:r>
          </w:p>
        </w:tc>
        <w:tc>
          <w:tcPr>
            <w:tcW w:type="dxa" w:w="3628"/>
            <w:shd w:val="clear" w:color="auto" w:fill="F7F9FC"/>
          </w:tcPr>
          <w:p>
            <w:pPr>
              <w:spacing w:before="20" w:after="20" w:line="276" w:lineRule="auto"/>
              <w:jc w:val="left"/>
            </w:pPr>
            <w:r>
              <w:rPr>
                <w:rFonts w:ascii="SimSun" w:hAnsi="SimSun" w:eastAsia="宋体"/>
                <w:b w:val="0"/>
                <w:color w:val="333333"/>
                <w:sz w:val="17"/>
              </w:rPr>
              <w:t>提前说明担心什么，约定边界</w:t>
            </w:r>
          </w:p>
        </w:tc>
      </w:tr>
      <w:tr>
        <w:tc>
          <w:tcPr>
            <w:tcW w:type="dxa" w:w="2211"/>
          </w:tcPr>
          <w:p>
            <w:pPr>
              <w:spacing w:before="20" w:after="20" w:line="276" w:lineRule="auto"/>
              <w:jc w:val="left"/>
            </w:pPr>
            <w:r>
              <w:rPr>
                <w:rFonts w:ascii="SimSun" w:hAnsi="SimSun" w:eastAsia="宋体"/>
                <w:b w:val="0"/>
                <w:color w:val="333333"/>
                <w:sz w:val="17"/>
              </w:rPr>
              <w:t>“吃药就是脑子有病”</w:t>
            </w:r>
          </w:p>
        </w:tc>
        <w:tc>
          <w:tcPr>
            <w:tcW w:type="dxa" w:w="3572"/>
          </w:tcPr>
          <w:p>
            <w:pPr>
              <w:spacing w:before="20" w:after="20" w:line="276" w:lineRule="auto"/>
              <w:jc w:val="left"/>
            </w:pPr>
            <w:r>
              <w:rPr>
                <w:rFonts w:ascii="SimSun" w:hAnsi="SimSun" w:eastAsia="宋体"/>
                <w:b w:val="0"/>
                <w:color w:val="333333"/>
                <w:sz w:val="17"/>
              </w:rPr>
              <w:t>拒绝治疗，延误病情</w:t>
            </w:r>
          </w:p>
        </w:tc>
        <w:tc>
          <w:tcPr>
            <w:tcW w:type="dxa" w:w="3628"/>
          </w:tcPr>
          <w:p>
            <w:pPr>
              <w:spacing w:before="20" w:after="20" w:line="276" w:lineRule="auto"/>
              <w:jc w:val="left"/>
            </w:pPr>
            <w:r>
              <w:rPr>
                <w:rFonts w:ascii="SimSun" w:hAnsi="SimSun" w:eastAsia="宋体"/>
                <w:b w:val="0"/>
                <w:color w:val="333333"/>
                <w:sz w:val="17"/>
              </w:rPr>
              <w:t>把药说成“帮大脑恢复的工具”</w:t>
            </w:r>
          </w:p>
        </w:tc>
      </w:tr>
      <w:tr>
        <w:tc>
          <w:tcPr>
            <w:tcW w:type="dxa" w:w="2211"/>
            <w:shd w:val="clear" w:color="auto" w:fill="F7F9FC"/>
          </w:tcPr>
          <w:p>
            <w:pPr>
              <w:spacing w:before="20" w:after="20" w:line="276" w:lineRule="auto"/>
              <w:jc w:val="left"/>
            </w:pPr>
            <w:r>
              <w:rPr>
                <w:rFonts w:ascii="SimSun" w:hAnsi="SimSun" w:eastAsia="宋体"/>
                <w:b w:val="0"/>
                <w:color w:val="333333"/>
                <w:sz w:val="17"/>
              </w:rPr>
              <w:t>只要成绩恢复就停药</w:t>
            </w:r>
          </w:p>
        </w:tc>
        <w:tc>
          <w:tcPr>
            <w:tcW w:type="dxa" w:w="3572"/>
            <w:shd w:val="clear" w:color="auto" w:fill="F7F9FC"/>
          </w:tcPr>
          <w:p>
            <w:pPr>
              <w:spacing w:before="20" w:after="20" w:line="276" w:lineRule="auto"/>
              <w:jc w:val="left"/>
            </w:pPr>
            <w:r>
              <w:rPr>
                <w:rFonts w:ascii="SimSun" w:hAnsi="SimSun" w:eastAsia="宋体"/>
                <w:b w:val="0"/>
                <w:color w:val="333333"/>
                <w:sz w:val="17"/>
              </w:rPr>
              <w:t>复发率高，前功尽弃</w:t>
            </w:r>
          </w:p>
        </w:tc>
        <w:tc>
          <w:tcPr>
            <w:tcW w:type="dxa" w:w="3628"/>
            <w:shd w:val="clear" w:color="auto" w:fill="F7F9FC"/>
          </w:tcPr>
          <w:p>
            <w:pPr>
              <w:spacing w:before="20" w:after="20" w:line="276" w:lineRule="auto"/>
              <w:jc w:val="left"/>
            </w:pPr>
            <w:r>
              <w:rPr>
                <w:rFonts w:ascii="SimSun" w:hAnsi="SimSun" w:eastAsia="宋体"/>
                <w:b w:val="0"/>
                <w:color w:val="333333"/>
                <w:sz w:val="17"/>
              </w:rPr>
              <w:t>疗程由医生定，不随心情改</w:t>
            </w:r>
          </w:p>
        </w:tc>
      </w:tr>
    </w:tbl>
    <w:p>
      <w:pPr>
        <w:spacing w:before="0" w:after="80" w:line="240" w:lineRule="auto"/>
      </w:pPr>
    </w:p>
    <w:p>
      <w:pPr>
        <w:spacing w:line="360" w:lineRule="auto" w:before="0" w:after="60"/>
        <w:ind w:firstLine="420"/>
        <w:jc w:val="both"/>
      </w:pPr>
      <w:r>
        <w:rPr>
          <w:rFonts w:ascii="SimSun" w:hAnsi="SimSun" w:eastAsia="宋体"/>
          <w:b w:val="0"/>
          <w:sz w:val="21"/>
        </w:rPr>
        <w:t>学校这一端，最重要的是</w:t>
      </w:r>
      <w:r>
        <w:rPr>
          <w:rFonts w:ascii="SimSun" w:hAnsi="SimSun" w:eastAsia="宋体"/>
          <w:b/>
          <w:sz w:val="21"/>
        </w:rPr>
        <w:t>别把抑郁当成纪律问题</w:t>
      </w:r>
      <w:r>
        <w:rPr>
          <w:rFonts w:ascii="SimSun" w:hAnsi="SimSun" w:eastAsia="宋体"/>
          <w:b w:val="0"/>
          <w:sz w:val="21"/>
        </w:rPr>
        <w:t>。频繁迟到、上课睡觉、不交作业，可能是症状而不是挑衅。学校能做的包括：允许短期请假、安排补考、制止霸凌、提供心理老师会谈、在危机时启动预案（联系家长、陪同到医务室、必要时送医）。</w:t>
      </w:r>
    </w:p>
    <w:p>
      <w:pPr>
        <w:pStyle w:val="Heading3"/>
        <w:keepNext/>
        <w:pageBreakBefore w:val="0"/>
        <w:spacing w:before="280" w:after="100" w:line="288" w:lineRule="auto"/>
      </w:pPr>
      <w:r>
        <w:rPr>
          <w:rFonts w:ascii="Arial" w:hAnsi="Arial" w:eastAsia="黑体"/>
          <w:b/>
          <w:color w:val="1F4E79"/>
          <w:sz w:val="27"/>
        </w:rPr>
        <w:t>四、心理治疗和药物：两条主线，不是二选一</w:t>
      </w:r>
    </w:p>
    <w:p>
      <w:pPr>
        <w:pStyle w:val="Heading4"/>
        <w:keepNext/>
        <w:pageBreakBefore w:val="0"/>
        <w:spacing w:before="200" w:after="60" w:line="288" w:lineRule="auto"/>
      </w:pPr>
      <w:r>
        <w:rPr>
          <w:rFonts w:ascii="Arial" w:hAnsi="Arial" w:eastAsia="黑体"/>
          <w:b/>
          <w:color w:val="333333"/>
          <w:sz w:val="23"/>
        </w:rPr>
        <w:t>心理治疗：CBT 与 IPT-A</w:t>
      </w:r>
    </w:p>
    <w:p>
      <w:pPr>
        <w:spacing w:line="360" w:lineRule="auto" w:before="0" w:after="60"/>
        <w:ind w:firstLine="420"/>
        <w:jc w:val="both"/>
      </w:pPr>
      <w:r>
        <w:rPr>
          <w:rFonts w:ascii="SimSun" w:hAnsi="SimSun" w:eastAsia="宋体"/>
          <w:b/>
          <w:sz w:val="21"/>
        </w:rPr>
        <w:t>CBT（认知行为治疗）</w:t>
      </w:r>
      <w:r>
        <w:rPr>
          <w:rFonts w:ascii="SimSun" w:hAnsi="SimSun" w:eastAsia="宋体"/>
          <w:b w:val="0"/>
          <w:sz w:val="21"/>
        </w:rPr>
        <w:t xml:space="preserve"> 适合能进行一定反思、愿意做练习的青少年。它做三件事：识别“我一无是处”“考不好就完了”这类自动化想法；用行为实验去检验；通过行为激活把“等有动力再做”改成“先做一点”。通常每周一次，持续十几次，中间有家庭作业。【指南】</w:t>
      </w:r>
    </w:p>
    <w:p>
      <w:pPr>
        <w:spacing w:line="360" w:lineRule="auto" w:before="0" w:after="60"/>
        <w:ind w:firstLine="420"/>
        <w:jc w:val="both"/>
      </w:pPr>
      <w:r>
        <w:rPr>
          <w:rFonts w:ascii="SimSun" w:hAnsi="SimSun" w:eastAsia="宋体"/>
          <w:b/>
          <w:sz w:val="21"/>
        </w:rPr>
        <w:t>IPT-A（青少年人际心理治疗）</w:t>
      </w:r>
      <w:r>
        <w:rPr>
          <w:rFonts w:ascii="SimSun" w:hAnsi="SimSun" w:eastAsia="宋体"/>
          <w:b w:val="0"/>
          <w:sz w:val="21"/>
        </w:rPr>
        <w:t xml:space="preserve"> 把抑郁放回人际关系里看，焦点通常是四类：角色转换（升学、搬家、父母离异、分手）、人际冲突、丧失、社交上的孤单。青少年版会安排家长参与部分会谈，一起练习沟通。【指南】</w:t>
      </w:r>
    </w:p>
    <w:p>
      <w:pPr>
        <w:spacing w:line="360" w:lineRule="auto" w:before="0" w:after="60"/>
        <w:ind w:firstLine="420"/>
        <w:jc w:val="both"/>
      </w:pPr>
      <w:r>
        <w:rPr>
          <w:rFonts w:ascii="SimSun" w:hAnsi="SimSun" w:eastAsia="宋体"/>
          <w:b w:val="0"/>
          <w:sz w:val="21"/>
        </w:rPr>
        <w:t>此外，家庭治疗适合冲突激烈的家庭；DBT-A（辩证行为治疗青少年版）对反复自伤、情绪剧烈波动的青少年更有针对性。【研究】</w:t>
      </w:r>
    </w:p>
    <w:p>
      <w:pPr>
        <w:spacing w:line="360" w:lineRule="auto" w:before="0" w:after="60"/>
        <w:ind w:firstLine="420"/>
        <w:jc w:val="both"/>
      </w:pPr>
      <w:r>
        <w:rPr>
          <w:rFonts w:ascii="SimSun" w:hAnsi="SimSun" w:eastAsia="宋体"/>
          <w:b w:val="0"/>
          <w:sz w:val="21"/>
        </w:rPr>
        <w:t>一个常见误解是“孩子进去谈，家长在外面等结果”。青少年治疗里，家长参与往往直接提高效果——不是监督孩子说了什么，而是一起改互动方式。</w:t>
      </w:r>
    </w:p>
    <w:p>
      <w:pPr>
        <w:pStyle w:val="Heading4"/>
        <w:keepNext/>
        <w:pageBreakBefore w:val="0"/>
        <w:spacing w:before="200" w:after="60" w:line="288" w:lineRule="auto"/>
      </w:pPr>
      <w:r>
        <w:rPr>
          <w:rFonts w:ascii="Arial" w:hAnsi="Arial" w:eastAsia="黑体"/>
          <w:b/>
          <w:color w:val="333333"/>
          <w:sz w:val="23"/>
        </w:rPr>
        <w:t>药物：为什么医生开得格外谨慎</w:t>
      </w:r>
    </w:p>
    <w:p>
      <w:pPr>
        <w:spacing w:line="360" w:lineRule="auto" w:before="0" w:after="60"/>
        <w:ind w:firstLine="420"/>
        <w:jc w:val="both"/>
      </w:pPr>
      <w:r>
        <w:rPr>
          <w:rFonts w:ascii="SimSun" w:hAnsi="SimSun" w:eastAsia="宋体"/>
          <w:b w:val="0"/>
          <w:sz w:val="21"/>
        </w:rPr>
        <w:t>轻中度青少年抑郁，指南一般建议先做心理治疗；中重度、心理治疗无效、功能严重受损（不能上学、持续自伤、明显拒食）时，才会考虑药物。【指南】</w:t>
      </w:r>
    </w:p>
    <w:p>
      <w:pPr>
        <w:spacing w:line="360" w:lineRule="auto" w:before="0" w:after="60"/>
        <w:ind w:firstLine="420"/>
        <w:jc w:val="both"/>
      </w:pPr>
      <w:r>
        <w:rPr>
          <w:rFonts w:ascii="SimSun" w:hAnsi="SimSun" w:eastAsia="宋体"/>
          <w:b w:val="0"/>
          <w:sz w:val="21"/>
        </w:rPr>
        <w:t>在青少年中研究证据最多的是氟西汀，部分国家的审批允许用于青少年；其他抗抑郁药也有使用，但证据强度和审批范围不同。</w:t>
      </w:r>
      <w:r>
        <w:rPr>
          <w:rFonts w:ascii="SimSun" w:hAnsi="SimSun" w:eastAsia="宋体"/>
          <w:b/>
          <w:sz w:val="21"/>
        </w:rPr>
        <w:t>具体用不用、用哪一种，必须由儿童青少年精神科医生评估决定</w:t>
      </w:r>
      <w:r>
        <w:rPr>
          <w:rFonts w:ascii="SimSun" w:hAnsi="SimSun" w:eastAsia="宋体"/>
          <w:b w:val="0"/>
          <w:sz w:val="21"/>
        </w:rPr>
        <w:t>，普通成人精神科或儿科医生的经验也很重要。</w:t>
      </w:r>
    </w:p>
    <w:p>
      <w:pPr>
        <w:spacing w:line="360" w:lineRule="auto" w:before="0" w:after="60"/>
        <w:ind w:firstLine="420"/>
        <w:jc w:val="both"/>
      </w:pPr>
      <w:r>
        <w:rPr>
          <w:rFonts w:ascii="SimSun" w:hAnsi="SimSun" w:eastAsia="宋体"/>
          <w:b w:val="0"/>
          <w:sz w:val="21"/>
        </w:rPr>
        <w:t>关于</w:t>
      </w:r>
      <w:r>
        <w:rPr>
          <w:rFonts w:ascii="SimSun" w:hAnsi="SimSun" w:eastAsia="宋体"/>
          <w:b/>
          <w:sz w:val="21"/>
        </w:rPr>
        <w:t>黑框警告</w:t>
      </w:r>
      <w:r>
        <w:rPr>
          <w:rFonts w:ascii="SimSun" w:hAnsi="SimSun" w:eastAsia="宋体"/>
          <w:b w:val="0"/>
          <w:sz w:val="21"/>
        </w:rPr>
        <w:t>，需要说清楚它到底在说什么：在 25 岁以下人群中，起始抗抑郁药后，自杀念头和自杀行为的风险可能轻度升高，尤其在用药最初几周以及调整剂量之后。它不是说“药会让人自杀”，而是说“这段时间必须有人盯着”。【指南】</w:t>
      </w:r>
    </w:p>
    <w:p>
      <w:pPr>
        <w:spacing w:line="360" w:lineRule="auto" w:before="0" w:after="60"/>
        <w:ind w:firstLine="420"/>
        <w:jc w:val="both"/>
      </w:pPr>
      <w:r>
        <w:rPr>
          <w:rFonts w:ascii="SimSun" w:hAnsi="SimSun" w:eastAsia="宋体"/>
          <w:b w:val="0"/>
          <w:sz w:val="21"/>
        </w:rPr>
        <w:t>监测要具体到人和动作：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谁观察：最好是一位固定的家长，另一位老师知情。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观察什么：坐立不安、激越、失眠加重、话变多、冲动、异常兴奋、自伤念头、说“活着没意思”。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多久联系一次：起始和加量阶段通常需要更密的随访，具体频率听医生的。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出现什么立刻打电话：出现新的自伤行为、说不想活、行为明显反常。</w:t>
      </w:r>
    </w:p>
    <w:p>
      <w:pPr>
        <w:spacing w:line="360" w:lineRule="auto" w:before="0" w:after="60"/>
        <w:ind w:firstLine="420"/>
        <w:jc w:val="both"/>
      </w:pPr>
      <w:r>
        <w:rPr>
          <w:rFonts w:ascii="SimSun" w:hAnsi="SimSun" w:eastAsia="宋体"/>
          <w:b w:val="0"/>
          <w:sz w:val="21"/>
        </w:rPr>
        <w:t>三条底线：不自行加量，不自行减量，不自行停药。突然停用可能出现头晕、恶心、失眠、电击感等撤药反应，也会抬高复发风险。</w:t>
      </w:r>
    </w:p>
    <w:p>
      <w:pPr>
        <w:spacing w:line="360" w:lineRule="auto" w:before="0" w:after="60"/>
        <w:ind w:firstLine="420"/>
        <w:jc w:val="both"/>
      </w:pPr>
      <w:r>
        <w:rPr>
          <w:rFonts w:ascii="SimSun" w:hAnsi="SimSun" w:eastAsia="宋体"/>
          <w:b w:val="0"/>
          <w:sz w:val="21"/>
        </w:rPr>
        <w:t>也不要因为怕“伤脑子”而拒绝治疗。目前没有证据支持规范使用抗抑郁药会损害智力；相比之下，未经治疗的抑郁对学习、记忆、社交发展的影响要实在得多。</w:t>
      </w:r>
    </w:p>
    <w:p>
      <w:pPr>
        <w:pStyle w:val="Heading3"/>
        <w:keepNext/>
        <w:pageBreakBefore w:val="0"/>
        <w:spacing w:before="280" w:after="100" w:line="288" w:lineRule="auto"/>
      </w:pPr>
      <w:r>
        <w:rPr>
          <w:rFonts w:ascii="Arial" w:hAnsi="Arial" w:eastAsia="黑体"/>
          <w:b/>
          <w:color w:val="1F4E79"/>
          <w:sz w:val="27"/>
        </w:rPr>
        <w:t>五、拒绝上学、自伤与网络使用</w:t>
      </w:r>
    </w:p>
    <w:p>
      <w:pPr>
        <w:spacing w:line="360" w:lineRule="auto" w:before="0" w:after="60"/>
        <w:ind w:firstLine="420"/>
        <w:jc w:val="both"/>
      </w:pPr>
      <w:r>
        <w:rPr>
          <w:rFonts w:ascii="SimSun" w:hAnsi="SimSun" w:eastAsia="宋体"/>
          <w:b/>
          <w:sz w:val="21"/>
        </w:rPr>
        <w:t>拒绝上学</w:t>
      </w:r>
      <w:r>
        <w:rPr>
          <w:rFonts w:ascii="SimSun" w:hAnsi="SimSun" w:eastAsia="宋体"/>
          <w:b w:val="0"/>
          <w:sz w:val="21"/>
        </w:rPr>
        <w:t>不是懒，也不是单纯对抗。背后常见的是焦虑（离开家就恐慌、怕在同学面前出丑）、被霸凌、抑郁导致的动力缺失，或睡眠节律彻底颠倒。处理原则是三件事同时做：治疗（药物和/或心理治疗）、分级复学（从一两节课开始，允许反复）、学校配合（减负、指定安全的人、处理霸凌）。两个极端都要避免：强行押送去学校，会把学校变成恐惧源；长期默认不去，则会让回避越来越牢固。</w:t>
      </w:r>
    </w:p>
    <w:p>
      <w:pPr>
        <w:spacing w:line="360" w:lineRule="auto" w:before="0" w:after="60"/>
        <w:ind w:firstLine="420"/>
        <w:jc w:val="both"/>
      </w:pPr>
      <w:r>
        <w:rPr>
          <w:rFonts w:ascii="SimSun" w:hAnsi="SimSun" w:eastAsia="宋体"/>
          <w:b/>
          <w:sz w:val="21"/>
        </w:rPr>
        <w:t>自伤</w:t>
      </w:r>
      <w:r>
        <w:rPr>
          <w:rFonts w:ascii="SimSun" w:hAnsi="SimSun" w:eastAsia="宋体"/>
          <w:b w:val="0"/>
          <w:sz w:val="21"/>
        </w:rPr>
        <w:t>在青少年中并不少见，功能常常是“把汹涌的情绪压下去”或“让自己感觉还活着”。它不等于自杀企图，但确实是未来自杀风险的重要预测因素。回应方式：不指责、不追问“你为什么这样”；清理家里的危险物品；尽快安排专业评估；不承诺“绝对保密”——涉及安全时，保密必须让位。</w:t>
      </w:r>
    </w:p>
    <w:p>
      <w:pPr>
        <w:spacing w:line="360" w:lineRule="auto" w:before="0" w:after="60"/>
        <w:ind w:firstLine="420"/>
        <w:jc w:val="both"/>
      </w:pPr>
      <w:r>
        <w:rPr>
          <w:rFonts w:ascii="SimSun" w:hAnsi="SimSun" w:eastAsia="宋体"/>
          <w:b/>
          <w:sz w:val="21"/>
        </w:rPr>
        <w:t>网络使用</w:t>
      </w:r>
      <w:r>
        <w:rPr>
          <w:rFonts w:ascii="SimSun" w:hAnsi="SimSun" w:eastAsia="宋体"/>
          <w:b w:val="0"/>
          <w:sz w:val="21"/>
        </w:rPr>
        <w:t>不要用“没收手机”一招解决。先看它在承担什么功能：是逃避、是找同伴、是熬夜刷视频，还是被网暴。然后一起定规则：卧室不放充电器、睡前留出一段无屏幕时间、约定夜间断网，家长自己也要做到。如果孩子在网上被威胁、被敲诈、被诱导，这属于安全问题，要留证据、找学校、必要时报警。</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“长大就好了”</w:t>
      </w:r>
      <w:r>
        <w:rPr>
          <w:rFonts w:ascii="SimSun" w:hAnsi="SimSun" w:eastAsia="宋体"/>
          <w:b w:val="0"/>
          <w:sz w:val="21"/>
        </w:rPr>
        <w:t>：有一部分确实会缓解，但无法提前知道是哪一个。功能已经受损时，等待的代价太大。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“吃药会上瘾、会变傻”</w:t>
      </w:r>
      <w:r>
        <w:rPr>
          <w:rFonts w:ascii="SimSun" w:hAnsi="SimSun" w:eastAsia="宋体"/>
          <w:b w:val="0"/>
          <w:sz w:val="21"/>
        </w:rPr>
        <w:t>：抗抑郁药不属于成瘾物质，规范使用没有证据支持损伤智力。真正的风险是不监测、不复诊。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“心理咨询就是聊天，不如补课”</w:t>
      </w:r>
      <w:r>
        <w:rPr>
          <w:rFonts w:ascii="SimSun" w:hAnsi="SimSun" w:eastAsia="宋体"/>
          <w:b w:val="0"/>
          <w:sz w:val="21"/>
        </w:rPr>
        <w:t>：CBT 和 IPT-A 是有结构、有作业、有疗程的治疗，和补课解决的是不同问题。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“成绩上去了病就好了”</w:t>
      </w:r>
      <w:r>
        <w:rPr>
          <w:rFonts w:ascii="SimSun" w:hAnsi="SimSun" w:eastAsia="宋体"/>
          <w:b w:val="0"/>
          <w:sz w:val="21"/>
        </w:rPr>
        <w:t>：成绩是结果，不是原因。只抓成绩，常常把孩子的自我价值彻底绑在分数上。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“问了自杀会不会教他”</w:t>
      </w:r>
      <w:r>
        <w:rPr>
          <w:rFonts w:ascii="SimSun" w:hAnsi="SimSun" w:eastAsia="宋体"/>
          <w:b w:val="0"/>
          <w:sz w:val="21"/>
        </w:rPr>
        <w:t>：不会。直接、平静地问，通常让青少年松一口气。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家长之间互相指责</w:t>
      </w:r>
      <w:r>
        <w:rPr>
          <w:rFonts w:ascii="SimSun" w:hAnsi="SimSun" w:eastAsia="宋体"/>
          <w:b w:val="0"/>
          <w:sz w:val="21"/>
        </w:rPr>
        <w:t>：谁基因不好、谁管得太严。这对孩子没有任何帮助，只会让他觉得自己是家里的麻烦。</w:t>
      </w:r>
    </w:p>
    <w:p>
      <w:pPr>
        <w:pStyle w:val="Heading3"/>
        <w:keepNext/>
        <w:pageBreakBefore w:val="0"/>
        <w:spacing w:before="280" w:after="100" w:line="288" w:lineRule="auto"/>
      </w:pPr>
      <w:r>
        <w:rPr>
          <w:rFonts w:ascii="Arial" w:hAnsi="Arial" w:eastAsia="黑体"/>
          <w:b/>
          <w:color w:val="1F4E79"/>
          <w:sz w:val="27"/>
        </w:rPr>
        <w:t>六、什么时候需要联系医生，什么时候去急诊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已经自伤且出血不止、意识不清、吞服了药物或其他物品；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明确说“我要去死”，或有计划、有准备行为（攒药、查方法、告别）；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出现高热、肌肉僵硬、抽动、大汗、意识混乱（可能是严重的药物不良反应）；</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突然极度兴奋、几乎不睡、话多到停不下来、冲动到无法控制（可能是转躁）；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拒食、几乎不喝水超过一天，或出现晕厥。</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当天联系开药医生或精神科：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新出现自伤行为，或自伤频率明显增加；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用药后出现坐立不安、激越、失眠突然加重、行为反常；</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连续多日几乎不上学，或完全不出房门；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出现“我不在了对大家都好”这类表达。</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一周内复诊或加约一次：</w:t>
      </w:r>
      <w:r>
        <w:rPr>
          <w:rFonts w:ascii="SimSun" w:hAnsi="SimSun" w:eastAsia="宋体"/>
          <w:b w:val="0"/>
          <w:color w:val="404040"/>
          <w:sz w:val="19"/>
        </w:rPr>
        <w:t xml:space="preserve"> 情绪、睡眠、食欲持续变差超过两周；学校已无法维持，需要开证明或调整安排；家长不知道怎么开口，希望医生帮忙沟通。</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不确定算不算严重时，按严重处理。也可以拨打 </w:t>
      </w:r>
      <w:r>
        <w:rPr>
          <w:rFonts w:ascii="SimSun" w:hAnsi="SimSun" w:eastAsia="宋体"/>
          <w:b/>
          <w:color w:val="404040"/>
          <w:sz w:val="19"/>
        </w:rPr>
        <w:t>12356</w:t>
      </w:r>
      <w:r>
        <w:rPr>
          <w:rFonts w:ascii="SimSun" w:hAnsi="SimSun" w:eastAsia="宋体"/>
          <w:b w:val="0"/>
          <w:color w:val="404040"/>
          <w:sz w:val="19"/>
        </w:rPr>
        <w:t xml:space="preserve"> 心理援助热线，先听听专业人员的判断。</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children and young people: identification and management (NG134). </w:t>
      </w:r>
      <w:hyperlink r:id="rId17">
        <w:r>
          <w:rPr>
            <w:rFonts w:ascii="SimSun" w:hAnsi="SimSun" w:eastAsia="宋体"/>
            <w:color w:val="2E74B5"/>
            <w:u w:val="single"/>
            <w:sz w:val="21"/>
          </w:rPr>
          <w:t xml:space="preserve">https://www.nice.org.uk/guidance/ng134</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本页为科普，不构成个体化医疗建议；青少年用药与心理治疗方案须由儿童青少年精神科专科医生面诊后决定，具体方案以面诊医生为准。</w:t>
      </w:r>
    </w:p>
    <w:p>
      <w:pPr>
        <w:pStyle w:val="Heading2"/>
        <w:keepNext/>
        <w:pageBreakBefore/>
        <w:spacing w:before="80" w:after="120" w:line="288" w:lineRule="auto"/>
      </w:pPr>
      <w:r>
        <w:rPr>
          <w:rFonts w:ascii="Arial" w:hAnsi="Arial" w:eastAsia="黑体"/>
          <w:b/>
          <w:color w:val="1F4E79"/>
          <w:sz w:val="36"/>
        </w:rPr>
        <w:t>6.2 老年抑郁</w:t>
      </w:r>
    </w:p>
    <w:p>
      <w:pPr>
        <w:spacing w:line="360" w:lineRule="auto" w:before="0" w:after="60"/>
        <w:ind w:firstLine="420"/>
        <w:jc w:val="both"/>
      </w:pPr>
      <w:r>
        <w:rPr>
          <w:rFonts w:ascii="SimSun" w:hAnsi="SimSun" w:eastAsia="宋体"/>
          <w:b w:val="0"/>
          <w:sz w:val="21"/>
        </w:rPr>
        <w:t>老年抑郁最容易被漏掉，因为它常常不表现为“难过”，而表现为“浑身不舒服”“记性变差”“不想动”。家属以为是老了，医生先查身体，一拖就是一两年。这一页写给 60 岁以上患者的家属和本人，讲清楚老年抑郁长什么样、为什么用药要格外小心、照护者能做什么，以及哪些情况必须马上送医。</w:t>
      </w:r>
    </w:p>
    <w:p>
      <w:pPr>
        <w:pStyle w:val="Heading3"/>
        <w:keepNext/>
        <w:pageBreakBefore w:val="0"/>
        <w:spacing w:before="280" w:after="100" w:line="288" w:lineRule="auto"/>
      </w:pPr>
      <w:r>
        <w:rPr>
          <w:rFonts w:ascii="Arial" w:hAnsi="Arial" w:eastAsia="黑体"/>
          <w:b/>
          <w:color w:val="1F4E79"/>
          <w:sz w:val="27"/>
        </w:rPr>
        <w:t>一、老年抑郁常常“不说难过，只说难受”</w:t>
      </w:r>
    </w:p>
    <w:p>
      <w:pPr>
        <w:spacing w:line="360" w:lineRule="auto" w:before="0" w:after="60"/>
        <w:ind w:firstLine="420"/>
        <w:jc w:val="both"/>
      </w:pPr>
      <w:r>
        <w:rPr>
          <w:rFonts w:ascii="SimSun" w:hAnsi="SimSun" w:eastAsia="宋体"/>
          <w:b w:val="0"/>
          <w:sz w:val="21"/>
        </w:rPr>
        <w:t>很多老年人不承认自己情绪低落。在他们的成长经验里，“心情不好”不是病，说出来像矫情。于是痛苦从别的地方冒出来：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躯体化</w:t>
      </w:r>
      <w:r>
        <w:rPr>
          <w:rFonts w:ascii="SimSun" w:hAnsi="SimSun" w:eastAsia="宋体"/>
          <w:b w:val="0"/>
          <w:sz w:val="21"/>
        </w:rPr>
        <w:t>：反复说头晕、心慌、胃不舒服、后背疼、没力气、吃不下。检查做过一轮，没发现能解释全部症状的病变，但人确实瘦了、弱了。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认知下降</w:t>
      </w:r>
      <w:r>
        <w:rPr>
          <w:rFonts w:ascii="SimSun" w:hAnsi="SimSun" w:eastAsia="宋体"/>
          <w:b w:val="0"/>
          <w:sz w:val="21"/>
        </w:rPr>
        <w:t>：记不住事、算不清账、话变少、反应慢。家属第一反应是“是不是痴呆”。抑郁本身就会拖累注意力和记忆，医学上常说的“抑郁性假性痴呆”指的就是这种情况——治疗后能明显好转。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淡漠</w:t>
      </w:r>
      <w:r>
        <w:rPr>
          <w:rFonts w:ascii="SimSun" w:hAnsi="SimSun" w:eastAsia="宋体"/>
          <w:b w:val="0"/>
          <w:sz w:val="21"/>
        </w:rPr>
        <w:t>：不悲伤，也不高兴；不想出门、不想说话、对儿孙的事没兴趣。这种“没劲”比哭泣更常见，也更难被识别。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焦虑与激越</w:t>
      </w:r>
      <w:r>
        <w:rPr>
          <w:rFonts w:ascii="SimSun" w:hAnsi="SimSun" w:eastAsia="宋体"/>
          <w:b w:val="0"/>
          <w:sz w:val="21"/>
        </w:rPr>
        <w:t>：坐不住、反复走动、担心身体、反复要求子女保证“我没事”。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睡眠与食欲改变</w:t>
      </w:r>
      <w:r>
        <w:rPr>
          <w:rFonts w:ascii="SimSun" w:hAnsi="SimSun" w:eastAsia="宋体"/>
          <w:b w:val="0"/>
          <w:sz w:val="21"/>
        </w:rPr>
        <w:t>：早醒（凌晨三四点醒来再也睡不着）在老年抑郁里相当典型；体重下降常被当成“消化不好”。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否认与轻描淡写</w:t>
      </w:r>
      <w:r>
        <w:rPr>
          <w:rFonts w:ascii="SimSun" w:hAnsi="SimSun" w:eastAsia="宋体"/>
          <w:b w:val="0"/>
          <w:sz w:val="21"/>
        </w:rPr>
        <w:t>：问“心情怎么样”，回答“还行”；问“有没有不想活”，回答“活这么大岁数了，无所谓”。这类回答需要进一步追问。</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老人说/表现</w:t>
            </w:r>
          </w:p>
        </w:tc>
        <w:tc>
          <w:tcPr>
            <w:tcW w:type="dxa" w:w="3572"/>
            <w:shd w:val="clear" w:color="auto" w:fill="1F4E79"/>
          </w:tcPr>
          <w:p>
            <w:pPr>
              <w:spacing w:before="20" w:after="20" w:line="264" w:lineRule="auto"/>
              <w:jc w:val="left"/>
            </w:pPr>
            <w:r>
              <w:rPr>
                <w:rFonts w:ascii="SimSun" w:hAnsi="SimSun" w:eastAsia="宋体"/>
                <w:b/>
                <w:color w:val="FFFFFF"/>
                <w:sz w:val="18"/>
              </w:rPr>
              <w:t>家属容易理解成</w:t>
            </w:r>
          </w:p>
        </w:tc>
        <w:tc>
          <w:tcPr>
            <w:tcW w:type="dxa" w:w="3628"/>
            <w:shd w:val="clear" w:color="auto" w:fill="1F4E79"/>
          </w:tcPr>
          <w:p>
            <w:pPr>
              <w:spacing w:before="20" w:after="20" w:line="264" w:lineRule="auto"/>
              <w:jc w:val="left"/>
            </w:pPr>
            <w:r>
              <w:rPr>
                <w:rFonts w:ascii="SimSun" w:hAnsi="SimSun" w:eastAsia="宋体"/>
                <w:b/>
                <w:color w:val="FFFFFF"/>
                <w:sz w:val="18"/>
              </w:rPr>
              <w:t>可能是什么</w:t>
            </w:r>
          </w:p>
        </w:tc>
      </w:tr>
      <w:tr>
        <w:tc>
          <w:tcPr>
            <w:tcW w:type="dxa" w:w="2211"/>
          </w:tcPr>
          <w:p>
            <w:pPr>
              <w:spacing w:before="20" w:after="20" w:line="276" w:lineRule="auto"/>
              <w:jc w:val="left"/>
            </w:pPr>
            <w:r>
              <w:rPr>
                <w:rFonts w:ascii="SimSun" w:hAnsi="SimSun" w:eastAsia="宋体"/>
                <w:b w:val="0"/>
                <w:color w:val="333333"/>
                <w:sz w:val="17"/>
              </w:rPr>
              <w:t>“浑身疼、没力气”</w:t>
            </w:r>
          </w:p>
        </w:tc>
        <w:tc>
          <w:tcPr>
            <w:tcW w:type="dxa" w:w="3572"/>
          </w:tcPr>
          <w:p>
            <w:pPr>
              <w:spacing w:before="20" w:after="20" w:line="276" w:lineRule="auto"/>
              <w:jc w:val="left"/>
            </w:pPr>
            <w:r>
              <w:rPr>
                <w:rFonts w:ascii="SimSun" w:hAnsi="SimSun" w:eastAsia="宋体"/>
                <w:b w:val="0"/>
                <w:color w:val="333333"/>
                <w:sz w:val="17"/>
              </w:rPr>
              <w:t>风湿、缺钙、老了</w:t>
            </w:r>
          </w:p>
        </w:tc>
        <w:tc>
          <w:tcPr>
            <w:tcW w:type="dxa" w:w="3628"/>
          </w:tcPr>
          <w:p>
            <w:pPr>
              <w:spacing w:before="20" w:after="20" w:line="276" w:lineRule="auto"/>
              <w:jc w:val="left"/>
            </w:pPr>
            <w:r>
              <w:rPr>
                <w:rFonts w:ascii="SimSun" w:hAnsi="SimSun" w:eastAsia="宋体"/>
                <w:b w:val="0"/>
                <w:color w:val="333333"/>
                <w:sz w:val="17"/>
              </w:rPr>
              <w:t>抑郁的躯体表现，也可能两者并存</w:t>
            </w:r>
          </w:p>
        </w:tc>
      </w:tr>
      <w:tr>
        <w:tc>
          <w:tcPr>
            <w:tcW w:type="dxa" w:w="2211"/>
            <w:shd w:val="clear" w:color="auto" w:fill="F7F9FC"/>
          </w:tcPr>
          <w:p>
            <w:pPr>
              <w:spacing w:before="20" w:after="20" w:line="276" w:lineRule="auto"/>
              <w:jc w:val="left"/>
            </w:pPr>
            <w:r>
              <w:rPr>
                <w:rFonts w:ascii="SimSun" w:hAnsi="SimSun" w:eastAsia="宋体"/>
                <w:b w:val="0"/>
                <w:color w:val="333333"/>
                <w:sz w:val="17"/>
              </w:rPr>
              <w:t>“记性越来越差”</w:t>
            </w:r>
          </w:p>
        </w:tc>
        <w:tc>
          <w:tcPr>
            <w:tcW w:type="dxa" w:w="3572"/>
            <w:shd w:val="clear" w:color="auto" w:fill="F7F9FC"/>
          </w:tcPr>
          <w:p>
            <w:pPr>
              <w:spacing w:before="20" w:after="20" w:line="276" w:lineRule="auto"/>
              <w:jc w:val="left"/>
            </w:pPr>
            <w:r>
              <w:rPr>
                <w:rFonts w:ascii="SimSun" w:hAnsi="SimSun" w:eastAsia="宋体"/>
                <w:b w:val="0"/>
                <w:color w:val="333333"/>
                <w:sz w:val="17"/>
              </w:rPr>
              <w:t>痴呆</w:t>
            </w:r>
          </w:p>
        </w:tc>
        <w:tc>
          <w:tcPr>
            <w:tcW w:type="dxa" w:w="3628"/>
            <w:shd w:val="clear" w:color="auto" w:fill="F7F9FC"/>
          </w:tcPr>
          <w:p>
            <w:pPr>
              <w:spacing w:before="20" w:after="20" w:line="276" w:lineRule="auto"/>
              <w:jc w:val="left"/>
            </w:pPr>
            <w:r>
              <w:rPr>
                <w:rFonts w:ascii="SimSun" w:hAnsi="SimSun" w:eastAsia="宋体"/>
                <w:b w:val="0"/>
                <w:color w:val="333333"/>
                <w:sz w:val="17"/>
              </w:rPr>
              <w:t>抑郁相关认知下降，需治疗后再评估</w:t>
            </w:r>
          </w:p>
        </w:tc>
      </w:tr>
      <w:tr>
        <w:tc>
          <w:tcPr>
            <w:tcW w:type="dxa" w:w="2211"/>
          </w:tcPr>
          <w:p>
            <w:pPr>
              <w:spacing w:before="20" w:after="20" w:line="276" w:lineRule="auto"/>
              <w:jc w:val="left"/>
            </w:pPr>
            <w:r>
              <w:rPr>
                <w:rFonts w:ascii="SimSun" w:hAnsi="SimSun" w:eastAsia="宋体"/>
                <w:b w:val="0"/>
                <w:color w:val="333333"/>
                <w:sz w:val="17"/>
              </w:rPr>
              <w:t>“什么都不想干”</w:t>
            </w:r>
          </w:p>
        </w:tc>
        <w:tc>
          <w:tcPr>
            <w:tcW w:type="dxa" w:w="3572"/>
          </w:tcPr>
          <w:p>
            <w:pPr>
              <w:spacing w:before="20" w:after="20" w:line="276" w:lineRule="auto"/>
              <w:jc w:val="left"/>
            </w:pPr>
            <w:r>
              <w:rPr>
                <w:rFonts w:ascii="SimSun" w:hAnsi="SimSun" w:eastAsia="宋体"/>
                <w:b w:val="0"/>
                <w:color w:val="333333"/>
                <w:sz w:val="17"/>
              </w:rPr>
              <w:t>性格变孤僻</w:t>
            </w:r>
          </w:p>
        </w:tc>
        <w:tc>
          <w:tcPr>
            <w:tcW w:type="dxa" w:w="3628"/>
          </w:tcPr>
          <w:p>
            <w:pPr>
              <w:spacing w:before="20" w:after="20" w:line="276" w:lineRule="auto"/>
              <w:jc w:val="left"/>
            </w:pPr>
            <w:r>
              <w:rPr>
                <w:rFonts w:ascii="SimSun" w:hAnsi="SimSun" w:eastAsia="宋体"/>
                <w:b w:val="0"/>
                <w:color w:val="333333"/>
                <w:sz w:val="17"/>
              </w:rPr>
              <w:t>兴趣丧失、淡漠</w:t>
            </w:r>
          </w:p>
        </w:tc>
      </w:tr>
      <w:tr>
        <w:tc>
          <w:tcPr>
            <w:tcW w:type="dxa" w:w="2211"/>
            <w:shd w:val="clear" w:color="auto" w:fill="F7F9FC"/>
          </w:tcPr>
          <w:p>
            <w:pPr>
              <w:spacing w:before="20" w:after="20" w:line="276" w:lineRule="auto"/>
              <w:jc w:val="left"/>
            </w:pPr>
            <w:r>
              <w:rPr>
                <w:rFonts w:ascii="SimSun" w:hAnsi="SimSun" w:eastAsia="宋体"/>
                <w:b w:val="0"/>
                <w:color w:val="333333"/>
                <w:sz w:val="17"/>
              </w:rPr>
              <w:t>“睡不着，早早就醒”</w:t>
            </w:r>
          </w:p>
        </w:tc>
        <w:tc>
          <w:tcPr>
            <w:tcW w:type="dxa" w:w="3572"/>
            <w:shd w:val="clear" w:color="auto" w:fill="F7F9FC"/>
          </w:tcPr>
          <w:p>
            <w:pPr>
              <w:spacing w:before="20" w:after="20" w:line="276" w:lineRule="auto"/>
              <w:jc w:val="left"/>
            </w:pPr>
            <w:r>
              <w:rPr>
                <w:rFonts w:ascii="SimSun" w:hAnsi="SimSun" w:eastAsia="宋体"/>
                <w:b w:val="0"/>
                <w:color w:val="333333"/>
                <w:sz w:val="17"/>
              </w:rPr>
              <w:t>年纪大了觉少</w:t>
            </w:r>
          </w:p>
        </w:tc>
        <w:tc>
          <w:tcPr>
            <w:tcW w:type="dxa" w:w="3628"/>
            <w:shd w:val="clear" w:color="auto" w:fill="F7F9FC"/>
          </w:tcPr>
          <w:p>
            <w:pPr>
              <w:spacing w:before="20" w:after="20" w:line="276" w:lineRule="auto"/>
              <w:jc w:val="left"/>
            </w:pPr>
            <w:r>
              <w:rPr>
                <w:rFonts w:ascii="SimSun" w:hAnsi="SimSun" w:eastAsia="宋体"/>
                <w:b w:val="0"/>
                <w:color w:val="333333"/>
                <w:sz w:val="17"/>
              </w:rPr>
              <w:t>抑郁的睡眠特征</w:t>
            </w:r>
          </w:p>
        </w:tc>
      </w:tr>
      <w:tr>
        <w:tc>
          <w:tcPr>
            <w:tcW w:type="dxa" w:w="2211"/>
          </w:tcPr>
          <w:p>
            <w:pPr>
              <w:spacing w:before="20" w:after="20" w:line="276" w:lineRule="auto"/>
              <w:jc w:val="left"/>
            </w:pPr>
            <w:r>
              <w:rPr>
                <w:rFonts w:ascii="SimSun" w:hAnsi="SimSun" w:eastAsia="宋体"/>
                <w:b w:val="0"/>
                <w:color w:val="333333"/>
                <w:sz w:val="17"/>
              </w:rPr>
              <w:t>“活着没意思”</w:t>
            </w:r>
          </w:p>
        </w:tc>
        <w:tc>
          <w:tcPr>
            <w:tcW w:type="dxa" w:w="3572"/>
          </w:tcPr>
          <w:p>
            <w:pPr>
              <w:spacing w:before="20" w:after="20" w:line="276" w:lineRule="auto"/>
              <w:jc w:val="left"/>
            </w:pPr>
            <w:r>
              <w:rPr>
                <w:rFonts w:ascii="SimSun" w:hAnsi="SimSun" w:eastAsia="宋体"/>
                <w:b w:val="0"/>
                <w:color w:val="333333"/>
                <w:sz w:val="17"/>
              </w:rPr>
              <w:t>随口一说</w:t>
            </w:r>
          </w:p>
        </w:tc>
        <w:tc>
          <w:tcPr>
            <w:tcW w:type="dxa" w:w="3628"/>
          </w:tcPr>
          <w:p>
            <w:pPr>
              <w:spacing w:before="20" w:after="20" w:line="276" w:lineRule="auto"/>
              <w:jc w:val="left"/>
            </w:pPr>
            <w:r>
              <w:rPr>
                <w:rFonts w:ascii="SimSun" w:hAnsi="SimSun" w:eastAsia="宋体"/>
                <w:b w:val="0"/>
                <w:color w:val="333333"/>
                <w:sz w:val="17"/>
              </w:rPr>
              <w:t>需要认真评估自杀风险</w:t>
            </w:r>
          </w:p>
        </w:tc>
      </w:tr>
    </w:tbl>
    <w:p>
      <w:pPr>
        <w:spacing w:before="0" w:after="80" w:line="240" w:lineRule="auto"/>
      </w:pPr>
    </w:p>
    <w:p>
      <w:pPr>
        <w:spacing w:line="360" w:lineRule="auto" w:before="0" w:after="60"/>
        <w:ind w:firstLine="420"/>
        <w:jc w:val="both"/>
      </w:pPr>
      <w:r>
        <w:rPr>
          <w:rFonts w:ascii="SimSun" w:hAnsi="SimSun" w:eastAsia="宋体"/>
          <w:b w:val="0"/>
          <w:sz w:val="21"/>
        </w:rPr>
        <w:t>【指南】老年抑郁的识别率偏低，指南建议对高风险老年人主动筛查，而不是等他自己开口。</w:t>
      </w:r>
    </w:p>
    <w:p>
      <w:pPr>
        <w:pStyle w:val="Heading3"/>
        <w:keepNext/>
        <w:pageBreakBefore w:val="0"/>
        <w:spacing w:before="280" w:after="100" w:line="288" w:lineRule="auto"/>
      </w:pPr>
      <w:r>
        <w:rPr>
          <w:rFonts w:ascii="Arial" w:hAnsi="Arial" w:eastAsia="黑体"/>
          <w:b/>
          <w:color w:val="1F4E79"/>
          <w:sz w:val="27"/>
        </w:rPr>
        <w:t>二、先排除“不是抑郁”的原因</w:t>
      </w:r>
    </w:p>
    <w:p>
      <w:pPr>
        <w:spacing w:line="360" w:lineRule="auto" w:before="0" w:after="60"/>
        <w:ind w:firstLine="420"/>
        <w:jc w:val="both"/>
      </w:pPr>
      <w:r>
        <w:rPr>
          <w:rFonts w:ascii="SimSun" w:hAnsi="SimSun" w:eastAsia="宋体"/>
          <w:b w:val="0"/>
          <w:sz w:val="21"/>
        </w:rPr>
        <w:t>老年人出现情绪和精力问题时，第一件事不是急着下诊断，而是把能查的原因查掉。这不是“过度检查”，因为有些原因纠正之后，抑郁样表现会明显减轻。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甲状腺功能异常</w:t>
      </w:r>
      <w:r>
        <w:rPr>
          <w:rFonts w:ascii="SimSun" w:hAnsi="SimSun" w:eastAsia="宋体"/>
          <w:b w:val="0"/>
          <w:sz w:val="21"/>
        </w:rPr>
        <w:t>：甲减可以表现为乏力、怕冷、反应慢、情绪低落，和抑郁几乎分不开。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贫血、维生素 B12 缺乏、电解质紊乱</w:t>
      </w:r>
      <w:r>
        <w:rPr>
          <w:rFonts w:ascii="SimSun" w:hAnsi="SimSun" w:eastAsia="宋体"/>
          <w:b w:val="0"/>
          <w:sz w:val="21"/>
        </w:rPr>
        <w:t>：乏力、注意力差、情绪低落都可能是结果。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慢性疼痛、便秘、尿路感染</w:t>
      </w:r>
      <w:r>
        <w:rPr>
          <w:rFonts w:ascii="SimSun" w:hAnsi="SimSun" w:eastAsia="宋体"/>
          <w:b w:val="0"/>
          <w:sz w:val="21"/>
        </w:rPr>
        <w:t>：持续不适会拖垮情绪；老年人感染有时不以发热起病，而是以“突然糊涂、没精神”起病。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药物影响</w:t>
      </w:r>
      <w:r>
        <w:rPr>
          <w:rFonts w:ascii="SimSun" w:hAnsi="SimSun" w:eastAsia="宋体"/>
          <w:b w:val="0"/>
          <w:sz w:val="21"/>
        </w:rPr>
        <w:t>：激素、某些降压药、镇静催眠药、抗胆碱能药物、部分止痛药，都可能引起情绪低落、嗜睡或意识模糊。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痴呆早期</w:t>
      </w:r>
      <w:r>
        <w:rPr>
          <w:rFonts w:ascii="SimSun" w:hAnsi="SimSun" w:eastAsia="宋体"/>
          <w:b w:val="0"/>
          <w:sz w:val="21"/>
        </w:rPr>
        <w:t>：阿尔茨海默病早期可以有淡漠、兴趣减退、易怒。关键区别是：抑郁起病相对快、有明确的时间点、治疗后改善；痴呆更多是持续、单向的进展。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谵妄</w:t>
      </w:r>
      <w:r>
        <w:rPr>
          <w:rFonts w:ascii="SimSun" w:hAnsi="SimSun" w:eastAsia="宋体"/>
          <w:b w:val="0"/>
          <w:sz w:val="21"/>
        </w:rPr>
        <w:t>：突然出现的糊涂、注意力涣散、昼夜颠倒，是急症，不是“抑郁加重”。</w:t>
      </w:r>
    </w:p>
    <w:p>
      <w:pPr>
        <w:spacing w:line="360" w:lineRule="auto" w:before="0" w:after="60"/>
        <w:ind w:firstLine="420"/>
        <w:jc w:val="both"/>
      </w:pPr>
      <w:r>
        <w:rPr>
          <w:rFonts w:ascii="SimSun" w:hAnsi="SimSun" w:eastAsia="宋体"/>
          <w:b w:val="0"/>
          <w:sz w:val="21"/>
        </w:rPr>
        <w:t>如果认知问题在抑郁治疗后仍不改善，或者还在继续变差，就需要做正式的认知评估，而不是一直当成“心情不好”。</w:t>
      </w:r>
    </w:p>
    <w:p>
      <w:pPr>
        <w:pStyle w:val="Heading3"/>
        <w:keepNext/>
        <w:pageBreakBefore w:val="0"/>
        <w:spacing w:before="280" w:after="100" w:line="288" w:lineRule="auto"/>
      </w:pPr>
      <w:r>
        <w:rPr>
          <w:rFonts w:ascii="Arial" w:hAnsi="Arial" w:eastAsia="黑体"/>
          <w:b/>
          <w:color w:val="1F4E79"/>
          <w:sz w:val="27"/>
        </w:rPr>
        <w:t>三、共病与多重用药：风险常常来自叠加</w:t>
      </w:r>
    </w:p>
    <w:p>
      <w:pPr>
        <w:spacing w:line="360" w:lineRule="auto" w:before="0" w:after="60"/>
        <w:ind w:firstLine="420"/>
        <w:jc w:val="both"/>
      </w:pPr>
      <w:r>
        <w:rPr>
          <w:rFonts w:ascii="SimSun" w:hAnsi="SimSun" w:eastAsia="宋体"/>
          <w:b w:val="0"/>
          <w:sz w:val="21"/>
        </w:rPr>
        <w:t>老年人往往同时有高血压、糖尿病、冠心病、骨质疏松、前列腺增生、青光眼，手里有五六种药。抗抑郁药加进去，问题很少是“这一种药有毒”，而是</w:t>
      </w:r>
      <w:r>
        <w:rPr>
          <w:rFonts w:ascii="SimSun" w:hAnsi="SimSun" w:eastAsia="宋体"/>
          <w:b/>
          <w:sz w:val="21"/>
        </w:rPr>
        <w:t>几种药的作用叠在一起</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需要重点盯的五类风险：</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跌倒</w:t>
      </w:r>
      <w:r>
        <w:rPr>
          <w:rFonts w:ascii="SimSun" w:hAnsi="SimSun" w:eastAsia="宋体"/>
          <w:b w:val="0"/>
          <w:sz w:val="21"/>
        </w:rPr>
        <w:t>：镇静作用强的药、降压药、降糖药、抗胆碱能药同时使用，起床时头晕、腿软，一次跌倒可能就是髋部骨折，之后卧床、肺炎、功能急转直下。</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低钠血症</w:t>
      </w:r>
      <w:r>
        <w:rPr>
          <w:rFonts w:ascii="SimSun" w:hAnsi="SimSun" w:eastAsia="宋体"/>
          <w:b w:val="0"/>
          <w:sz w:val="21"/>
        </w:rPr>
        <w:t>：部分抗抑郁药可引起血钠降低，老年人更敏感。表现为乏力、恶心、头痛、反应迟钝、走路不稳，严重时会抽搐、昏迷。开始用药后几周内尤其要留意。【指南】</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出血</w:t>
      </w:r>
      <w:r>
        <w:rPr>
          <w:rFonts w:ascii="SimSun" w:hAnsi="SimSun" w:eastAsia="宋体"/>
          <w:b w:val="0"/>
          <w:sz w:val="21"/>
        </w:rPr>
        <w:t>：合并阿司匹林、氯吡格雷、华法林等抗栓药物时，消化道出血和皮下淤青的风险升高。</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QT 间期延长</w:t>
      </w:r>
      <w:r>
        <w:rPr>
          <w:rFonts w:ascii="SimSun" w:hAnsi="SimSun" w:eastAsia="宋体"/>
          <w:b w:val="0"/>
          <w:sz w:val="21"/>
        </w:rPr>
        <w:t>：心电图上的一个指标，延长到一定程度会增加恶性心律失常风险。合并某些抗心律失常药、抗生素、抗精神病药时要特别小心。</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抗胆碱能负担</w:t>
      </w:r>
      <w:r>
        <w:rPr>
          <w:rFonts w:ascii="SimSun" w:hAnsi="SimSun" w:eastAsia="宋体"/>
          <w:b w:val="0"/>
          <w:sz w:val="21"/>
        </w:rPr>
        <w:t>：口干、便秘、排尿困难、视物模糊、心跳快、记忆变差。三环类抗抑郁药、部分抗精神病药、抗组胺药、膀胱药都有这种作用。负担越重，认知下降和谵妄的风险越高。</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风险</w:t>
            </w:r>
          </w:p>
        </w:tc>
        <w:tc>
          <w:tcPr>
            <w:tcW w:type="dxa" w:w="3572"/>
            <w:shd w:val="clear" w:color="auto" w:fill="1F4E79"/>
          </w:tcPr>
          <w:p>
            <w:pPr>
              <w:spacing w:before="20" w:after="20" w:line="264" w:lineRule="auto"/>
              <w:jc w:val="left"/>
            </w:pPr>
            <w:r>
              <w:rPr>
                <w:rFonts w:ascii="SimSun" w:hAnsi="SimSun" w:eastAsia="宋体"/>
                <w:b/>
                <w:color w:val="FFFFFF"/>
                <w:sz w:val="18"/>
              </w:rPr>
              <w:t>早期表现</w:t>
            </w:r>
          </w:p>
        </w:tc>
        <w:tc>
          <w:tcPr>
            <w:tcW w:type="dxa" w:w="3628"/>
            <w:shd w:val="clear" w:color="auto" w:fill="1F4E79"/>
          </w:tcPr>
          <w:p>
            <w:pPr>
              <w:spacing w:before="20" w:after="20" w:line="264" w:lineRule="auto"/>
              <w:jc w:val="left"/>
            </w:pPr>
            <w:r>
              <w:rPr>
                <w:rFonts w:ascii="SimSun" w:hAnsi="SimSun" w:eastAsia="宋体"/>
                <w:b/>
                <w:color w:val="FFFFFF"/>
                <w:sz w:val="18"/>
              </w:rPr>
              <w:t>就诊时要主动说什么</w:t>
            </w:r>
          </w:p>
        </w:tc>
      </w:tr>
      <w:tr>
        <w:tc>
          <w:tcPr>
            <w:tcW w:type="dxa" w:w="2211"/>
          </w:tcPr>
          <w:p>
            <w:pPr>
              <w:spacing w:before="20" w:after="20" w:line="276" w:lineRule="auto"/>
              <w:jc w:val="left"/>
            </w:pPr>
            <w:r>
              <w:rPr>
                <w:rFonts w:ascii="SimSun" w:hAnsi="SimSun" w:eastAsia="宋体"/>
                <w:b w:val="0"/>
                <w:color w:val="333333"/>
                <w:sz w:val="17"/>
              </w:rPr>
              <w:t>跌倒</w:t>
            </w:r>
          </w:p>
        </w:tc>
        <w:tc>
          <w:tcPr>
            <w:tcW w:type="dxa" w:w="3572"/>
          </w:tcPr>
          <w:p>
            <w:pPr>
              <w:spacing w:before="20" w:after="20" w:line="276" w:lineRule="auto"/>
              <w:jc w:val="left"/>
            </w:pPr>
            <w:r>
              <w:rPr>
                <w:rFonts w:ascii="SimSun" w:hAnsi="SimSun" w:eastAsia="宋体"/>
                <w:b w:val="0"/>
                <w:color w:val="333333"/>
                <w:sz w:val="17"/>
              </w:rPr>
              <w:t>起身头晕、走路不稳、夜间频繁起夜</w:t>
            </w:r>
          </w:p>
        </w:tc>
        <w:tc>
          <w:tcPr>
            <w:tcW w:type="dxa" w:w="3628"/>
          </w:tcPr>
          <w:p>
            <w:pPr>
              <w:spacing w:before="20" w:after="20" w:line="276" w:lineRule="auto"/>
              <w:jc w:val="left"/>
            </w:pPr>
            <w:r>
              <w:rPr>
                <w:rFonts w:ascii="SimSun" w:hAnsi="SimSun" w:eastAsia="宋体"/>
                <w:b w:val="0"/>
                <w:color w:val="333333"/>
                <w:sz w:val="17"/>
              </w:rPr>
              <w:t>最近有没有摔倒、家里有没有扶手</w:t>
            </w:r>
          </w:p>
        </w:tc>
      </w:tr>
      <w:tr>
        <w:tc>
          <w:tcPr>
            <w:tcW w:type="dxa" w:w="2211"/>
            <w:shd w:val="clear" w:color="auto" w:fill="F7F9FC"/>
          </w:tcPr>
          <w:p>
            <w:pPr>
              <w:spacing w:before="20" w:after="20" w:line="276" w:lineRule="auto"/>
              <w:jc w:val="left"/>
            </w:pPr>
            <w:r>
              <w:rPr>
                <w:rFonts w:ascii="SimSun" w:hAnsi="SimSun" w:eastAsia="宋体"/>
                <w:b w:val="0"/>
                <w:color w:val="333333"/>
                <w:sz w:val="17"/>
              </w:rPr>
              <w:t>低钠</w:t>
            </w:r>
          </w:p>
        </w:tc>
        <w:tc>
          <w:tcPr>
            <w:tcW w:type="dxa" w:w="3572"/>
            <w:shd w:val="clear" w:color="auto" w:fill="F7F9FC"/>
          </w:tcPr>
          <w:p>
            <w:pPr>
              <w:spacing w:before="20" w:after="20" w:line="276" w:lineRule="auto"/>
              <w:jc w:val="left"/>
            </w:pPr>
            <w:r>
              <w:rPr>
                <w:rFonts w:ascii="SimSun" w:hAnsi="SimSun" w:eastAsia="宋体"/>
                <w:b w:val="0"/>
                <w:color w:val="333333"/>
                <w:sz w:val="17"/>
              </w:rPr>
              <w:t>乏力、恶心、反应慢、抽搐</w:t>
            </w:r>
          </w:p>
        </w:tc>
        <w:tc>
          <w:tcPr>
            <w:tcW w:type="dxa" w:w="3628"/>
            <w:shd w:val="clear" w:color="auto" w:fill="F7F9FC"/>
          </w:tcPr>
          <w:p>
            <w:pPr>
              <w:spacing w:before="20" w:after="20" w:line="276" w:lineRule="auto"/>
              <w:jc w:val="left"/>
            </w:pPr>
            <w:r>
              <w:rPr>
                <w:rFonts w:ascii="SimSun" w:hAnsi="SimSun" w:eastAsia="宋体"/>
                <w:b w:val="0"/>
                <w:color w:val="333333"/>
                <w:sz w:val="17"/>
              </w:rPr>
              <w:t>有没有查过电解质、最近有没有大量喝水</w:t>
            </w:r>
          </w:p>
        </w:tc>
      </w:tr>
      <w:tr>
        <w:tc>
          <w:tcPr>
            <w:tcW w:type="dxa" w:w="2211"/>
          </w:tcPr>
          <w:p>
            <w:pPr>
              <w:spacing w:before="20" w:after="20" w:line="276" w:lineRule="auto"/>
              <w:jc w:val="left"/>
            </w:pPr>
            <w:r>
              <w:rPr>
                <w:rFonts w:ascii="SimSun" w:hAnsi="SimSun" w:eastAsia="宋体"/>
                <w:b w:val="0"/>
                <w:color w:val="333333"/>
                <w:sz w:val="17"/>
              </w:rPr>
              <w:t>出血</w:t>
            </w:r>
          </w:p>
        </w:tc>
        <w:tc>
          <w:tcPr>
            <w:tcW w:type="dxa" w:w="3572"/>
          </w:tcPr>
          <w:p>
            <w:pPr>
              <w:spacing w:before="20" w:after="20" w:line="276" w:lineRule="auto"/>
              <w:jc w:val="left"/>
            </w:pPr>
            <w:r>
              <w:rPr>
                <w:rFonts w:ascii="SimSun" w:hAnsi="SimSun" w:eastAsia="宋体"/>
                <w:b w:val="0"/>
                <w:color w:val="333333"/>
                <w:sz w:val="17"/>
              </w:rPr>
              <w:t>牙龈出血、黑便、大片淤青</w:t>
            </w:r>
          </w:p>
        </w:tc>
        <w:tc>
          <w:tcPr>
            <w:tcW w:type="dxa" w:w="3628"/>
          </w:tcPr>
          <w:p>
            <w:pPr>
              <w:spacing w:before="20" w:after="20" w:line="276" w:lineRule="auto"/>
              <w:jc w:val="left"/>
            </w:pPr>
            <w:r>
              <w:rPr>
                <w:rFonts w:ascii="SimSun" w:hAnsi="SimSun" w:eastAsia="宋体"/>
                <w:b w:val="0"/>
                <w:color w:val="333333"/>
                <w:sz w:val="17"/>
              </w:rPr>
              <w:t>正在吃哪些抗栓药、有没有胃病史</w:t>
            </w:r>
          </w:p>
        </w:tc>
      </w:tr>
      <w:tr>
        <w:tc>
          <w:tcPr>
            <w:tcW w:type="dxa" w:w="2211"/>
            <w:shd w:val="clear" w:color="auto" w:fill="F7F9FC"/>
          </w:tcPr>
          <w:p>
            <w:pPr>
              <w:spacing w:before="20" w:after="20" w:line="276" w:lineRule="auto"/>
              <w:jc w:val="left"/>
            </w:pPr>
            <w:r>
              <w:rPr>
                <w:rFonts w:ascii="SimSun" w:hAnsi="SimSun" w:eastAsia="宋体"/>
                <w:b w:val="0"/>
                <w:color w:val="333333"/>
                <w:sz w:val="17"/>
              </w:rPr>
              <w:t>QT 延长</w:t>
            </w:r>
          </w:p>
        </w:tc>
        <w:tc>
          <w:tcPr>
            <w:tcW w:type="dxa" w:w="3572"/>
            <w:shd w:val="clear" w:color="auto" w:fill="F7F9FC"/>
          </w:tcPr>
          <w:p>
            <w:pPr>
              <w:spacing w:before="20" w:after="20" w:line="276" w:lineRule="auto"/>
              <w:jc w:val="left"/>
            </w:pPr>
            <w:r>
              <w:rPr>
                <w:rFonts w:ascii="SimSun" w:hAnsi="SimSun" w:eastAsia="宋体"/>
                <w:b w:val="0"/>
                <w:color w:val="333333"/>
                <w:sz w:val="17"/>
              </w:rPr>
              <w:t>心慌、眼前发黑、晕厥</w:t>
            </w:r>
          </w:p>
        </w:tc>
        <w:tc>
          <w:tcPr>
            <w:tcW w:type="dxa" w:w="3628"/>
            <w:shd w:val="clear" w:color="auto" w:fill="F7F9FC"/>
          </w:tcPr>
          <w:p>
            <w:pPr>
              <w:spacing w:before="20" w:after="20" w:line="276" w:lineRule="auto"/>
              <w:jc w:val="left"/>
            </w:pPr>
            <w:r>
              <w:rPr>
                <w:rFonts w:ascii="SimSun" w:hAnsi="SimSun" w:eastAsia="宋体"/>
                <w:b w:val="0"/>
                <w:color w:val="333333"/>
                <w:sz w:val="17"/>
              </w:rPr>
              <w:t>有没有心脏病、家族猝死史、合并用药</w:t>
            </w:r>
          </w:p>
        </w:tc>
      </w:tr>
      <w:tr>
        <w:tc>
          <w:tcPr>
            <w:tcW w:type="dxa" w:w="2211"/>
          </w:tcPr>
          <w:p>
            <w:pPr>
              <w:spacing w:before="20" w:after="20" w:line="276" w:lineRule="auto"/>
              <w:jc w:val="left"/>
            </w:pPr>
            <w:r>
              <w:rPr>
                <w:rFonts w:ascii="SimSun" w:hAnsi="SimSun" w:eastAsia="宋体"/>
                <w:b w:val="0"/>
                <w:color w:val="333333"/>
                <w:sz w:val="17"/>
              </w:rPr>
              <w:t>抗胆碱能</w:t>
            </w:r>
          </w:p>
        </w:tc>
        <w:tc>
          <w:tcPr>
            <w:tcW w:type="dxa" w:w="3572"/>
          </w:tcPr>
          <w:p>
            <w:pPr>
              <w:spacing w:before="20" w:after="20" w:line="276" w:lineRule="auto"/>
              <w:jc w:val="left"/>
            </w:pPr>
            <w:r>
              <w:rPr>
                <w:rFonts w:ascii="SimSun" w:hAnsi="SimSun" w:eastAsia="宋体"/>
                <w:b w:val="0"/>
                <w:color w:val="333333"/>
                <w:sz w:val="17"/>
              </w:rPr>
              <w:t>便秘、排尿困难、口干、糊涂</w:t>
            </w:r>
          </w:p>
        </w:tc>
        <w:tc>
          <w:tcPr>
            <w:tcW w:type="dxa" w:w="3628"/>
          </w:tcPr>
          <w:p>
            <w:pPr>
              <w:spacing w:before="20" w:after="20" w:line="276" w:lineRule="auto"/>
              <w:jc w:val="left"/>
            </w:pPr>
            <w:r>
              <w:rPr>
                <w:rFonts w:ascii="SimSun" w:hAnsi="SimSun" w:eastAsia="宋体"/>
                <w:b w:val="0"/>
                <w:color w:val="333333"/>
                <w:sz w:val="17"/>
              </w:rPr>
              <w:t>青光眼、前列腺增生、便秘史</w:t>
            </w:r>
          </w:p>
        </w:tc>
      </w:tr>
    </w:tbl>
    <w:p>
      <w:pPr>
        <w:spacing w:before="0" w:after="80" w:line="240" w:lineRule="auto"/>
      </w:pPr>
    </w:p>
    <w:p>
      <w:pPr>
        <w:spacing w:line="360" w:lineRule="auto" w:before="0" w:after="60"/>
        <w:ind w:firstLine="420"/>
        <w:jc w:val="both"/>
      </w:pPr>
      <w:r>
        <w:rPr>
          <w:rFonts w:ascii="SimSun" w:hAnsi="SimSun" w:eastAsia="宋体"/>
          <w:b w:val="0"/>
          <w:sz w:val="21"/>
        </w:rPr>
        <w:t>【临床经验】老年人用药常有一个误区：每个专科各开各的，没有人统看全局。复诊时最好固定一位医生或药师做“用药整理”，把所有药（包括中成药、保健品）列成一张纸带去。</w:t>
      </w:r>
    </w:p>
    <w:p>
      <w:pPr>
        <w:pStyle w:val="Heading3"/>
        <w:keepNext/>
        <w:pageBreakBefore w:val="0"/>
        <w:spacing w:before="280" w:after="100" w:line="288" w:lineRule="auto"/>
      </w:pPr>
      <w:r>
        <w:rPr>
          <w:rFonts w:ascii="Arial" w:hAnsi="Arial" w:eastAsia="黑体"/>
          <w:b/>
          <w:color w:val="1F4E79"/>
          <w:sz w:val="27"/>
        </w:rPr>
        <w:t>四、治疗：心理治疗、药物与物理治疗各自的位置</w:t>
      </w:r>
    </w:p>
    <w:p>
      <w:pPr>
        <w:spacing w:line="360" w:lineRule="auto" w:before="0" w:after="60"/>
        <w:ind w:firstLine="420"/>
        <w:jc w:val="both"/>
      </w:pPr>
      <w:r>
        <w:rPr>
          <w:rFonts w:ascii="SimSun" w:hAnsi="SimSun" w:eastAsia="宋体"/>
          <w:b/>
          <w:sz w:val="21"/>
        </w:rPr>
        <w:t>心理治疗</w:t>
      </w:r>
      <w:r>
        <w:rPr>
          <w:rFonts w:ascii="SimSun" w:hAnsi="SimSun" w:eastAsia="宋体"/>
          <w:b w:val="0"/>
          <w:sz w:val="21"/>
        </w:rPr>
        <w:t>在老年人身上同样有效，而且常常被低估。CBT 适合愿意谈、能完成简单作业的老人；问题解决治疗结构更简单，聚焦“眼下这件麻烦事怎么办”；人际心理治疗适合丧偶、退休、角色转变后的抑郁；行为激活则从“每天做一件小事”开始，不需要先想通。【指南】对行动不便的老人，上门服务、电话或视频随访都能提高完成率。</w:t>
      </w:r>
    </w:p>
    <w:p>
      <w:pPr>
        <w:spacing w:line="360" w:lineRule="auto" w:before="0" w:after="60"/>
        <w:ind w:firstLine="420"/>
        <w:jc w:val="both"/>
      </w:pPr>
      <w:r>
        <w:rPr>
          <w:rFonts w:ascii="SimSun" w:hAnsi="SimSun" w:eastAsia="宋体"/>
          <w:b/>
          <w:sz w:val="21"/>
        </w:rPr>
        <w:t>药物治疗</w:t>
      </w:r>
      <w:r>
        <w:rPr>
          <w:rFonts w:ascii="SimSun" w:hAnsi="SimSun" w:eastAsia="宋体"/>
          <w:b w:val="0"/>
          <w:sz w:val="21"/>
        </w:rPr>
        <w:t>的原则是：起始更低、加得更慢、复评更勤、药越少越好。【指南】医生通常会避开抗胆碱能作用强的药，优先考虑相互作用少、半衰期相对温和的选择；具体用哪种、用多久，需要结合肝肾功能、心脏情况、合并用药来定，没有统一答案。开始用药后的前几周，家属要帮着观察：有没有变得更糊涂、有没有摔倒、有没有异常困倦。</w:t>
      </w:r>
    </w:p>
    <w:p>
      <w:pPr>
        <w:spacing w:line="360" w:lineRule="auto" w:before="0" w:after="60"/>
        <w:ind w:firstLine="420"/>
        <w:jc w:val="both"/>
      </w:pPr>
      <w:r>
        <w:rPr>
          <w:rFonts w:ascii="SimSun" w:hAnsi="SimSun" w:eastAsia="宋体"/>
          <w:b/>
          <w:sz w:val="21"/>
        </w:rPr>
        <w:t>物理治疗</w:t>
      </w:r>
      <w:r>
        <w:rPr>
          <w:rFonts w:ascii="SimSun" w:hAnsi="SimSun" w:eastAsia="宋体"/>
          <w:b w:val="0"/>
          <w:sz w:val="21"/>
        </w:rPr>
        <w:t>方面，无抽搐电休克（MECT）对老年重性抑郁有明确位置，尤其是伴有精神病性症状（坚信自己得了绝症、罪孽深重）、拒食、或自杀风险很高的情况。【指南】它需要在麻醉下进行，治疗前要评估心脏、血压和认知；常见的记忆影响多数在治疗后逐渐恢复，但需要医生和家属一起权衡。</w:t>
      </w:r>
    </w:p>
    <w:p>
      <w:pPr>
        <w:spacing w:line="360" w:lineRule="auto" w:before="0" w:after="60"/>
        <w:ind w:firstLine="420"/>
        <w:jc w:val="both"/>
      </w:pPr>
      <w:r>
        <w:rPr>
          <w:rFonts w:ascii="SimSun" w:hAnsi="SimSun" w:eastAsia="宋体"/>
          <w:b/>
          <w:sz w:val="21"/>
        </w:rPr>
        <w:t>家属可以照着做的清单：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把全部药物列成一张表：药名、早晚、由谁提醒、吃了多久。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买一个分格药盒，按天分装，避免漏服和重复服。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记录睡眠、食欲、体重、出门次数，复诊时带给医生。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家里加夜灯、卫生间扶手、防滑垫，撤掉松动的地毯。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明确一位“主要联络人”，避免子女之间互相转述走样。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问过一次自杀念头，不要因为“怕晦气”就跳过。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保留老人的社交：老友、棋牌、社区活动、接送孙辈，能做的都让他做。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照顾者自己安排轮班，长期睡不好的照护者也会抑郁。</w:t>
      </w:r>
    </w:p>
    <w:p>
      <w:pPr>
        <w:pStyle w:val="Heading3"/>
        <w:keepNext/>
        <w:pageBreakBefore w:val="0"/>
        <w:spacing w:before="280" w:after="100" w:line="288" w:lineRule="auto"/>
      </w:pPr>
      <w:r>
        <w:rPr>
          <w:rFonts w:ascii="Arial" w:hAnsi="Arial" w:eastAsia="黑体"/>
          <w:b/>
          <w:color w:val="1F4E79"/>
          <w:sz w:val="27"/>
        </w:rPr>
        <w:t>五、照护者支持与安全</w:t>
      </w:r>
    </w:p>
    <w:p>
      <w:pPr>
        <w:spacing w:line="360" w:lineRule="auto" w:before="0" w:after="60"/>
        <w:ind w:firstLine="420"/>
        <w:jc w:val="both"/>
      </w:pPr>
      <w:r>
        <w:rPr>
          <w:rFonts w:ascii="SimSun" w:hAnsi="SimSun" w:eastAsia="宋体"/>
          <w:b w:val="0"/>
          <w:sz w:val="21"/>
        </w:rPr>
        <w:t>照护是消耗品。一个人长期照顾情绪低落的老人，很容易出现睡眠不足、易怒、无力感，然后开始内疚。这不是不孝，是负荷超限。可以做的：把任务拆开分给家人；申请社区的居家养老服务或喘息服务；加入照护者团体；必要时自己去看医生。</w:t>
      </w:r>
    </w:p>
    <w:p>
      <w:pPr>
        <w:spacing w:line="360" w:lineRule="auto" w:before="0" w:after="60"/>
        <w:ind w:firstLine="420"/>
        <w:jc w:val="both"/>
      </w:pPr>
      <w:r>
        <w:rPr>
          <w:rFonts w:ascii="SimSun" w:hAnsi="SimSun" w:eastAsia="宋体"/>
          <w:b w:val="0"/>
          <w:sz w:val="21"/>
        </w:rPr>
        <w:t>安全方面，几件常被忽略的事：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药物管理</w:t>
      </w:r>
      <w:r>
        <w:rPr>
          <w:rFonts w:ascii="SimSun" w:hAnsi="SimSun" w:eastAsia="宋体"/>
          <w:b w:val="0"/>
          <w:sz w:val="21"/>
        </w:rPr>
        <w:t>：安眠药、止痛药、抗凝药分开存放并上锁；不要让老人自己决定“今天多吃一片”。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自杀风险</w:t>
      </w:r>
      <w:r>
        <w:rPr>
          <w:rFonts w:ascii="SimSun" w:hAnsi="SimSun" w:eastAsia="宋体"/>
          <w:b w:val="0"/>
          <w:sz w:val="21"/>
        </w:rPr>
        <w:t>：老年男性的自杀风险尤其高，而且手段更决绝、成功率高。独居、丧偶、久病、经济压力、觉得自己是负担，都是要盯的信号。【研究】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驾驶与用火</w:t>
      </w:r>
      <w:r>
        <w:rPr>
          <w:rFonts w:ascii="SimSun" w:hAnsi="SimSun" w:eastAsia="宋体"/>
          <w:b w:val="0"/>
          <w:sz w:val="21"/>
        </w:rPr>
        <w:t>：反应变慢、注意力差时，开车和做饭都有风险，需要具体评估，而不是一句“小心点”。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诈骗与财务</w:t>
      </w:r>
      <w:r>
        <w:rPr>
          <w:rFonts w:ascii="SimSun" w:hAnsi="SimSun" w:eastAsia="宋体"/>
          <w:b w:val="0"/>
          <w:sz w:val="21"/>
        </w:rPr>
        <w:t>：抑郁的老人更容易被电话诈骗盯上，也可能做出冲动的财务决定。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饮酒</w:t>
      </w:r>
      <w:r>
        <w:rPr>
          <w:rFonts w:ascii="SimSun" w:hAnsi="SimSun" w:eastAsia="宋体"/>
          <w:b w:val="0"/>
          <w:sz w:val="21"/>
        </w:rPr>
        <w:t>：用酒助眠很常见，但酒精会加重抑郁、增加跌倒和药物相互作用的风险。</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“人老了都这样”</w:t>
      </w:r>
      <w:r>
        <w:rPr>
          <w:rFonts w:ascii="SimSun" w:hAnsi="SimSun" w:eastAsia="宋体"/>
          <w:b w:val="0"/>
          <w:sz w:val="21"/>
        </w:rPr>
        <w:t>：衰老会带来体能下降，但持续的绝望、兴趣丧失、早醒不是正常衰老。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“吃药会变傻”</w:t>
      </w:r>
      <w:r>
        <w:rPr>
          <w:rFonts w:ascii="SimSun" w:hAnsi="SimSun" w:eastAsia="宋体"/>
          <w:b w:val="0"/>
          <w:sz w:val="21"/>
        </w:rPr>
        <w:t>：真正让认知变差的是未治疗的抑郁、抗胆碱能负担和谵妄，不是规范使用的抗抑郁药。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“别告诉他诊断，怕他受不了”</w:t>
      </w:r>
      <w:r>
        <w:rPr>
          <w:rFonts w:ascii="SimSun" w:hAnsi="SimSun" w:eastAsia="宋体"/>
          <w:b w:val="0"/>
          <w:sz w:val="21"/>
        </w:rPr>
        <w:t>：多数老人能承受，被瞒着反而更孤立。怎么说是技巧问题，不是隐瞒的理由。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“多吃几种补品总没坏处”</w:t>
      </w:r>
      <w:r>
        <w:rPr>
          <w:rFonts w:ascii="SimSun" w:hAnsi="SimSun" w:eastAsia="宋体"/>
          <w:b w:val="0"/>
          <w:sz w:val="21"/>
        </w:rPr>
        <w:t>：保健品会和药物相互作用，也可能含未标明的成分，看医生时要一并交代。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一次就诊就想“调好”</w:t>
      </w:r>
      <w:r>
        <w:rPr>
          <w:rFonts w:ascii="SimSun" w:hAnsi="SimSun" w:eastAsia="宋体"/>
          <w:b w:val="0"/>
          <w:sz w:val="21"/>
        </w:rPr>
        <w:t>：老年抑郁的起效和恢复往往更慢，需要按月看，而不是按天看。</w:t>
      </w:r>
    </w:p>
    <w:p>
      <w:pPr>
        <w:pStyle w:val="Heading3"/>
        <w:keepNext/>
        <w:pageBreakBefore w:val="0"/>
        <w:spacing w:before="280" w:after="100" w:line="288" w:lineRule="auto"/>
      </w:pPr>
      <w:r>
        <w:rPr>
          <w:rFonts w:ascii="Arial" w:hAnsi="Arial" w:eastAsia="黑体"/>
          <w:b/>
          <w:color w:val="1F4E79"/>
          <w:sz w:val="27"/>
        </w:rPr>
        <w:t>六、什么时候需要联系医生，什么时候去急诊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突然糊涂、说胡话、昼夜颠倒、认不出人（可能是谵妄或低钠）；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抽搐、意识丧失、晕厥、摔倒后头部着地；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明确说不想活、有具体计划，或已经采取了行动；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胸痛、呼吸困难、心跳极快或极慢；</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高热伴肌肉僵硬、大汗（可能是严重的药物不良反应）；</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连续几天几乎不吃不喝。</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当天联系开药医生：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新出现的嗜睡、走路不稳、频繁跌倒；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明显的乏力、恶心、反应变慢（要查电解质）；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黑便、呕血、大片淤青；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情绪突然从低落变得异常兴奋、话多、夜里不睡。</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一两周内复诊：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体重持续下降、饭量明显减少；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记忆问题加重，或家属觉得“越来越不像他”；</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照顾者已经撑不住。</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判断不了严重程度时，按严重处理。</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本页为科普，不构成个体化医疗建议；老年人的用药、剂量与物理治疗须由精神科与内科医生联合面诊评估，具体方案以面诊医生为准。</w:t>
      </w:r>
    </w:p>
    <w:p>
      <w:pPr>
        <w:pStyle w:val="Heading2"/>
        <w:keepNext/>
        <w:pageBreakBefore/>
        <w:spacing w:before="80" w:after="120" w:line="288" w:lineRule="auto"/>
      </w:pPr>
      <w:r>
        <w:rPr>
          <w:rFonts w:ascii="Arial" w:hAnsi="Arial" w:eastAsia="黑体"/>
          <w:b/>
          <w:color w:val="1F4E79"/>
          <w:sz w:val="36"/>
        </w:rPr>
        <w:t>6.3 孕产期抑郁</w:t>
      </w:r>
    </w:p>
    <w:p>
      <w:pPr>
        <w:spacing w:line="360" w:lineRule="auto" w:before="0" w:after="60"/>
        <w:ind w:firstLine="420"/>
        <w:jc w:val="both"/>
      </w:pPr>
      <w:r>
        <w:rPr>
          <w:rFonts w:ascii="SimSun" w:hAnsi="SimSun" w:eastAsia="宋体"/>
          <w:b w:val="0"/>
          <w:sz w:val="21"/>
        </w:rPr>
        <w:t>怀孕和产后是抑郁最容易发生、也最容易被“喜事”掩盖的时期。周围人都在说“当妈妈多幸福”，于是很多女性把难受咽下去，怕被说“不知足”“不配当妈”。这一页写给正在备孕、怀孕或产后的女性及其伴侣，讲清楚什么时候该提前规划、治疗与不治疗各自要承担什么、产后哪些信号是急症。所有原则都必须放到精神科与产科联合面诊里，才能变成你自己的方案。</w:t>
      </w:r>
    </w:p>
    <w:p>
      <w:pPr>
        <w:pStyle w:val="Heading3"/>
        <w:keepNext/>
        <w:pageBreakBefore w:val="0"/>
        <w:spacing w:before="280" w:after="100" w:line="288" w:lineRule="auto"/>
      </w:pPr>
      <w:r>
        <w:rPr>
          <w:rFonts w:ascii="Arial" w:hAnsi="Arial" w:eastAsia="黑体"/>
          <w:b/>
          <w:color w:val="1F4E79"/>
          <w:sz w:val="27"/>
        </w:rPr>
        <w:t>一、孕前就值得谈的一件事</w:t>
      </w:r>
    </w:p>
    <w:p>
      <w:pPr>
        <w:spacing w:line="360" w:lineRule="auto" w:before="0" w:after="60"/>
        <w:ind w:firstLine="420"/>
        <w:jc w:val="both"/>
      </w:pPr>
      <w:r>
        <w:rPr>
          <w:rFonts w:ascii="SimSun" w:hAnsi="SimSun" w:eastAsia="宋体"/>
          <w:b w:val="0"/>
          <w:sz w:val="21"/>
        </w:rPr>
        <w:t>如果已经在服用抗抑郁药，又打算怀孕，最理想的时间点是</w:t>
      </w:r>
      <w:r>
        <w:rPr>
          <w:rFonts w:ascii="SimSun" w:hAnsi="SimSun" w:eastAsia="宋体"/>
          <w:b/>
          <w:sz w:val="21"/>
        </w:rPr>
        <w:t>备孕之前</w:t>
      </w:r>
      <w:r>
        <w:rPr>
          <w:rFonts w:ascii="SimSun" w:hAnsi="SimSun" w:eastAsia="宋体"/>
          <w:b w:val="0"/>
          <w:sz w:val="21"/>
        </w:rPr>
        <w:t>，而不是验出两条杠之后。原因很实际：突然停药带来的撤药反应和复发风险，往往比“继续用药再和医生一起调整”更难处理。</w:t>
      </w:r>
    </w:p>
    <w:p>
      <w:pPr>
        <w:spacing w:line="360" w:lineRule="auto" w:before="0" w:after="60"/>
        <w:ind w:firstLine="420"/>
        <w:jc w:val="both"/>
      </w:pPr>
      <w:r>
        <w:rPr>
          <w:rFonts w:ascii="SimSun" w:hAnsi="SimSun" w:eastAsia="宋体"/>
          <w:b w:val="0"/>
          <w:sz w:val="21"/>
        </w:rPr>
        <w:t>孕前该谈的内容：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目前的诊断是否明确，是否可能是双相障碍（这直接决定用药方向）；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过去停药后有没有复发过，复发时有多严重；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现在用的是什么药、为什么用、能不能换、换了要观察多久；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有没有其他需要一起考虑的问题：甲状腺、贫血、癫痫、高血压、糖尿病；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伴侣和家庭的支持情况，产后由谁帮忙；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如果孕期复发，预案是什么。</w:t>
      </w:r>
    </w:p>
    <w:p>
      <w:pPr>
        <w:spacing w:line="360" w:lineRule="auto" w:before="0" w:after="60"/>
        <w:ind w:firstLine="420"/>
        <w:jc w:val="both"/>
      </w:pPr>
      <w:r>
        <w:rPr>
          <w:rFonts w:ascii="SimSun" w:hAnsi="SimSun" w:eastAsia="宋体"/>
          <w:b w:val="0"/>
          <w:sz w:val="21"/>
        </w:rPr>
        <w:t>要特别提醒：</w:t>
      </w:r>
      <w:r>
        <w:rPr>
          <w:rFonts w:ascii="SimSun" w:hAnsi="SimSun" w:eastAsia="宋体"/>
          <w:b/>
          <w:sz w:val="21"/>
        </w:rPr>
        <w:t>部分心境稳定剂有明确的致畸风险</w:t>
      </w:r>
      <w:r>
        <w:rPr>
          <w:rFonts w:ascii="SimSun" w:hAnsi="SimSun" w:eastAsia="宋体"/>
          <w:b w:val="0"/>
          <w:sz w:val="21"/>
        </w:rPr>
        <w:t>（例如丙戊酸盐），备孕前必须由精神科医生评估并调整，不能等到怀孕后再处理。【指南】这类决定必须由精神科和产科一起做，不能靠网上查资料自行判断。</w:t>
      </w:r>
    </w:p>
    <w:p>
      <w:pPr>
        <w:spacing w:line="360" w:lineRule="auto" w:before="0" w:after="60"/>
        <w:ind w:firstLine="420"/>
        <w:jc w:val="both"/>
      </w:pPr>
      <w:r>
        <w:rPr>
          <w:rFonts w:ascii="SimSun" w:hAnsi="SimSun" w:eastAsia="宋体"/>
          <w:b/>
          <w:sz w:val="21"/>
        </w:rPr>
        <w:t>备孕阶段可以照着做的清单：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提前一次精神科复诊，明确说“我打算怀孕”，而不是只说“最近还好”。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把正在吃的所有药（包括中成药、保健品）列成清单交给医生。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问清楚：如果怀孕，现在的方案要不要改；如果不改，需要监测什么。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记录自己近半年的情绪、睡眠和月经周期，作为基线。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和伴侣明确分工：夜间喂奶、白天补觉、复诊陪同。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了解本地产科与精神科的联合门诊或围产期心理门诊。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把“复发预警信号”写下来，交给伴侣一份。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不自行减量、隔天吃或停药来“试试看”。</w:t>
      </w:r>
    </w:p>
    <w:p>
      <w:pPr>
        <w:pStyle w:val="Heading3"/>
        <w:keepNext/>
        <w:pageBreakBefore w:val="0"/>
        <w:spacing w:before="280" w:after="100" w:line="288" w:lineRule="auto"/>
      </w:pPr>
      <w:r>
        <w:rPr>
          <w:rFonts w:ascii="Arial" w:hAnsi="Arial" w:eastAsia="黑体"/>
          <w:b/>
          <w:color w:val="1F4E79"/>
          <w:sz w:val="27"/>
        </w:rPr>
        <w:t>二、治疗与不治疗，各自有什么风险</w:t>
      </w:r>
    </w:p>
    <w:p>
      <w:pPr>
        <w:spacing w:line="360" w:lineRule="auto" w:before="0" w:after="60"/>
        <w:ind w:firstLine="420"/>
        <w:jc w:val="both"/>
      </w:pPr>
      <w:r>
        <w:rPr>
          <w:rFonts w:ascii="SimSun" w:hAnsi="SimSun" w:eastAsia="宋体"/>
          <w:b w:val="0"/>
          <w:sz w:val="21"/>
        </w:rPr>
        <w:t>这是孕产期最难的抉择，因为两边都不是“零风险”。把风险摊开看，比在“吃药伤孩子”和“硬扛对孩子好”之间二选一要清楚得多。</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选择</w:t>
            </w:r>
          </w:p>
        </w:tc>
        <w:tc>
          <w:tcPr>
            <w:tcW w:type="dxa" w:w="3572"/>
            <w:shd w:val="clear" w:color="auto" w:fill="1F4E79"/>
          </w:tcPr>
          <w:p>
            <w:pPr>
              <w:spacing w:before="20" w:after="20" w:line="264" w:lineRule="auto"/>
              <w:jc w:val="left"/>
            </w:pPr>
            <w:r>
              <w:rPr>
                <w:rFonts w:ascii="SimSun" w:hAnsi="SimSun" w:eastAsia="宋体"/>
                <w:b/>
                <w:color w:val="FFFFFF"/>
                <w:sz w:val="18"/>
              </w:rPr>
              <w:t>可能的风险</w:t>
            </w:r>
          </w:p>
        </w:tc>
        <w:tc>
          <w:tcPr>
            <w:tcW w:type="dxa" w:w="3628"/>
            <w:shd w:val="clear" w:color="auto" w:fill="1F4E79"/>
          </w:tcPr>
          <w:p>
            <w:pPr>
              <w:spacing w:before="20" w:after="20" w:line="264" w:lineRule="auto"/>
              <w:jc w:val="left"/>
            </w:pPr>
            <w:r>
              <w:rPr>
                <w:rFonts w:ascii="SimSun" w:hAnsi="SimSun" w:eastAsia="宋体"/>
                <w:b/>
                <w:color w:val="FFFFFF"/>
                <w:sz w:val="18"/>
              </w:rPr>
              <w:t>需要一起考虑的因素</w:t>
            </w:r>
          </w:p>
        </w:tc>
      </w:tr>
      <w:tr>
        <w:tc>
          <w:tcPr>
            <w:tcW w:type="dxa" w:w="2211"/>
          </w:tcPr>
          <w:p>
            <w:pPr>
              <w:spacing w:before="20" w:after="20" w:line="276" w:lineRule="auto"/>
              <w:jc w:val="left"/>
            </w:pPr>
            <w:r>
              <w:rPr>
                <w:rFonts w:ascii="SimSun" w:hAnsi="SimSun" w:eastAsia="宋体"/>
                <w:b w:val="0"/>
                <w:color w:val="333333"/>
                <w:sz w:val="17"/>
              </w:rPr>
              <w:t>不治疗或中断治疗</w:t>
            </w:r>
          </w:p>
        </w:tc>
        <w:tc>
          <w:tcPr>
            <w:tcW w:type="dxa" w:w="3572"/>
          </w:tcPr>
          <w:p>
            <w:pPr>
              <w:spacing w:before="20" w:after="20" w:line="276" w:lineRule="auto"/>
              <w:jc w:val="left"/>
            </w:pPr>
            <w:r>
              <w:rPr>
                <w:rFonts w:ascii="SimSun" w:hAnsi="SimSun" w:eastAsia="宋体"/>
                <w:b w:val="0"/>
                <w:color w:val="333333"/>
                <w:sz w:val="17"/>
              </w:rPr>
              <w:t>抑郁加重、拒食、失眠、自伤自杀风险；产检依从性下降；早产、低出生体重与产后抑郁风险升高；母婴互动受影响</w:t>
            </w:r>
          </w:p>
        </w:tc>
        <w:tc>
          <w:tcPr>
            <w:tcW w:type="dxa" w:w="3628"/>
          </w:tcPr>
          <w:p>
            <w:pPr>
              <w:spacing w:before="20" w:after="20" w:line="276" w:lineRule="auto"/>
              <w:jc w:val="left"/>
            </w:pPr>
            <w:r>
              <w:rPr>
                <w:rFonts w:ascii="SimSun" w:hAnsi="SimSun" w:eastAsia="宋体"/>
                <w:b w:val="0"/>
                <w:color w:val="333333"/>
                <w:sz w:val="17"/>
              </w:rPr>
              <w:t>既往严重程度、停药后是否复发、目前症状、有没有自杀念头</w:t>
            </w:r>
          </w:p>
        </w:tc>
      </w:tr>
      <w:tr>
        <w:tc>
          <w:tcPr>
            <w:tcW w:type="dxa" w:w="2211"/>
            <w:shd w:val="clear" w:color="auto" w:fill="F7F9FC"/>
          </w:tcPr>
          <w:p>
            <w:pPr>
              <w:spacing w:before="20" w:after="20" w:line="276" w:lineRule="auto"/>
              <w:jc w:val="left"/>
            </w:pPr>
            <w:r>
              <w:rPr>
                <w:rFonts w:ascii="SimSun" w:hAnsi="SimSun" w:eastAsia="宋体"/>
                <w:b w:val="0"/>
                <w:color w:val="333333"/>
                <w:sz w:val="17"/>
              </w:rPr>
              <w:t>继续药物治疗</w:t>
            </w:r>
          </w:p>
        </w:tc>
        <w:tc>
          <w:tcPr>
            <w:tcW w:type="dxa" w:w="3572"/>
            <w:shd w:val="clear" w:color="auto" w:fill="F7F9FC"/>
          </w:tcPr>
          <w:p>
            <w:pPr>
              <w:spacing w:before="20" w:after="20" w:line="276" w:lineRule="auto"/>
              <w:jc w:val="left"/>
            </w:pPr>
            <w:r>
              <w:rPr>
                <w:rFonts w:ascii="SimSun" w:hAnsi="SimSun" w:eastAsia="宋体"/>
                <w:b w:val="0"/>
                <w:color w:val="333333"/>
                <w:sz w:val="17"/>
              </w:rPr>
              <w:t>药物通过胎盘或乳汁的暴露；部分药物与少数先天畸形、新生儿适应不良的关联（绝对风险通常较低，研究结果不完全一致）；产后出血风险可能略增</w:t>
            </w:r>
          </w:p>
        </w:tc>
        <w:tc>
          <w:tcPr>
            <w:tcW w:type="dxa" w:w="3628"/>
            <w:shd w:val="clear" w:color="auto" w:fill="F7F9FC"/>
          </w:tcPr>
          <w:p>
            <w:pPr>
              <w:spacing w:before="20" w:after="20" w:line="276" w:lineRule="auto"/>
              <w:jc w:val="left"/>
            </w:pPr>
            <w:r>
              <w:rPr>
                <w:rFonts w:ascii="SimSun" w:hAnsi="SimSun" w:eastAsia="宋体"/>
                <w:b w:val="0"/>
                <w:color w:val="333333"/>
                <w:sz w:val="17"/>
              </w:rPr>
              <w:t>药物种类与剂量、孕周、母亲的病情稳定性、能否密切随访</w:t>
            </w:r>
          </w:p>
        </w:tc>
      </w:tr>
    </w:tbl>
    <w:p>
      <w:pPr>
        <w:spacing w:before="0" w:after="80" w:line="240" w:lineRule="auto"/>
      </w:pPr>
    </w:p>
    <w:p>
      <w:pPr>
        <w:spacing w:line="360" w:lineRule="auto" w:before="0" w:after="60"/>
        <w:ind w:firstLine="420"/>
        <w:jc w:val="both"/>
      </w:pPr>
      <w:r>
        <w:rPr>
          <w:rFonts w:ascii="SimSun" w:hAnsi="SimSun" w:eastAsia="宋体"/>
          <w:b w:val="0"/>
          <w:sz w:val="21"/>
        </w:rPr>
        <w:t>需要说清楚几件事：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“绝对安全”的药不存在。</w:t>
      </w:r>
      <w:r>
        <w:rPr>
          <w:rFonts w:ascii="SimSun" w:hAnsi="SimSun" w:eastAsia="宋体"/>
          <w:b w:val="0"/>
          <w:sz w:val="21"/>
        </w:rPr>
        <w:t xml:space="preserve"> 任何药物在孕期的研究都受伦理限制，证据多来自观察性研究，所以只能说“现有数据下风险较低”，不能说“完全没影响”。</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不治疗本身也是暴露。</w:t>
      </w:r>
      <w:r>
        <w:rPr>
          <w:rFonts w:ascii="SimSun" w:hAnsi="SimSun" w:eastAsia="宋体"/>
          <w:b w:val="0"/>
          <w:sz w:val="21"/>
        </w:rPr>
        <w:t xml:space="preserve"> 严重抑郁带来的营养不良、睡眠剥夺、自伤行为、不按时产检，对胎儿的影响是确定的。</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风险不是均匀分布的。</w:t>
      </w:r>
      <w:r>
        <w:rPr>
          <w:rFonts w:ascii="SimSun" w:hAnsi="SimSun" w:eastAsia="宋体"/>
          <w:b w:val="0"/>
          <w:sz w:val="21"/>
        </w:rPr>
        <w:t xml:space="preserve"> 孕早期主要看器官形成，孕晚期主要看新生儿适应和分娩，产后主要看哺乳和照护能力。不同阶段关注点不同。</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决定可以调整。</w:t>
      </w:r>
      <w:r>
        <w:rPr>
          <w:rFonts w:ascii="SimSun" w:hAnsi="SimSun" w:eastAsia="宋体"/>
          <w:b w:val="0"/>
          <w:sz w:val="21"/>
        </w:rPr>
        <w:t xml:space="preserve"> 孕前定的方案，孕中期可以改，产后还可以再改。不是签一次字就锁死。</w:t>
      </w:r>
    </w:p>
    <w:p>
      <w:pPr>
        <w:spacing w:line="360" w:lineRule="auto" w:before="0" w:after="60"/>
        <w:ind w:firstLine="420"/>
        <w:jc w:val="both"/>
      </w:pPr>
      <w:r>
        <w:rPr>
          <w:rFonts w:ascii="SimSun" w:hAnsi="SimSun" w:eastAsia="宋体"/>
          <w:b w:val="0"/>
          <w:sz w:val="21"/>
        </w:rPr>
        <w:t>【指南】指南的共识是：孕期抑郁的治疗应个体化，由精神科与产科共同评估，重度抑郁、有自杀风险或既往严重复发史者，通常不建议贸然停药。</w:t>
      </w:r>
    </w:p>
    <w:p>
      <w:pPr>
        <w:pStyle w:val="Heading3"/>
        <w:keepNext/>
        <w:pageBreakBefore w:val="0"/>
        <w:spacing w:before="280" w:after="100" w:line="288" w:lineRule="auto"/>
      </w:pPr>
      <w:r>
        <w:rPr>
          <w:rFonts w:ascii="Arial" w:hAnsi="Arial" w:eastAsia="黑体"/>
          <w:b/>
          <w:color w:val="1F4E79"/>
          <w:sz w:val="27"/>
        </w:rPr>
        <w:t>三、药物与哺乳的一般原则</w:t>
      </w:r>
    </w:p>
    <w:p>
      <w:pPr>
        <w:spacing w:line="360" w:lineRule="auto" w:before="0" w:after="60"/>
        <w:ind w:firstLine="420"/>
        <w:jc w:val="both"/>
      </w:pPr>
      <w:r>
        <w:rPr>
          <w:rFonts w:ascii="SimSun" w:hAnsi="SimSun" w:eastAsia="宋体"/>
          <w:b w:val="0"/>
          <w:sz w:val="21"/>
        </w:rPr>
        <w:t>这一节只讲原则，不推荐具体药名。原因很简单：选哪一种，取决于你的病史、孕周、合并用药、肝肾功能和当地可及性，这些只有面诊医生能判断。</w:t>
      </w:r>
    </w:p>
    <w:p>
      <w:pPr>
        <w:spacing w:line="360" w:lineRule="auto" w:before="0" w:after="60"/>
        <w:ind w:firstLine="420"/>
        <w:jc w:val="both"/>
      </w:pPr>
      <w:r>
        <w:rPr>
          <w:rFonts w:ascii="SimSun" w:hAnsi="SimSun" w:eastAsia="宋体"/>
          <w:b/>
          <w:sz w:val="21"/>
        </w:rPr>
        <w:t>孕期用药的一般原则：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医生通常会优先考虑</w:t>
      </w:r>
      <w:r>
        <w:rPr>
          <w:rFonts w:ascii="SimSun" w:hAnsi="SimSun" w:eastAsia="宋体"/>
          <w:b/>
          <w:sz w:val="21"/>
        </w:rPr>
        <w:t>在孕期使用经验较多、数据相对充分</w:t>
      </w:r>
      <w:r>
        <w:rPr>
          <w:rFonts w:ascii="SimSun" w:hAnsi="SimSun" w:eastAsia="宋体"/>
          <w:b w:val="0"/>
          <w:sz w:val="21"/>
        </w:rPr>
        <w:t>的药物类别（例如 SSRI 类中的部分药物），而不是“最新”或“广告最多”的药。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采用</w:t>
      </w:r>
      <w:r>
        <w:rPr>
          <w:rFonts w:ascii="SimSun" w:hAnsi="SimSun" w:eastAsia="宋体"/>
          <w:b/>
          <w:sz w:val="21"/>
        </w:rPr>
        <w:t>最低有效剂量</w:t>
      </w:r>
      <w:r>
        <w:rPr>
          <w:rFonts w:ascii="SimSun" w:hAnsi="SimSun" w:eastAsia="宋体"/>
          <w:b w:val="0"/>
          <w:sz w:val="21"/>
        </w:rPr>
        <w:t>的思路：不是越低越好，而是“能控制病情的最低量”。剂量过低导致复发，反而更麻烦。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尽量</w:t>
      </w:r>
      <w:r>
        <w:rPr>
          <w:rFonts w:ascii="SimSun" w:hAnsi="SimSun" w:eastAsia="宋体"/>
          <w:b/>
          <w:sz w:val="21"/>
        </w:rPr>
        <w:t>单一用药</w:t>
      </w:r>
      <w:r>
        <w:rPr>
          <w:rFonts w:ascii="SimSun" w:hAnsi="SimSun" w:eastAsia="宋体"/>
          <w:b w:val="0"/>
          <w:sz w:val="21"/>
        </w:rPr>
        <w:t>，减少不必要的联合，尤其是镇静类、抗精神病药的叠加。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不自行停药、换药、减量</w:t>
      </w:r>
      <w:r>
        <w:rPr>
          <w:rFonts w:ascii="SimSun" w:hAnsi="SimSun" w:eastAsia="宋体"/>
          <w:b w:val="0"/>
          <w:sz w:val="21"/>
        </w:rPr>
        <w:t>。突然停用可能出现头晕、恶心、失眠、焦虑加重等撤药反应，也会抬高复发风险。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分娩时让产科知道你在用什么药，以便观察新生儿。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新生儿可能出现短暂的适应不良：易激惹、呼吸偏快、吃奶差、睡得多或哭闹多，多数在几天内缓解，但需要儿科评估。【研究】</w:t>
      </w:r>
    </w:p>
    <w:p>
      <w:pPr>
        <w:spacing w:line="360" w:lineRule="auto" w:before="0" w:after="60"/>
        <w:ind w:firstLine="420"/>
        <w:jc w:val="both"/>
      </w:pPr>
      <w:r>
        <w:rPr>
          <w:rFonts w:ascii="SimSun" w:hAnsi="SimSun" w:eastAsia="宋体"/>
          <w:b/>
          <w:sz w:val="21"/>
        </w:rPr>
        <w:t>哺乳期决策的要点：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药物会进入乳汁，但</w:t>
      </w:r>
      <w:r>
        <w:rPr>
          <w:rFonts w:ascii="SimSun" w:hAnsi="SimSun" w:eastAsia="宋体"/>
          <w:b/>
          <w:sz w:val="21"/>
        </w:rPr>
        <w:t>量通常远小于母体剂量</w:t>
      </w:r>
      <w:r>
        <w:rPr>
          <w:rFonts w:ascii="SimSun" w:hAnsi="SimSun" w:eastAsia="宋体"/>
          <w:b w:val="0"/>
          <w:sz w:val="21"/>
        </w:rPr>
        <w:t>；真正需要看的是“婴儿实际吃进去多少”和“婴儿能不能代谢”。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影响决策的因素：药物在乳汁中的相对量、婴儿是足月还是早产、月龄多大、有没有黄疸或喂养问题、母亲是否必须用这个药。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常见做法是：选择入乳量相对低、婴儿使用经验较多的药；在</w:t>
      </w:r>
      <w:r>
        <w:rPr>
          <w:rFonts w:ascii="SimSun" w:hAnsi="SimSun" w:eastAsia="宋体"/>
          <w:b/>
          <w:sz w:val="21"/>
        </w:rPr>
        <w:t>喂完奶后立即服药</w:t>
      </w:r>
      <w:r>
        <w:rPr>
          <w:rFonts w:ascii="SimSun" w:hAnsi="SimSun" w:eastAsia="宋体"/>
          <w:b w:val="0"/>
          <w:sz w:val="21"/>
        </w:rPr>
        <w:t>，让下次喂奶时血药浓度相对低一些；观察婴儿有没有异常嗜睡、烦躁、吃奶变差、体重不长。【临床经验】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不哺乳也是一个正当选择。</w:t>
      </w:r>
      <w:r>
        <w:rPr>
          <w:rFonts w:ascii="SimSun" w:hAnsi="SimSun" w:eastAsia="宋体"/>
          <w:b w:val="0"/>
          <w:sz w:val="21"/>
        </w:rPr>
        <w:t xml:space="preserve"> 如果母亲病情重、需要多种药物，或哺乳让她严重睡眠不足，配方奶喂养是合理方案，不需要内疚。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如果哺乳期间需要停药或换药，同样要医生指导，不能自己突然停。</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“怀孕不能吃任何药”</w:t>
      </w:r>
      <w:r>
        <w:rPr>
          <w:rFonts w:ascii="SimSun" w:hAnsi="SimSun" w:eastAsia="宋体"/>
          <w:b w:val="0"/>
          <w:sz w:val="21"/>
        </w:rPr>
        <w:t>：这句话把很多女性推向了更危险的境地。真正的原则是“权衡”，不是“一律禁止”。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“生完就好了”</w:t>
      </w:r>
      <w:r>
        <w:rPr>
          <w:rFonts w:ascii="SimSun" w:hAnsi="SimSun" w:eastAsia="宋体"/>
          <w:b w:val="0"/>
          <w:sz w:val="21"/>
        </w:rPr>
        <w:t>：产后激素骤变、睡眠剥夺、照护压力叠加，恰恰是复发高峰。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“哺乳期吃药就必须断奶”</w:t>
      </w:r>
      <w:r>
        <w:rPr>
          <w:rFonts w:ascii="SimSun" w:hAnsi="SimSun" w:eastAsia="宋体"/>
          <w:b w:val="0"/>
          <w:sz w:val="21"/>
        </w:rPr>
        <w:t>：很多情况下可以在医生指导下继续哺乳，需要的是评估，不是一刀切。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“为了孩子我自己扛”</w:t>
      </w:r>
      <w:r>
        <w:rPr>
          <w:rFonts w:ascii="SimSun" w:hAnsi="SimSun" w:eastAsia="宋体"/>
          <w:b w:val="0"/>
          <w:sz w:val="21"/>
        </w:rPr>
        <w:t>：母亲的严重抑郁会影响喂养、互动和安全感，这不是“牺牲”，是双重风险。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“月子里不能出门、不能看医生”</w:t>
      </w:r>
      <w:r>
        <w:rPr>
          <w:rFonts w:ascii="SimSun" w:hAnsi="SimSun" w:eastAsia="宋体"/>
          <w:b w:val="0"/>
          <w:sz w:val="21"/>
        </w:rPr>
        <w:t>：产后复诊和产科随访同样重要，情绪问题不是“矫情”，需要看。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只听产科或只听精神科</w:t>
      </w:r>
      <w:r>
        <w:rPr>
          <w:rFonts w:ascii="SimSun" w:hAnsi="SimSun" w:eastAsia="宋体"/>
          <w:b w:val="0"/>
          <w:sz w:val="21"/>
        </w:rPr>
        <w:t>：这两个科室必须通信息，否则容易各说各话。</w:t>
      </w:r>
    </w:p>
    <w:p>
      <w:pPr>
        <w:pStyle w:val="Heading3"/>
        <w:keepNext/>
        <w:pageBreakBefore w:val="0"/>
        <w:spacing w:before="280" w:after="100" w:line="288" w:lineRule="auto"/>
      </w:pPr>
      <w:r>
        <w:rPr>
          <w:rFonts w:ascii="Arial" w:hAnsi="Arial" w:eastAsia="黑体"/>
          <w:b/>
          <w:color w:val="1F4E79"/>
          <w:sz w:val="27"/>
        </w:rPr>
        <w:t>四、产后抑郁：筛查、识别与支持</w:t>
      </w:r>
    </w:p>
    <w:p>
      <w:pPr>
        <w:spacing w:line="360" w:lineRule="auto" w:before="0" w:after="60"/>
        <w:ind w:firstLine="420"/>
        <w:jc w:val="both"/>
      </w:pPr>
      <w:r>
        <w:rPr>
          <w:rFonts w:ascii="SimSun" w:hAnsi="SimSun" w:eastAsia="宋体"/>
          <w:b w:val="0"/>
          <w:sz w:val="21"/>
        </w:rPr>
        <w:t>产后抑郁不是“产后情绪低落”（baby blues）。后者在产后三四天出现，爱哭、敏感、焦虑，通常两周内自行缓解；产后抑郁持续时间更长、程度更重，会影响照料婴儿的能力。</w:t>
      </w:r>
    </w:p>
    <w:p>
      <w:pPr>
        <w:spacing w:line="360" w:lineRule="auto" w:before="0" w:after="60"/>
        <w:ind w:firstLine="420"/>
        <w:jc w:val="both"/>
      </w:pPr>
      <w:r>
        <w:rPr>
          <w:rFonts w:ascii="SimSun" w:hAnsi="SimSun" w:eastAsia="宋体"/>
          <w:b w:val="0"/>
          <w:sz w:val="21"/>
        </w:rPr>
        <w:t xml:space="preserve">常用筛查工具是 </w:t>
      </w:r>
      <w:r>
        <w:rPr>
          <w:rFonts w:ascii="SimSun" w:hAnsi="SimSun" w:eastAsia="宋体"/>
          <w:b/>
          <w:sz w:val="21"/>
        </w:rPr>
        <w:t>EPDS（爱丁堡产后抑郁量表）</w:t>
      </w:r>
      <w:r>
        <w:rPr>
          <w:rFonts w:ascii="SimSun" w:hAnsi="SimSun" w:eastAsia="宋体"/>
          <w:b w:val="0"/>
          <w:sz w:val="21"/>
        </w:rPr>
        <w:t>，共 10 个条目，请产妇按最近 7 天的感受自评。【指南】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总分达到常用界值（国内多采用 10 分左右）提示可能存在产后抑郁，需要进一步评估，</w:t>
      </w:r>
      <w:r>
        <w:rPr>
          <w:rFonts w:ascii="SimSun" w:hAnsi="SimSun" w:eastAsia="宋体"/>
          <w:b/>
          <w:sz w:val="21"/>
        </w:rPr>
        <w:t>但量表不是诊断</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 10 条问的是自伤念头</w:t>
      </w:r>
      <w:r>
        <w:rPr>
          <w:rFonts w:ascii="SimSun" w:hAnsi="SimSun" w:eastAsia="宋体"/>
          <w:b w:val="0"/>
          <w:sz w:val="21"/>
        </w:rPr>
        <w:t>。这一条只要不为零，就需要当天由专业人员评估，不能等到“下次随访”。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筛查应该在产后访视、产后 42 天复查时进行，孕期也可以做，以便早发现。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量表会被“报喜不报忧”影响。如果产妇在有人陪同时作答，可能刻意选低分，所以医护观察和家属描述同样重要。</w:t>
      </w:r>
    </w:p>
    <w:p>
      <w:pPr>
        <w:spacing w:line="360" w:lineRule="auto" w:before="0" w:after="60"/>
        <w:ind w:firstLine="420"/>
        <w:jc w:val="both"/>
      </w:pPr>
      <w:r>
        <w:rPr>
          <w:rFonts w:ascii="SimSun" w:hAnsi="SimSun" w:eastAsia="宋体"/>
          <w:b w:val="0"/>
          <w:sz w:val="21"/>
        </w:rPr>
        <w:t>产后抑郁的表现和普通抑郁相似：持续低落、兴趣丧失、爱哭、易怒、失眠或嗜睡、食欲改变、觉得自己带不好孩子、过度自责、反复担心伤害孩子。区别在于，它会直接冲击母婴互动：不敢抱、不想喂、听到哭声就崩溃，然后又因为“我怎么会这样”而更加自责。</w:t>
      </w:r>
    </w:p>
    <w:p>
      <w:pPr>
        <w:spacing w:line="360" w:lineRule="auto" w:before="0" w:after="60"/>
        <w:ind w:firstLine="420"/>
        <w:jc w:val="both"/>
      </w:pPr>
      <w:r>
        <w:rPr>
          <w:rFonts w:ascii="SimSun" w:hAnsi="SimSun" w:eastAsia="宋体"/>
          <w:b w:val="0"/>
          <w:sz w:val="21"/>
        </w:rPr>
        <w:t>支持上，几件事最有用：保证产妇的连续睡眠（夜间由伴侣或家人承担一两次喂奶）；减少“你应该怎样当妈”的评价；安排具体的帮手，而不是一句“有事叫我”；伴侣自己也筛查一次——父亲产后抑郁并不罕见。【研究】</w:t>
      </w:r>
    </w:p>
    <w:p>
      <w:pPr>
        <w:pStyle w:val="Heading3"/>
        <w:keepNext/>
        <w:pageBreakBefore w:val="0"/>
        <w:spacing w:before="280" w:after="100" w:line="288" w:lineRule="auto"/>
      </w:pPr>
      <w:r>
        <w:rPr>
          <w:rFonts w:ascii="Arial" w:hAnsi="Arial" w:eastAsia="黑体"/>
          <w:b/>
          <w:color w:val="1F4E79"/>
          <w:sz w:val="27"/>
        </w:rPr>
        <w:t>五、产后精神病：必须当急症处理</w:t>
      </w:r>
    </w:p>
    <w:p>
      <w:pPr>
        <w:spacing w:line="360" w:lineRule="auto" w:before="0" w:after="60"/>
        <w:ind w:firstLine="420"/>
        <w:jc w:val="both"/>
      </w:pPr>
      <w:r>
        <w:rPr>
          <w:rFonts w:ascii="SimSun" w:hAnsi="SimSun" w:eastAsia="宋体"/>
          <w:b w:val="0"/>
          <w:sz w:val="21"/>
        </w:rPr>
        <w:t>这是整篇里最需要记住的一段。</w:t>
      </w:r>
      <w:r>
        <w:rPr>
          <w:rFonts w:ascii="SimSun" w:hAnsi="SimSun" w:eastAsia="宋体"/>
          <w:b/>
          <w:sz w:val="21"/>
        </w:rPr>
        <w:t>产后精神病是精神科急症</w:t>
      </w:r>
      <w:r>
        <w:rPr>
          <w:rFonts w:ascii="SimSun" w:hAnsi="SimSun" w:eastAsia="宋体"/>
          <w:b w:val="0"/>
          <w:sz w:val="21"/>
        </w:rPr>
        <w:t>，发生在大约每一千次分娩中的一到两例，多在产后两周内起病，起病常常很急。【指南】</w:t>
      </w:r>
    </w:p>
    <w:p>
      <w:pPr>
        <w:spacing w:line="360" w:lineRule="auto" w:before="0" w:after="60"/>
        <w:ind w:firstLine="420"/>
        <w:jc w:val="both"/>
      </w:pPr>
      <w:r>
        <w:rPr>
          <w:rFonts w:ascii="SimSun" w:hAnsi="SimSun" w:eastAsia="宋体"/>
          <w:b w:val="0"/>
          <w:sz w:val="21"/>
        </w:rPr>
        <w:t>它的表现不是“抑郁”，而是：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幻觉：听到不存在的声音，尤其是命令她伤害自己或孩子的声音；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妄想：坚信孩子被掉包、被诅咒、必须“献出去”；坚信自己要受到惩罚；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思维混乱：说话跳脱、答非所问、认不清时间地点；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极度兴奋或极度混乱：整夜不睡、来回走动、行为古怪；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情绪在几天内剧烈摆动，从绝望到亢奋。</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对比项</w:t>
            </w:r>
          </w:p>
        </w:tc>
        <w:tc>
          <w:tcPr>
            <w:tcW w:type="dxa" w:w="3572"/>
            <w:shd w:val="clear" w:color="auto" w:fill="1F4E79"/>
          </w:tcPr>
          <w:p>
            <w:pPr>
              <w:spacing w:before="20" w:after="20" w:line="264" w:lineRule="auto"/>
              <w:jc w:val="left"/>
            </w:pPr>
            <w:r>
              <w:rPr>
                <w:rFonts w:ascii="SimSun" w:hAnsi="SimSun" w:eastAsia="宋体"/>
                <w:b/>
                <w:color w:val="FFFFFF"/>
                <w:sz w:val="18"/>
              </w:rPr>
              <w:t>产后抑郁</w:t>
            </w:r>
          </w:p>
        </w:tc>
        <w:tc>
          <w:tcPr>
            <w:tcW w:type="dxa" w:w="3628"/>
            <w:shd w:val="clear" w:color="auto" w:fill="1F4E79"/>
          </w:tcPr>
          <w:p>
            <w:pPr>
              <w:spacing w:before="20" w:after="20" w:line="264" w:lineRule="auto"/>
              <w:jc w:val="left"/>
            </w:pPr>
            <w:r>
              <w:rPr>
                <w:rFonts w:ascii="SimSun" w:hAnsi="SimSun" w:eastAsia="宋体"/>
                <w:b/>
                <w:color w:val="FFFFFF"/>
                <w:sz w:val="18"/>
              </w:rPr>
              <w:t>产后精神病</w:t>
            </w:r>
          </w:p>
        </w:tc>
      </w:tr>
      <w:tr>
        <w:tc>
          <w:tcPr>
            <w:tcW w:type="dxa" w:w="2211"/>
          </w:tcPr>
          <w:p>
            <w:pPr>
              <w:spacing w:before="20" w:after="20" w:line="276" w:lineRule="auto"/>
              <w:jc w:val="left"/>
            </w:pPr>
            <w:r>
              <w:rPr>
                <w:rFonts w:ascii="SimSun" w:hAnsi="SimSun" w:eastAsia="宋体"/>
                <w:b w:val="0"/>
                <w:color w:val="333333"/>
                <w:sz w:val="17"/>
              </w:rPr>
              <w:t>起病时间</w:t>
            </w:r>
          </w:p>
        </w:tc>
        <w:tc>
          <w:tcPr>
            <w:tcW w:type="dxa" w:w="3572"/>
          </w:tcPr>
          <w:p>
            <w:pPr>
              <w:spacing w:before="20" w:after="20" w:line="276" w:lineRule="auto"/>
              <w:jc w:val="left"/>
            </w:pPr>
            <w:r>
              <w:rPr>
                <w:rFonts w:ascii="SimSun" w:hAnsi="SimSun" w:eastAsia="宋体"/>
                <w:b w:val="0"/>
                <w:color w:val="333333"/>
                <w:sz w:val="17"/>
              </w:rPr>
              <w:t>产后数周到数月，较缓</w:t>
            </w:r>
          </w:p>
        </w:tc>
        <w:tc>
          <w:tcPr>
            <w:tcW w:type="dxa" w:w="3628"/>
          </w:tcPr>
          <w:p>
            <w:pPr>
              <w:spacing w:before="20" w:after="20" w:line="276" w:lineRule="auto"/>
              <w:jc w:val="left"/>
            </w:pPr>
            <w:r>
              <w:rPr>
                <w:rFonts w:ascii="SimSun" w:hAnsi="SimSun" w:eastAsia="宋体"/>
                <w:b w:val="0"/>
                <w:color w:val="333333"/>
                <w:sz w:val="17"/>
              </w:rPr>
              <w:t>多在产后两周内，很急</w:t>
            </w:r>
          </w:p>
        </w:tc>
      </w:tr>
      <w:tr>
        <w:tc>
          <w:tcPr>
            <w:tcW w:type="dxa" w:w="2211"/>
            <w:shd w:val="clear" w:color="auto" w:fill="F7F9FC"/>
          </w:tcPr>
          <w:p>
            <w:pPr>
              <w:spacing w:before="20" w:after="20" w:line="276" w:lineRule="auto"/>
              <w:jc w:val="left"/>
            </w:pPr>
            <w:r>
              <w:rPr>
                <w:rFonts w:ascii="SimSun" w:hAnsi="SimSun" w:eastAsia="宋体"/>
                <w:b w:val="0"/>
                <w:color w:val="333333"/>
                <w:sz w:val="17"/>
              </w:rPr>
              <w:t>核心表现</w:t>
            </w:r>
          </w:p>
        </w:tc>
        <w:tc>
          <w:tcPr>
            <w:tcW w:type="dxa" w:w="3572"/>
            <w:shd w:val="clear" w:color="auto" w:fill="F7F9FC"/>
          </w:tcPr>
          <w:p>
            <w:pPr>
              <w:spacing w:before="20" w:after="20" w:line="276" w:lineRule="auto"/>
              <w:jc w:val="left"/>
            </w:pPr>
            <w:r>
              <w:rPr>
                <w:rFonts w:ascii="SimSun" w:hAnsi="SimSun" w:eastAsia="宋体"/>
                <w:b w:val="0"/>
                <w:color w:val="333333"/>
                <w:sz w:val="17"/>
              </w:rPr>
              <w:t>低落、兴趣丧失、自责、焦虑</w:t>
            </w:r>
          </w:p>
        </w:tc>
        <w:tc>
          <w:tcPr>
            <w:tcW w:type="dxa" w:w="3628"/>
            <w:shd w:val="clear" w:color="auto" w:fill="F7F9FC"/>
          </w:tcPr>
          <w:p>
            <w:pPr>
              <w:spacing w:before="20" w:after="20" w:line="276" w:lineRule="auto"/>
              <w:jc w:val="left"/>
            </w:pPr>
            <w:r>
              <w:rPr>
                <w:rFonts w:ascii="SimSun" w:hAnsi="SimSun" w:eastAsia="宋体"/>
                <w:b w:val="0"/>
                <w:color w:val="333333"/>
                <w:sz w:val="17"/>
              </w:rPr>
              <w:t>幻觉、妄想、思维混乱、行为异常</w:t>
            </w:r>
          </w:p>
        </w:tc>
      </w:tr>
      <w:tr>
        <w:tc>
          <w:tcPr>
            <w:tcW w:type="dxa" w:w="2211"/>
          </w:tcPr>
          <w:p>
            <w:pPr>
              <w:spacing w:before="20" w:after="20" w:line="276" w:lineRule="auto"/>
              <w:jc w:val="left"/>
            </w:pPr>
            <w:r>
              <w:rPr>
                <w:rFonts w:ascii="SimSun" w:hAnsi="SimSun" w:eastAsia="宋体"/>
                <w:b w:val="0"/>
                <w:color w:val="333333"/>
                <w:sz w:val="17"/>
              </w:rPr>
              <w:t>现实检验</w:t>
            </w:r>
          </w:p>
        </w:tc>
        <w:tc>
          <w:tcPr>
            <w:tcW w:type="dxa" w:w="3572"/>
          </w:tcPr>
          <w:p>
            <w:pPr>
              <w:spacing w:before="20" w:after="20" w:line="276" w:lineRule="auto"/>
              <w:jc w:val="left"/>
            </w:pPr>
            <w:r>
              <w:rPr>
                <w:rFonts w:ascii="SimSun" w:hAnsi="SimSun" w:eastAsia="宋体"/>
                <w:b w:val="0"/>
                <w:color w:val="333333"/>
                <w:sz w:val="17"/>
              </w:rPr>
              <w:t>基本保留</w:t>
            </w:r>
          </w:p>
        </w:tc>
        <w:tc>
          <w:tcPr>
            <w:tcW w:type="dxa" w:w="3628"/>
          </w:tcPr>
          <w:p>
            <w:pPr>
              <w:spacing w:before="20" w:after="20" w:line="276" w:lineRule="auto"/>
              <w:jc w:val="left"/>
            </w:pPr>
            <w:r>
              <w:rPr>
                <w:rFonts w:ascii="SimSun" w:hAnsi="SimSun" w:eastAsia="宋体"/>
                <w:b w:val="0"/>
                <w:color w:val="333333"/>
                <w:sz w:val="17"/>
              </w:rPr>
              <w:t>明显受损</w:t>
            </w:r>
          </w:p>
        </w:tc>
      </w:tr>
      <w:tr>
        <w:tc>
          <w:tcPr>
            <w:tcW w:type="dxa" w:w="2211"/>
            <w:shd w:val="clear" w:color="auto" w:fill="F7F9FC"/>
          </w:tcPr>
          <w:p>
            <w:pPr>
              <w:spacing w:before="20" w:after="20" w:line="276" w:lineRule="auto"/>
              <w:jc w:val="left"/>
            </w:pPr>
            <w:r>
              <w:rPr>
                <w:rFonts w:ascii="SimSun" w:hAnsi="SimSun" w:eastAsia="宋体"/>
                <w:b w:val="0"/>
                <w:color w:val="333333"/>
                <w:sz w:val="17"/>
              </w:rPr>
              <w:t>风险</w:t>
            </w:r>
          </w:p>
        </w:tc>
        <w:tc>
          <w:tcPr>
            <w:tcW w:type="dxa" w:w="3572"/>
            <w:shd w:val="clear" w:color="auto" w:fill="F7F9FC"/>
          </w:tcPr>
          <w:p>
            <w:pPr>
              <w:spacing w:before="20" w:after="20" w:line="276" w:lineRule="auto"/>
              <w:jc w:val="left"/>
            </w:pPr>
            <w:r>
              <w:rPr>
                <w:rFonts w:ascii="SimSun" w:hAnsi="SimSun" w:eastAsia="宋体"/>
                <w:b w:val="0"/>
                <w:color w:val="333333"/>
                <w:sz w:val="17"/>
              </w:rPr>
              <w:t>自伤、照料困难</w:t>
            </w:r>
          </w:p>
        </w:tc>
        <w:tc>
          <w:tcPr>
            <w:tcW w:type="dxa" w:w="3628"/>
            <w:shd w:val="clear" w:color="auto" w:fill="F7F9FC"/>
          </w:tcPr>
          <w:p>
            <w:pPr>
              <w:spacing w:before="20" w:after="20" w:line="276" w:lineRule="auto"/>
              <w:jc w:val="left"/>
            </w:pPr>
            <w:r>
              <w:rPr>
                <w:rFonts w:ascii="SimSun" w:hAnsi="SimSun" w:eastAsia="宋体"/>
                <w:b w:val="0"/>
                <w:color w:val="333333"/>
                <w:sz w:val="17"/>
              </w:rPr>
              <w:t>自杀与伤害婴儿的风险，属于急症</w:t>
            </w:r>
          </w:p>
        </w:tc>
      </w:tr>
      <w:tr>
        <w:tc>
          <w:tcPr>
            <w:tcW w:type="dxa" w:w="2211"/>
          </w:tcPr>
          <w:p>
            <w:pPr>
              <w:spacing w:before="20" w:after="20" w:line="276" w:lineRule="auto"/>
              <w:jc w:val="left"/>
            </w:pPr>
            <w:r>
              <w:rPr>
                <w:rFonts w:ascii="SimSun" w:hAnsi="SimSun" w:eastAsia="宋体"/>
                <w:b w:val="0"/>
                <w:color w:val="333333"/>
                <w:sz w:val="17"/>
              </w:rPr>
              <w:t>处理</w:t>
            </w:r>
          </w:p>
        </w:tc>
        <w:tc>
          <w:tcPr>
            <w:tcW w:type="dxa" w:w="3572"/>
          </w:tcPr>
          <w:p>
            <w:pPr>
              <w:spacing w:before="20" w:after="20" w:line="276" w:lineRule="auto"/>
              <w:jc w:val="left"/>
            </w:pPr>
            <w:r>
              <w:rPr>
                <w:rFonts w:ascii="SimSun" w:hAnsi="SimSun" w:eastAsia="宋体"/>
                <w:b w:val="0"/>
                <w:color w:val="333333"/>
                <w:sz w:val="17"/>
              </w:rPr>
              <w:t>门诊治疗、心理治疗、家庭支持</w:t>
            </w:r>
          </w:p>
        </w:tc>
        <w:tc>
          <w:tcPr>
            <w:tcW w:type="dxa" w:w="3628"/>
          </w:tcPr>
          <w:p>
            <w:pPr>
              <w:spacing w:before="20" w:after="20" w:line="276" w:lineRule="auto"/>
              <w:jc w:val="left"/>
            </w:pPr>
            <w:r>
              <w:rPr>
                <w:rFonts w:ascii="SimSun" w:hAnsi="SimSun" w:eastAsia="宋体"/>
                <w:b w:val="0"/>
                <w:color w:val="333333"/>
                <w:sz w:val="17"/>
              </w:rPr>
              <w:t>立即急诊，通常需要住院</w:t>
            </w:r>
          </w:p>
        </w:tc>
      </w:tr>
    </w:tbl>
    <w:p>
      <w:pPr>
        <w:spacing w:before="0" w:after="80" w:line="240" w:lineRule="auto"/>
      </w:pPr>
    </w:p>
    <w:p>
      <w:pPr>
        <w:spacing w:line="360" w:lineRule="auto" w:before="0" w:after="60"/>
        <w:ind w:firstLine="420"/>
        <w:jc w:val="both"/>
      </w:pPr>
      <w:r>
        <w:rPr>
          <w:rFonts w:ascii="SimSun" w:hAnsi="SimSun" w:eastAsia="宋体"/>
          <w:b/>
          <w:sz w:val="21"/>
        </w:rPr>
        <w:t>如果怀疑产后精神病，不要让她独自待着，不要和她争辩幻觉的内容，立刻送急诊或呼叫 120，并同时保证婴儿处于另一位成年人的看护下。</w:t>
      </w:r>
      <w:r>
        <w:rPr>
          <w:rFonts w:ascii="SimSun" w:hAnsi="SimSun" w:eastAsia="宋体"/>
          <w:b w:val="0"/>
          <w:sz w:val="21"/>
        </w:rPr>
        <w:t xml:space="preserve"> 这不是“想多了”，也不是“月子没坐好”，是大脑的急性病变，需要药物和住院治疗，绝大多数可以恢复。</w:t>
      </w:r>
    </w:p>
    <w:p>
      <w:pPr>
        <w:pStyle w:val="Heading3"/>
        <w:keepNext/>
        <w:pageBreakBefore w:val="0"/>
        <w:spacing w:before="280" w:after="100" w:line="288" w:lineRule="auto"/>
      </w:pPr>
      <w:r>
        <w:rPr>
          <w:rFonts w:ascii="Arial" w:hAnsi="Arial" w:eastAsia="黑体"/>
          <w:b/>
          <w:color w:val="1F4E79"/>
          <w:sz w:val="27"/>
        </w:rPr>
        <w:t>六、什么时候需要联系医生，什么时候去急诊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或去最近医院急诊（并确保有人看护婴儿）：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听到命令伤害自己或孩子的声音，或坚信孩子必须被“处理”；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出现幻觉、妄想、说话混乱、认不清人和地方；</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有明确的自杀计划，或已经采取行动；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连续多日几乎不睡、极度兴奋、行为失控；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产后大出血、剧烈头痛、发热、抽搐、意识模糊（可能是产科急症）；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完全拒绝进食饮水，或出现晕厥。</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当天联系产科或精神科：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EPDS 第 10 条不为零；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出现伤害自己或孩子的念头，哪怕只是一闪而过；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无法入睡、无法照顾自己或婴儿；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情绪在几天内剧烈波动，家人觉得“像变了个人”。</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一两周内复诊：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情绪低落、爱哭、焦虑持续超过两周；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对婴儿没有感觉，或过度害怕与婴儿独处；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伴侣出现持续的情绪问题。</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拿不准时，按严重处理。也可以拨打 </w:t>
      </w:r>
      <w:r>
        <w:rPr>
          <w:rFonts w:ascii="SimSun" w:hAnsi="SimSun" w:eastAsia="宋体"/>
          <w:b/>
          <w:color w:val="404040"/>
          <w:sz w:val="19"/>
        </w:rPr>
        <w:t>12356</w:t>
      </w:r>
      <w:r>
        <w:rPr>
          <w:rFonts w:ascii="SimSun" w:hAnsi="SimSun" w:eastAsia="宋体"/>
          <w:b w:val="0"/>
          <w:color w:val="404040"/>
          <w:sz w:val="19"/>
        </w:rPr>
        <w:t xml:space="preserve"> 心理援助热线先咨询。</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Antenatal and postnatal mental health: clinical management and service guidance (CG192). </w:t>
      </w:r>
      <w:hyperlink r:id="rId18">
        <w:r>
          <w:rPr>
            <w:rFonts w:ascii="SimSun" w:hAnsi="SimSun" w:eastAsia="宋体"/>
            <w:color w:val="2E74B5"/>
            <w:u w:val="single"/>
            <w:sz w:val="21"/>
          </w:rPr>
          <w:t xml:space="preserve">https://www.nice.org.uk/guidance/cg192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本页为科普，不构成个体化医疗建议；孕产期用药与哺乳方案必须由精神科与产科医生联合面诊评估，具体方案以面诊医生为准。</w:t>
      </w:r>
    </w:p>
    <w:p>
      <w:pPr>
        <w:pStyle w:val="Heading2"/>
        <w:keepNext/>
        <w:pageBreakBefore/>
        <w:spacing w:before="80" w:after="120" w:line="288" w:lineRule="auto"/>
      </w:pPr>
      <w:r>
        <w:rPr>
          <w:rFonts w:ascii="Arial" w:hAnsi="Arial" w:eastAsia="黑体"/>
          <w:b/>
          <w:color w:val="1F4E79"/>
          <w:sz w:val="36"/>
        </w:rPr>
        <w:t>6.4 躯体疾病共病抑郁</w:t>
      </w:r>
    </w:p>
    <w:p>
      <w:pPr>
        <w:spacing w:line="360" w:lineRule="auto" w:before="0" w:after="60"/>
        <w:ind w:firstLine="420"/>
        <w:jc w:val="both"/>
      </w:pPr>
      <w:r>
        <w:rPr>
          <w:rFonts w:ascii="SimSun" w:hAnsi="SimSun" w:eastAsia="宋体"/>
          <w:b w:val="0"/>
          <w:sz w:val="21"/>
        </w:rPr>
        <w:t>得了心脏病、糖尿病、肿瘤、卒中之后，人变得没力气、睡不着、什么都不想干——这到底是病本身，还是抑郁？这个问题很重要，因为两种情况的处理方式不同。这一页写给有慢性躯体疾病、同时被诊断抑郁的患者和家属，讲清楚怎么区分、不同疾病下用药要避开什么、协作医疗是什么，以及哪些变化必须马上查。</w:t>
      </w:r>
    </w:p>
    <w:p>
      <w:pPr>
        <w:pStyle w:val="Heading3"/>
        <w:keepNext/>
        <w:pageBreakBefore w:val="0"/>
        <w:spacing w:before="280" w:after="100" w:line="288" w:lineRule="auto"/>
      </w:pPr>
      <w:r>
        <w:rPr>
          <w:rFonts w:ascii="Arial" w:hAnsi="Arial" w:eastAsia="黑体"/>
          <w:b/>
          <w:color w:val="1F4E79"/>
          <w:sz w:val="27"/>
        </w:rPr>
        <w:t>一、躯体疾病与抑郁是双向的</w:t>
      </w:r>
    </w:p>
    <w:p>
      <w:pPr>
        <w:spacing w:line="360" w:lineRule="auto" w:before="0" w:after="60"/>
        <w:ind w:firstLine="420"/>
        <w:jc w:val="both"/>
      </w:pPr>
      <w:r>
        <w:rPr>
          <w:rFonts w:ascii="SimSun" w:hAnsi="SimSun" w:eastAsia="宋体"/>
          <w:b w:val="0"/>
          <w:sz w:val="21"/>
        </w:rPr>
        <w:t>不是“想开点身体就好了”，也不是“身体不好心情当然差”。两个方向都有明确的相互影响。</w:t>
      </w:r>
    </w:p>
    <w:p>
      <w:pPr>
        <w:spacing w:line="360" w:lineRule="auto" w:before="0" w:after="60"/>
        <w:ind w:firstLine="420"/>
        <w:jc w:val="both"/>
      </w:pPr>
      <w:r>
        <w:rPr>
          <w:rFonts w:ascii="SimSun" w:hAnsi="SimSun" w:eastAsia="宋体"/>
          <w:b/>
          <w:sz w:val="21"/>
        </w:rPr>
        <w:t>从躯体疾病到抑郁</w:t>
      </w:r>
      <w:r>
        <w:rPr>
          <w:rFonts w:ascii="SimSun" w:hAnsi="SimSun" w:eastAsia="宋体"/>
          <w:b w:val="0"/>
          <w:sz w:val="21"/>
        </w:rPr>
        <w:t>：长期疼痛、活动受限、反复住院、失去工作和收入、对未来的不确定、照护依赖，都会消耗心理资源。此外还有生物学路径：炎症因子升高、睡眠被打断、甲状腺功能改变、某些药物本身引起情绪低落。【研究】</w:t>
      </w:r>
    </w:p>
    <w:p>
      <w:pPr>
        <w:spacing w:line="360" w:lineRule="auto" w:before="0" w:after="60"/>
        <w:ind w:firstLine="420"/>
        <w:jc w:val="both"/>
      </w:pPr>
      <w:r>
        <w:rPr>
          <w:rFonts w:ascii="SimSun" w:hAnsi="SimSun" w:eastAsia="宋体"/>
          <w:b/>
          <w:sz w:val="21"/>
        </w:rPr>
        <w:t>从抑郁到躯体疾病</w:t>
      </w:r>
      <w:r>
        <w:rPr>
          <w:rFonts w:ascii="SimSun" w:hAnsi="SimSun" w:eastAsia="宋体"/>
          <w:b w:val="0"/>
          <w:sz w:val="21"/>
        </w:rPr>
        <w:t>：抑郁会降低服药的规律性（降糖药、降压药、抗凝药漏服很常见）、减少活动、影响饮食与睡眠、削弱康复训练的动力。抑郁本身也与炎症水平升高、心率变异性下降相关，可能影响心血管预后。【研究】</w:t>
      </w:r>
    </w:p>
    <w:p>
      <w:pPr>
        <w:spacing w:line="360" w:lineRule="auto" w:before="0" w:after="60"/>
        <w:ind w:firstLine="420"/>
        <w:jc w:val="both"/>
      </w:pPr>
      <w:r>
        <w:rPr>
          <w:rFonts w:ascii="SimSun" w:hAnsi="SimSun" w:eastAsia="宋体"/>
          <w:b w:val="0"/>
          <w:sz w:val="21"/>
        </w:rPr>
        <w:t>这解释了一个常被忽略的事实：</w:t>
      </w:r>
      <w:r>
        <w:rPr>
          <w:rFonts w:ascii="SimSun" w:hAnsi="SimSun" w:eastAsia="宋体"/>
          <w:b/>
          <w:sz w:val="21"/>
        </w:rPr>
        <w:t>治疗抑郁不是“额外的事”，它本身就是慢性病管理的一部分。</w:t>
      </w:r>
      <w:r>
        <w:rPr>
          <w:rFonts w:ascii="SimSun" w:hAnsi="SimSun" w:eastAsia="宋体"/>
          <w:b w:val="0"/>
          <w:sz w:val="21"/>
        </w:rPr>
        <w:t xml:space="preserve"> 抑郁改善之后，血糖、血压、康复训练的完成度往往一起变好。</w:t>
      </w:r>
    </w:p>
    <w:p>
      <w:pPr>
        <w:pStyle w:val="Heading3"/>
        <w:keepNext/>
        <w:pageBreakBefore w:val="0"/>
        <w:spacing w:before="280" w:after="100" w:line="288" w:lineRule="auto"/>
      </w:pPr>
      <w:r>
        <w:rPr>
          <w:rFonts w:ascii="Arial" w:hAnsi="Arial" w:eastAsia="黑体"/>
          <w:b/>
          <w:color w:val="1F4E79"/>
          <w:sz w:val="27"/>
        </w:rPr>
        <w:t>二、不要把所有躯体症状都归给抑郁</w:t>
      </w:r>
    </w:p>
    <w:p>
      <w:pPr>
        <w:spacing w:line="360" w:lineRule="auto" w:before="0" w:after="60"/>
        <w:ind w:firstLine="420"/>
        <w:jc w:val="both"/>
      </w:pPr>
      <w:r>
        <w:rPr>
          <w:rFonts w:ascii="SimSun" w:hAnsi="SimSun" w:eastAsia="宋体"/>
          <w:b w:val="0"/>
          <w:sz w:val="21"/>
        </w:rPr>
        <w:t>反向的错误同样常见：把所有不舒服都说成“抑郁的躯体化”，结果漏掉了真正的躯体问题。</w:t>
      </w:r>
    </w:p>
    <w:p>
      <w:pPr>
        <w:spacing w:line="360" w:lineRule="auto" w:before="0" w:after="60"/>
        <w:ind w:firstLine="420"/>
        <w:jc w:val="both"/>
      </w:pPr>
      <w:r>
        <w:rPr>
          <w:rFonts w:ascii="SimSun" w:hAnsi="SimSun" w:eastAsia="宋体"/>
          <w:b w:val="0"/>
          <w:sz w:val="21"/>
        </w:rPr>
        <w:t>一条实用的判断线：</w:t>
      </w:r>
      <w:r>
        <w:rPr>
          <w:rFonts w:ascii="SimSun" w:hAnsi="SimSun" w:eastAsia="宋体"/>
          <w:b/>
          <w:sz w:val="21"/>
        </w:rPr>
        <w:t>抑郁可以解释“程度”，但不能解释“新出现的、进展的、有体征的”异常。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体重在几个月内明显下降、持续低热、夜间盗汗、淋巴结肿大——需要查因。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新出现的局部疼痛、肿块、出血、黄疸、排便习惯改变——需要查因。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突然加重的乏力、气短、水肿、意识改变——需要当天评估。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与既往模式不同的头痛、胸痛、腹痛——不要默认是“老毛病”。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吃药之后新出现的症状——先怀疑药物副作用，再考虑抑郁。</w:t>
      </w:r>
    </w:p>
    <w:p>
      <w:pPr>
        <w:spacing w:line="360" w:lineRule="auto" w:before="0" w:after="60"/>
        <w:ind w:firstLine="420"/>
        <w:jc w:val="both"/>
      </w:pPr>
      <w:r>
        <w:rPr>
          <w:rFonts w:ascii="SimSun" w:hAnsi="SimSun" w:eastAsia="宋体"/>
          <w:b w:val="0"/>
          <w:sz w:val="21"/>
        </w:rPr>
        <w:t>同时要排除这些常见的“伪装者”：甲状腺功能异常、贫血、维生素 B12 缺乏、电解质紊乱、慢性感染、睡眠呼吸暂停、未控制的疼痛、酒精或镇静药的影响。这些查起来不复杂，漏掉却会让抗抑郁治疗怎么调都不见效。</w:t>
      </w:r>
    </w:p>
    <w:p>
      <w:pPr>
        <w:spacing w:line="360" w:lineRule="auto" w:before="0" w:after="60"/>
        <w:ind w:firstLine="420"/>
        <w:jc w:val="both"/>
      </w:pPr>
      <w:r>
        <w:rPr>
          <w:rFonts w:ascii="SimSun" w:hAnsi="SimSun" w:eastAsia="宋体"/>
          <w:b w:val="0"/>
          <w:sz w:val="21"/>
        </w:rPr>
        <w:t>反过来，也不要把抑郁的躯体表现当成“装病”。乏力、食欲差、胸闷、心慌在抑郁中是真实存在的，只是检查找不到结构性病变。这不等于“没事”，而是“需要换一种方式治”。</w:t>
      </w:r>
    </w:p>
    <w:p>
      <w:pPr>
        <w:pStyle w:val="Heading3"/>
        <w:keepNext/>
        <w:pageBreakBefore w:val="0"/>
        <w:spacing w:before="280" w:after="100" w:line="288" w:lineRule="auto"/>
      </w:pPr>
      <w:r>
        <w:rPr>
          <w:rFonts w:ascii="Arial" w:hAnsi="Arial" w:eastAsia="黑体"/>
          <w:b/>
          <w:color w:val="1F4E79"/>
          <w:sz w:val="27"/>
        </w:rPr>
        <w:t>三、不同躯体疾病，关注点不一样</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疾病</w:t>
            </w:r>
          </w:p>
        </w:tc>
        <w:tc>
          <w:tcPr>
            <w:tcW w:type="dxa" w:w="3572"/>
            <w:shd w:val="clear" w:color="auto" w:fill="1F4E79"/>
          </w:tcPr>
          <w:p>
            <w:pPr>
              <w:spacing w:before="20" w:after="20" w:line="264" w:lineRule="auto"/>
              <w:jc w:val="left"/>
            </w:pPr>
            <w:r>
              <w:rPr>
                <w:rFonts w:ascii="SimSun" w:hAnsi="SimSun" w:eastAsia="宋体"/>
                <w:b/>
                <w:color w:val="FFFFFF"/>
                <w:sz w:val="18"/>
              </w:rPr>
              <w:t>需要同时处理的事</w:t>
            </w:r>
          </w:p>
        </w:tc>
        <w:tc>
          <w:tcPr>
            <w:tcW w:type="dxa" w:w="3628"/>
            <w:shd w:val="clear" w:color="auto" w:fill="1F4E79"/>
          </w:tcPr>
          <w:p>
            <w:pPr>
              <w:spacing w:before="20" w:after="20" w:line="264" w:lineRule="auto"/>
              <w:jc w:val="left"/>
            </w:pPr>
            <w:r>
              <w:rPr>
                <w:rFonts w:ascii="SimSun" w:hAnsi="SimSun" w:eastAsia="宋体"/>
                <w:b/>
                <w:color w:val="FFFFFF"/>
                <w:sz w:val="18"/>
              </w:rPr>
              <w:t>用药时要特别提醒医生</w:t>
            </w:r>
          </w:p>
        </w:tc>
      </w:tr>
      <w:tr>
        <w:tc>
          <w:tcPr>
            <w:tcW w:type="dxa" w:w="2211"/>
          </w:tcPr>
          <w:p>
            <w:pPr>
              <w:spacing w:before="20" w:after="20" w:line="276" w:lineRule="auto"/>
              <w:jc w:val="left"/>
            </w:pPr>
            <w:r>
              <w:rPr>
                <w:rFonts w:ascii="SimSun" w:hAnsi="SimSun" w:eastAsia="宋体"/>
                <w:b w:val="0"/>
                <w:color w:val="333333"/>
                <w:sz w:val="17"/>
              </w:rPr>
              <w:t>冠心病、心衰、心梗后</w:t>
            </w:r>
          </w:p>
        </w:tc>
        <w:tc>
          <w:tcPr>
            <w:tcW w:type="dxa" w:w="3572"/>
          </w:tcPr>
          <w:p>
            <w:pPr>
              <w:spacing w:before="20" w:after="20" w:line="276" w:lineRule="auto"/>
              <w:jc w:val="left"/>
            </w:pPr>
            <w:r>
              <w:rPr>
                <w:rFonts w:ascii="SimSun" w:hAnsi="SimSun" w:eastAsia="宋体"/>
                <w:b w:val="0"/>
                <w:color w:val="333333"/>
                <w:sz w:val="17"/>
              </w:rPr>
              <w:t>控制疼痛与缺氧、康复训练、戒烟、睡眠</w:t>
            </w:r>
          </w:p>
        </w:tc>
        <w:tc>
          <w:tcPr>
            <w:tcW w:type="dxa" w:w="3628"/>
          </w:tcPr>
          <w:p>
            <w:pPr>
              <w:spacing w:before="20" w:after="20" w:line="276" w:lineRule="auto"/>
              <w:jc w:val="left"/>
            </w:pPr>
            <w:r>
              <w:rPr>
                <w:rFonts w:ascii="SimSun" w:hAnsi="SimSun" w:eastAsia="宋体"/>
                <w:b w:val="0"/>
                <w:color w:val="333333"/>
                <w:sz w:val="17"/>
              </w:rPr>
              <w:t>部分抗抑郁药对心脏传导有影响；合并抗栓药时出血风险升高</w:t>
            </w:r>
          </w:p>
        </w:tc>
      </w:tr>
      <w:tr>
        <w:tc>
          <w:tcPr>
            <w:tcW w:type="dxa" w:w="2211"/>
            <w:shd w:val="clear" w:color="auto" w:fill="F7F9FC"/>
          </w:tcPr>
          <w:p>
            <w:pPr>
              <w:spacing w:before="20" w:after="20" w:line="276" w:lineRule="auto"/>
              <w:jc w:val="left"/>
            </w:pPr>
            <w:r>
              <w:rPr>
                <w:rFonts w:ascii="SimSun" w:hAnsi="SimSun" w:eastAsia="宋体"/>
                <w:b w:val="0"/>
                <w:color w:val="333333"/>
                <w:sz w:val="17"/>
              </w:rPr>
              <w:t>糖尿病</w:t>
            </w:r>
          </w:p>
        </w:tc>
        <w:tc>
          <w:tcPr>
            <w:tcW w:type="dxa" w:w="3572"/>
            <w:shd w:val="clear" w:color="auto" w:fill="F7F9FC"/>
          </w:tcPr>
          <w:p>
            <w:pPr>
              <w:spacing w:before="20" w:after="20" w:line="276" w:lineRule="auto"/>
              <w:jc w:val="left"/>
            </w:pPr>
            <w:r>
              <w:rPr>
                <w:rFonts w:ascii="SimSun" w:hAnsi="SimSun" w:eastAsia="宋体"/>
                <w:b w:val="0"/>
                <w:color w:val="333333"/>
                <w:sz w:val="17"/>
              </w:rPr>
              <w:t>血糖波动本身会引起乏力、情绪差；查甲功、肾功能</w:t>
            </w:r>
          </w:p>
        </w:tc>
        <w:tc>
          <w:tcPr>
            <w:tcW w:type="dxa" w:w="3628"/>
            <w:shd w:val="clear" w:color="auto" w:fill="F7F9FC"/>
          </w:tcPr>
          <w:p>
            <w:pPr>
              <w:spacing w:before="20" w:after="20" w:line="276" w:lineRule="auto"/>
              <w:jc w:val="left"/>
            </w:pPr>
            <w:r>
              <w:rPr>
                <w:rFonts w:ascii="SimSun" w:hAnsi="SimSun" w:eastAsia="宋体"/>
                <w:b w:val="0"/>
                <w:color w:val="333333"/>
                <w:sz w:val="17"/>
              </w:rPr>
              <w:t>部分药物影响体重与血糖；合并神经痛时方案要一起考虑</w:t>
            </w:r>
          </w:p>
        </w:tc>
      </w:tr>
      <w:tr>
        <w:tc>
          <w:tcPr>
            <w:tcW w:type="dxa" w:w="2211"/>
          </w:tcPr>
          <w:p>
            <w:pPr>
              <w:spacing w:before="20" w:after="20" w:line="276" w:lineRule="auto"/>
              <w:jc w:val="left"/>
            </w:pPr>
            <w:r>
              <w:rPr>
                <w:rFonts w:ascii="SimSun" w:hAnsi="SimSun" w:eastAsia="宋体"/>
                <w:b w:val="0"/>
                <w:color w:val="333333"/>
                <w:sz w:val="17"/>
              </w:rPr>
              <w:t>肿瘤</w:t>
            </w:r>
          </w:p>
        </w:tc>
        <w:tc>
          <w:tcPr>
            <w:tcW w:type="dxa" w:w="3572"/>
          </w:tcPr>
          <w:p>
            <w:pPr>
              <w:spacing w:before="20" w:after="20" w:line="276" w:lineRule="auto"/>
              <w:jc w:val="left"/>
            </w:pPr>
            <w:r>
              <w:rPr>
                <w:rFonts w:ascii="SimSun" w:hAnsi="SimSun" w:eastAsia="宋体"/>
                <w:b w:val="0"/>
                <w:color w:val="333333"/>
                <w:sz w:val="17"/>
              </w:rPr>
              <w:t>疼痛、疲乏、贫血、激素治疗、担心复发</w:t>
            </w:r>
          </w:p>
        </w:tc>
        <w:tc>
          <w:tcPr>
            <w:tcW w:type="dxa" w:w="3628"/>
          </w:tcPr>
          <w:p>
            <w:pPr>
              <w:spacing w:before="20" w:after="20" w:line="276" w:lineRule="auto"/>
              <w:jc w:val="left"/>
            </w:pPr>
            <w:r>
              <w:rPr>
                <w:rFonts w:ascii="SimSun" w:hAnsi="SimSun" w:eastAsia="宋体"/>
                <w:b w:val="0"/>
                <w:color w:val="333333"/>
                <w:sz w:val="17"/>
              </w:rPr>
              <w:t>某些抗抑郁药会降低他莫昔芬等药物的疗效，需肿瘤科知情</w:t>
            </w:r>
          </w:p>
        </w:tc>
      </w:tr>
      <w:tr>
        <w:tc>
          <w:tcPr>
            <w:tcW w:type="dxa" w:w="2211"/>
            <w:shd w:val="clear" w:color="auto" w:fill="F7F9FC"/>
          </w:tcPr>
          <w:p>
            <w:pPr>
              <w:spacing w:before="20" w:after="20" w:line="276" w:lineRule="auto"/>
              <w:jc w:val="left"/>
            </w:pPr>
            <w:r>
              <w:rPr>
                <w:rFonts w:ascii="SimSun" w:hAnsi="SimSun" w:eastAsia="宋体"/>
                <w:b w:val="0"/>
                <w:color w:val="333333"/>
                <w:sz w:val="17"/>
              </w:rPr>
              <w:t>卒中后</w:t>
            </w:r>
          </w:p>
        </w:tc>
        <w:tc>
          <w:tcPr>
            <w:tcW w:type="dxa" w:w="3572"/>
            <w:shd w:val="clear" w:color="auto" w:fill="F7F9FC"/>
          </w:tcPr>
          <w:p>
            <w:pPr>
              <w:spacing w:before="20" w:after="20" w:line="276" w:lineRule="auto"/>
              <w:jc w:val="left"/>
            </w:pPr>
            <w:r>
              <w:rPr>
                <w:rFonts w:ascii="SimSun" w:hAnsi="SimSun" w:eastAsia="宋体"/>
                <w:b w:val="0"/>
                <w:color w:val="333333"/>
                <w:sz w:val="17"/>
              </w:rPr>
              <w:t>卒中位置与认知、吞咽、康复进度</w:t>
            </w:r>
          </w:p>
        </w:tc>
        <w:tc>
          <w:tcPr>
            <w:tcW w:type="dxa" w:w="3628"/>
            <w:shd w:val="clear" w:color="auto" w:fill="F7F9FC"/>
          </w:tcPr>
          <w:p>
            <w:pPr>
              <w:spacing w:before="20" w:after="20" w:line="276" w:lineRule="auto"/>
              <w:jc w:val="left"/>
            </w:pPr>
            <w:r>
              <w:rPr>
                <w:rFonts w:ascii="SimSun" w:hAnsi="SimSun" w:eastAsia="宋体"/>
                <w:b w:val="0"/>
                <w:color w:val="333333"/>
                <w:sz w:val="17"/>
              </w:rPr>
              <w:t>出血风险、低钠、癫痫阈值；与抗栓药同用要评估</w:t>
            </w:r>
          </w:p>
        </w:tc>
      </w:tr>
      <w:tr>
        <w:tc>
          <w:tcPr>
            <w:tcW w:type="dxa" w:w="2211"/>
          </w:tcPr>
          <w:p>
            <w:pPr>
              <w:spacing w:before="20" w:after="20" w:line="276" w:lineRule="auto"/>
              <w:jc w:val="left"/>
            </w:pPr>
            <w:r>
              <w:rPr>
                <w:rFonts w:ascii="SimSun" w:hAnsi="SimSun" w:eastAsia="宋体"/>
                <w:b w:val="0"/>
                <w:color w:val="333333"/>
                <w:sz w:val="17"/>
              </w:rPr>
              <w:t>帕金森病</w:t>
            </w:r>
          </w:p>
        </w:tc>
        <w:tc>
          <w:tcPr>
            <w:tcW w:type="dxa" w:w="3572"/>
          </w:tcPr>
          <w:p>
            <w:pPr>
              <w:spacing w:before="20" w:after="20" w:line="276" w:lineRule="auto"/>
              <w:jc w:val="left"/>
            </w:pPr>
            <w:r>
              <w:rPr>
                <w:rFonts w:ascii="SimSun" w:hAnsi="SimSun" w:eastAsia="宋体"/>
                <w:b w:val="0"/>
                <w:color w:val="333333"/>
                <w:sz w:val="17"/>
              </w:rPr>
              <w:t>运动症状波动、睡眠、便秘、冲动控制</w:t>
            </w:r>
          </w:p>
        </w:tc>
        <w:tc>
          <w:tcPr>
            <w:tcW w:type="dxa" w:w="3628"/>
          </w:tcPr>
          <w:p>
            <w:pPr>
              <w:spacing w:before="20" w:after="20" w:line="276" w:lineRule="auto"/>
              <w:jc w:val="left"/>
            </w:pPr>
            <w:r>
              <w:rPr>
                <w:rFonts w:ascii="SimSun" w:hAnsi="SimSun" w:eastAsia="宋体"/>
                <w:b w:val="0"/>
                <w:color w:val="333333"/>
                <w:sz w:val="17"/>
              </w:rPr>
              <w:t>与抗帕金森药合用需防血清素综合征；ECT 需评估认知</w:t>
            </w:r>
          </w:p>
        </w:tc>
      </w:tr>
      <w:tr>
        <w:tc>
          <w:tcPr>
            <w:tcW w:type="dxa" w:w="2211"/>
            <w:shd w:val="clear" w:color="auto" w:fill="F7F9FC"/>
          </w:tcPr>
          <w:p>
            <w:pPr>
              <w:spacing w:before="20" w:after="20" w:line="276" w:lineRule="auto"/>
              <w:jc w:val="left"/>
            </w:pPr>
            <w:r>
              <w:rPr>
                <w:rFonts w:ascii="SimSun" w:hAnsi="SimSun" w:eastAsia="宋体"/>
                <w:b w:val="0"/>
                <w:color w:val="333333"/>
                <w:sz w:val="17"/>
              </w:rPr>
              <w:t>甲状腺疾病</w:t>
            </w:r>
          </w:p>
        </w:tc>
        <w:tc>
          <w:tcPr>
            <w:tcW w:type="dxa" w:w="3572"/>
            <w:shd w:val="clear" w:color="auto" w:fill="F7F9FC"/>
          </w:tcPr>
          <w:p>
            <w:pPr>
              <w:spacing w:before="20" w:after="20" w:line="276" w:lineRule="auto"/>
              <w:jc w:val="left"/>
            </w:pPr>
            <w:r>
              <w:rPr>
                <w:rFonts w:ascii="SimSun" w:hAnsi="SimSun" w:eastAsia="宋体"/>
                <w:b w:val="0"/>
                <w:color w:val="333333"/>
                <w:sz w:val="17"/>
              </w:rPr>
              <w:t>先纠正甲功，再评估情绪</w:t>
            </w:r>
          </w:p>
        </w:tc>
        <w:tc>
          <w:tcPr>
            <w:tcW w:type="dxa" w:w="3628"/>
            <w:shd w:val="clear" w:color="auto" w:fill="F7F9FC"/>
          </w:tcPr>
          <w:p>
            <w:pPr>
              <w:spacing w:before="20" w:after="20" w:line="276" w:lineRule="auto"/>
              <w:jc w:val="left"/>
            </w:pPr>
            <w:r>
              <w:rPr>
                <w:rFonts w:ascii="SimSun" w:hAnsi="SimSun" w:eastAsia="宋体"/>
                <w:b w:val="0"/>
                <w:color w:val="333333"/>
                <w:sz w:val="17"/>
              </w:rPr>
              <w:t>甲功异常时情绪评估不可靠；锂盐需监测甲状腺</w:t>
            </w:r>
          </w:p>
        </w:tc>
      </w:tr>
      <w:tr>
        <w:tc>
          <w:tcPr>
            <w:tcW w:type="dxa" w:w="2211"/>
          </w:tcPr>
          <w:p>
            <w:pPr>
              <w:spacing w:before="20" w:after="20" w:line="276" w:lineRule="auto"/>
              <w:jc w:val="left"/>
            </w:pPr>
            <w:r>
              <w:rPr>
                <w:rFonts w:ascii="SimSun" w:hAnsi="SimSun" w:eastAsia="宋体"/>
                <w:b w:val="0"/>
                <w:color w:val="333333"/>
                <w:sz w:val="17"/>
              </w:rPr>
              <w:t>慢性肾病、肝病</w:t>
            </w:r>
          </w:p>
        </w:tc>
        <w:tc>
          <w:tcPr>
            <w:tcW w:type="dxa" w:w="3572"/>
          </w:tcPr>
          <w:p>
            <w:pPr>
              <w:spacing w:before="20" w:after="20" w:line="276" w:lineRule="auto"/>
              <w:jc w:val="left"/>
            </w:pPr>
            <w:r>
              <w:rPr>
                <w:rFonts w:ascii="SimSun" w:hAnsi="SimSun" w:eastAsia="宋体"/>
                <w:b w:val="0"/>
                <w:color w:val="333333"/>
                <w:sz w:val="17"/>
              </w:rPr>
              <w:t>药物清除变慢、电解质紊乱、贫血、肝性脑病</w:t>
            </w:r>
          </w:p>
        </w:tc>
        <w:tc>
          <w:tcPr>
            <w:tcW w:type="dxa" w:w="3628"/>
          </w:tcPr>
          <w:p>
            <w:pPr>
              <w:spacing w:before="20" w:after="20" w:line="276" w:lineRule="auto"/>
              <w:jc w:val="left"/>
            </w:pPr>
            <w:r>
              <w:rPr>
                <w:rFonts w:ascii="SimSun" w:hAnsi="SimSun" w:eastAsia="宋体"/>
                <w:b w:val="0"/>
                <w:color w:val="333333"/>
                <w:sz w:val="17"/>
              </w:rPr>
              <w:t>起始剂量通常更低、复查更密；透析会清除部分药物</w:t>
            </w:r>
          </w:p>
        </w:tc>
      </w:tr>
    </w:tbl>
    <w:p>
      <w:pPr>
        <w:spacing w:before="0" w:after="80" w:line="240" w:lineRule="auto"/>
      </w:pPr>
    </w:p>
    <w:p>
      <w:pPr>
        <w:spacing w:line="360" w:lineRule="auto" w:before="0" w:after="60"/>
        <w:ind w:firstLine="420"/>
        <w:jc w:val="both"/>
      </w:pPr>
      <w:r>
        <w:rPr>
          <w:rFonts w:ascii="SimSun" w:hAnsi="SimSun" w:eastAsia="宋体"/>
          <w:b w:val="0"/>
          <w:sz w:val="21"/>
        </w:rPr>
        <w:t>几点展开说明：</w:t>
      </w:r>
    </w:p>
    <w:p>
      <w:pPr>
        <w:spacing w:line="360" w:lineRule="auto" w:before="0" w:after="60"/>
        <w:ind w:firstLine="420"/>
        <w:jc w:val="both"/>
      </w:pPr>
      <w:r>
        <w:rPr>
          <w:rFonts w:ascii="SimSun" w:hAnsi="SimSun" w:eastAsia="宋体"/>
          <w:b/>
          <w:sz w:val="21"/>
        </w:rPr>
        <w:t>心血管病</w:t>
      </w:r>
      <w:r>
        <w:rPr>
          <w:rFonts w:ascii="SimSun" w:hAnsi="SimSun" w:eastAsia="宋体"/>
          <w:b w:val="0"/>
          <w:sz w:val="21"/>
        </w:rPr>
        <w:t>：心梗后出现抑郁很常见，而且与再梗死、死亡风险升高相关。【指南】医生一般会优先选择对心脏传导影响小的药物，避免三环类；同时要盯心率和体位性低血压。合并阿司匹林、氯吡格雷、华法林时，出血风险要一起算——部分抗抑郁药会影响氯吡格雷的活化，可能削弱其抗血小板作用，这需要心内科和精神科通气。</w:t>
      </w:r>
    </w:p>
    <w:p>
      <w:pPr>
        <w:spacing w:line="360" w:lineRule="auto" w:before="0" w:after="60"/>
        <w:ind w:firstLine="420"/>
        <w:jc w:val="both"/>
      </w:pPr>
      <w:r>
        <w:rPr>
          <w:rFonts w:ascii="SimSun" w:hAnsi="SimSun" w:eastAsia="宋体"/>
          <w:b/>
          <w:sz w:val="21"/>
        </w:rPr>
        <w:t>糖尿病</w:t>
      </w:r>
      <w:r>
        <w:rPr>
          <w:rFonts w:ascii="SimSun" w:hAnsi="SimSun" w:eastAsia="宋体"/>
          <w:b w:val="0"/>
          <w:sz w:val="21"/>
        </w:rPr>
        <w:t>：抑郁与血糖控制是互相拖累的。要提醒的是，部分抗抑郁药会引起体重增加或影响血糖，而体重增加又会影响患者坚持治疗的意愿。这不是“不能用药”，而是“选药和监测要一起做”。</w:t>
      </w:r>
    </w:p>
    <w:p>
      <w:pPr>
        <w:spacing w:line="360" w:lineRule="auto" w:before="0" w:after="60"/>
        <w:ind w:firstLine="420"/>
        <w:jc w:val="both"/>
      </w:pPr>
      <w:r>
        <w:rPr>
          <w:rFonts w:ascii="SimSun" w:hAnsi="SimSun" w:eastAsia="宋体"/>
          <w:b/>
          <w:sz w:val="21"/>
        </w:rPr>
        <w:t>肿瘤</w:t>
      </w:r>
      <w:r>
        <w:rPr>
          <w:rFonts w:ascii="SimSun" w:hAnsi="SimSun" w:eastAsia="宋体"/>
          <w:b w:val="0"/>
          <w:sz w:val="21"/>
        </w:rPr>
        <w:t>：疲乏、食欲差、睡眠乱，在肿瘤患者中太常见，抑郁很容易被“正常化”。同时，他莫昔芬（用于部分乳腺癌）需要经肝脏某种酶转化为活性成分，而某些抗抑郁药会强烈抑制这个酶，可能降低疗效。把用药清单交给肿瘤科医生，是必须做的一步。</w:t>
      </w:r>
    </w:p>
    <w:p>
      <w:pPr>
        <w:spacing w:line="360" w:lineRule="auto" w:before="0" w:after="60"/>
        <w:ind w:firstLine="420"/>
        <w:jc w:val="both"/>
      </w:pPr>
      <w:r>
        <w:rPr>
          <w:rFonts w:ascii="SimSun" w:hAnsi="SimSun" w:eastAsia="宋体"/>
          <w:b/>
          <w:sz w:val="21"/>
        </w:rPr>
        <w:t>卒中后</w:t>
      </w:r>
      <w:r>
        <w:rPr>
          <w:rFonts w:ascii="SimSun" w:hAnsi="SimSun" w:eastAsia="宋体"/>
          <w:b w:val="0"/>
          <w:sz w:val="21"/>
        </w:rPr>
        <w:t>：卒中后抑郁发生率不低，治疗它有助于康复参与度和生活质量。【指南】但卒中患者常合并抗栓治疗，出血风险、低钠、跌倒都要一起考虑。关于某些抗抑郁药是否能促进运动功能恢复，研究结果并不一致，不宜当作确定结论。【待验证】</w:t>
      </w:r>
    </w:p>
    <w:p>
      <w:pPr>
        <w:spacing w:line="360" w:lineRule="auto" w:before="0" w:after="60"/>
        <w:ind w:firstLine="420"/>
        <w:jc w:val="both"/>
      </w:pPr>
      <w:r>
        <w:rPr>
          <w:rFonts w:ascii="SimSun" w:hAnsi="SimSun" w:eastAsia="宋体"/>
          <w:b/>
          <w:sz w:val="21"/>
        </w:rPr>
        <w:t>帕金森病</w:t>
      </w:r>
      <w:r>
        <w:rPr>
          <w:rFonts w:ascii="SimSun" w:hAnsi="SimSun" w:eastAsia="宋体"/>
          <w:b w:val="0"/>
          <w:sz w:val="21"/>
        </w:rPr>
        <w:t>：抑郁可以出现在运动症状之前很多年，也可能被误认为“帕金森病人本来就面无表情”。用药上要特别注意与其他作用于血清素的药（包括某些抗帕金森药）叠加的风险。</w:t>
      </w:r>
    </w:p>
    <w:p>
      <w:pPr>
        <w:spacing w:line="360" w:lineRule="auto" w:before="0" w:after="60"/>
        <w:ind w:firstLine="420"/>
        <w:jc w:val="both"/>
      </w:pPr>
      <w:r>
        <w:rPr>
          <w:rFonts w:ascii="SimSun" w:hAnsi="SimSun" w:eastAsia="宋体"/>
          <w:b/>
          <w:sz w:val="21"/>
        </w:rPr>
        <w:t>甲状腺</w:t>
      </w:r>
      <w:r>
        <w:rPr>
          <w:rFonts w:ascii="SimSun" w:hAnsi="SimSun" w:eastAsia="宋体"/>
          <w:b w:val="0"/>
          <w:sz w:val="21"/>
        </w:rPr>
        <w:t>：甲减的乏力、怕冷、反应慢、情绪低落，和抑郁几乎无法靠感觉区分。</w:t>
      </w:r>
      <w:r>
        <w:rPr>
          <w:rFonts w:ascii="SimSun" w:hAnsi="SimSun" w:eastAsia="宋体"/>
          <w:b/>
          <w:sz w:val="21"/>
        </w:rPr>
        <w:t>先查甲功，再谈抗抑郁药</w:t>
      </w:r>
      <w:r>
        <w:rPr>
          <w:rFonts w:ascii="SimSun" w:hAnsi="SimSun" w:eastAsia="宋体"/>
          <w:b w:val="0"/>
          <w:sz w:val="21"/>
        </w:rPr>
        <w:t>，是最省事的顺序。</w:t>
      </w:r>
    </w:p>
    <w:p>
      <w:pPr>
        <w:spacing w:line="360" w:lineRule="auto" w:before="0" w:after="60"/>
        <w:ind w:firstLine="420"/>
        <w:jc w:val="both"/>
      </w:pPr>
      <w:r>
        <w:rPr>
          <w:rFonts w:ascii="SimSun" w:hAnsi="SimSun" w:eastAsia="宋体"/>
          <w:b/>
          <w:sz w:val="21"/>
        </w:rPr>
        <w:t>慢性肾病与肝病</w:t>
      </w:r>
      <w:r>
        <w:rPr>
          <w:rFonts w:ascii="SimSun" w:hAnsi="SimSun" w:eastAsia="宋体"/>
          <w:b w:val="0"/>
          <w:sz w:val="21"/>
        </w:rPr>
        <w:t>：药物清除能力下降，常规剂量可能变成“过量”；透析还会带走一部分药。通常需要更低的起始、更慢的调整、更勤的复查。肝病患者还要注意镇静药物的蓄积和肝性脑病的早期表现。</w:t>
      </w:r>
    </w:p>
    <w:p>
      <w:pPr>
        <w:pStyle w:val="Heading3"/>
        <w:keepNext/>
        <w:pageBreakBefore w:val="0"/>
        <w:spacing w:before="280" w:after="100" w:line="288" w:lineRule="auto"/>
      </w:pPr>
      <w:r>
        <w:rPr>
          <w:rFonts w:ascii="Arial" w:hAnsi="Arial" w:eastAsia="黑体"/>
          <w:b/>
          <w:color w:val="1F4E79"/>
          <w:sz w:val="27"/>
        </w:rPr>
        <w:t>四、药物安全：几个必须盯住的点</w:t>
      </w:r>
    </w:p>
    <w:p>
      <w:pPr>
        <w:spacing w:line="360" w:lineRule="auto" w:before="0" w:after="60"/>
        <w:ind w:firstLine="420"/>
        <w:jc w:val="both"/>
      </w:pPr>
      <w:r>
        <w:rPr>
          <w:rFonts w:ascii="SimSun" w:hAnsi="SimSun" w:eastAsia="宋体"/>
          <w:b w:val="0"/>
          <w:sz w:val="21"/>
        </w:rPr>
        <w:t>躯体疾病患者的用药安全，很少是“这个药不好”，而是“这个药在这个人身上、和这些药一起用，会出问题”。需要盯的六件事：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代谢与清除</w:t>
      </w:r>
      <w:r>
        <w:rPr>
          <w:rFonts w:ascii="SimSun" w:hAnsi="SimSun" w:eastAsia="宋体"/>
          <w:b w:val="0"/>
          <w:sz w:val="21"/>
        </w:rPr>
        <w:t>：肝功能、肾功能决定药物在体内停留多久。查过肝肾功能再定方案，比“凭经验”可靠。</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药物相互作用</w:t>
      </w:r>
      <w:r>
        <w:rPr>
          <w:rFonts w:ascii="SimSun" w:hAnsi="SimSun" w:eastAsia="宋体"/>
          <w:b w:val="0"/>
          <w:sz w:val="21"/>
        </w:rPr>
        <w:t>：很多抗抑郁药通过肝脏的 CYP 酶代谢，会“抢占”其他药的代谢通道，让对方的血药浓度升高或降低。抗凝药、抗心律失常药、部分降压药、他莫昔芬、氯吡格雷都在这个名单上。</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出血</w:t>
      </w:r>
      <w:r>
        <w:rPr>
          <w:rFonts w:ascii="SimSun" w:hAnsi="SimSun" w:eastAsia="宋体"/>
          <w:b w:val="0"/>
          <w:sz w:val="21"/>
        </w:rPr>
        <w:t>：合并抗血小板或抗凝治疗时，淤青、牙龈出血、黑便都要报告。</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低钠</w:t>
      </w:r>
      <w:r>
        <w:rPr>
          <w:rFonts w:ascii="SimSun" w:hAnsi="SimSun" w:eastAsia="宋体"/>
          <w:b w:val="0"/>
          <w:sz w:val="21"/>
        </w:rPr>
        <w:t>：老年人、利尿剂使用者、SIADH 高风险者要定期查电解质。</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QT 间期延长</w:t>
      </w:r>
      <w:r>
        <w:rPr>
          <w:rFonts w:ascii="SimSun" w:hAnsi="SimSun" w:eastAsia="宋体"/>
          <w:b w:val="0"/>
          <w:sz w:val="21"/>
        </w:rPr>
        <w:t>：合并某些抗心律失常药、抗生素、抗精神病药时，可能需要复查心电图。</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体位性低血压与跌倒</w:t>
      </w:r>
      <w:r>
        <w:rPr>
          <w:rFonts w:ascii="SimSun" w:hAnsi="SimSun" w:eastAsia="宋体"/>
          <w:b w:val="0"/>
          <w:sz w:val="21"/>
        </w:rPr>
        <w:t>：合并降压药、α 受体阻滞剂、利尿剂时，起身头晕、夜间起夜摔倒都要当回事。</w:t>
      </w:r>
    </w:p>
    <w:p>
      <w:pPr>
        <w:spacing w:line="360" w:lineRule="auto" w:before="0" w:after="60"/>
        <w:ind w:firstLine="420"/>
        <w:jc w:val="both"/>
      </w:pPr>
      <w:r>
        <w:rPr>
          <w:rFonts w:ascii="SimSun" w:hAnsi="SimSun" w:eastAsia="宋体"/>
          <w:b w:val="0"/>
          <w:sz w:val="21"/>
        </w:rPr>
        <w:t>【指南】共识性的做法是：起始剂量偏低、加量更慢、尽量单一用药、定期复查肝肾功能与电解质，必要时查心电图。</w:t>
      </w:r>
    </w:p>
    <w:p>
      <w:pPr>
        <w:spacing w:line="360" w:lineRule="auto" w:before="0" w:after="60"/>
        <w:ind w:firstLine="420"/>
        <w:jc w:val="both"/>
      </w:pPr>
      <w:r>
        <w:rPr>
          <w:rFonts w:ascii="SimSun" w:hAnsi="SimSun" w:eastAsia="宋体"/>
          <w:b/>
          <w:sz w:val="21"/>
        </w:rPr>
        <w:t>就诊前可以照着准备的清单：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一份完整的用药清单：药名、剂量、一天几次、哪个科开的。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最近三个月的化验单：肝肾功能、电解质、血糖、甲功、血常规。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最近的影像和心电图报告。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症状时间线：哪个症状先出现，和换药、住院、手术有没有时间关系。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疼痛评分和止痛药使用情况。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睡眠、体重、食欲的变化。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想问的问题写下来，避免一进诊室就忘。</w:t>
      </w:r>
    </w:p>
    <w:p>
      <w:pPr>
        <w:pStyle w:val="Heading3"/>
        <w:keepNext/>
        <w:pageBreakBefore w:val="0"/>
        <w:spacing w:before="280" w:after="100" w:line="288" w:lineRule="auto"/>
      </w:pPr>
      <w:r>
        <w:rPr>
          <w:rFonts w:ascii="Arial" w:hAnsi="Arial" w:eastAsia="黑体"/>
          <w:b/>
          <w:color w:val="1F4E79"/>
          <w:sz w:val="27"/>
        </w:rPr>
        <w:t>五、协作医疗：不是“多挂几个科”</w:t>
      </w:r>
    </w:p>
    <w:p>
      <w:pPr>
        <w:spacing w:line="360" w:lineRule="auto" w:before="0" w:after="60"/>
        <w:ind w:firstLine="420"/>
        <w:jc w:val="both"/>
      </w:pPr>
      <w:r>
        <w:rPr>
          <w:rFonts w:ascii="SimSun" w:hAnsi="SimSun" w:eastAsia="宋体"/>
          <w:b w:val="0"/>
          <w:sz w:val="21"/>
        </w:rPr>
        <w:t>躯体疾病共病抑郁的最大现实困难是：心内科开心脏的药，内分泌科管血糖，精神科管情绪，三方互不知情，患者成了传话人。</w:t>
      </w:r>
    </w:p>
    <w:p>
      <w:pPr>
        <w:spacing w:line="360" w:lineRule="auto" w:before="0" w:after="60"/>
        <w:ind w:firstLine="420"/>
        <w:jc w:val="both"/>
      </w:pPr>
      <w:r>
        <w:rPr>
          <w:rFonts w:ascii="SimSun" w:hAnsi="SimSun" w:eastAsia="宋体"/>
          <w:b/>
          <w:sz w:val="21"/>
        </w:rPr>
        <w:t>协作医疗（collaborative care）</w:t>
      </w:r>
      <w:r>
        <w:rPr>
          <w:rFonts w:ascii="SimSun" w:hAnsi="SimSun" w:eastAsia="宋体"/>
          <w:b w:val="0"/>
          <w:sz w:val="21"/>
        </w:rPr>
        <w:t xml:space="preserve"> 就是针对这个问题的模式：由一位主管医生牵头，配一名个案管理师（护士或社工）负责定期随访和量表评估，精神科医生作为顾问提供用药建议，三方共享同一份记录，按“阶梯”调整治疗强度。【指南】</w:t>
      </w:r>
    </w:p>
    <w:p>
      <w:pPr>
        <w:spacing w:line="360" w:lineRule="auto" w:before="0" w:after="60"/>
        <w:ind w:firstLine="420"/>
        <w:jc w:val="both"/>
      </w:pPr>
      <w:r>
        <w:rPr>
          <w:rFonts w:ascii="SimSun" w:hAnsi="SimSun" w:eastAsia="宋体"/>
          <w:b w:val="0"/>
          <w:sz w:val="21"/>
        </w:rPr>
        <w:t>研究显示，这种模式能明显提高抑郁的缓解率，也能改善血糖、疼痛和功能状态，尤其在老年人和慢性病患者中。【研究】</w:t>
      </w:r>
    </w:p>
    <w:p>
      <w:pPr>
        <w:spacing w:line="360" w:lineRule="auto" w:before="0" w:after="60"/>
        <w:ind w:firstLine="420"/>
        <w:jc w:val="both"/>
      </w:pPr>
      <w:r>
        <w:rPr>
          <w:rFonts w:ascii="SimSun" w:hAnsi="SimSun" w:eastAsia="宋体"/>
          <w:b w:val="0"/>
          <w:sz w:val="21"/>
        </w:rPr>
        <w:t>对患者和家属来说，可以主动做的事：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问清楚“谁是我的主管医生”，让所有科室的病历能互相看到。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每次复诊带上同一份用药清单和情绪记录，减少信息丢失。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如果医院有“心身医学科”“联络会诊精神科”“双心门诊”，优先选择。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允许个案管理师或护士定期电话随访，这通常比“有问题再来”更有效。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出现科室之间意见不一致时，请主管医生协调，不要自己在中间做取舍。</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“身体病好了，心情自然就好”</w:t>
      </w:r>
      <w:r>
        <w:rPr>
          <w:rFonts w:ascii="SimSun" w:hAnsi="SimSun" w:eastAsia="宋体"/>
          <w:b w:val="0"/>
          <w:sz w:val="21"/>
        </w:rPr>
        <w:t>：很多躯体疾病是不可逆的，等“好了再说”往往等不到。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“这些症状都是抑郁引起的”</w:t>
      </w:r>
      <w:r>
        <w:rPr>
          <w:rFonts w:ascii="SimSun" w:hAnsi="SimSun" w:eastAsia="宋体"/>
          <w:b w:val="0"/>
          <w:sz w:val="21"/>
        </w:rPr>
        <w:t>：新发、进展、有体征的变化必须先查因。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“多做检查总没坏处”</w:t>
      </w:r>
      <w:r>
        <w:rPr>
          <w:rFonts w:ascii="SimSun" w:hAnsi="SimSun" w:eastAsia="宋体"/>
          <w:b w:val="0"/>
          <w:sz w:val="21"/>
        </w:rPr>
        <w:t>：反复检查而不接受心理治疗，既花钱又拖延，还会强化“我肯定有大病”的恐惧。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“中药和保健品不用告诉医生”</w:t>
      </w:r>
      <w:r>
        <w:rPr>
          <w:rFonts w:ascii="SimSun" w:hAnsi="SimSun" w:eastAsia="宋体"/>
          <w:b w:val="0"/>
          <w:sz w:val="21"/>
        </w:rPr>
        <w:t>：成分不明、相互作用不明，恰恰是最危险的部分。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“症状好了就停抗抑郁药”</w:t>
      </w:r>
      <w:r>
        <w:rPr>
          <w:rFonts w:ascii="SimSun" w:hAnsi="SimSun" w:eastAsia="宋体"/>
          <w:b w:val="0"/>
          <w:sz w:val="21"/>
        </w:rPr>
        <w:t>：躯体疾病患者的复发代价更高，停药要按疗程和医生计划来。</w:t>
      </w:r>
    </w:p>
    <w:p>
      <w:pPr>
        <w:pStyle w:val="Heading3"/>
        <w:keepNext/>
        <w:pageBreakBefore w:val="0"/>
        <w:spacing w:before="280" w:after="100" w:line="288" w:lineRule="auto"/>
      </w:pPr>
      <w:r>
        <w:rPr>
          <w:rFonts w:ascii="Arial" w:hAnsi="Arial" w:eastAsia="黑体"/>
          <w:b/>
          <w:color w:val="1F4E79"/>
          <w:sz w:val="27"/>
        </w:rPr>
        <w:t>六、什么时候需要联系医生，什么时候去急诊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胸痛、胸闷持续不缓解，伴大汗、恶心、呼吸困难；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突然一侧肢体无力、口角歪斜、说话不清（卒中征象）；</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意识模糊、嗜睡叫不醒、抽搐；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呕血、黑便、大量皮下出血；</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呼吸急促、嘴唇发紫、心跳极快或极慢；</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明确的自杀计划或已采取行动。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当天联系主管医生：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新出现的发热、体重骤降、夜间盗汗；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浮肿加重、尿量明显减少、黄疸；</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起身头晕、晕厥、频繁跌倒；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加药后出现坐立不安、心慌、出汗、手抖、腹泻（需排除血清素综合征）；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血糖忽高忽低，找不到饮食或用药原因。</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一两周内复诊：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情绪持续低落超过两周，影响康复训练和服药；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疼痛加重、止痛药越用越多；</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睡眠长期紊乱，白天困倦到无法活动。</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躯体疾病合并抑郁的判断，最忌讳“二选一”。拿不准时，先联系主管医生，让他决定先查哪一头。</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with a chronic physical health problem: recognition and management (CG91). </w:t>
      </w:r>
      <w:hyperlink r:id="rId19">
        <w:r>
          <w:rPr>
            <w:rFonts w:ascii="SimSun" w:hAnsi="SimSun" w:eastAsia="宋体"/>
            <w:color w:val="2E74B5"/>
            <w:u w:val="single"/>
            <w:sz w:val="21"/>
          </w:rPr>
          <w:t xml:space="preserve">https://www.nice.org.uk/guidance/cg91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本页为科普，不构成个体化医疗建议；合并躯体疾病时的用药选择与剂量调整，须由精神科与相应专科医生联合面诊决定，具体方案以面诊医生为准。</w:t>
      </w:r>
    </w:p>
    <w:p>
      <w:pPr>
        <w:pStyle w:val="Heading2"/>
        <w:keepNext/>
        <w:pageBreakBefore/>
        <w:spacing w:before="80" w:after="120" w:line="288" w:lineRule="auto"/>
      </w:pPr>
      <w:r>
        <w:rPr>
          <w:rFonts w:ascii="Arial" w:hAnsi="Arial" w:eastAsia="黑体"/>
          <w:b/>
          <w:color w:val="1F4E79"/>
          <w:sz w:val="36"/>
        </w:rPr>
        <w:t>6.5 双相抑郁的识别与禁忌</w:t>
      </w:r>
    </w:p>
    <w:p>
      <w:pPr>
        <w:spacing w:line="360" w:lineRule="auto" w:before="0" w:after="60"/>
        <w:ind w:firstLine="420"/>
        <w:jc w:val="both"/>
      </w:pPr>
      <w:r>
        <w:rPr>
          <w:rFonts w:ascii="SimSun" w:hAnsi="SimSun" w:eastAsia="宋体"/>
          <w:b w:val="0"/>
          <w:sz w:val="21"/>
        </w:rPr>
        <w:t>有一类“抑郁症”吃了两三年抗抑郁药，始终好不彻底，还时不时突然变得精力旺盛、话多、整夜不睡。这很可能不是单相抑郁，而是双相障碍的抑郁相。这一页讲清楚两者怎么区分、为什么双相抑郁不能单用抗抑郁药、筛查工具能做什么不能做什么，以及家属该盯住哪些信号。诊断必须由精神科医生做出，这一页只帮你把问题问对。</w:t>
      </w:r>
    </w:p>
    <w:p>
      <w:pPr>
        <w:pStyle w:val="Heading3"/>
        <w:keepNext/>
        <w:pageBreakBefore w:val="0"/>
        <w:spacing w:before="280" w:after="100" w:line="288" w:lineRule="auto"/>
      </w:pPr>
      <w:r>
        <w:rPr>
          <w:rFonts w:ascii="Arial" w:hAnsi="Arial" w:eastAsia="黑体"/>
          <w:b/>
          <w:color w:val="1F4E79"/>
          <w:sz w:val="27"/>
        </w:rPr>
        <w:t>一、单相与双相：差的不只是“有没有高兴过”</w:t>
      </w:r>
    </w:p>
    <w:p>
      <w:pPr>
        <w:spacing w:line="360" w:lineRule="auto" w:before="0" w:after="60"/>
        <w:ind w:firstLine="420"/>
        <w:jc w:val="both"/>
      </w:pPr>
      <w:r>
        <w:rPr>
          <w:rFonts w:ascii="SimSun" w:hAnsi="SimSun" w:eastAsia="宋体"/>
          <w:b w:val="0"/>
          <w:sz w:val="21"/>
        </w:rPr>
        <w:t>先解释两个词。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单相抑郁</w:t>
      </w:r>
      <w:r>
        <w:rPr>
          <w:rFonts w:ascii="SimSun" w:hAnsi="SimSun" w:eastAsia="宋体"/>
          <w:b w:val="0"/>
          <w:sz w:val="21"/>
        </w:rPr>
        <w:t>：只有抑郁发作，没有躁狂或轻躁狂。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双相障碍</w:t>
      </w:r>
      <w:r>
        <w:rPr>
          <w:rFonts w:ascii="SimSun" w:hAnsi="SimSun" w:eastAsia="宋体"/>
          <w:b w:val="0"/>
          <w:sz w:val="21"/>
        </w:rPr>
        <w:t>：既有抑郁发作，也有躁狂或轻躁狂发作。“双相”指情绪在两个极端之间摆动。</w:t>
      </w:r>
    </w:p>
    <w:p>
      <w:pPr>
        <w:spacing w:line="360" w:lineRule="auto" w:before="0" w:after="60"/>
        <w:ind w:firstLine="420"/>
        <w:jc w:val="both"/>
      </w:pPr>
      <w:r>
        <w:rPr>
          <w:rFonts w:ascii="SimSun" w:hAnsi="SimSun" w:eastAsia="宋体"/>
          <w:b w:val="0"/>
          <w:sz w:val="21"/>
        </w:rPr>
        <w:t>躁狂与轻躁狂的区别在程度上：</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对比项</w:t>
            </w:r>
          </w:p>
        </w:tc>
        <w:tc>
          <w:tcPr>
            <w:tcW w:type="dxa" w:w="3572"/>
            <w:shd w:val="clear" w:color="auto" w:fill="1F4E79"/>
          </w:tcPr>
          <w:p>
            <w:pPr>
              <w:spacing w:before="20" w:after="20" w:line="264" w:lineRule="auto"/>
              <w:jc w:val="left"/>
            </w:pPr>
            <w:r>
              <w:rPr>
                <w:rFonts w:ascii="SimSun" w:hAnsi="SimSun" w:eastAsia="宋体"/>
                <w:b/>
                <w:color w:val="FFFFFF"/>
                <w:sz w:val="18"/>
              </w:rPr>
              <w:t>躁狂发作</w:t>
            </w:r>
          </w:p>
        </w:tc>
        <w:tc>
          <w:tcPr>
            <w:tcW w:type="dxa" w:w="3628"/>
            <w:shd w:val="clear" w:color="auto" w:fill="1F4E79"/>
          </w:tcPr>
          <w:p>
            <w:pPr>
              <w:spacing w:before="20" w:after="20" w:line="264" w:lineRule="auto"/>
              <w:jc w:val="left"/>
            </w:pPr>
            <w:r>
              <w:rPr>
                <w:rFonts w:ascii="SimSun" w:hAnsi="SimSun" w:eastAsia="宋体"/>
                <w:b/>
                <w:color w:val="FFFFFF"/>
                <w:sz w:val="18"/>
              </w:rPr>
              <w:t>轻躁狂发作</w:t>
            </w:r>
          </w:p>
        </w:tc>
      </w:tr>
      <w:tr>
        <w:tc>
          <w:tcPr>
            <w:tcW w:type="dxa" w:w="2211"/>
          </w:tcPr>
          <w:p>
            <w:pPr>
              <w:spacing w:before="20" w:after="20" w:line="276" w:lineRule="auto"/>
              <w:jc w:val="left"/>
            </w:pPr>
            <w:r>
              <w:rPr>
                <w:rFonts w:ascii="SimSun" w:hAnsi="SimSun" w:eastAsia="宋体"/>
                <w:b w:val="0"/>
                <w:color w:val="333333"/>
                <w:sz w:val="17"/>
              </w:rPr>
              <w:t>持续时间</w:t>
            </w:r>
          </w:p>
        </w:tc>
        <w:tc>
          <w:tcPr>
            <w:tcW w:type="dxa" w:w="3572"/>
          </w:tcPr>
          <w:p>
            <w:pPr>
              <w:spacing w:before="20" w:after="20" w:line="276" w:lineRule="auto"/>
              <w:jc w:val="left"/>
            </w:pPr>
            <w:r>
              <w:rPr>
                <w:rFonts w:ascii="SimSun" w:hAnsi="SimSun" w:eastAsia="宋体"/>
                <w:b w:val="0"/>
                <w:color w:val="333333"/>
                <w:sz w:val="17"/>
              </w:rPr>
              <w:t>至少一周，或严重到需要住院</w:t>
            </w:r>
          </w:p>
        </w:tc>
        <w:tc>
          <w:tcPr>
            <w:tcW w:type="dxa" w:w="3628"/>
          </w:tcPr>
          <w:p>
            <w:pPr>
              <w:spacing w:before="20" w:after="20" w:line="276" w:lineRule="auto"/>
              <w:jc w:val="left"/>
            </w:pPr>
            <w:r>
              <w:rPr>
                <w:rFonts w:ascii="SimSun" w:hAnsi="SimSun" w:eastAsia="宋体"/>
                <w:b w:val="0"/>
                <w:color w:val="333333"/>
                <w:sz w:val="17"/>
              </w:rPr>
              <w:t>至少四天</w:t>
            </w:r>
          </w:p>
        </w:tc>
      </w:tr>
      <w:tr>
        <w:tc>
          <w:tcPr>
            <w:tcW w:type="dxa" w:w="2211"/>
            <w:shd w:val="clear" w:color="auto" w:fill="F7F9FC"/>
          </w:tcPr>
          <w:p>
            <w:pPr>
              <w:spacing w:before="20" w:after="20" w:line="276" w:lineRule="auto"/>
              <w:jc w:val="left"/>
            </w:pPr>
            <w:r>
              <w:rPr>
                <w:rFonts w:ascii="SimSun" w:hAnsi="SimSun" w:eastAsia="宋体"/>
                <w:b w:val="0"/>
                <w:color w:val="333333"/>
                <w:sz w:val="17"/>
              </w:rPr>
              <w:t>功能影响</w:t>
            </w:r>
          </w:p>
        </w:tc>
        <w:tc>
          <w:tcPr>
            <w:tcW w:type="dxa" w:w="3572"/>
            <w:shd w:val="clear" w:color="auto" w:fill="F7F9FC"/>
          </w:tcPr>
          <w:p>
            <w:pPr>
              <w:spacing w:before="20" w:after="20" w:line="276" w:lineRule="auto"/>
              <w:jc w:val="left"/>
            </w:pPr>
            <w:r>
              <w:rPr>
                <w:rFonts w:ascii="SimSun" w:hAnsi="SimSun" w:eastAsia="宋体"/>
                <w:b w:val="0"/>
                <w:color w:val="333333"/>
                <w:sz w:val="17"/>
              </w:rPr>
              <w:t>明显受损，可能无法工作、人际关系破裂</w:t>
            </w:r>
          </w:p>
        </w:tc>
        <w:tc>
          <w:tcPr>
            <w:tcW w:type="dxa" w:w="3628"/>
            <w:shd w:val="clear" w:color="auto" w:fill="F7F9FC"/>
          </w:tcPr>
          <w:p>
            <w:pPr>
              <w:spacing w:before="20" w:after="20" w:line="276" w:lineRule="auto"/>
              <w:jc w:val="left"/>
            </w:pPr>
            <w:r>
              <w:rPr>
                <w:rFonts w:ascii="SimSun" w:hAnsi="SimSun" w:eastAsia="宋体"/>
                <w:b w:val="0"/>
                <w:color w:val="333333"/>
                <w:sz w:val="17"/>
              </w:rPr>
              <w:t>变化可被他人察觉，但通常不至于完全垮掉</w:t>
            </w:r>
          </w:p>
        </w:tc>
      </w:tr>
      <w:tr>
        <w:tc>
          <w:tcPr>
            <w:tcW w:type="dxa" w:w="2211"/>
          </w:tcPr>
          <w:p>
            <w:pPr>
              <w:spacing w:before="20" w:after="20" w:line="276" w:lineRule="auto"/>
              <w:jc w:val="left"/>
            </w:pPr>
            <w:r>
              <w:rPr>
                <w:rFonts w:ascii="SimSun" w:hAnsi="SimSun" w:eastAsia="宋体"/>
                <w:b w:val="0"/>
                <w:color w:val="333333"/>
                <w:sz w:val="17"/>
              </w:rPr>
              <w:t>现实检验</w:t>
            </w:r>
          </w:p>
        </w:tc>
        <w:tc>
          <w:tcPr>
            <w:tcW w:type="dxa" w:w="3572"/>
          </w:tcPr>
          <w:p>
            <w:pPr>
              <w:spacing w:before="20" w:after="20" w:line="276" w:lineRule="auto"/>
              <w:jc w:val="left"/>
            </w:pPr>
            <w:r>
              <w:rPr>
                <w:rFonts w:ascii="SimSun" w:hAnsi="SimSun" w:eastAsia="宋体"/>
                <w:b w:val="0"/>
                <w:color w:val="333333"/>
                <w:sz w:val="17"/>
              </w:rPr>
              <w:t>可能出现精神病性症状（夸大、被害）</w:t>
            </w:r>
          </w:p>
        </w:tc>
        <w:tc>
          <w:tcPr>
            <w:tcW w:type="dxa" w:w="3628"/>
          </w:tcPr>
          <w:p>
            <w:pPr>
              <w:spacing w:before="20" w:after="20" w:line="276" w:lineRule="auto"/>
              <w:jc w:val="left"/>
            </w:pPr>
            <w:r>
              <w:rPr>
                <w:rFonts w:ascii="SimSun" w:hAnsi="SimSun" w:eastAsia="宋体"/>
                <w:b w:val="0"/>
                <w:color w:val="333333"/>
                <w:sz w:val="17"/>
              </w:rPr>
              <w:t>一般没有</w:t>
            </w:r>
          </w:p>
        </w:tc>
      </w:tr>
      <w:tr>
        <w:tc>
          <w:tcPr>
            <w:tcW w:type="dxa" w:w="2211"/>
            <w:shd w:val="clear" w:color="auto" w:fill="F7F9FC"/>
          </w:tcPr>
          <w:p>
            <w:pPr>
              <w:spacing w:before="20" w:after="20" w:line="276" w:lineRule="auto"/>
              <w:jc w:val="left"/>
            </w:pPr>
            <w:r>
              <w:rPr>
                <w:rFonts w:ascii="SimSun" w:hAnsi="SimSun" w:eastAsia="宋体"/>
                <w:b w:val="0"/>
                <w:color w:val="333333"/>
                <w:sz w:val="17"/>
              </w:rPr>
              <w:t>常见表现</w:t>
            </w:r>
          </w:p>
        </w:tc>
        <w:tc>
          <w:tcPr>
            <w:tcW w:type="dxa" w:w="3572"/>
            <w:shd w:val="clear" w:color="auto" w:fill="F7F9FC"/>
          </w:tcPr>
          <w:p>
            <w:pPr>
              <w:spacing w:before="20" w:after="20" w:line="276" w:lineRule="auto"/>
              <w:jc w:val="left"/>
            </w:pPr>
            <w:r>
              <w:rPr>
                <w:rFonts w:ascii="SimSun" w:hAnsi="SimSun" w:eastAsia="宋体"/>
                <w:b w:val="0"/>
                <w:color w:val="333333"/>
                <w:sz w:val="17"/>
              </w:rPr>
              <w:t>极度兴奋、话多、睡眠需求减少、冲动冒险</w:t>
            </w:r>
          </w:p>
        </w:tc>
        <w:tc>
          <w:tcPr>
            <w:tcW w:type="dxa" w:w="3628"/>
            <w:shd w:val="clear" w:color="auto" w:fill="F7F9FC"/>
          </w:tcPr>
          <w:p>
            <w:pPr>
              <w:spacing w:before="20" w:after="20" w:line="276" w:lineRule="auto"/>
              <w:jc w:val="left"/>
            </w:pPr>
            <w:r>
              <w:rPr>
                <w:rFonts w:ascii="SimSun" w:hAnsi="SimSun" w:eastAsia="宋体"/>
                <w:b w:val="0"/>
                <w:color w:val="333333"/>
                <w:sz w:val="17"/>
              </w:rPr>
              <w:t>精力旺盛、思维快、话多、爱花钱、易怒</w:t>
            </w:r>
          </w:p>
        </w:tc>
      </w:tr>
    </w:tbl>
    <w:p>
      <w:pPr>
        <w:spacing w:before="0" w:after="80" w:line="240" w:lineRule="auto"/>
      </w:pPr>
    </w:p>
    <w:p>
      <w:pPr>
        <w:spacing w:line="360" w:lineRule="auto" w:before="0" w:after="60"/>
        <w:ind w:firstLine="420"/>
        <w:jc w:val="both"/>
      </w:pPr>
      <w:r>
        <w:rPr>
          <w:rFonts w:ascii="SimSun" w:hAnsi="SimSun" w:eastAsia="宋体"/>
          <w:b/>
          <w:sz w:val="21"/>
        </w:rPr>
        <w:t>双相抑郁发作本身，和单相抑郁长得几乎一样</w:t>
      </w:r>
      <w:r>
        <w:rPr>
          <w:rFonts w:ascii="SimSun" w:hAnsi="SimSun" w:eastAsia="宋体"/>
          <w:b w:val="0"/>
          <w:sz w:val="21"/>
        </w:rPr>
        <w:t>：低落、兴趣丧失、乏力、自责、想死。差别不在“抑郁这一面”，而在“有没有另一面”的历史。所以只问“最近心情怎么样”，永远问不出来。</w:t>
      </w:r>
    </w:p>
    <w:p>
      <w:pPr>
        <w:spacing w:line="360" w:lineRule="auto" w:before="0" w:after="60"/>
        <w:ind w:firstLine="420"/>
        <w:jc w:val="both"/>
      </w:pPr>
      <w:r>
        <w:rPr>
          <w:rFonts w:ascii="SimSun" w:hAnsi="SimSun" w:eastAsia="宋体"/>
          <w:b w:val="0"/>
          <w:sz w:val="21"/>
        </w:rPr>
        <w:t>双相抑郁还有一些平均而言更常见的特征：起病年龄更早、发作更频繁、抑郁发作次数多而每次持续时间相对短、睡眠增多和食欲增加（而不是失眠和食欲下降）、四肢沉重像灌了铅（“铅样麻痹”）、产后起病、伴精神病性症状、有明确的双相家族史、以及</w:t>
      </w:r>
      <w:r>
        <w:rPr>
          <w:rFonts w:ascii="SimSun" w:hAnsi="SimSun" w:eastAsia="宋体"/>
          <w:b/>
          <w:sz w:val="21"/>
        </w:rPr>
        <w:t>吃抗抑郁药后出现转躁</w:t>
      </w:r>
      <w:r>
        <w:rPr>
          <w:rFonts w:ascii="SimSun" w:hAnsi="SimSun" w:eastAsia="宋体"/>
          <w:b w:val="0"/>
          <w:sz w:val="21"/>
        </w:rPr>
        <w:t>。【指南】</w:t>
      </w:r>
    </w:p>
    <w:p>
      <w:pPr>
        <w:pStyle w:val="Heading3"/>
        <w:keepNext/>
        <w:pageBreakBefore w:val="0"/>
        <w:spacing w:before="280" w:after="100" w:line="288" w:lineRule="auto"/>
      </w:pPr>
      <w:r>
        <w:rPr>
          <w:rFonts w:ascii="Arial" w:hAnsi="Arial" w:eastAsia="黑体"/>
          <w:b/>
          <w:color w:val="1F4E79"/>
          <w:sz w:val="27"/>
        </w:rPr>
        <w:t>二、哪些线索提示“可能不是单相”</w:t>
      </w:r>
    </w:p>
    <w:p>
      <w:pPr>
        <w:spacing w:line="360" w:lineRule="auto" w:before="0" w:after="60"/>
        <w:ind w:firstLine="420"/>
        <w:jc w:val="both"/>
      </w:pPr>
      <w:r>
        <w:rPr>
          <w:rFonts w:ascii="SimSun" w:hAnsi="SimSun" w:eastAsia="宋体"/>
          <w:b w:val="0"/>
          <w:sz w:val="21"/>
        </w:rPr>
        <w:t>下面这些线索，单独一条都不足以定论，但凑在一起就值得让医生重新评估。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起病早</w:t>
      </w:r>
      <w:r>
        <w:rPr>
          <w:rFonts w:ascii="SimSun" w:hAnsi="SimSun" w:eastAsia="宋体"/>
          <w:b w:val="0"/>
          <w:sz w:val="21"/>
        </w:rPr>
        <w:t>：十几岁就有第一次严重抑郁，尤其是首发就伴精神病性症状或需要住院。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发作频繁</w:t>
      </w:r>
      <w:r>
        <w:rPr>
          <w:rFonts w:ascii="SimSun" w:hAnsi="SimSun" w:eastAsia="宋体"/>
          <w:b w:val="0"/>
          <w:sz w:val="21"/>
        </w:rPr>
        <w:t>：一年内多次发作，或“好了没多久又犯”。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非典型特征</w:t>
      </w:r>
      <w:r>
        <w:rPr>
          <w:rFonts w:ascii="SimSun" w:hAnsi="SimSun" w:eastAsia="宋体"/>
          <w:b w:val="0"/>
          <w:sz w:val="21"/>
        </w:rPr>
        <w:t>：睡得比平时多、吃得比平时多、体重增加、肢体沉重。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抗抑郁药后“变了一个人”</w:t>
      </w:r>
      <w:r>
        <w:rPr>
          <w:rFonts w:ascii="SimSun" w:hAnsi="SimSun" w:eastAsia="宋体"/>
          <w:b w:val="0"/>
          <w:sz w:val="21"/>
        </w:rPr>
        <w:t>：用药或加量后几天到几周内，突然话多、兴奋、睡得少却不困、冲动消费、脾气暴涨。这是最重要的线索之一。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停药后迅速复发</w:t>
      </w:r>
      <w:r>
        <w:rPr>
          <w:rFonts w:ascii="SimSun" w:hAnsi="SimSun" w:eastAsia="宋体"/>
          <w:b w:val="0"/>
          <w:sz w:val="21"/>
        </w:rPr>
        <w:t>：尤其停抗抑郁药后很快出现兴奋或激越。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家族史</w:t>
      </w:r>
      <w:r>
        <w:rPr>
          <w:rFonts w:ascii="SimSun" w:hAnsi="SimSun" w:eastAsia="宋体"/>
          <w:b w:val="0"/>
          <w:sz w:val="21"/>
        </w:rPr>
        <w:t>：一级亲属中有双相、躁狂或自杀史。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共病多</w:t>
      </w:r>
      <w:r>
        <w:rPr>
          <w:rFonts w:ascii="SimSun" w:hAnsi="SimSun" w:eastAsia="宋体"/>
          <w:b w:val="0"/>
          <w:sz w:val="21"/>
        </w:rPr>
        <w:t>：焦虑、物质使用、ADHD、边缘型人格特征同时存在，且治疗效果差。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季节性</w:t>
      </w:r>
      <w:r>
        <w:rPr>
          <w:rFonts w:ascii="SimSun" w:hAnsi="SimSun" w:eastAsia="宋体"/>
          <w:b w:val="0"/>
          <w:sz w:val="21"/>
        </w:rPr>
        <w:t>：每年固定季节出现情绪高涨或低落。</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线索</w:t>
            </w:r>
          </w:p>
        </w:tc>
        <w:tc>
          <w:tcPr>
            <w:tcW w:type="dxa" w:w="3572"/>
            <w:shd w:val="clear" w:color="auto" w:fill="1F4E79"/>
          </w:tcPr>
          <w:p>
            <w:pPr>
              <w:spacing w:before="20" w:after="20" w:line="264" w:lineRule="auto"/>
              <w:jc w:val="left"/>
            </w:pPr>
            <w:r>
              <w:rPr>
                <w:rFonts w:ascii="SimSun" w:hAnsi="SimSun" w:eastAsia="宋体"/>
                <w:b/>
                <w:color w:val="FFFFFF"/>
                <w:sz w:val="18"/>
              </w:rPr>
              <w:t>更像单相抑郁</w:t>
            </w:r>
          </w:p>
        </w:tc>
        <w:tc>
          <w:tcPr>
            <w:tcW w:type="dxa" w:w="3628"/>
            <w:shd w:val="clear" w:color="auto" w:fill="1F4E79"/>
          </w:tcPr>
          <w:p>
            <w:pPr>
              <w:spacing w:before="20" w:after="20" w:line="264" w:lineRule="auto"/>
              <w:jc w:val="left"/>
            </w:pPr>
            <w:r>
              <w:rPr>
                <w:rFonts w:ascii="SimSun" w:hAnsi="SimSun" w:eastAsia="宋体"/>
                <w:b/>
                <w:color w:val="FFFFFF"/>
                <w:sz w:val="18"/>
              </w:rPr>
              <w:t>更像双相抑郁</w:t>
            </w:r>
          </w:p>
        </w:tc>
      </w:tr>
      <w:tr>
        <w:tc>
          <w:tcPr>
            <w:tcW w:type="dxa" w:w="2211"/>
          </w:tcPr>
          <w:p>
            <w:pPr>
              <w:spacing w:before="20" w:after="20" w:line="276" w:lineRule="auto"/>
              <w:jc w:val="left"/>
            </w:pPr>
            <w:r>
              <w:rPr>
                <w:rFonts w:ascii="SimSun" w:hAnsi="SimSun" w:eastAsia="宋体"/>
                <w:b w:val="0"/>
                <w:color w:val="333333"/>
                <w:sz w:val="17"/>
              </w:rPr>
              <w:t>首次发病年龄</w:t>
            </w:r>
          </w:p>
        </w:tc>
        <w:tc>
          <w:tcPr>
            <w:tcW w:type="dxa" w:w="3572"/>
          </w:tcPr>
          <w:p>
            <w:pPr>
              <w:spacing w:before="20" w:after="20" w:line="276" w:lineRule="auto"/>
              <w:jc w:val="left"/>
            </w:pPr>
            <w:r>
              <w:rPr>
                <w:rFonts w:ascii="SimSun" w:hAnsi="SimSun" w:eastAsia="宋体"/>
                <w:b w:val="0"/>
                <w:color w:val="333333"/>
                <w:sz w:val="17"/>
              </w:rPr>
              <w:t>成年后较多</w:t>
            </w:r>
          </w:p>
        </w:tc>
        <w:tc>
          <w:tcPr>
            <w:tcW w:type="dxa" w:w="3628"/>
          </w:tcPr>
          <w:p>
            <w:pPr>
              <w:spacing w:before="20" w:after="20" w:line="276" w:lineRule="auto"/>
              <w:jc w:val="left"/>
            </w:pPr>
            <w:r>
              <w:rPr>
                <w:rFonts w:ascii="SimSun" w:hAnsi="SimSun" w:eastAsia="宋体"/>
                <w:b w:val="0"/>
                <w:color w:val="333333"/>
                <w:sz w:val="17"/>
              </w:rPr>
              <w:t>青少年期、20 岁前较多</w:t>
            </w:r>
          </w:p>
        </w:tc>
      </w:tr>
      <w:tr>
        <w:tc>
          <w:tcPr>
            <w:tcW w:type="dxa" w:w="2211"/>
            <w:shd w:val="clear" w:color="auto" w:fill="F7F9FC"/>
          </w:tcPr>
          <w:p>
            <w:pPr>
              <w:spacing w:before="20" w:after="20" w:line="276" w:lineRule="auto"/>
              <w:jc w:val="left"/>
            </w:pPr>
            <w:r>
              <w:rPr>
                <w:rFonts w:ascii="SimSun" w:hAnsi="SimSun" w:eastAsia="宋体"/>
                <w:b w:val="0"/>
                <w:color w:val="333333"/>
                <w:sz w:val="17"/>
              </w:rPr>
              <w:t>睡眠</w:t>
            </w:r>
          </w:p>
        </w:tc>
        <w:tc>
          <w:tcPr>
            <w:tcW w:type="dxa" w:w="3572"/>
            <w:shd w:val="clear" w:color="auto" w:fill="F7F9FC"/>
          </w:tcPr>
          <w:p>
            <w:pPr>
              <w:spacing w:before="20" w:after="20" w:line="276" w:lineRule="auto"/>
              <w:jc w:val="left"/>
            </w:pPr>
            <w:r>
              <w:rPr>
                <w:rFonts w:ascii="SimSun" w:hAnsi="SimSun" w:eastAsia="宋体"/>
                <w:b w:val="0"/>
                <w:color w:val="333333"/>
                <w:sz w:val="17"/>
              </w:rPr>
              <w:t>失眠、早醒</w:t>
            </w:r>
          </w:p>
        </w:tc>
        <w:tc>
          <w:tcPr>
            <w:tcW w:type="dxa" w:w="3628"/>
            <w:shd w:val="clear" w:color="auto" w:fill="F7F9FC"/>
          </w:tcPr>
          <w:p>
            <w:pPr>
              <w:spacing w:before="20" w:after="20" w:line="276" w:lineRule="auto"/>
              <w:jc w:val="left"/>
            </w:pPr>
            <w:r>
              <w:rPr>
                <w:rFonts w:ascii="SimSun" w:hAnsi="SimSun" w:eastAsia="宋体"/>
                <w:b w:val="0"/>
                <w:color w:val="333333"/>
                <w:sz w:val="17"/>
              </w:rPr>
              <w:t>抑郁期嗜睡，或有“睡得少也不困”的时期</w:t>
            </w:r>
          </w:p>
        </w:tc>
      </w:tr>
      <w:tr>
        <w:tc>
          <w:tcPr>
            <w:tcW w:type="dxa" w:w="2211"/>
          </w:tcPr>
          <w:p>
            <w:pPr>
              <w:spacing w:before="20" w:after="20" w:line="276" w:lineRule="auto"/>
              <w:jc w:val="left"/>
            </w:pPr>
            <w:r>
              <w:rPr>
                <w:rFonts w:ascii="SimSun" w:hAnsi="SimSun" w:eastAsia="宋体"/>
                <w:b w:val="0"/>
                <w:color w:val="333333"/>
                <w:sz w:val="17"/>
              </w:rPr>
              <w:t>食欲体重</w:t>
            </w:r>
          </w:p>
        </w:tc>
        <w:tc>
          <w:tcPr>
            <w:tcW w:type="dxa" w:w="3572"/>
          </w:tcPr>
          <w:p>
            <w:pPr>
              <w:spacing w:before="20" w:after="20" w:line="276" w:lineRule="auto"/>
              <w:jc w:val="left"/>
            </w:pPr>
            <w:r>
              <w:rPr>
                <w:rFonts w:ascii="SimSun" w:hAnsi="SimSun" w:eastAsia="宋体"/>
                <w:b w:val="0"/>
                <w:color w:val="333333"/>
                <w:sz w:val="17"/>
              </w:rPr>
              <w:t>下降</w:t>
            </w:r>
          </w:p>
        </w:tc>
        <w:tc>
          <w:tcPr>
            <w:tcW w:type="dxa" w:w="3628"/>
          </w:tcPr>
          <w:p>
            <w:pPr>
              <w:spacing w:before="20" w:after="20" w:line="276" w:lineRule="auto"/>
              <w:jc w:val="left"/>
            </w:pPr>
            <w:r>
              <w:rPr>
                <w:rFonts w:ascii="SimSun" w:hAnsi="SimSun" w:eastAsia="宋体"/>
                <w:b w:val="0"/>
                <w:color w:val="333333"/>
                <w:sz w:val="17"/>
              </w:rPr>
              <w:t>抑郁期可能增加</w:t>
            </w:r>
          </w:p>
        </w:tc>
      </w:tr>
      <w:tr>
        <w:tc>
          <w:tcPr>
            <w:tcW w:type="dxa" w:w="2211"/>
            <w:shd w:val="clear" w:color="auto" w:fill="F7F9FC"/>
          </w:tcPr>
          <w:p>
            <w:pPr>
              <w:spacing w:before="20" w:after="20" w:line="276" w:lineRule="auto"/>
              <w:jc w:val="left"/>
            </w:pPr>
            <w:r>
              <w:rPr>
                <w:rFonts w:ascii="SimSun" w:hAnsi="SimSun" w:eastAsia="宋体"/>
                <w:b w:val="0"/>
                <w:color w:val="333333"/>
                <w:sz w:val="17"/>
              </w:rPr>
              <w:t>发作特点</w:t>
            </w:r>
          </w:p>
        </w:tc>
        <w:tc>
          <w:tcPr>
            <w:tcW w:type="dxa" w:w="3572"/>
            <w:shd w:val="clear" w:color="auto" w:fill="F7F9FC"/>
          </w:tcPr>
          <w:p>
            <w:pPr>
              <w:spacing w:before="20" w:after="20" w:line="276" w:lineRule="auto"/>
              <w:jc w:val="left"/>
            </w:pPr>
            <w:r>
              <w:rPr>
                <w:rFonts w:ascii="SimSun" w:hAnsi="SimSun" w:eastAsia="宋体"/>
                <w:b w:val="0"/>
                <w:color w:val="333333"/>
                <w:sz w:val="17"/>
              </w:rPr>
              <w:t>发作较长、逐渐起病</w:t>
            </w:r>
          </w:p>
        </w:tc>
        <w:tc>
          <w:tcPr>
            <w:tcW w:type="dxa" w:w="3628"/>
            <w:shd w:val="clear" w:color="auto" w:fill="F7F9FC"/>
          </w:tcPr>
          <w:p>
            <w:pPr>
              <w:spacing w:before="20" w:after="20" w:line="276" w:lineRule="auto"/>
              <w:jc w:val="left"/>
            </w:pPr>
            <w:r>
              <w:rPr>
                <w:rFonts w:ascii="SimSun" w:hAnsi="SimSun" w:eastAsia="宋体"/>
                <w:b w:val="0"/>
                <w:color w:val="333333"/>
                <w:sz w:val="17"/>
              </w:rPr>
              <w:t>起病急、发作较频繁、恢复较快</w:t>
            </w:r>
          </w:p>
        </w:tc>
      </w:tr>
      <w:tr>
        <w:tc>
          <w:tcPr>
            <w:tcW w:type="dxa" w:w="2211"/>
          </w:tcPr>
          <w:p>
            <w:pPr>
              <w:spacing w:before="20" w:after="20" w:line="276" w:lineRule="auto"/>
              <w:jc w:val="left"/>
            </w:pPr>
            <w:r>
              <w:rPr>
                <w:rFonts w:ascii="SimSun" w:hAnsi="SimSun" w:eastAsia="宋体"/>
                <w:b w:val="0"/>
                <w:color w:val="333333"/>
                <w:sz w:val="17"/>
              </w:rPr>
              <w:t>抗抑郁药反应</w:t>
            </w:r>
          </w:p>
        </w:tc>
        <w:tc>
          <w:tcPr>
            <w:tcW w:type="dxa" w:w="3572"/>
          </w:tcPr>
          <w:p>
            <w:pPr>
              <w:spacing w:before="20" w:after="20" w:line="276" w:lineRule="auto"/>
              <w:jc w:val="left"/>
            </w:pPr>
            <w:r>
              <w:rPr>
                <w:rFonts w:ascii="SimSun" w:hAnsi="SimSun" w:eastAsia="宋体"/>
                <w:b w:val="0"/>
                <w:color w:val="333333"/>
                <w:sz w:val="17"/>
              </w:rPr>
              <w:t>逐渐改善</w:t>
            </w:r>
          </w:p>
        </w:tc>
        <w:tc>
          <w:tcPr>
            <w:tcW w:type="dxa" w:w="3628"/>
          </w:tcPr>
          <w:p>
            <w:pPr>
              <w:spacing w:before="20" w:after="20" w:line="276" w:lineRule="auto"/>
              <w:jc w:val="left"/>
            </w:pPr>
            <w:r>
              <w:rPr>
                <w:rFonts w:ascii="SimSun" w:hAnsi="SimSun" w:eastAsia="宋体"/>
                <w:b w:val="0"/>
                <w:color w:val="333333"/>
                <w:sz w:val="17"/>
              </w:rPr>
              <w:t>无效、部分有效，或出现兴奋激越</w:t>
            </w:r>
          </w:p>
        </w:tc>
      </w:tr>
      <w:tr>
        <w:tc>
          <w:tcPr>
            <w:tcW w:type="dxa" w:w="2211"/>
            <w:shd w:val="clear" w:color="auto" w:fill="F7F9FC"/>
          </w:tcPr>
          <w:p>
            <w:pPr>
              <w:spacing w:before="20" w:after="20" w:line="276" w:lineRule="auto"/>
              <w:jc w:val="left"/>
            </w:pPr>
            <w:r>
              <w:rPr>
                <w:rFonts w:ascii="SimSun" w:hAnsi="SimSun" w:eastAsia="宋体"/>
                <w:b w:val="0"/>
                <w:color w:val="333333"/>
                <w:sz w:val="17"/>
              </w:rPr>
              <w:t>家族史</w:t>
            </w:r>
          </w:p>
        </w:tc>
        <w:tc>
          <w:tcPr>
            <w:tcW w:type="dxa" w:w="3572"/>
            <w:shd w:val="clear" w:color="auto" w:fill="F7F9FC"/>
          </w:tcPr>
          <w:p>
            <w:pPr>
              <w:spacing w:before="20" w:after="20" w:line="276" w:lineRule="auto"/>
              <w:jc w:val="left"/>
            </w:pPr>
            <w:r>
              <w:rPr>
                <w:rFonts w:ascii="SimSun" w:hAnsi="SimSun" w:eastAsia="宋体"/>
                <w:b w:val="0"/>
                <w:color w:val="333333"/>
                <w:sz w:val="17"/>
              </w:rPr>
              <w:t>抑郁为主</w:t>
            </w:r>
          </w:p>
        </w:tc>
        <w:tc>
          <w:tcPr>
            <w:tcW w:type="dxa" w:w="3628"/>
            <w:shd w:val="clear" w:color="auto" w:fill="F7F9FC"/>
          </w:tcPr>
          <w:p>
            <w:pPr>
              <w:spacing w:before="20" w:after="20" w:line="276" w:lineRule="auto"/>
              <w:jc w:val="left"/>
            </w:pPr>
            <w:r>
              <w:rPr>
                <w:rFonts w:ascii="SimSun" w:hAnsi="SimSun" w:eastAsia="宋体"/>
                <w:b w:val="0"/>
                <w:color w:val="333333"/>
                <w:sz w:val="17"/>
              </w:rPr>
              <w:t>双相、躁狂、自杀</w:t>
            </w:r>
          </w:p>
        </w:tc>
      </w:tr>
    </w:tbl>
    <w:p>
      <w:pPr>
        <w:spacing w:before="0" w:after="80" w:line="240" w:lineRule="auto"/>
      </w:pPr>
    </w:p>
    <w:p>
      <w:pPr>
        <w:spacing w:line="360" w:lineRule="auto" w:before="0" w:after="60"/>
        <w:ind w:firstLine="420"/>
        <w:jc w:val="both"/>
      </w:pPr>
      <w:r>
        <w:rPr>
          <w:rFonts w:ascii="SimSun" w:hAnsi="SimSun" w:eastAsia="宋体"/>
          <w:b w:val="0"/>
          <w:sz w:val="21"/>
        </w:rPr>
        <w:t>【指南】指南普遍建议：对所有抑郁患者，都应主动询问既往是否有过持续数天的“精力异常旺盛、睡眠需求明显减少、话多、思维奔逸、冲动行为”的时期，而不是等患者自己提。</w:t>
      </w:r>
    </w:p>
    <w:p>
      <w:pPr>
        <w:pStyle w:val="Heading3"/>
        <w:keepNext/>
        <w:pageBreakBefore w:val="0"/>
        <w:spacing w:before="280" w:after="100" w:line="288" w:lineRule="auto"/>
      </w:pPr>
      <w:r>
        <w:rPr>
          <w:rFonts w:ascii="Arial" w:hAnsi="Arial" w:eastAsia="黑体"/>
          <w:b/>
          <w:color w:val="1F4E79"/>
          <w:sz w:val="27"/>
        </w:rPr>
        <w:t>三、筛查工具：MDQ 只是筛查</w:t>
      </w:r>
    </w:p>
    <w:p>
      <w:pPr>
        <w:spacing w:line="360" w:lineRule="auto" w:before="0" w:after="60"/>
        <w:ind w:firstLine="420"/>
        <w:jc w:val="both"/>
      </w:pPr>
      <w:r>
        <w:rPr>
          <w:rFonts w:ascii="SimSun" w:hAnsi="SimSun" w:eastAsia="宋体"/>
          <w:b/>
          <w:sz w:val="21"/>
        </w:rPr>
        <w:t>MDQ（心境障碍问卷）</w:t>
      </w:r>
      <w:r>
        <w:rPr>
          <w:rFonts w:ascii="SimSun" w:hAnsi="SimSun" w:eastAsia="宋体"/>
          <w:b w:val="0"/>
          <w:sz w:val="21"/>
        </w:rPr>
        <w:t xml:space="preserve"> 是最常用的双相筛查工具，共 13 个“是/否”问题，加上“这些情况是否同时出现”“是否造成中度或重度功能问题”两个追问。【研究】</w:t>
      </w:r>
    </w:p>
    <w:p>
      <w:pPr>
        <w:spacing w:line="360" w:lineRule="auto" w:before="0" w:after="60"/>
        <w:ind w:firstLine="420"/>
        <w:jc w:val="both"/>
      </w:pPr>
      <w:r>
        <w:rPr>
          <w:rFonts w:ascii="SimSun" w:hAnsi="SimSun" w:eastAsia="宋体"/>
          <w:b w:val="0"/>
          <w:sz w:val="21"/>
        </w:rPr>
        <w:t>需要说清楚它的边界：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w:t>
      </w:r>
      <w:r>
        <w:rPr>
          <w:rFonts w:ascii="SimSun" w:hAnsi="SimSun" w:eastAsia="宋体"/>
          <w:b/>
          <w:sz w:val="21"/>
        </w:rPr>
        <w:t>不是诊断</w:t>
      </w:r>
      <w:r>
        <w:rPr>
          <w:rFonts w:ascii="SimSun" w:hAnsi="SimSun" w:eastAsia="宋体"/>
          <w:b w:val="0"/>
          <w:sz w:val="21"/>
        </w:rPr>
        <w:t>。阳性只代表“需要进一步评估”，阴性也不能排除双相。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它在精神科门诊里的敏感性尚可，但特异性有限；放到普通人群里，假阳性会明显增多。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它高度依赖回忆和自我觉察。轻躁狂常常被当事人体验为“状态特别好”，不觉得是病，所以容易漏报。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因此，好的评估会同时问</w:t>
      </w:r>
      <w:r>
        <w:rPr>
          <w:rFonts w:ascii="SimSun" w:hAnsi="SimSun" w:eastAsia="宋体"/>
          <w:b/>
          <w:sz w:val="21"/>
        </w:rPr>
        <w:t>知情者</w:t>
      </w:r>
      <w:r>
        <w:rPr>
          <w:rFonts w:ascii="SimSun" w:hAnsi="SimSun" w:eastAsia="宋体"/>
          <w:b w:val="0"/>
          <w:sz w:val="21"/>
        </w:rPr>
        <w:t>（伴侣、父母、老友）：“他有没有过一段时间像换了个人？”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另一个常用工具是 HCL-32（32 项轻躁狂清单），同样只用于筛查。</w:t>
      </w:r>
    </w:p>
    <w:p>
      <w:pPr>
        <w:spacing w:line="360" w:lineRule="auto" w:before="0" w:after="60"/>
        <w:ind w:firstLine="420"/>
        <w:jc w:val="both"/>
      </w:pPr>
      <w:r>
        <w:rPr>
          <w:rFonts w:ascii="SimSun" w:hAnsi="SimSun" w:eastAsia="宋体"/>
          <w:b w:val="0"/>
          <w:sz w:val="21"/>
        </w:rPr>
        <w:t>真正的诊断靠的是结构化的临床访谈：什么时候起病、持续多久、有没有功能损害、有没有精神病性症状、有没有药物或物质诱发、有没有躯体疾病（甲亢、激素使用）可以解释。</w:t>
      </w:r>
    </w:p>
    <w:p>
      <w:pPr>
        <w:pStyle w:val="Heading3"/>
        <w:keepNext/>
        <w:pageBreakBefore w:val="0"/>
        <w:spacing w:before="280" w:after="100" w:line="288" w:lineRule="auto"/>
      </w:pPr>
      <w:r>
        <w:rPr>
          <w:rFonts w:ascii="Arial" w:hAnsi="Arial" w:eastAsia="黑体"/>
          <w:b/>
          <w:color w:val="1F4E79"/>
          <w:sz w:val="27"/>
        </w:rPr>
        <w:t>四、为什么双相抑郁不能单用抗抑郁药</w:t>
      </w:r>
    </w:p>
    <w:p>
      <w:pPr>
        <w:spacing w:line="360" w:lineRule="auto" w:before="0" w:after="60"/>
        <w:ind w:firstLine="420"/>
        <w:jc w:val="both"/>
      </w:pPr>
      <w:r>
        <w:rPr>
          <w:rFonts w:ascii="SimSun" w:hAnsi="SimSun" w:eastAsia="宋体"/>
          <w:b w:val="0"/>
          <w:sz w:val="21"/>
        </w:rPr>
        <w:t>这是整篇最核心的一条。原因有四层。</w:t>
      </w:r>
    </w:p>
    <w:p>
      <w:pPr>
        <w:spacing w:line="360" w:lineRule="auto" w:before="0" w:after="60"/>
        <w:ind w:firstLine="420"/>
        <w:jc w:val="both"/>
      </w:pPr>
      <w:r>
        <w:rPr>
          <w:rFonts w:ascii="SimSun" w:hAnsi="SimSun" w:eastAsia="宋体"/>
          <w:b/>
          <w:sz w:val="21"/>
        </w:rPr>
        <w:t>第一，会诱发转躁。</w:t>
      </w:r>
      <w:r>
        <w:rPr>
          <w:rFonts w:ascii="SimSun" w:hAnsi="SimSun" w:eastAsia="宋体"/>
          <w:b w:val="0"/>
          <w:sz w:val="21"/>
        </w:rPr>
        <w:t xml:space="preserve"> 抗抑郁药提升单胺能传导，对双相患者可能直接把情绪推上另一个极端。三环类风险最高，SSRI 和 SNRI 相对低，但不是零。转躁不只是“心情变好”，它可能表现为冲动消费、危险驾驶、性行为失控、伤人，甚至出现精神病性症状。</w:t>
      </w:r>
    </w:p>
    <w:p>
      <w:pPr>
        <w:spacing w:line="360" w:lineRule="auto" w:before="0" w:after="60"/>
        <w:ind w:firstLine="420"/>
        <w:jc w:val="both"/>
      </w:pPr>
      <w:r>
        <w:rPr>
          <w:rFonts w:ascii="SimSun" w:hAnsi="SimSun" w:eastAsia="宋体"/>
          <w:b/>
          <w:sz w:val="21"/>
        </w:rPr>
        <w:t>第二，会诱发混合状态。</w:t>
      </w:r>
      <w:r>
        <w:rPr>
          <w:rFonts w:ascii="SimSun" w:hAnsi="SimSun" w:eastAsia="宋体"/>
          <w:b w:val="0"/>
          <w:sz w:val="21"/>
        </w:rPr>
        <w:t xml:space="preserve"> 有些人不会变得欣快，而是变得“又烦又燥”：坐立不安、思维飞快却全是消极内容、失眠、激越、自杀念头强烈。混合状态是自杀风险最高的时相之一，也最容易被误认为“抑郁加重”，于是医生加抗抑郁药，越加越糟。</w:t>
      </w:r>
    </w:p>
    <w:p>
      <w:pPr>
        <w:spacing w:line="360" w:lineRule="auto" w:before="0" w:after="60"/>
        <w:ind w:firstLine="420"/>
        <w:jc w:val="both"/>
      </w:pPr>
      <w:r>
        <w:rPr>
          <w:rFonts w:ascii="SimSun" w:hAnsi="SimSun" w:eastAsia="宋体"/>
          <w:b/>
          <w:sz w:val="21"/>
        </w:rPr>
        <w:t>第三，会加快循环。</w:t>
      </w:r>
      <w:r>
        <w:rPr>
          <w:rFonts w:ascii="SimSun" w:hAnsi="SimSun" w:eastAsia="宋体"/>
          <w:b w:val="0"/>
          <w:sz w:val="21"/>
        </w:rPr>
        <w:t xml:space="preserve"> 反复的转躁与抑郁交替，可能让发作越来越密，形成快速循环（一年内四次以上发作），此后治疗难度明显上升。【指南】</w:t>
      </w:r>
    </w:p>
    <w:p>
      <w:pPr>
        <w:spacing w:line="360" w:lineRule="auto" w:before="0" w:after="60"/>
        <w:ind w:firstLine="420"/>
        <w:jc w:val="both"/>
      </w:pPr>
      <w:r>
        <w:rPr>
          <w:rFonts w:ascii="SimSun" w:hAnsi="SimSun" w:eastAsia="宋体"/>
          <w:b/>
          <w:sz w:val="21"/>
        </w:rPr>
        <w:t>第四，疗效本身不可靠。</w:t>
      </w:r>
      <w:r>
        <w:rPr>
          <w:rFonts w:ascii="SimSun" w:hAnsi="SimSun" w:eastAsia="宋体"/>
          <w:b w:val="0"/>
          <w:sz w:val="21"/>
        </w:rPr>
        <w:t xml:space="preserve"> 对双相抑郁，单用抗抑郁药的证据一直不强：短期可能有一点改善，长期看复发和转躁的代价更大。因此主流指南不推荐单用抗抑郁药治疗双相抑郁。【指南】</w:t>
      </w:r>
    </w:p>
    <w:p>
      <w:pPr>
        <w:spacing w:line="360" w:lineRule="auto" w:before="0" w:after="60"/>
        <w:ind w:firstLine="420"/>
        <w:jc w:val="both"/>
      </w:pPr>
      <w:r>
        <w:rPr>
          <w:rFonts w:ascii="SimSun" w:hAnsi="SimSun" w:eastAsia="宋体"/>
          <w:b w:val="0"/>
          <w:sz w:val="21"/>
        </w:rPr>
        <w:t>需要强调的是：这不是说“抗抑郁药是坏药”，对单相抑郁它仍然是主力。问题在于</w:t>
      </w:r>
      <w:r>
        <w:rPr>
          <w:rFonts w:ascii="SimSun" w:hAnsi="SimSun" w:eastAsia="宋体"/>
          <w:b/>
          <w:sz w:val="21"/>
        </w:rPr>
        <w:t>用错了人</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五、处理原则：心境稳定剂为主，必须精神科评估</w:t>
      </w:r>
    </w:p>
    <w:p>
      <w:pPr>
        <w:spacing w:line="360" w:lineRule="auto" w:before="0" w:after="60"/>
        <w:ind w:firstLine="420"/>
        <w:jc w:val="both"/>
      </w:pPr>
      <w:r>
        <w:rPr>
          <w:rFonts w:ascii="SimSun" w:hAnsi="SimSun" w:eastAsia="宋体"/>
          <w:b w:val="0"/>
          <w:sz w:val="21"/>
        </w:rPr>
        <w:t>双相抑郁的治疗方向与单相抑郁相反：</w:t>
      </w:r>
      <w:r>
        <w:rPr>
          <w:rFonts w:ascii="SimSun" w:hAnsi="SimSun" w:eastAsia="宋体"/>
          <w:b/>
          <w:sz w:val="21"/>
        </w:rPr>
        <w:t>以心境稳定剂为骨架</w:t>
      </w:r>
      <w:r>
        <w:rPr>
          <w:rFonts w:ascii="SimSun" w:hAnsi="SimSun" w:eastAsia="宋体"/>
          <w:b w:val="0"/>
          <w:sz w:val="21"/>
        </w:rPr>
        <w:t>，抗抑郁药只在特定情况下短期、联合使用。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心境稳定剂</w:t>
      </w:r>
      <w:r>
        <w:rPr>
          <w:rFonts w:ascii="SimSun" w:hAnsi="SimSun" w:eastAsia="宋体"/>
          <w:b w:val="0"/>
          <w:sz w:val="21"/>
        </w:rPr>
        <w:t>是基础，包括锂盐、丙戊酸盐、拉莫三嗪等，以及部分具有心境稳定作用的非典型抗精神病药。选哪个、用多久、怎么监测血药浓度和甲状腺肾功能，由精神科医生决定。【指南】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w:t>
      </w:r>
      <w:r>
        <w:rPr>
          <w:rFonts w:ascii="SimSun" w:hAnsi="SimSun" w:eastAsia="宋体"/>
          <w:b w:val="0"/>
          <w:sz w:val="21"/>
        </w:rPr>
        <w:t>不是绝对禁用，但通常需要满足几个条件：已经用上心境稳定剂、抑郁发作严重、短期使用、密切随访。是否使用、用多久，是需要和医生明确讨论并记录的决定。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不要自行停心境稳定剂</w:t>
      </w:r>
      <w:r>
        <w:rPr>
          <w:rFonts w:ascii="SimSun" w:hAnsi="SimSun" w:eastAsia="宋体"/>
          <w:b w:val="0"/>
          <w:sz w:val="21"/>
        </w:rPr>
        <w:t>。锂盐突然停用与复发和自杀风险升高相关，通常需要缓慢减量。【指南】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心理治疗是辅助而不是替代</w:t>
      </w:r>
      <w:r>
        <w:rPr>
          <w:rFonts w:ascii="SimSun" w:hAnsi="SimSun" w:eastAsia="宋体"/>
          <w:b w:val="0"/>
          <w:sz w:val="21"/>
        </w:rPr>
        <w:t>：规律作息与社会节律治疗、家庭聚焦治疗、CBT、辩证行为治疗都有证据，重点是识别早期预警、减少冲突、稳定睡眠。【研究】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生活方式</w:t>
      </w:r>
      <w:r>
        <w:rPr>
          <w:rFonts w:ascii="SimSun" w:hAnsi="SimSun" w:eastAsia="宋体"/>
          <w:b w:val="0"/>
          <w:sz w:val="21"/>
        </w:rPr>
        <w:t>：固定起床时间、避免通宵、限制酒精和咖啡因、慎用兴奋剂类减肥药和感冒药中的伪麻黄碱。</w:t>
      </w:r>
    </w:p>
    <w:p>
      <w:pPr>
        <w:spacing w:line="360" w:lineRule="auto" w:before="0" w:after="60"/>
        <w:ind w:firstLine="420"/>
        <w:jc w:val="both"/>
      </w:pPr>
      <w:r>
        <w:rPr>
          <w:rFonts w:ascii="SimSun" w:hAnsi="SimSun" w:eastAsia="宋体"/>
          <w:b/>
          <w:sz w:val="21"/>
        </w:rPr>
        <w:t>就诊前可以照着准备的清单：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把每一次“状态特别好”的时期写下来：持续几天、做了什么、别人怎么评价。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记录每次用药与情绪变化的时间关系（加药后几天开始变）。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列出家族中确诊或疑似双相、躁狂、自杀的亲属。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请一位知情者陪同就诊，或写一段他/她的观察。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带上既往所有处方，尤其是抗抑郁药的种类和疗程。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记录睡眠时长曲线，比“睡得好不好”更有用。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明确问医生：我的诊断是单相还是双相？依据是什么？</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“我以前高兴过，所以我是双相”</w:t>
      </w:r>
      <w:r>
        <w:rPr>
          <w:rFonts w:ascii="SimSun" w:hAnsi="SimSun" w:eastAsia="宋体"/>
          <w:b w:val="0"/>
          <w:sz w:val="21"/>
        </w:rPr>
        <w:t>：正常的开心、应激后的振奋，和轻躁狂不是一回事。判断要看持续时间、功能改变和他人观察。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“抗抑郁药吃了兴奋，说明药效好”</w:t>
      </w:r>
      <w:r>
        <w:rPr>
          <w:rFonts w:ascii="SimSun" w:hAnsi="SimSun" w:eastAsia="宋体"/>
          <w:b w:val="0"/>
          <w:sz w:val="21"/>
        </w:rPr>
        <w:t>：在双相患者身上，这可能是转躁的开始。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“情绪稳定剂是治癫痫/精神病的人才吃的”</w:t>
      </w:r>
      <w:r>
        <w:rPr>
          <w:rFonts w:ascii="SimSun" w:hAnsi="SimSun" w:eastAsia="宋体"/>
          <w:b w:val="0"/>
          <w:sz w:val="21"/>
        </w:rPr>
        <w:t>：锂盐和丙戊酸盐确实也用于其他疾病，但在双相中是核心治疗。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“既然是双相，抗抑郁药一点都不能碰”</w:t>
      </w:r>
      <w:r>
        <w:rPr>
          <w:rFonts w:ascii="SimSun" w:hAnsi="SimSun" w:eastAsia="宋体"/>
          <w:b w:val="0"/>
          <w:sz w:val="21"/>
        </w:rPr>
        <w:t>：过于绝对。是否联合使用是个体化决策，关键在于有没有稳定剂保护、有没有密切随访。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“诊断变了，说明之前的医生是庸医”</w:t>
      </w:r>
      <w:r>
        <w:rPr>
          <w:rFonts w:ascii="SimSun" w:hAnsi="SimSun" w:eastAsia="宋体"/>
          <w:b w:val="0"/>
          <w:sz w:val="21"/>
        </w:rPr>
        <w:t>：双相常在抑郁发作数次后才显现，诊断修正是医学常态，不是谁的错。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自己上网买锂盐或停掉所有药</w:t>
      </w:r>
      <w:r>
        <w:rPr>
          <w:rFonts w:ascii="SimSun" w:hAnsi="SimSun" w:eastAsia="宋体"/>
          <w:b w:val="0"/>
          <w:sz w:val="21"/>
        </w:rPr>
        <w:t>：锂盐的治疗窗口很窄，过量会中毒，必须监测血药浓度。</w:t>
      </w:r>
    </w:p>
    <w:p>
      <w:pPr>
        <w:pStyle w:val="Heading3"/>
        <w:keepNext/>
        <w:pageBreakBefore w:val="0"/>
        <w:spacing w:before="280" w:after="100" w:line="288" w:lineRule="auto"/>
      </w:pPr>
      <w:r>
        <w:rPr>
          <w:rFonts w:ascii="Arial" w:hAnsi="Arial" w:eastAsia="黑体"/>
          <w:b/>
          <w:color w:val="1F4E79"/>
          <w:sz w:val="27"/>
        </w:rPr>
        <w:t>六、什么时候需要联系医生，什么时候去急诊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出现伤人、砸东西、无法控制的冲动行为；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明确的自杀计划，或已经采取行动；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连续多日几乎不睡、极度兴奋、说话别人插不进、行为失控；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出现幻觉、妄想、认不清人和地方；</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高热、肌肉僵硬、意识模糊、大汗（可能是严重药物反应）；</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锂盐过量后出现呕吐、腹泻、手抖加重、走路不稳、意识改变。</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用药后突然话多、睡得少却不困、花钱冲动；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情绪从低落突然转为烦躁、坐立不安、思维飞快；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出现混合状态：又抑郁又亢奋，自杀念头强烈；</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自行停了心境稳定剂。</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一两周内复诊：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抑郁反复发作，抗抑郁药效果始终不理想；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想确认诊断，或想讨论是否调整方案；</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计划怀孕，需要重新评估用药。</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双相的判断需要时间，也需要知情者提供信息。拿不准时，先别自己调药，把观察记录下来带给医生。</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w:t>
      </w:r>
      <w:hyperlink r:id="rId20">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本页为科普，不构成个体化医疗建议；双相障碍的诊断与用药必须由精神科医生面诊确定，具体方案以面诊医生为准。</w:t>
      </w:r>
    </w:p>
    <w:p>
      <w:pPr>
        <w:pStyle w:val="Heading1"/>
        <w:keepNext/>
        <w:pageBreakBefore/>
        <w:spacing w:before="0" w:after="160" w:line="288" w:lineRule="auto"/>
      </w:pPr>
      <w:r>
        <w:rPr>
          <w:rFonts w:ascii="Arial" w:hAnsi="Arial" w:eastAsia="黑体"/>
          <w:b/>
          <w:color w:val="17365D"/>
          <w:sz w:val="46"/>
        </w:rPr>
        <w:t>模块7：风险管理与副作用监测</w:t>
      </w:r>
    </w:p>
    <w:p>
      <w:pPr>
        <w:spacing w:before="40" w:after="160" w:line="360" w:lineRule="auto"/>
        <w:jc w:val="both"/>
      </w:pPr>
      <w:r>
        <w:rPr>
          <w:rFonts w:ascii="SimSun" w:hAnsi="SimSun" w:eastAsia="宋体"/>
          <w:color w:val="595959"/>
          <w:sz w:val="19"/>
        </w:rPr>
        <w:t>治疗不是“吃上药就交给医生”。这一模块讲清楚哪些风险需要你主动观察、哪些症状必须当天报告、复诊时该查什么。</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7.1 自杀风险评估与沟通</w:t>
      </w:r>
    </w:p>
    <w:p>
      <w:pPr>
        <w:spacing w:line="360" w:lineRule="auto" w:before="0" w:after="60"/>
        <w:ind w:firstLine="420"/>
        <w:jc w:val="both"/>
      </w:pPr>
      <w:r>
        <w:rPr>
          <w:rFonts w:ascii="SimSun" w:hAnsi="SimSun" w:eastAsia="宋体"/>
          <w:b w:val="0"/>
          <w:sz w:val="21"/>
        </w:rPr>
        <w:t>这一页写给两类人：自己反复冒出“活着没意思”的念头、不确定该不该说出口的人；以及发现家人状态不对、想问又不敢问的家属。读完你会知道：为什么直接问不会“把人问出事”、一次完整的评估要问到哪些方面、风险高低大致怎么分，以及在家里最实在的两件事——安全计划和手段限制——具体怎么做。</w:t>
      </w:r>
    </w:p>
    <w:p>
      <w:pPr>
        <w:pStyle w:val="Heading3"/>
        <w:keepNext/>
        <w:pageBreakBefore w:val="0"/>
        <w:spacing w:before="280" w:after="100" w:line="288" w:lineRule="auto"/>
      </w:pPr>
      <w:r>
        <w:rPr>
          <w:rFonts w:ascii="Arial" w:hAnsi="Arial" w:eastAsia="黑体"/>
          <w:b/>
          <w:color w:val="1F4E79"/>
          <w:sz w:val="27"/>
        </w:rPr>
        <w:t>为什么可以直接问</w:t>
      </w:r>
    </w:p>
    <w:p>
      <w:pPr>
        <w:spacing w:line="360" w:lineRule="auto" w:before="0" w:after="60"/>
        <w:ind w:firstLine="420"/>
        <w:jc w:val="both"/>
      </w:pPr>
      <w:r>
        <w:rPr>
          <w:rFonts w:ascii="SimSun" w:hAnsi="SimSun" w:eastAsia="宋体"/>
          <w:b w:val="0"/>
          <w:sz w:val="21"/>
        </w:rPr>
        <w:t>很多人不敢开口，是怕“本来没想，被一问反倒想起来了”。这个担心很自然，但它和目前的专业认识相反。</w:t>
      </w:r>
      <w:r>
        <w:rPr>
          <w:rFonts w:ascii="SimSun" w:hAnsi="SimSun" w:eastAsia="宋体"/>
          <w:b/>
          <w:sz w:val="21"/>
        </w:rPr>
        <w:t>询问自杀念头不会诱发自杀</w:t>
      </w:r>
      <w:r>
        <w:rPr>
          <w:rFonts w:ascii="SimSun" w:hAnsi="SimSun" w:eastAsia="宋体"/>
          <w:b w:val="0"/>
          <w:sz w:val="21"/>
        </w:rPr>
        <w:t>，这是精神科评估里反复验证过的一条基本原则，也是 NICE 指南和国内抑郁障碍防治指南共同要求的常规动作：只要在评估抑郁，就应该直接问自杀相关的想法【指南】。</w:t>
      </w:r>
    </w:p>
    <w:p>
      <w:pPr>
        <w:spacing w:line="360" w:lineRule="auto" w:before="0" w:after="60"/>
        <w:ind w:firstLine="420"/>
        <w:jc w:val="both"/>
      </w:pPr>
      <w:r>
        <w:rPr>
          <w:rFonts w:ascii="SimSun" w:hAnsi="SimSun" w:eastAsia="宋体"/>
          <w:b w:val="0"/>
          <w:sz w:val="21"/>
        </w:rPr>
        <w:t>反过来，不问的代价更大。很多人在诊室里不会主动说，因为怕被贴标签、怕被送住院、怕家人知道；但如果医生或家属平静地问一句，他们常常会松一口气，把憋了很久的话讲出来。</w:t>
      </w:r>
      <w:r>
        <w:rPr>
          <w:rFonts w:ascii="SimSun" w:hAnsi="SimSun" w:eastAsia="宋体"/>
          <w:b/>
          <w:sz w:val="21"/>
        </w:rPr>
        <w:t>沉默不等于没有风险，只等于风险没被看见。</w:t>
      </w:r>
    </w:p>
    <w:p>
      <w:pPr>
        <w:spacing w:line="360" w:lineRule="auto" w:before="0" w:after="60"/>
        <w:ind w:firstLine="420"/>
        <w:jc w:val="both"/>
      </w:pPr>
      <w:r>
        <w:rPr>
          <w:rFonts w:ascii="SimSun" w:hAnsi="SimSun" w:eastAsia="宋体"/>
          <w:b w:val="0"/>
          <w:sz w:val="21"/>
        </w:rPr>
        <w:t>开口时注意三件事：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场合</w:t>
      </w:r>
      <w:r>
        <w:rPr>
          <w:rFonts w:ascii="SimSun" w:hAnsi="SimSun" w:eastAsia="宋体"/>
          <w:b w:val="0"/>
          <w:sz w:val="21"/>
        </w:rPr>
        <w:t>：找一个能坐下说话、不会被别人打断的地方，不要在饭桌上顺口一提，也不要在亲戚面前问。</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语气</w:t>
      </w:r>
      <w:r>
        <w:rPr>
          <w:rFonts w:ascii="SimSun" w:hAnsi="SimSun" w:eastAsia="宋体"/>
          <w:b w:val="0"/>
          <w:sz w:val="21"/>
        </w:rPr>
        <w:t>：平静、具体、不惊讶、不评判。像问“最近胃还疼吗”一样问。</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位置</w:t>
      </w:r>
      <w:r>
        <w:rPr>
          <w:rFonts w:ascii="SimSun" w:hAnsi="SimSun" w:eastAsia="宋体"/>
          <w:b w:val="0"/>
          <w:sz w:val="21"/>
        </w:rPr>
        <w:t>：先说明你为什么问——“我最近看你晚上都睡不着，我有点担心”，再问具体的问题。</w:t>
      </w:r>
    </w:p>
    <w:p>
      <w:pPr>
        <w:spacing w:line="360" w:lineRule="auto" w:before="0" w:after="60"/>
        <w:ind w:firstLine="420"/>
        <w:jc w:val="both"/>
      </w:pPr>
      <w:r>
        <w:rPr>
          <w:rFonts w:ascii="SimSun" w:hAnsi="SimSun" w:eastAsia="宋体"/>
          <w:b w:val="0"/>
          <w:sz w:val="21"/>
        </w:rPr>
        <w:t>需要先解释两个词。</w:t>
      </w:r>
      <w:r>
        <w:rPr>
          <w:rFonts w:ascii="SimSun" w:hAnsi="SimSun" w:eastAsia="宋体"/>
          <w:b/>
          <w:sz w:val="21"/>
        </w:rPr>
        <w:t>自杀意念</w:t>
      </w:r>
      <w:r>
        <w:rPr>
          <w:rFonts w:ascii="SimSun" w:hAnsi="SimSun" w:eastAsia="宋体"/>
          <w:b w:val="0"/>
          <w:sz w:val="21"/>
        </w:rPr>
        <w:t>，就是“想死、不想活了、希望睡着不再醒”这类念头，它可以是偶尔一闪，也可以是每天都在。</w:t>
      </w:r>
      <w:r>
        <w:rPr>
          <w:rFonts w:ascii="SimSun" w:hAnsi="SimSun" w:eastAsia="宋体"/>
          <w:b/>
          <w:sz w:val="21"/>
        </w:rPr>
        <w:t>自杀计划</w:t>
      </w:r>
      <w:r>
        <w:rPr>
          <w:rFonts w:ascii="SimSun" w:hAnsi="SimSun" w:eastAsia="宋体"/>
          <w:b w:val="0"/>
          <w:sz w:val="21"/>
        </w:rPr>
        <w:t>，是指脑子里已经出现了“怎么做”的具体想法。两者不是一回事，评估时要分开问。</w:t>
      </w:r>
    </w:p>
    <w:p>
      <w:pPr>
        <w:pStyle w:val="Heading3"/>
        <w:keepNext/>
        <w:pageBreakBefore w:val="0"/>
        <w:spacing w:before="280" w:after="100" w:line="288" w:lineRule="auto"/>
      </w:pPr>
      <w:r>
        <w:rPr>
          <w:rFonts w:ascii="Arial" w:hAnsi="Arial" w:eastAsia="黑体"/>
          <w:b/>
          <w:color w:val="1F4E79"/>
          <w:sz w:val="27"/>
        </w:rPr>
        <w:t>问什么：从想法到准备的五个层次</w:t>
      </w:r>
    </w:p>
    <w:p>
      <w:pPr>
        <w:spacing w:line="360" w:lineRule="auto" w:before="0" w:after="60"/>
        <w:ind w:firstLine="420"/>
        <w:jc w:val="both"/>
      </w:pPr>
      <w:r>
        <w:rPr>
          <w:rFonts w:ascii="SimSun" w:hAnsi="SimSun" w:eastAsia="宋体"/>
          <w:b w:val="0"/>
          <w:sz w:val="21"/>
        </w:rPr>
        <w:t>评估不是问一句“你想不开吗”就结束。有效的询问是从轻到重一层层往下走，每一层都问清楚。下面这张表可以直接照着用。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层次</w:t>
            </w:r>
          </w:p>
        </w:tc>
        <w:tc>
          <w:tcPr>
            <w:tcW w:type="dxa" w:w="3572"/>
            <w:shd w:val="clear" w:color="auto" w:fill="1F4E79"/>
          </w:tcPr>
          <w:p>
            <w:pPr>
              <w:spacing w:before="20" w:after="20" w:line="264" w:lineRule="auto"/>
              <w:jc w:val="left"/>
            </w:pPr>
            <w:r>
              <w:rPr>
                <w:rFonts w:ascii="SimSun" w:hAnsi="SimSun" w:eastAsia="宋体"/>
                <w:b/>
                <w:color w:val="FFFFFF"/>
                <w:sz w:val="18"/>
              </w:rPr>
              <w:t>可以怎么问</w:t>
            </w:r>
          </w:p>
        </w:tc>
        <w:tc>
          <w:tcPr>
            <w:tcW w:type="dxa" w:w="3628"/>
            <w:shd w:val="clear" w:color="auto" w:fill="1F4E79"/>
          </w:tcPr>
          <w:p>
            <w:pPr>
              <w:spacing w:before="20" w:after="20" w:line="264" w:lineRule="auto"/>
              <w:jc w:val="left"/>
            </w:pPr>
            <w:r>
              <w:rPr>
                <w:rFonts w:ascii="SimSun" w:hAnsi="SimSun" w:eastAsia="宋体"/>
                <w:b/>
                <w:color w:val="FFFFFF"/>
                <w:sz w:val="18"/>
              </w:rPr>
              <w:t>听到“有”之后先做什么</w:t>
            </w:r>
          </w:p>
        </w:tc>
      </w:tr>
      <w:tr>
        <w:tc>
          <w:tcPr>
            <w:tcW w:type="dxa" w:w="2211"/>
          </w:tcPr>
          <w:p>
            <w:pPr>
              <w:spacing w:before="20" w:after="20" w:line="276" w:lineRule="auto"/>
              <w:jc w:val="left"/>
            </w:pPr>
            <w:r>
              <w:rPr>
                <w:rFonts w:ascii="SimSun" w:hAnsi="SimSun" w:eastAsia="宋体"/>
                <w:b w:val="0"/>
                <w:color w:val="333333"/>
                <w:sz w:val="17"/>
              </w:rPr>
              <w:t>1. 想法</w:t>
            </w:r>
          </w:p>
        </w:tc>
        <w:tc>
          <w:tcPr>
            <w:tcW w:type="dxa" w:w="3572"/>
          </w:tcPr>
          <w:p>
            <w:pPr>
              <w:spacing w:before="20" w:after="20" w:line="276" w:lineRule="auto"/>
              <w:jc w:val="left"/>
            </w:pPr>
            <w:r>
              <w:rPr>
                <w:rFonts w:ascii="SimSun" w:hAnsi="SimSun" w:eastAsia="宋体"/>
                <w:b w:val="0"/>
                <w:color w:val="333333"/>
                <w:sz w:val="17"/>
              </w:rPr>
              <w:t>“最近有没有觉得活着没意思，或者不如死了算了？”</w:t>
            </w:r>
          </w:p>
        </w:tc>
        <w:tc>
          <w:tcPr>
            <w:tcW w:type="dxa" w:w="3628"/>
          </w:tcPr>
          <w:p>
            <w:pPr>
              <w:spacing w:before="20" w:after="20" w:line="276" w:lineRule="auto"/>
              <w:jc w:val="left"/>
            </w:pPr>
            <w:r>
              <w:rPr>
                <w:rFonts w:ascii="SimSun" w:hAnsi="SimSun" w:eastAsia="宋体"/>
                <w:b w:val="0"/>
                <w:color w:val="333333"/>
                <w:sz w:val="17"/>
              </w:rPr>
              <w:t>别急着劝，先让他把话说完</w:t>
            </w:r>
          </w:p>
        </w:tc>
      </w:tr>
      <w:tr>
        <w:tc>
          <w:tcPr>
            <w:tcW w:type="dxa" w:w="2211"/>
            <w:shd w:val="clear" w:color="auto" w:fill="F7F9FC"/>
          </w:tcPr>
          <w:p>
            <w:pPr>
              <w:spacing w:before="20" w:after="20" w:line="276" w:lineRule="auto"/>
              <w:jc w:val="left"/>
            </w:pPr>
            <w:r>
              <w:rPr>
                <w:rFonts w:ascii="SimSun" w:hAnsi="SimSun" w:eastAsia="宋体"/>
                <w:b w:val="0"/>
                <w:color w:val="333333"/>
                <w:sz w:val="17"/>
              </w:rPr>
              <w:t>2. 频率与强度</w:t>
            </w:r>
          </w:p>
        </w:tc>
        <w:tc>
          <w:tcPr>
            <w:tcW w:type="dxa" w:w="3572"/>
            <w:shd w:val="clear" w:color="auto" w:fill="F7F9FC"/>
          </w:tcPr>
          <w:p>
            <w:pPr>
              <w:spacing w:before="20" w:after="20" w:line="276" w:lineRule="auto"/>
              <w:jc w:val="left"/>
            </w:pPr>
            <w:r>
              <w:rPr>
                <w:rFonts w:ascii="SimSun" w:hAnsi="SimSun" w:eastAsia="宋体"/>
                <w:b w:val="0"/>
                <w:color w:val="333333"/>
                <w:sz w:val="17"/>
              </w:rPr>
              <w:t>“这种念头多久来一次？来的时候有多强烈，能撑过去吗？”</w:t>
            </w:r>
          </w:p>
        </w:tc>
        <w:tc>
          <w:tcPr>
            <w:tcW w:type="dxa" w:w="3628"/>
            <w:shd w:val="clear" w:color="auto" w:fill="F7F9FC"/>
          </w:tcPr>
          <w:p>
            <w:pPr>
              <w:spacing w:before="20" w:after="20" w:line="276" w:lineRule="auto"/>
              <w:jc w:val="left"/>
            </w:pPr>
            <w:r>
              <w:rPr>
                <w:rFonts w:ascii="SimSun" w:hAnsi="SimSun" w:eastAsia="宋体"/>
                <w:b w:val="0"/>
                <w:color w:val="333333"/>
                <w:sz w:val="17"/>
              </w:rPr>
              <w:t>记下来，作为复诊时要讲的信息</w:t>
            </w:r>
          </w:p>
        </w:tc>
      </w:tr>
      <w:tr>
        <w:tc>
          <w:tcPr>
            <w:tcW w:type="dxa" w:w="2211"/>
          </w:tcPr>
          <w:p>
            <w:pPr>
              <w:spacing w:before="20" w:after="20" w:line="276" w:lineRule="auto"/>
              <w:jc w:val="left"/>
            </w:pPr>
            <w:r>
              <w:rPr>
                <w:rFonts w:ascii="SimSun" w:hAnsi="SimSun" w:eastAsia="宋体"/>
                <w:b w:val="0"/>
                <w:color w:val="333333"/>
                <w:sz w:val="17"/>
              </w:rPr>
              <w:t>3. 计划</w:t>
            </w:r>
          </w:p>
        </w:tc>
        <w:tc>
          <w:tcPr>
            <w:tcW w:type="dxa" w:w="3572"/>
          </w:tcPr>
          <w:p>
            <w:pPr>
              <w:spacing w:before="20" w:after="20" w:line="276" w:lineRule="auto"/>
              <w:jc w:val="left"/>
            </w:pPr>
            <w:r>
              <w:rPr>
                <w:rFonts w:ascii="SimSun" w:hAnsi="SimSun" w:eastAsia="宋体"/>
                <w:b w:val="0"/>
                <w:color w:val="333333"/>
                <w:sz w:val="17"/>
              </w:rPr>
              <w:t>“有没有想过具体会怎么做？”</w:t>
            </w:r>
          </w:p>
        </w:tc>
        <w:tc>
          <w:tcPr>
            <w:tcW w:type="dxa" w:w="3628"/>
          </w:tcPr>
          <w:p>
            <w:pPr>
              <w:spacing w:before="20" w:after="20" w:line="276" w:lineRule="auto"/>
              <w:jc w:val="left"/>
            </w:pPr>
            <w:r>
              <w:rPr>
                <w:rFonts w:ascii="SimSun" w:hAnsi="SimSun" w:eastAsia="宋体"/>
                <w:b w:val="0"/>
                <w:color w:val="333333"/>
                <w:sz w:val="17"/>
              </w:rPr>
              <w:t>回答“想过”，风险等级就要往上提</w:t>
            </w:r>
          </w:p>
        </w:tc>
      </w:tr>
      <w:tr>
        <w:tc>
          <w:tcPr>
            <w:tcW w:type="dxa" w:w="2211"/>
            <w:shd w:val="clear" w:color="auto" w:fill="F7F9FC"/>
          </w:tcPr>
          <w:p>
            <w:pPr>
              <w:spacing w:before="20" w:after="20" w:line="276" w:lineRule="auto"/>
              <w:jc w:val="left"/>
            </w:pPr>
            <w:r>
              <w:rPr>
                <w:rFonts w:ascii="SimSun" w:hAnsi="SimSun" w:eastAsia="宋体"/>
                <w:b w:val="0"/>
                <w:color w:val="333333"/>
                <w:sz w:val="17"/>
              </w:rPr>
              <w:t>4. 准备</w:t>
            </w:r>
          </w:p>
        </w:tc>
        <w:tc>
          <w:tcPr>
            <w:tcW w:type="dxa" w:w="3572"/>
            <w:shd w:val="clear" w:color="auto" w:fill="F7F9FC"/>
          </w:tcPr>
          <w:p>
            <w:pPr>
              <w:spacing w:before="20" w:after="20" w:line="276" w:lineRule="auto"/>
              <w:jc w:val="left"/>
            </w:pPr>
            <w:r>
              <w:rPr>
                <w:rFonts w:ascii="SimSun" w:hAnsi="SimSun" w:eastAsia="宋体"/>
                <w:b w:val="0"/>
                <w:color w:val="333333"/>
                <w:sz w:val="17"/>
              </w:rPr>
              <w:t>“有没有为这个做过什么准备，比如攒药、查方法、写过东西？”</w:t>
            </w:r>
          </w:p>
        </w:tc>
        <w:tc>
          <w:tcPr>
            <w:tcW w:type="dxa" w:w="3628"/>
            <w:shd w:val="clear" w:color="auto" w:fill="F7F9FC"/>
          </w:tcPr>
          <w:p>
            <w:pPr>
              <w:spacing w:before="20" w:after="20" w:line="276" w:lineRule="auto"/>
              <w:jc w:val="left"/>
            </w:pPr>
            <w:r>
              <w:rPr>
                <w:rFonts w:ascii="SimSun" w:hAnsi="SimSun" w:eastAsia="宋体"/>
                <w:b w:val="0"/>
                <w:color w:val="333333"/>
                <w:sz w:val="17"/>
              </w:rPr>
              <w:t>当天联系医生，同时开始做手段限制</w:t>
            </w:r>
          </w:p>
        </w:tc>
      </w:tr>
      <w:tr>
        <w:tc>
          <w:tcPr>
            <w:tcW w:type="dxa" w:w="2211"/>
          </w:tcPr>
          <w:p>
            <w:pPr>
              <w:spacing w:before="20" w:after="20" w:line="276" w:lineRule="auto"/>
              <w:jc w:val="left"/>
            </w:pPr>
            <w:r>
              <w:rPr>
                <w:rFonts w:ascii="SimSun" w:hAnsi="SimSun" w:eastAsia="宋体"/>
                <w:b w:val="0"/>
                <w:color w:val="333333"/>
                <w:sz w:val="17"/>
              </w:rPr>
              <w:t>5. 既往尝试</w:t>
            </w:r>
          </w:p>
        </w:tc>
        <w:tc>
          <w:tcPr>
            <w:tcW w:type="dxa" w:w="3572"/>
          </w:tcPr>
          <w:p>
            <w:pPr>
              <w:spacing w:before="20" w:after="20" w:line="276" w:lineRule="auto"/>
              <w:jc w:val="left"/>
            </w:pPr>
            <w:r>
              <w:rPr>
                <w:rFonts w:ascii="SimSun" w:hAnsi="SimSun" w:eastAsia="宋体"/>
                <w:b w:val="0"/>
                <w:color w:val="333333"/>
                <w:sz w:val="17"/>
              </w:rPr>
              <w:t>“以前有没有做过伤害自己的事？最近一次是什么时候？”</w:t>
            </w:r>
          </w:p>
        </w:tc>
        <w:tc>
          <w:tcPr>
            <w:tcW w:type="dxa" w:w="3628"/>
          </w:tcPr>
          <w:p>
            <w:pPr>
              <w:spacing w:before="20" w:after="20" w:line="276" w:lineRule="auto"/>
              <w:jc w:val="left"/>
            </w:pPr>
            <w:r>
              <w:rPr>
                <w:rFonts w:ascii="SimSun" w:hAnsi="SimSun" w:eastAsia="宋体"/>
                <w:b w:val="0"/>
                <w:color w:val="333333"/>
                <w:sz w:val="17"/>
              </w:rPr>
              <w:t>既往尝试是最强的风险因素之一，必须告诉医生</w:t>
            </w:r>
          </w:p>
        </w:tc>
      </w:tr>
    </w:tbl>
    <w:p>
      <w:pPr>
        <w:spacing w:before="0" w:after="80" w:line="240" w:lineRule="auto"/>
      </w:pPr>
    </w:p>
    <w:p>
      <w:pPr>
        <w:spacing w:line="360" w:lineRule="auto" w:before="0" w:after="60"/>
        <w:ind w:firstLine="420"/>
        <w:jc w:val="both"/>
      </w:pPr>
      <w:r>
        <w:rPr>
          <w:rFonts w:ascii="SimSun" w:hAnsi="SimSun" w:eastAsia="宋体"/>
          <w:b w:val="0"/>
          <w:sz w:val="21"/>
        </w:rPr>
        <w:t>除了这五层，还有几项信息同样重要，很多人会漏掉：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保护因素</w:t>
      </w:r>
      <w:r>
        <w:rPr>
          <w:rFonts w:ascii="SimSun" w:hAnsi="SimSun" w:eastAsia="宋体"/>
          <w:b w:val="0"/>
          <w:sz w:val="21"/>
        </w:rPr>
        <w:t>：有没有放不下的人、有没有还没做完的事、有没有明确的求助意愿、家里有没有人可以陪着。保护因素不是“免死金牌”，但它决定了接下来能怎么安排。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冲动性</w:t>
      </w:r>
      <w:r>
        <w:rPr>
          <w:rFonts w:ascii="SimSun" w:hAnsi="SimSun" w:eastAsia="宋体"/>
          <w:b w:val="0"/>
          <w:sz w:val="21"/>
        </w:rPr>
        <w:t>：是长期反复想，还是一气之下就做。冲动性高的人，风险窗口很短，需要更密集的看护。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酒精和药物</w:t>
      </w:r>
      <w:r>
        <w:rPr>
          <w:rFonts w:ascii="SimSun" w:hAnsi="SimSun" w:eastAsia="宋体"/>
          <w:b w:val="0"/>
          <w:sz w:val="21"/>
        </w:rPr>
        <w:t>：喝酒、混用镇静药、自行加量，都会让判断力和控制力在短时间内明显下降。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w:t>
      </w:r>
      <w:r>
        <w:rPr>
          <w:rFonts w:ascii="SimSun" w:hAnsi="SimSun" w:eastAsia="宋体"/>
          <w:b w:val="0"/>
          <w:sz w:val="21"/>
        </w:rPr>
        <w:t>：连续多日几乎不睡，本身就是风险升高的信号，也会加重冲动。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近期的丧失</w:t>
      </w:r>
      <w:r>
        <w:rPr>
          <w:rFonts w:ascii="SimSun" w:hAnsi="SimSun" w:eastAsia="宋体"/>
          <w:b w:val="0"/>
          <w:sz w:val="21"/>
        </w:rPr>
        <w:t>：分手、失业、亲人去世、被羞辱、经济崩盘，这类事件之后的几周是高风险期。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独居与手段可及</w:t>
      </w:r>
      <w:r>
        <w:rPr>
          <w:rFonts w:ascii="SimSun" w:hAnsi="SimSun" w:eastAsia="宋体"/>
          <w:b w:val="0"/>
          <w:sz w:val="21"/>
        </w:rPr>
        <w:t>：一个人住、家里有大量药物或其他危险物品，都会影响安全安排。</w:t>
      </w:r>
    </w:p>
    <w:p>
      <w:pPr>
        <w:spacing w:line="360" w:lineRule="auto" w:before="0" w:after="60"/>
        <w:ind w:firstLine="420"/>
        <w:jc w:val="both"/>
      </w:pPr>
      <w:r>
        <w:rPr>
          <w:rFonts w:ascii="SimSun" w:hAnsi="SimSun" w:eastAsia="宋体"/>
          <w:b w:val="0"/>
          <w:sz w:val="21"/>
        </w:rPr>
        <w:t>问的时候不必一次问完。可以分几次，也可以先问最重的那一层：“你现在有没有想过要结束自己的生命？”如果对方回避，可以换个说法再问一次，不要因为一次“没有”就彻底放下。</w:t>
      </w:r>
    </w:p>
    <w:p>
      <w:pPr>
        <w:pStyle w:val="Heading3"/>
        <w:keepNext/>
        <w:pageBreakBefore w:val="0"/>
        <w:spacing w:before="280" w:after="100" w:line="288" w:lineRule="auto"/>
      </w:pPr>
      <w:r>
        <w:rPr>
          <w:rFonts w:ascii="Arial" w:hAnsi="Arial" w:eastAsia="黑体"/>
          <w:b/>
          <w:color w:val="1F4E79"/>
          <w:sz w:val="27"/>
        </w:rPr>
        <w:t>风险分级：把“想死”分成几档</w:t>
      </w:r>
    </w:p>
    <w:p>
      <w:pPr>
        <w:spacing w:line="360" w:lineRule="auto" w:before="0" w:after="60"/>
        <w:ind w:firstLine="420"/>
        <w:jc w:val="both"/>
      </w:pPr>
      <w:r>
        <w:rPr>
          <w:rFonts w:ascii="SimSun" w:hAnsi="SimSun" w:eastAsia="宋体"/>
          <w:b w:val="0"/>
          <w:sz w:val="21"/>
        </w:rPr>
        <w:t>分级不是为了给谁贴标签，而是为了决定</w:t>
      </w:r>
      <w:r>
        <w:rPr>
          <w:rFonts w:ascii="SimSun" w:hAnsi="SimSun" w:eastAsia="宋体"/>
          <w:b/>
          <w:sz w:val="21"/>
        </w:rPr>
        <w:t>下一步做什么、由谁来做、多快做</w:t>
      </w:r>
      <w:r>
        <w:rPr>
          <w:rFonts w:ascii="SimSun" w:hAnsi="SimSun" w:eastAsia="宋体"/>
          <w:b w:val="0"/>
          <w:sz w:val="21"/>
        </w:rPr>
        <w:t>。临床上会综合上面所有信息判断，不存在一个能精确算出分数的公式；下面这张表是帮助理解的粗略框架【临床经验】。</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等级</w:t>
            </w:r>
          </w:p>
        </w:tc>
        <w:tc>
          <w:tcPr>
            <w:tcW w:type="dxa" w:w="3572"/>
            <w:shd w:val="clear" w:color="auto" w:fill="1F4E79"/>
          </w:tcPr>
          <w:p>
            <w:pPr>
              <w:spacing w:before="20" w:after="20" w:line="264" w:lineRule="auto"/>
              <w:jc w:val="left"/>
            </w:pPr>
            <w:r>
              <w:rPr>
                <w:rFonts w:ascii="SimSun" w:hAnsi="SimSun" w:eastAsia="宋体"/>
                <w:b/>
                <w:color w:val="FFFFFF"/>
                <w:sz w:val="18"/>
              </w:rPr>
              <w:t>常见表现</w:t>
            </w:r>
          </w:p>
        </w:tc>
        <w:tc>
          <w:tcPr>
            <w:tcW w:type="dxa" w:w="3628"/>
            <w:shd w:val="clear" w:color="auto" w:fill="1F4E79"/>
          </w:tcPr>
          <w:p>
            <w:pPr>
              <w:spacing w:before="20" w:after="20" w:line="264" w:lineRule="auto"/>
              <w:jc w:val="left"/>
            </w:pPr>
            <w:r>
              <w:rPr>
                <w:rFonts w:ascii="SimSun" w:hAnsi="SimSun" w:eastAsia="宋体"/>
                <w:b/>
                <w:color w:val="FFFFFF"/>
                <w:sz w:val="18"/>
              </w:rPr>
              <w:t>大致处置方向</w:t>
            </w:r>
          </w:p>
        </w:tc>
      </w:tr>
      <w:tr>
        <w:tc>
          <w:tcPr>
            <w:tcW w:type="dxa" w:w="2211"/>
          </w:tcPr>
          <w:p>
            <w:pPr>
              <w:spacing w:before="20" w:after="20" w:line="276" w:lineRule="auto"/>
              <w:jc w:val="left"/>
            </w:pPr>
            <w:r>
              <w:rPr>
                <w:rFonts w:ascii="SimSun" w:hAnsi="SimSun" w:eastAsia="宋体"/>
                <w:b w:val="0"/>
                <w:color w:val="333333"/>
                <w:sz w:val="17"/>
              </w:rPr>
              <w:t>低</w:t>
            </w:r>
          </w:p>
        </w:tc>
        <w:tc>
          <w:tcPr>
            <w:tcW w:type="dxa" w:w="3572"/>
          </w:tcPr>
          <w:p>
            <w:pPr>
              <w:spacing w:before="20" w:after="20" w:line="276" w:lineRule="auto"/>
              <w:jc w:val="left"/>
            </w:pPr>
            <w:r>
              <w:rPr>
                <w:rFonts w:ascii="SimSun" w:hAnsi="SimSun" w:eastAsia="宋体"/>
                <w:b w:val="0"/>
                <w:color w:val="333333"/>
                <w:sz w:val="17"/>
              </w:rPr>
              <w:t>偶发念头，没有计划，没有既往尝试，能明确说出“我不会去做”，身边有人</w:t>
            </w:r>
          </w:p>
        </w:tc>
        <w:tc>
          <w:tcPr>
            <w:tcW w:type="dxa" w:w="3628"/>
          </w:tcPr>
          <w:p>
            <w:pPr>
              <w:spacing w:before="20" w:after="20" w:line="276" w:lineRule="auto"/>
              <w:jc w:val="left"/>
            </w:pPr>
            <w:r>
              <w:rPr>
                <w:rFonts w:ascii="SimSun" w:hAnsi="SimSun" w:eastAsia="宋体"/>
                <w:b w:val="0"/>
                <w:color w:val="333333"/>
                <w:sz w:val="17"/>
              </w:rPr>
              <w:t>门诊随访，把安全计划和求助电话写下来，缩短复诊间隔</w:t>
            </w:r>
          </w:p>
        </w:tc>
      </w:tr>
      <w:tr>
        <w:tc>
          <w:tcPr>
            <w:tcW w:type="dxa" w:w="2211"/>
            <w:shd w:val="clear" w:color="auto" w:fill="F7F9FC"/>
          </w:tcPr>
          <w:p>
            <w:pPr>
              <w:spacing w:before="20" w:after="20" w:line="276" w:lineRule="auto"/>
              <w:jc w:val="left"/>
            </w:pPr>
            <w:r>
              <w:rPr>
                <w:rFonts w:ascii="SimSun" w:hAnsi="SimSun" w:eastAsia="宋体"/>
                <w:b w:val="0"/>
                <w:color w:val="333333"/>
                <w:sz w:val="17"/>
              </w:rPr>
              <w:t>中</w:t>
            </w:r>
          </w:p>
        </w:tc>
        <w:tc>
          <w:tcPr>
            <w:tcW w:type="dxa" w:w="3572"/>
            <w:shd w:val="clear" w:color="auto" w:fill="F7F9FC"/>
          </w:tcPr>
          <w:p>
            <w:pPr>
              <w:spacing w:before="20" w:after="20" w:line="276" w:lineRule="auto"/>
              <w:jc w:val="left"/>
            </w:pPr>
            <w:r>
              <w:rPr>
                <w:rFonts w:ascii="SimSun" w:hAnsi="SimSun" w:eastAsia="宋体"/>
                <w:b w:val="0"/>
                <w:color w:val="333333"/>
                <w:sz w:val="17"/>
              </w:rPr>
              <w:t>反复出现念头，有模糊计划，或有过既往尝试，或近期重大丧失，或经常饮酒</w:t>
            </w:r>
          </w:p>
        </w:tc>
        <w:tc>
          <w:tcPr>
            <w:tcW w:type="dxa" w:w="3628"/>
            <w:shd w:val="clear" w:color="auto" w:fill="F7F9FC"/>
          </w:tcPr>
          <w:p>
            <w:pPr>
              <w:spacing w:before="20" w:after="20" w:line="276" w:lineRule="auto"/>
              <w:jc w:val="left"/>
            </w:pPr>
            <w:r>
              <w:rPr>
                <w:rFonts w:ascii="SimSun" w:hAnsi="SimSun" w:eastAsia="宋体"/>
                <w:b w:val="0"/>
                <w:color w:val="333333"/>
                <w:sz w:val="17"/>
              </w:rPr>
              <w:t>尽快联系医生（当天到数日内），加强陪护，做手段限制，考虑增加复诊频率</w:t>
            </w:r>
          </w:p>
        </w:tc>
      </w:tr>
      <w:tr>
        <w:tc>
          <w:tcPr>
            <w:tcW w:type="dxa" w:w="2211"/>
          </w:tcPr>
          <w:p>
            <w:pPr>
              <w:spacing w:before="20" w:after="20" w:line="276" w:lineRule="auto"/>
              <w:jc w:val="left"/>
            </w:pPr>
            <w:r>
              <w:rPr>
                <w:rFonts w:ascii="SimSun" w:hAnsi="SimSun" w:eastAsia="宋体"/>
                <w:b w:val="0"/>
                <w:color w:val="333333"/>
                <w:sz w:val="17"/>
              </w:rPr>
              <w:t>高</w:t>
            </w:r>
          </w:p>
        </w:tc>
        <w:tc>
          <w:tcPr>
            <w:tcW w:type="dxa" w:w="3572"/>
          </w:tcPr>
          <w:p>
            <w:pPr>
              <w:spacing w:before="20" w:after="20" w:line="276" w:lineRule="auto"/>
              <w:jc w:val="left"/>
            </w:pPr>
            <w:r>
              <w:rPr>
                <w:rFonts w:ascii="SimSun" w:hAnsi="SimSun" w:eastAsia="宋体"/>
                <w:b w:val="0"/>
                <w:color w:val="333333"/>
                <w:sz w:val="17"/>
              </w:rPr>
              <w:t>有具体计划并有准备行为，或近期尝试过，或处于极度激动、绝望、无法保证安全的状态</w:t>
            </w:r>
          </w:p>
        </w:tc>
        <w:tc>
          <w:tcPr>
            <w:tcW w:type="dxa" w:w="3628"/>
          </w:tcPr>
          <w:p>
            <w:pPr>
              <w:spacing w:before="20" w:after="20" w:line="276" w:lineRule="auto"/>
              <w:jc w:val="left"/>
            </w:pPr>
            <w:r>
              <w:rPr>
                <w:rFonts w:ascii="SimSun" w:hAnsi="SimSun" w:eastAsia="宋体"/>
                <w:b w:val="0"/>
                <w:color w:val="333333"/>
                <w:sz w:val="17"/>
              </w:rPr>
              <w:t>立即急诊评估，不独处，必要时住院；途中由人全程陪同</w:t>
            </w:r>
          </w:p>
        </w:tc>
      </w:tr>
    </w:tbl>
    <w:p>
      <w:pPr>
        <w:spacing w:before="0" w:after="80" w:line="240" w:lineRule="auto"/>
      </w:pPr>
    </w:p>
    <w:p>
      <w:pPr>
        <w:spacing w:line="360" w:lineRule="auto" w:before="0" w:after="60"/>
        <w:ind w:firstLine="420"/>
        <w:jc w:val="both"/>
      </w:pPr>
      <w:r>
        <w:rPr>
          <w:rFonts w:ascii="SimSun" w:hAnsi="SimSun" w:eastAsia="宋体"/>
          <w:b w:val="0"/>
          <w:sz w:val="21"/>
        </w:rPr>
        <w:t>有几种情况，无论自评是几档，都按高风险处理：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w:t>
      </w:r>
      <w:r>
        <w:rPr>
          <w:rFonts w:ascii="SimSun" w:hAnsi="SimSun" w:eastAsia="宋体"/>
          <w:b/>
          <w:sz w:val="21"/>
        </w:rPr>
        <w:t>命令性幻听</w:t>
      </w:r>
      <w:r>
        <w:rPr>
          <w:rFonts w:ascii="SimSun" w:hAnsi="SimSun" w:eastAsia="宋体"/>
          <w:b w:val="0"/>
          <w:sz w:val="21"/>
        </w:rPr>
        <w:t>（听到有声音命令自己去死），或坚信自己已经没救了、罪不可赦；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已经写好遗书、把东西送人、突然异常平静地道别；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刚刚经历过一次尝试，或从医院回来后短时间内念头再次出现；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处于极度激越、坐立不安、无法入睡的状态。</w:t>
      </w:r>
    </w:p>
    <w:p>
      <w:pPr>
        <w:spacing w:line="360" w:lineRule="auto" w:before="0" w:after="60"/>
        <w:ind w:firstLine="420"/>
        <w:jc w:val="both"/>
      </w:pPr>
      <w:r>
        <w:rPr>
          <w:rFonts w:ascii="SimSun" w:hAnsi="SimSun" w:eastAsia="宋体"/>
          <w:b w:val="0"/>
          <w:sz w:val="21"/>
        </w:rPr>
        <w:t>最后一条常被忽略：</w:t>
      </w:r>
      <w:r>
        <w:rPr>
          <w:rFonts w:ascii="SimSun" w:hAnsi="SimSun" w:eastAsia="宋体"/>
          <w:b/>
          <w:sz w:val="21"/>
        </w:rPr>
        <w:t>“突然变平静”不一定是好转</w:t>
      </w:r>
      <w:r>
        <w:rPr>
          <w:rFonts w:ascii="SimSun" w:hAnsi="SimSun" w:eastAsia="宋体"/>
          <w:b w:val="0"/>
          <w:sz w:val="21"/>
        </w:rPr>
        <w:t>。如果一个人在长期痛苦之后突然安静下来，还开始交代事情，要当作危险信号，而不是放心。</w:t>
      </w:r>
    </w:p>
    <w:p>
      <w:pPr>
        <w:pStyle w:val="Heading3"/>
        <w:keepNext/>
        <w:pageBreakBefore w:val="0"/>
        <w:spacing w:before="280" w:after="100" w:line="288" w:lineRule="auto"/>
      </w:pPr>
      <w:r>
        <w:rPr>
          <w:rFonts w:ascii="Arial" w:hAnsi="Arial" w:eastAsia="黑体"/>
          <w:b/>
          <w:color w:val="1F4E79"/>
          <w:sz w:val="27"/>
        </w:rPr>
        <w:t>安全计划与手段限制</w:t>
      </w:r>
    </w:p>
    <w:p>
      <w:pPr>
        <w:spacing w:line="360" w:lineRule="auto" w:before="0" w:after="60"/>
        <w:ind w:firstLine="420"/>
        <w:jc w:val="both"/>
      </w:pPr>
      <w:r>
        <w:rPr>
          <w:rFonts w:ascii="SimSun" w:hAnsi="SimSun" w:eastAsia="宋体"/>
          <w:b w:val="0"/>
          <w:sz w:val="21"/>
        </w:rPr>
        <w:t>安全计划是一张写下来的纸，不是一句“有事给我打电话”。它的作用是：在脑子最不清楚的时候，替你做决定。</w:t>
      </w:r>
    </w:p>
    <w:p>
      <w:pPr>
        <w:spacing w:line="360" w:lineRule="auto" w:before="0" w:after="60"/>
        <w:ind w:firstLine="420"/>
        <w:jc w:val="both"/>
      </w:pPr>
      <w:r>
        <w:rPr>
          <w:rFonts w:ascii="SimSun" w:hAnsi="SimSun" w:eastAsia="宋体"/>
          <w:b w:val="0"/>
          <w:sz w:val="21"/>
        </w:rPr>
        <w:t xml:space="preserve">一份可用的安全计划至少包含六步（详细模板见 </w:t>
      </w:r>
      <w:r>
        <w:rPr>
          <w:rFonts w:ascii="SimSun" w:hAnsi="SimSun" w:eastAsia="宋体"/>
          <w:b w:val="0"/>
          <w:color w:val="2E74B5"/>
          <w:sz w:val="21"/>
          <w:u w:val="single"/>
        </w:rPr>
        <w:t>9.2 安全计划模板</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我的预警信号</w:t>
      </w:r>
      <w:r>
        <w:rPr>
          <w:rFonts w:ascii="SimSun" w:hAnsi="SimSun" w:eastAsia="宋体"/>
          <w:b w:val="0"/>
          <w:sz w:val="21"/>
        </w:rPr>
        <w:t>：连续几晚睡不着、开始躲人、反复说“没意义”。</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我自己能做的事</w:t>
      </w:r>
      <w:r>
        <w:rPr>
          <w:rFonts w:ascii="SimSun" w:hAnsi="SimSun" w:eastAsia="宋体"/>
          <w:b w:val="0"/>
          <w:sz w:val="21"/>
        </w:rPr>
        <w:t>：洗热水澡、出门走十分钟、听固定的歌单。</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能让我分心的人和地方</w:t>
      </w:r>
      <w:r>
        <w:rPr>
          <w:rFonts w:ascii="SimSun" w:hAnsi="SimSun" w:eastAsia="宋体"/>
          <w:b w:val="0"/>
          <w:sz w:val="21"/>
        </w:rPr>
        <w:t>：可以去的朋友家、24 小时便利店、客厅。</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可以求助的人</w:t>
      </w:r>
      <w:r>
        <w:rPr>
          <w:rFonts w:ascii="SimSun" w:hAnsi="SimSun" w:eastAsia="宋体"/>
          <w:b w:val="0"/>
          <w:sz w:val="21"/>
        </w:rPr>
        <w:t>：写下两三个名字和电话，不要只写“家人”。</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专业渠道</w:t>
      </w:r>
      <w:r>
        <w:rPr>
          <w:rFonts w:ascii="SimSun" w:hAnsi="SimSun" w:eastAsia="宋体"/>
          <w:b w:val="0"/>
          <w:sz w:val="21"/>
        </w:rPr>
        <w:t>：开药医生的电话、医院急诊地址、12356 心理援助热线。</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让环境变安全</w:t>
      </w:r>
      <w:r>
        <w:rPr>
          <w:rFonts w:ascii="SimSun" w:hAnsi="SimSun" w:eastAsia="宋体"/>
          <w:b w:val="0"/>
          <w:sz w:val="21"/>
        </w:rPr>
        <w:t>：这一步最具体，也最常被跳过。</w:t>
      </w:r>
    </w:p>
    <w:p>
      <w:pPr>
        <w:spacing w:line="360" w:lineRule="auto" w:before="0" w:after="60"/>
        <w:ind w:firstLine="420"/>
        <w:jc w:val="both"/>
      </w:pPr>
      <w:r>
        <w:rPr>
          <w:rFonts w:ascii="SimSun" w:hAnsi="SimSun" w:eastAsia="宋体"/>
          <w:b/>
          <w:sz w:val="21"/>
        </w:rPr>
        <w:t>手段限制</w:t>
      </w:r>
      <w:r>
        <w:rPr>
          <w:rFonts w:ascii="SimSun" w:hAnsi="SimSun" w:eastAsia="宋体"/>
          <w:b w:val="0"/>
          <w:sz w:val="21"/>
        </w:rPr>
        <w:t>是指减少身边能造成伤害的东西。指南明确把它列为自杀预防的重要措施【指南】。它不需要讲道理，只需要动手：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家中药物由家人保管，按次给，不把整瓶放在患者房间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不在家里囤积过量药物，过期的及时处理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刀具、利器、绳索、农药等收进上锁的柜子或放到别处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高层住所注意窗户和阳台，必要时加装限位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不让患者独自长时间待在封闭空间，尤其是夜间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家中有人轮流陪护，交接时说清楚“今晚谁在”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把急诊地址、路线、电话写在冰箱上或手机备忘录置顶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家人之间约定：一旦出现计划或准备行为，不争论、不劝说，直接陪同就医</w:t>
      </w:r>
    </w:p>
    <w:p>
      <w:pPr>
        <w:spacing w:line="360" w:lineRule="auto" w:before="0" w:after="60"/>
        <w:ind w:firstLine="420"/>
        <w:jc w:val="both"/>
      </w:pPr>
      <w:r>
        <w:rPr>
          <w:rFonts w:ascii="SimSun" w:hAnsi="SimSun" w:eastAsia="宋体"/>
          <w:b w:val="0"/>
          <w:sz w:val="21"/>
        </w:rPr>
        <w:t>清单里的第 7 条和第 8 条看起来琐碎，但在真正慌乱的时刻，人想不起地址，也容易在争执中耽误时间。</w:t>
      </w:r>
    </w:p>
    <w:p>
      <w:pPr>
        <w:spacing w:line="360" w:lineRule="auto" w:before="0" w:after="60"/>
        <w:ind w:firstLine="420"/>
        <w:jc w:val="both"/>
      </w:pPr>
      <w:r>
        <w:rPr>
          <w:rFonts w:ascii="SimSun" w:hAnsi="SimSun" w:eastAsia="宋体"/>
          <w:b w:val="0"/>
          <w:sz w:val="21"/>
        </w:rPr>
        <w:t>需要提醒的是：</w:t>
      </w:r>
      <w:r>
        <w:rPr>
          <w:rFonts w:ascii="SimSun" w:hAnsi="SimSun" w:eastAsia="宋体"/>
          <w:b/>
          <w:sz w:val="21"/>
        </w:rPr>
        <w:t>手段限制不应该变成监视</w:t>
      </w:r>
      <w:r>
        <w:rPr>
          <w:rFonts w:ascii="SimSun" w:hAnsi="SimSun" w:eastAsia="宋体"/>
          <w:b w:val="0"/>
          <w:sz w:val="21"/>
        </w:rPr>
        <w:t>。翻手机、跟踪出门、把门反锁，短期可能有安全感，长期会让患者学会隐瞒。比较好的做法是事先一起商量——“哪些东西你愿意交给我保管，哪些我们放在公共区域”，让患者参与决定。</w:t>
      </w:r>
    </w:p>
    <w:p>
      <w:pPr>
        <w:pStyle w:val="Heading3"/>
        <w:keepNext/>
        <w:pageBreakBefore w:val="0"/>
        <w:spacing w:before="280" w:after="100" w:line="288" w:lineRule="auto"/>
      </w:pPr>
      <w:r>
        <w:rPr>
          <w:rFonts w:ascii="Arial" w:hAnsi="Arial" w:eastAsia="黑体"/>
          <w:b/>
          <w:color w:val="1F4E79"/>
          <w:sz w:val="27"/>
        </w:rPr>
        <w:t>家属怎么接话</w:t>
      </w:r>
    </w:p>
    <w:p>
      <w:pPr>
        <w:spacing w:line="360" w:lineRule="auto" w:before="0" w:after="60"/>
        <w:ind w:firstLine="420"/>
        <w:jc w:val="both"/>
      </w:pPr>
      <w:r>
        <w:rPr>
          <w:rFonts w:ascii="SimSun" w:hAnsi="SimSun" w:eastAsia="宋体"/>
          <w:b w:val="0"/>
          <w:sz w:val="21"/>
        </w:rPr>
        <w:t>家属最常问的问题是：“我到底该说什么？”答案不是准备好一套说辞，而是先做到两件事：</w:t>
      </w:r>
      <w:r>
        <w:rPr>
          <w:rFonts w:ascii="SimSun" w:hAnsi="SimSun" w:eastAsia="宋体"/>
          <w:b/>
          <w:sz w:val="21"/>
        </w:rPr>
        <w:t>不打断，不评价</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比较有用的话</w:t>
            </w:r>
          </w:p>
        </w:tc>
        <w:tc>
          <w:tcPr>
            <w:tcW w:type="dxa" w:w="6973"/>
            <w:shd w:val="clear" w:color="auto" w:fill="1F4E79"/>
          </w:tcPr>
          <w:p>
            <w:pPr>
              <w:spacing w:before="20" w:after="20" w:line="264" w:lineRule="auto"/>
              <w:jc w:val="left"/>
            </w:pPr>
            <w:r>
              <w:rPr>
                <w:rFonts w:ascii="SimSun" w:hAnsi="SimSun" w:eastAsia="宋体"/>
                <w:b/>
                <w:color w:val="FFFFFF"/>
                <w:sz w:val="18"/>
              </w:rPr>
              <w:t>容易伤人、也容易让对话结束的话</w:t>
            </w:r>
          </w:p>
        </w:tc>
      </w:tr>
      <w:tr>
        <w:tc>
          <w:tcPr>
            <w:tcW w:type="dxa" w:w="2438"/>
          </w:tcPr>
          <w:p>
            <w:pPr>
              <w:spacing w:before="20" w:after="20" w:line="276" w:lineRule="auto"/>
              <w:jc w:val="left"/>
            </w:pPr>
            <w:r>
              <w:rPr>
                <w:rFonts w:ascii="SimSun" w:hAnsi="SimSun" w:eastAsia="宋体"/>
                <w:b w:val="0"/>
                <w:color w:val="333333"/>
                <w:sz w:val="17"/>
              </w:rPr>
              <w:t>“你愿意跟我说这些，我很在意。”</w:t>
            </w:r>
          </w:p>
        </w:tc>
        <w:tc>
          <w:tcPr>
            <w:tcW w:type="dxa" w:w="6973"/>
          </w:tcPr>
          <w:p>
            <w:pPr>
              <w:spacing w:before="20" w:after="20" w:line="276" w:lineRule="auto"/>
              <w:jc w:val="left"/>
            </w:pPr>
            <w:r>
              <w:rPr>
                <w:rFonts w:ascii="SimSun" w:hAnsi="SimSun" w:eastAsia="宋体"/>
                <w:b w:val="0"/>
                <w:color w:val="333333"/>
                <w:sz w:val="17"/>
              </w:rPr>
              <w:t>“你想开点，多大点事。”</w:t>
            </w:r>
          </w:p>
        </w:tc>
      </w:tr>
      <w:tr>
        <w:tc>
          <w:tcPr>
            <w:tcW w:type="dxa" w:w="2438"/>
            <w:shd w:val="clear" w:color="auto" w:fill="F7F9FC"/>
          </w:tcPr>
          <w:p>
            <w:pPr>
              <w:spacing w:before="20" w:after="20" w:line="276" w:lineRule="auto"/>
              <w:jc w:val="left"/>
            </w:pPr>
            <w:r>
              <w:rPr>
                <w:rFonts w:ascii="SimSun" w:hAnsi="SimSun" w:eastAsia="宋体"/>
                <w:b w:val="0"/>
                <w:color w:val="333333"/>
                <w:sz w:val="17"/>
              </w:rPr>
              <w:t>“我不会因为你说这些就觉得你矫情。”</w:t>
            </w:r>
          </w:p>
        </w:tc>
        <w:tc>
          <w:tcPr>
            <w:tcW w:type="dxa" w:w="6973"/>
            <w:shd w:val="clear" w:color="auto" w:fill="F7F9FC"/>
          </w:tcPr>
          <w:p>
            <w:pPr>
              <w:spacing w:before="20" w:after="20" w:line="276" w:lineRule="auto"/>
              <w:jc w:val="left"/>
            </w:pPr>
            <w:r>
              <w:rPr>
                <w:rFonts w:ascii="SimSun" w:hAnsi="SimSun" w:eastAsia="宋体"/>
                <w:b w:val="0"/>
                <w:color w:val="333333"/>
                <w:sz w:val="17"/>
              </w:rPr>
              <w:t>“别人比你惨多了，你怎么不想想父母。”</w:t>
            </w:r>
          </w:p>
        </w:tc>
      </w:tr>
      <w:tr>
        <w:tc>
          <w:tcPr>
            <w:tcW w:type="dxa" w:w="2438"/>
          </w:tcPr>
          <w:p>
            <w:pPr>
              <w:spacing w:before="20" w:after="20" w:line="276" w:lineRule="auto"/>
              <w:jc w:val="left"/>
            </w:pPr>
            <w:r>
              <w:rPr>
                <w:rFonts w:ascii="SimSun" w:hAnsi="SimSun" w:eastAsia="宋体"/>
                <w:b w:val="0"/>
                <w:color w:val="333333"/>
                <w:sz w:val="17"/>
              </w:rPr>
              <w:t>“现在不用解决所有问题，我先陪你把今晚过完。”</w:t>
            </w:r>
          </w:p>
        </w:tc>
        <w:tc>
          <w:tcPr>
            <w:tcW w:type="dxa" w:w="6973"/>
          </w:tcPr>
          <w:p>
            <w:pPr>
              <w:spacing w:before="20" w:after="20" w:line="276" w:lineRule="auto"/>
              <w:jc w:val="left"/>
            </w:pPr>
            <w:r>
              <w:rPr>
                <w:rFonts w:ascii="SimSun" w:hAnsi="SimSun" w:eastAsia="宋体"/>
                <w:b w:val="0"/>
                <w:color w:val="333333"/>
                <w:sz w:val="17"/>
              </w:rPr>
              <w:t>“你要是敢做，我就不认你这个孩子。”</w:t>
            </w:r>
          </w:p>
        </w:tc>
      </w:tr>
      <w:tr>
        <w:tc>
          <w:tcPr>
            <w:tcW w:type="dxa" w:w="2438"/>
            <w:shd w:val="clear" w:color="auto" w:fill="F7F9FC"/>
          </w:tcPr>
          <w:p>
            <w:pPr>
              <w:spacing w:before="20" w:after="20" w:line="276" w:lineRule="auto"/>
              <w:jc w:val="left"/>
            </w:pPr>
            <w:r>
              <w:rPr>
                <w:rFonts w:ascii="SimSun" w:hAnsi="SimSun" w:eastAsia="宋体"/>
                <w:b w:val="0"/>
                <w:color w:val="333333"/>
                <w:sz w:val="17"/>
              </w:rPr>
              <w:t>“我不知道该说什么，但我不想走开。”</w:t>
            </w:r>
          </w:p>
        </w:tc>
        <w:tc>
          <w:tcPr>
            <w:tcW w:type="dxa" w:w="6973"/>
            <w:shd w:val="clear" w:color="auto" w:fill="F7F9FC"/>
          </w:tcPr>
          <w:p>
            <w:pPr>
              <w:spacing w:before="20" w:after="20" w:line="276" w:lineRule="auto"/>
              <w:jc w:val="left"/>
            </w:pPr>
            <w:r>
              <w:rPr>
                <w:rFonts w:ascii="SimSun" w:hAnsi="SimSun" w:eastAsia="宋体"/>
                <w:b w:val="0"/>
                <w:color w:val="333333"/>
                <w:sz w:val="17"/>
              </w:rPr>
              <w:t>“你保证以后再也不许想这些。”</w:t>
            </w:r>
          </w:p>
        </w:tc>
      </w:tr>
      <w:tr>
        <w:tc>
          <w:tcPr>
            <w:tcW w:type="dxa" w:w="2438"/>
          </w:tcPr>
          <w:p>
            <w:pPr>
              <w:spacing w:before="20" w:after="20" w:line="276" w:lineRule="auto"/>
              <w:jc w:val="left"/>
            </w:pPr>
            <w:r>
              <w:rPr>
                <w:rFonts w:ascii="SimSun" w:hAnsi="SimSun" w:eastAsia="宋体"/>
                <w:b w:val="0"/>
                <w:color w:val="333333"/>
                <w:sz w:val="17"/>
              </w:rPr>
              <w:t>“要不要我陪你去看医生，我陪你进去。”</w:t>
            </w:r>
          </w:p>
        </w:tc>
        <w:tc>
          <w:tcPr>
            <w:tcW w:type="dxa" w:w="6973"/>
          </w:tcPr>
          <w:p>
            <w:pPr>
              <w:spacing w:before="20" w:after="20" w:line="276" w:lineRule="auto"/>
              <w:jc w:val="left"/>
            </w:pPr>
            <w:r>
              <w:rPr>
                <w:rFonts w:ascii="SimSun" w:hAnsi="SimSun" w:eastAsia="宋体"/>
                <w:b w:val="0"/>
                <w:color w:val="333333"/>
                <w:sz w:val="17"/>
              </w:rPr>
              <w:t>“你就是太闲了，找点事做就好了。”</w:t>
            </w:r>
          </w:p>
        </w:tc>
      </w:tr>
    </w:tbl>
    <w:p>
      <w:pPr>
        <w:spacing w:before="0" w:after="80" w:line="240" w:lineRule="auto"/>
      </w:pPr>
    </w:p>
    <w:p>
      <w:pPr>
        <w:spacing w:line="360" w:lineRule="auto" w:before="0" w:after="60"/>
        <w:ind w:firstLine="420"/>
        <w:jc w:val="both"/>
      </w:pPr>
      <w:r>
        <w:rPr>
          <w:rFonts w:ascii="SimSun" w:hAnsi="SimSun" w:eastAsia="宋体"/>
          <w:b w:val="0"/>
          <w:sz w:val="21"/>
        </w:rPr>
        <w:t>右边这些话之所以伤人，不是因为家属坏，而是因为它们把责任推回给了已经没力气的人。抑郁发作时，“想开一点”不是不愿意，而是暂时做不到——就像让一个腿骨折的人“跑两步就好了”。</w:t>
      </w:r>
    </w:p>
    <w:p>
      <w:pPr>
        <w:spacing w:line="360" w:lineRule="auto" w:before="0" w:after="60"/>
        <w:ind w:firstLine="420"/>
        <w:jc w:val="both"/>
      </w:pPr>
      <w:r>
        <w:rPr>
          <w:rFonts w:ascii="SimSun" w:hAnsi="SimSun" w:eastAsia="宋体"/>
          <w:b w:val="0"/>
          <w:sz w:val="21"/>
        </w:rPr>
        <w:t>还有几个具体动作，比说话更管用：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陪着，但不逼着聊</w:t>
      </w:r>
      <w:r>
        <w:rPr>
          <w:rFonts w:ascii="SimSun" w:hAnsi="SimSun" w:eastAsia="宋体"/>
          <w:b w:val="0"/>
          <w:sz w:val="21"/>
        </w:rPr>
        <w:t>。坐在同一个房间各做各的事，也是一种有效的陪伴。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把“随时找我”换成具体的约定</w:t>
      </w:r>
      <w:r>
        <w:rPr>
          <w:rFonts w:ascii="SimSun" w:hAnsi="SimSun" w:eastAsia="宋体"/>
          <w:b w:val="0"/>
          <w:sz w:val="21"/>
        </w:rPr>
        <w:t>：“今晚十一点我给你发消息，你回我一个字就行。”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不要承诺保密</w:t>
      </w:r>
      <w:r>
        <w:rPr>
          <w:rFonts w:ascii="SimSun" w:hAnsi="SimSun" w:eastAsia="宋体"/>
          <w:b w:val="0"/>
          <w:sz w:val="21"/>
        </w:rPr>
        <w:t>。如果涉及生命危险，必须告诉医生和能帮忙的家人；事先说明这一点，比事后背叛信任好。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照顾者也要有人接手</w:t>
      </w:r>
      <w:r>
        <w:rPr>
          <w:rFonts w:ascii="SimSun" w:hAnsi="SimSun" w:eastAsia="宋体"/>
          <w:b w:val="0"/>
          <w:sz w:val="21"/>
        </w:rPr>
        <w:t>。长期陪护的人本身会耗竭，情绪耗竭的照顾者容易说出伤人的话。</w:t>
      </w:r>
    </w:p>
    <w:p>
      <w:pPr>
        <w:pStyle w:val="Heading4"/>
        <w:keepNext/>
        <w:pageBreakBefore w:val="0"/>
        <w:spacing w:before="200" w:after="60" w:line="288" w:lineRule="auto"/>
      </w:pPr>
      <w:r>
        <w:rPr>
          <w:rFonts w:ascii="Arial" w:hAnsi="Arial" w:eastAsia="黑体"/>
          <w:b/>
          <w:color w:val="333333"/>
          <w:sz w:val="23"/>
        </w:rPr>
        <w:t>不要用“保证不自杀”的承诺代替评估</w:t>
      </w:r>
    </w:p>
    <w:p>
      <w:pPr>
        <w:spacing w:line="360" w:lineRule="auto" w:before="0" w:after="60"/>
        <w:ind w:firstLine="420"/>
        <w:jc w:val="both"/>
      </w:pPr>
      <w:r>
        <w:rPr>
          <w:rFonts w:ascii="SimSun" w:hAnsi="SimSun" w:eastAsia="宋体"/>
          <w:b w:val="0"/>
          <w:sz w:val="21"/>
        </w:rPr>
        <w:t>“你答应我，不管怎么样都不能做傻事。”这句话几乎每个家属都说过。它的出发点是爱，但它不能替代评估，原因有三个：</w:t>
      </w:r>
    </w:p>
    <w:p>
      <w:pPr>
        <w:spacing w:line="360" w:lineRule="auto" w:before="0" w:after="60"/>
        <w:ind w:firstLine="420"/>
        <w:jc w:val="both"/>
      </w:pPr>
      <w:r>
        <w:rPr>
          <w:rFonts w:ascii="SimSun" w:hAnsi="SimSun" w:eastAsia="宋体"/>
          <w:b w:val="0"/>
          <w:sz w:val="21"/>
        </w:rPr>
        <w:t>第一，</w:t>
      </w:r>
      <w:r>
        <w:rPr>
          <w:rFonts w:ascii="SimSun" w:hAnsi="SimSun" w:eastAsia="宋体"/>
          <w:b/>
          <w:sz w:val="21"/>
        </w:rPr>
        <w:t>承诺在症状面前不可靠</w:t>
      </w:r>
      <w:r>
        <w:rPr>
          <w:rFonts w:ascii="SimSun" w:hAnsi="SimSun" w:eastAsia="宋体"/>
          <w:b w:val="0"/>
          <w:sz w:val="21"/>
        </w:rPr>
        <w:t>。自杀念头受睡眠、酒精、冲动、疼痛、药物调整影响，会在一夜之间变化。一个人上午真心答应，凌晨三点可能完全做不到。这不是不守信用，而是症状本身的特点。</w:t>
      </w:r>
    </w:p>
    <w:p>
      <w:pPr>
        <w:spacing w:line="360" w:lineRule="auto" w:before="0" w:after="60"/>
        <w:ind w:firstLine="420"/>
        <w:jc w:val="both"/>
      </w:pPr>
      <w:r>
        <w:rPr>
          <w:rFonts w:ascii="SimSun" w:hAnsi="SimSun" w:eastAsia="宋体"/>
          <w:b w:val="0"/>
          <w:sz w:val="21"/>
        </w:rPr>
        <w:t>第二，</w:t>
      </w:r>
      <w:r>
        <w:rPr>
          <w:rFonts w:ascii="SimSun" w:hAnsi="SimSun" w:eastAsia="宋体"/>
          <w:b/>
          <w:sz w:val="21"/>
        </w:rPr>
        <w:t>要求承诺会让真话消失</w:t>
      </w:r>
      <w:r>
        <w:rPr>
          <w:rFonts w:ascii="SimSun" w:hAnsi="SimSun" w:eastAsia="宋体"/>
          <w:b w:val="0"/>
          <w:sz w:val="21"/>
        </w:rPr>
        <w:t>。当患者发现“说实话会被要求保证、会被盯着”，下一次就会选择不说。风险不会因此降低，只会转入地下。</w:t>
      </w:r>
    </w:p>
    <w:p>
      <w:pPr>
        <w:spacing w:line="360" w:lineRule="auto" w:before="0" w:after="60"/>
        <w:ind w:firstLine="420"/>
        <w:jc w:val="both"/>
      </w:pPr>
      <w:r>
        <w:rPr>
          <w:rFonts w:ascii="SimSun" w:hAnsi="SimSun" w:eastAsia="宋体"/>
          <w:b w:val="0"/>
          <w:sz w:val="21"/>
        </w:rPr>
        <w:t>第三，</w:t>
      </w:r>
      <w:r>
        <w:rPr>
          <w:rFonts w:ascii="SimSun" w:hAnsi="SimSun" w:eastAsia="宋体"/>
          <w:b/>
          <w:sz w:val="21"/>
        </w:rPr>
        <w:t>承诺把责任放错了地方</w:t>
      </w:r>
      <w:r>
        <w:rPr>
          <w:rFonts w:ascii="SimSun" w:hAnsi="SimSun" w:eastAsia="宋体"/>
          <w:b w:val="0"/>
          <w:sz w:val="21"/>
        </w:rPr>
        <w:t>。它暗示“你不做，就是你对得起我们；你做了，就是你辜负我们”。这会让本就自责的人更自责。</w:t>
      </w:r>
    </w:p>
    <w:p>
      <w:pPr>
        <w:spacing w:line="360" w:lineRule="auto" w:before="0" w:after="60"/>
        <w:ind w:firstLine="420"/>
        <w:jc w:val="both"/>
      </w:pPr>
      <w:r>
        <w:rPr>
          <w:rFonts w:ascii="SimSun" w:hAnsi="SimSun" w:eastAsia="宋体"/>
          <w:b w:val="0"/>
          <w:sz w:val="21"/>
        </w:rPr>
        <w:t>更有效的替代做法，是把“保证”换成“计划”：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今晚谁陪你，睡哪个房间；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药放在谁那里，每次给几片；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难受时按什么顺序打电话（先打给谁，打不通再打给谁）；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什么情况下不再商量，直接去医院；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下一次复诊是哪天，由谁陪。</w:t>
      </w:r>
    </w:p>
    <w:p>
      <w:pPr>
        <w:spacing w:line="360" w:lineRule="auto" w:before="0" w:after="60"/>
        <w:ind w:firstLine="420"/>
        <w:jc w:val="both"/>
      </w:pPr>
      <w:r>
        <w:rPr>
          <w:rFonts w:ascii="SimSun" w:hAnsi="SimSun" w:eastAsia="宋体"/>
          <w:b/>
          <w:sz w:val="21"/>
        </w:rPr>
        <w:t>能落实的安排，比一句誓言可靠。</w:t>
      </w:r>
    </w:p>
    <w:p>
      <w:pPr>
        <w:pStyle w:val="Heading3"/>
        <w:keepNext/>
        <w:pageBreakBefore w:val="0"/>
        <w:spacing w:before="280" w:after="100" w:line="288" w:lineRule="auto"/>
      </w:pPr>
      <w:r>
        <w:rPr>
          <w:rFonts w:ascii="Arial" w:hAnsi="Arial" w:eastAsia="黑体"/>
          <w:b/>
          <w:color w:val="1F4E79"/>
          <w:sz w:val="27"/>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出现以下任何一种情况，不要等、不要劝、不要独自留守：立即拨打 120 或前往最近医院急诊。</w:t>
      </w:r>
      <w:r>
        <w:rPr>
          <w:rFonts w:ascii="SimSun" w:hAnsi="SimSun" w:eastAsia="宋体"/>
          <w:b w:val="0"/>
          <w:color w:val="404040"/>
          <w:sz w:val="19"/>
        </w:rPr>
        <w:t xml:space="preserve"> 途中由人全程陪同，暂时收起家中可能造成伤害的物品。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已经做出准备行为（攒药、查看方法、写遗书、道别、送东西）；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刚刚发生过自伤或服药，哪怕看起来“没事”；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出现命令性幻听，或坚信自己罪不可赦、已经没救；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极度激越、无法入睡、行为失控，家人无法保证其安全。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出现以下情况，当天联系开药医生或精神科门诊，不要拖到下次复诊：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自杀念头从“偶尔一闪”变成“每天都在”，或强度明显加重；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新出现具体计划，但还没有行动；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近期有过尝试，最近念头再次出现；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开始大量饮酒、自行加药或停药；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连续多日几乎不睡，情绪突然变得异常平静。</w:t>
      </w:r>
    </w:p>
    <w:p>
      <w:pPr>
        <w:spacing w:line="360" w:lineRule="auto" w:before="0" w:after="60"/>
        <w:ind w:firstLine="420"/>
        <w:jc w:val="both"/>
      </w:pPr>
      <w:r>
        <w:rPr>
          <w:rFonts w:ascii="SimSun" w:hAnsi="SimSun" w:eastAsia="宋体"/>
          <w:b w:val="0"/>
          <w:sz w:val="21"/>
        </w:rPr>
        <w:t xml:space="preserve">如果不确定算不算严重，按严重处理。也可以拨打 </w:t>
      </w:r>
      <w:r>
        <w:rPr>
          <w:rFonts w:ascii="SimSun" w:hAnsi="SimSun" w:eastAsia="宋体"/>
          <w:b/>
          <w:sz w:val="21"/>
        </w:rPr>
        <w:t>12356</w:t>
      </w:r>
      <w:r>
        <w:rPr>
          <w:rFonts w:ascii="SimSun" w:hAnsi="SimSun" w:eastAsia="宋体"/>
          <w:b w:val="0"/>
          <w:sz w:val="21"/>
        </w:rPr>
        <w:t xml:space="preserve"> 心理援助热线，先把当下这一刻撑过去，再谈后面的安排。</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7.2 抗抑郁药与自杀风险</w:t>
      </w:r>
    </w:p>
    <w:p>
      <w:pPr>
        <w:spacing w:line="360" w:lineRule="auto" w:before="0" w:after="60"/>
        <w:ind w:firstLine="420"/>
        <w:jc w:val="both"/>
      </w:pPr>
      <w:r>
        <w:rPr>
          <w:rFonts w:ascii="SimSun" w:hAnsi="SimSun" w:eastAsia="宋体"/>
          <w:b w:val="0"/>
          <w:sz w:val="21"/>
        </w:rPr>
        <w:t>很多人拿到药盒，第一眼看到说明书上那段加框的黑字，就再也不敢吃了；也有家属在网上一搜“抗抑郁药 自杀”，当晚就把药收了起来。这一页把这件事讲清楚：黑框警告到底写了什么、为什么强调 25 岁以下、哪几个时间点风险相对高、出现异常该怎么做，以及为什么“因为害怕而拒绝治疗”往往比吃药更危险。</w:t>
      </w:r>
    </w:p>
    <w:p>
      <w:pPr>
        <w:pStyle w:val="Heading3"/>
        <w:keepNext/>
        <w:pageBreakBefore w:val="0"/>
        <w:spacing w:before="280" w:after="100" w:line="288" w:lineRule="auto"/>
      </w:pPr>
      <w:r>
        <w:rPr>
          <w:rFonts w:ascii="Arial" w:hAnsi="Arial" w:eastAsia="黑体"/>
          <w:b/>
          <w:color w:val="1F4E79"/>
          <w:sz w:val="27"/>
        </w:rPr>
        <w:t>黑框警告到底说了什么</w:t>
      </w:r>
    </w:p>
    <w:p>
      <w:pPr>
        <w:spacing w:line="360" w:lineRule="auto" w:before="0" w:after="60"/>
        <w:ind w:firstLine="420"/>
        <w:jc w:val="both"/>
      </w:pPr>
      <w:r>
        <w:rPr>
          <w:rFonts w:ascii="SimSun" w:hAnsi="SimSun" w:eastAsia="宋体"/>
          <w:b w:val="0"/>
          <w:sz w:val="21"/>
        </w:rPr>
        <w:t>“黑框警告”是药品说明书上最醒目的一种安全提示，用方框圈出，意思是“这个风险足够重要，开药的人和吃药的人都必须知道”。它不是“禁用”标记，也不是“这药会让人自杀”的判决书。</w:t>
      </w:r>
    </w:p>
    <w:p>
      <w:pPr>
        <w:spacing w:line="360" w:lineRule="auto" w:before="0" w:after="60"/>
        <w:ind w:firstLine="420"/>
        <w:jc w:val="both"/>
      </w:pPr>
      <w:r>
        <w:rPr>
          <w:rFonts w:ascii="SimSun" w:hAnsi="SimSun" w:eastAsia="宋体"/>
          <w:b w:val="0"/>
          <w:sz w:val="21"/>
        </w:rPr>
        <w:t>以 SSRI、SNRI 这类常用抗抑郁药为例，黑框警告的核心内容大致是三层意思：</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在儿童、青少年和年轻成人（大致 18–24 岁）中，用药早期出现自杀念头和自杀相关行为的风险会有所增加。</w:t>
      </w:r>
      <w:r>
        <w:rPr>
          <w:rFonts w:ascii="SimSun" w:hAnsi="SimSun" w:eastAsia="宋体"/>
          <w:b w:val="0"/>
          <w:sz w:val="21"/>
        </w:rPr>
        <w:t xml:space="preserve"> 注意，是“念头和行为”，不是“自杀死亡”。</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这种风险主要出现在治疗早期</w:t>
      </w:r>
      <w:r>
        <w:rPr>
          <w:rFonts w:ascii="SimSun" w:hAnsi="SimSun" w:eastAsia="宋体"/>
          <w:b w:val="0"/>
          <w:sz w:val="21"/>
        </w:rPr>
        <w:t>，尤其是开始用药和调整剂量之后的一段时间。</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因此需要密切监测</w:t>
      </w:r>
      <w:r>
        <w:rPr>
          <w:rFonts w:ascii="SimSun" w:hAnsi="SimSun" w:eastAsia="宋体"/>
          <w:b w:val="0"/>
          <w:sz w:val="21"/>
        </w:rPr>
        <w:t>：医生、患者、家属要一起盯着情绪和行为的变化，尤其是最初几周和每次调量之后。</w:t>
      </w:r>
    </w:p>
    <w:p>
      <w:pPr>
        <w:spacing w:line="360" w:lineRule="auto" w:before="0" w:after="60"/>
        <w:ind w:firstLine="420"/>
        <w:jc w:val="both"/>
      </w:pPr>
      <w:r>
        <w:rPr>
          <w:rFonts w:ascii="SimSun" w:hAnsi="SimSun" w:eastAsia="宋体"/>
          <w:b w:val="0"/>
          <w:sz w:val="21"/>
        </w:rPr>
        <w:t>各国监管机构后来多次复核这批数据，结论并没有变成“禁用”，而是维持“</w:t>
      </w:r>
      <w:r>
        <w:rPr>
          <w:rFonts w:ascii="SimSun" w:hAnsi="SimSun" w:eastAsia="宋体"/>
          <w:b/>
          <w:sz w:val="21"/>
        </w:rPr>
        <w:t>获益大于风险，但必须监测</w:t>
      </w:r>
      <w:r>
        <w:rPr>
          <w:rFonts w:ascii="SimSun" w:hAnsi="SimSun" w:eastAsia="宋体"/>
          <w:b w:val="0"/>
          <w:sz w:val="21"/>
        </w:rPr>
        <w:t>”的判断【指南】。原因很直白：未经治疗的中重度抑郁，本身的自杀风险远高于药物带来的那点增量风险。</w:t>
      </w:r>
    </w:p>
    <w:p>
      <w:pPr>
        <w:spacing w:line="360" w:lineRule="auto" w:before="0" w:after="60"/>
        <w:ind w:firstLine="420"/>
        <w:jc w:val="both"/>
      </w:pPr>
      <w:r>
        <w:rPr>
          <w:rFonts w:ascii="SimSun" w:hAnsi="SimSun" w:eastAsia="宋体"/>
          <w:b w:val="0"/>
          <w:sz w:val="21"/>
        </w:rPr>
        <w:t>还有一点常被误读：黑框警告里写的是“自杀念头和行为增加”，而不是“自杀死亡率上升”。在大样本的观察研究里，抗抑郁药与自杀死亡的关系一直没有出现一致的上升信号，部分年龄组甚至更低【研究】。这不是说可以掉以轻心，而是说：</w:t>
      </w:r>
      <w:r>
        <w:rPr>
          <w:rFonts w:ascii="SimSun" w:hAnsi="SimSun" w:eastAsia="宋体"/>
          <w:b/>
          <w:sz w:val="21"/>
        </w:rPr>
        <w:t>该防的是早期的那段波动，不是把药当成毒药。</w:t>
      </w:r>
    </w:p>
    <w:p>
      <w:pPr>
        <w:pStyle w:val="Heading3"/>
        <w:keepNext/>
        <w:pageBreakBefore w:val="0"/>
        <w:spacing w:before="280" w:after="100" w:line="288" w:lineRule="auto"/>
      </w:pPr>
      <w:r>
        <w:rPr>
          <w:rFonts w:ascii="Arial" w:hAnsi="Arial" w:eastAsia="黑体"/>
          <w:b/>
          <w:color w:val="1F4E79"/>
          <w:sz w:val="27"/>
        </w:rPr>
        <w:t>为什么 25 岁以下起始治疗要密切监测</w:t>
      </w:r>
    </w:p>
    <w:p>
      <w:pPr>
        <w:spacing w:line="360" w:lineRule="auto" w:before="0" w:after="60"/>
        <w:ind w:firstLine="420"/>
        <w:jc w:val="both"/>
      </w:pPr>
      <w:r>
        <w:rPr>
          <w:rFonts w:ascii="SimSun" w:hAnsi="SimSun" w:eastAsia="宋体"/>
          <w:b w:val="0"/>
          <w:sz w:val="21"/>
        </w:rPr>
        <w:t>“25 岁”这个数字不是随便定的，它来自对不同年龄段临床试验数据的合并分析：把受试者按年龄分组后，研究者发现自杀相关事件的风险增加主要集中在 25 岁以下，25 岁到 64 岁大致持平，65 岁以上反而下降【研究】。监管机构据此把监测的重点放在了年轻人身上。</w:t>
      </w:r>
    </w:p>
    <w:p>
      <w:pPr>
        <w:spacing w:line="360" w:lineRule="auto" w:before="0" w:after="60"/>
        <w:ind w:firstLine="420"/>
        <w:jc w:val="both"/>
      </w:pPr>
      <w:r>
        <w:rPr>
          <w:rFonts w:ascii="SimSun" w:hAnsi="SimSun" w:eastAsia="宋体"/>
          <w:b w:val="0"/>
          <w:sz w:val="21"/>
        </w:rPr>
        <w:t>理解这个数字，要注意三点：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它是群体统计，不是个人命运</w:t>
      </w:r>
      <w:r>
        <w:rPr>
          <w:rFonts w:ascii="SimSun" w:hAnsi="SimSun" w:eastAsia="宋体"/>
          <w:b w:val="0"/>
          <w:sz w:val="21"/>
        </w:rPr>
        <w:t>。绝大多数 25 岁以下的患者吃药后不会出现自杀念头增加；这个提醒的意义是“提高警惕”，不是“你一定会出事”。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25 岁不是一道悬崖</w:t>
      </w:r>
      <w:r>
        <w:rPr>
          <w:rFonts w:ascii="SimSun" w:hAnsi="SimSun" w:eastAsia="宋体"/>
          <w:b w:val="0"/>
          <w:sz w:val="21"/>
        </w:rPr>
        <w:t>。24 岁和 26 岁的生物学差别没有那么大，界线是为了制定规则方便。刚过 25 岁、首次用药、病情很重的人，同样值得认真监测。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年龄只是因素之一</w:t>
      </w:r>
      <w:r>
        <w:rPr>
          <w:rFonts w:ascii="SimSun" w:hAnsi="SimSun" w:eastAsia="宋体"/>
          <w:b w:val="0"/>
          <w:sz w:val="21"/>
        </w:rPr>
        <w:t>。既往有过自杀尝试、合并物质使用、冲动性高、独居、近期遭遇重大丧失、共病边缘型人格特征的人，无论几岁都需要更密的看护。</w:t>
      </w:r>
    </w:p>
    <w:p>
      <w:pPr>
        <w:spacing w:line="360" w:lineRule="auto" w:before="0" w:after="60"/>
        <w:ind w:firstLine="420"/>
        <w:jc w:val="both"/>
      </w:pPr>
      <w:r>
        <w:rPr>
          <w:rFonts w:ascii="SimSun" w:hAnsi="SimSun" w:eastAsia="宋体"/>
          <w:b w:val="0"/>
          <w:sz w:val="21"/>
        </w:rPr>
        <w:t xml:space="preserve">青少年和老年人的情况另有专门考虑，分别见 </w:t>
      </w:r>
      <w:r>
        <w:rPr>
          <w:rFonts w:ascii="SimSun" w:hAnsi="SimSun" w:eastAsia="宋体"/>
          <w:b w:val="0"/>
          <w:color w:val="2E74B5"/>
          <w:sz w:val="21"/>
          <w:u w:val="single"/>
        </w:rPr>
        <w:t>6.1 青少年抑郁</w:t>
      </w:r>
      <w:r>
        <w:rPr>
          <w:rFonts w:ascii="SimSun" w:hAnsi="SimSun" w:eastAsia="宋体"/>
          <w:b w:val="0"/>
          <w:sz w:val="21"/>
        </w:rPr>
        <w:t xml:space="preserve"> 和 </w:t>
      </w:r>
      <w:r>
        <w:rPr>
          <w:rFonts w:ascii="SimSun" w:hAnsi="SimSun" w:eastAsia="宋体"/>
          <w:b w:val="0"/>
          <w:color w:val="2E74B5"/>
          <w:sz w:val="21"/>
          <w:u w:val="single"/>
        </w:rPr>
        <w:t>6.2 老年抑郁</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哪几个时间点风险相对高</w:t>
      </w:r>
    </w:p>
    <w:p>
      <w:pPr>
        <w:spacing w:line="360" w:lineRule="auto" w:before="0" w:after="60"/>
        <w:ind w:firstLine="420"/>
        <w:jc w:val="both"/>
      </w:pPr>
      <w:r>
        <w:rPr>
          <w:rFonts w:ascii="SimSun" w:hAnsi="SimSun" w:eastAsia="宋体"/>
          <w:b w:val="0"/>
          <w:sz w:val="21"/>
        </w:rPr>
        <w:t>风险不是均匀分布的。下面这些节点，是临床上会特别留意的窗口【指南】【临床经验】。</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时间点</w:t>
            </w:r>
          </w:p>
        </w:tc>
        <w:tc>
          <w:tcPr>
            <w:tcW w:type="dxa" w:w="3572"/>
            <w:shd w:val="clear" w:color="auto" w:fill="1F4E79"/>
          </w:tcPr>
          <w:p>
            <w:pPr>
              <w:spacing w:before="20" w:after="20" w:line="264" w:lineRule="auto"/>
              <w:jc w:val="left"/>
            </w:pPr>
            <w:r>
              <w:rPr>
                <w:rFonts w:ascii="SimSun" w:hAnsi="SimSun" w:eastAsia="宋体"/>
                <w:b/>
                <w:color w:val="FFFFFF"/>
                <w:sz w:val="18"/>
              </w:rPr>
              <w:t>需要留意什么</w:t>
            </w:r>
          </w:p>
        </w:tc>
        <w:tc>
          <w:tcPr>
            <w:tcW w:type="dxa" w:w="3628"/>
            <w:shd w:val="clear" w:color="auto" w:fill="1F4E79"/>
          </w:tcPr>
          <w:p>
            <w:pPr>
              <w:spacing w:before="20" w:after="20" w:line="264" w:lineRule="auto"/>
              <w:jc w:val="left"/>
            </w:pPr>
            <w:r>
              <w:rPr>
                <w:rFonts w:ascii="SimSun" w:hAnsi="SimSun" w:eastAsia="宋体"/>
                <w:b/>
                <w:color w:val="FFFFFF"/>
                <w:sz w:val="18"/>
              </w:rPr>
              <w:t>为什么这个时间点特殊</w:t>
            </w:r>
          </w:p>
        </w:tc>
      </w:tr>
      <w:tr>
        <w:tc>
          <w:tcPr>
            <w:tcW w:type="dxa" w:w="2211"/>
          </w:tcPr>
          <w:p>
            <w:pPr>
              <w:spacing w:before="20" w:after="20" w:line="276" w:lineRule="auto"/>
              <w:jc w:val="left"/>
            </w:pPr>
            <w:r>
              <w:rPr>
                <w:rFonts w:ascii="SimSun" w:hAnsi="SimSun" w:eastAsia="宋体"/>
                <w:b w:val="0"/>
                <w:color w:val="333333"/>
                <w:sz w:val="17"/>
              </w:rPr>
              <w:t>开始用药的第 1–2 周</w:t>
            </w:r>
          </w:p>
        </w:tc>
        <w:tc>
          <w:tcPr>
            <w:tcW w:type="dxa" w:w="3572"/>
          </w:tcPr>
          <w:p>
            <w:pPr>
              <w:spacing w:before="20" w:after="20" w:line="276" w:lineRule="auto"/>
              <w:jc w:val="left"/>
            </w:pPr>
            <w:r>
              <w:rPr>
                <w:rFonts w:ascii="SimSun" w:hAnsi="SimSun" w:eastAsia="宋体"/>
                <w:b w:val="0"/>
                <w:color w:val="333333"/>
                <w:sz w:val="17"/>
              </w:rPr>
              <w:t>焦虑、坐立不安、失眠是否加重，有没有新出现的消极念头</w:t>
            </w:r>
          </w:p>
        </w:tc>
        <w:tc>
          <w:tcPr>
            <w:tcW w:type="dxa" w:w="3628"/>
          </w:tcPr>
          <w:p>
            <w:pPr>
              <w:spacing w:before="20" w:after="20" w:line="276" w:lineRule="auto"/>
              <w:jc w:val="left"/>
            </w:pPr>
            <w:r>
              <w:rPr>
                <w:rFonts w:ascii="SimSun" w:hAnsi="SimSun" w:eastAsia="宋体"/>
                <w:b w:val="0"/>
                <w:color w:val="333333"/>
                <w:sz w:val="17"/>
              </w:rPr>
              <w:t>药物还在起效前，副作用先到，人容易觉得“更难受了”</w:t>
            </w:r>
          </w:p>
        </w:tc>
      </w:tr>
      <w:tr>
        <w:tc>
          <w:tcPr>
            <w:tcW w:type="dxa" w:w="2211"/>
            <w:shd w:val="clear" w:color="auto" w:fill="F7F9FC"/>
          </w:tcPr>
          <w:p>
            <w:pPr>
              <w:spacing w:before="20" w:after="20" w:line="276" w:lineRule="auto"/>
              <w:jc w:val="left"/>
            </w:pPr>
            <w:r>
              <w:rPr>
                <w:rFonts w:ascii="SimSun" w:hAnsi="SimSun" w:eastAsia="宋体"/>
                <w:b w:val="0"/>
                <w:color w:val="333333"/>
                <w:sz w:val="17"/>
              </w:rPr>
              <w:t>每次加量后的几天</w:t>
            </w:r>
          </w:p>
        </w:tc>
        <w:tc>
          <w:tcPr>
            <w:tcW w:type="dxa" w:w="3572"/>
            <w:shd w:val="clear" w:color="auto" w:fill="F7F9FC"/>
          </w:tcPr>
          <w:p>
            <w:pPr>
              <w:spacing w:before="20" w:after="20" w:line="276" w:lineRule="auto"/>
              <w:jc w:val="left"/>
            </w:pPr>
            <w:r>
              <w:rPr>
                <w:rFonts w:ascii="SimSun" w:hAnsi="SimSun" w:eastAsia="宋体"/>
                <w:b w:val="0"/>
                <w:color w:val="333333"/>
                <w:sz w:val="17"/>
              </w:rPr>
              <w:t>情绪是否突然变得烦躁、易怒、控制不住</w:t>
            </w:r>
          </w:p>
        </w:tc>
        <w:tc>
          <w:tcPr>
            <w:tcW w:type="dxa" w:w="3628"/>
            <w:shd w:val="clear" w:color="auto" w:fill="F7F9FC"/>
          </w:tcPr>
          <w:p>
            <w:pPr>
              <w:spacing w:before="20" w:after="20" w:line="276" w:lineRule="auto"/>
              <w:jc w:val="left"/>
            </w:pPr>
            <w:r>
              <w:rPr>
                <w:rFonts w:ascii="SimSun" w:hAnsi="SimSun" w:eastAsia="宋体"/>
                <w:b w:val="0"/>
                <w:color w:val="333333"/>
                <w:sz w:val="17"/>
              </w:rPr>
              <w:t>剂量变化会带来一段适应期</w:t>
            </w:r>
          </w:p>
        </w:tc>
      </w:tr>
      <w:tr>
        <w:tc>
          <w:tcPr>
            <w:tcW w:type="dxa" w:w="2211"/>
          </w:tcPr>
          <w:p>
            <w:pPr>
              <w:spacing w:before="20" w:after="20" w:line="276" w:lineRule="auto"/>
              <w:jc w:val="left"/>
            </w:pPr>
            <w:r>
              <w:rPr>
                <w:rFonts w:ascii="SimSun" w:hAnsi="SimSun" w:eastAsia="宋体"/>
                <w:b w:val="0"/>
                <w:color w:val="333333"/>
                <w:sz w:val="17"/>
              </w:rPr>
              <w:t>换药期间</w:t>
            </w:r>
          </w:p>
        </w:tc>
        <w:tc>
          <w:tcPr>
            <w:tcW w:type="dxa" w:w="3572"/>
          </w:tcPr>
          <w:p>
            <w:pPr>
              <w:spacing w:before="20" w:after="20" w:line="276" w:lineRule="auto"/>
              <w:jc w:val="left"/>
            </w:pPr>
            <w:r>
              <w:rPr>
                <w:rFonts w:ascii="SimSun" w:hAnsi="SimSun" w:eastAsia="宋体"/>
                <w:b w:val="0"/>
                <w:color w:val="333333"/>
                <w:sz w:val="17"/>
              </w:rPr>
              <w:t>旧药减、新药加的重叠阶段</w:t>
            </w:r>
          </w:p>
        </w:tc>
        <w:tc>
          <w:tcPr>
            <w:tcW w:type="dxa" w:w="3628"/>
          </w:tcPr>
          <w:p>
            <w:pPr>
              <w:spacing w:before="20" w:after="20" w:line="276" w:lineRule="auto"/>
              <w:jc w:val="left"/>
            </w:pPr>
            <w:r>
              <w:rPr>
                <w:rFonts w:ascii="SimSun" w:hAnsi="SimSun" w:eastAsia="宋体"/>
                <w:b w:val="0"/>
                <w:color w:val="333333"/>
                <w:sz w:val="17"/>
              </w:rPr>
              <w:t>两种药交替，情绪和睡眠容易波动</w:t>
            </w:r>
          </w:p>
        </w:tc>
      </w:tr>
      <w:tr>
        <w:tc>
          <w:tcPr>
            <w:tcW w:type="dxa" w:w="2211"/>
            <w:shd w:val="clear" w:color="auto" w:fill="F7F9FC"/>
          </w:tcPr>
          <w:p>
            <w:pPr>
              <w:spacing w:before="20" w:after="20" w:line="276" w:lineRule="auto"/>
              <w:jc w:val="left"/>
            </w:pPr>
            <w:r>
              <w:rPr>
                <w:rFonts w:ascii="SimSun" w:hAnsi="SimSun" w:eastAsia="宋体"/>
                <w:b w:val="0"/>
                <w:color w:val="333333"/>
                <w:sz w:val="17"/>
              </w:rPr>
              <w:t>症状开始好转的头几周</w:t>
            </w:r>
          </w:p>
        </w:tc>
        <w:tc>
          <w:tcPr>
            <w:tcW w:type="dxa" w:w="3572"/>
            <w:shd w:val="clear" w:color="auto" w:fill="F7F9FC"/>
          </w:tcPr>
          <w:p>
            <w:pPr>
              <w:spacing w:before="20" w:after="20" w:line="276" w:lineRule="auto"/>
              <w:jc w:val="left"/>
            </w:pPr>
            <w:r>
              <w:rPr>
                <w:rFonts w:ascii="SimSun" w:hAnsi="SimSun" w:eastAsia="宋体"/>
                <w:b w:val="0"/>
                <w:color w:val="333333"/>
                <w:sz w:val="17"/>
              </w:rPr>
              <w:t>有没有突然的平静、交代后事、送东西</w:t>
            </w:r>
          </w:p>
        </w:tc>
        <w:tc>
          <w:tcPr>
            <w:tcW w:type="dxa" w:w="3628"/>
            <w:shd w:val="clear" w:color="auto" w:fill="F7F9FC"/>
          </w:tcPr>
          <w:p>
            <w:pPr>
              <w:spacing w:before="20" w:after="20" w:line="276" w:lineRule="auto"/>
              <w:jc w:val="left"/>
            </w:pPr>
            <w:r>
              <w:rPr>
                <w:rFonts w:ascii="SimSun" w:hAnsi="SimSun" w:eastAsia="宋体"/>
                <w:b w:val="0"/>
                <w:color w:val="333333"/>
                <w:sz w:val="17"/>
              </w:rPr>
              <w:t>精力先恢复、情绪还没跟上，行动力变强而绝望感仍在</w:t>
            </w:r>
          </w:p>
        </w:tc>
      </w:tr>
      <w:tr>
        <w:tc>
          <w:tcPr>
            <w:tcW w:type="dxa" w:w="2211"/>
          </w:tcPr>
          <w:p>
            <w:pPr>
              <w:spacing w:before="20" w:after="20" w:line="276" w:lineRule="auto"/>
              <w:jc w:val="left"/>
            </w:pPr>
            <w:r>
              <w:rPr>
                <w:rFonts w:ascii="SimSun" w:hAnsi="SimSun" w:eastAsia="宋体"/>
                <w:b w:val="0"/>
                <w:color w:val="333333"/>
                <w:sz w:val="17"/>
              </w:rPr>
              <w:t>减药或停药阶段</w:t>
            </w:r>
          </w:p>
        </w:tc>
        <w:tc>
          <w:tcPr>
            <w:tcW w:type="dxa" w:w="3572"/>
          </w:tcPr>
          <w:p>
            <w:pPr>
              <w:spacing w:before="20" w:after="20" w:line="276" w:lineRule="auto"/>
              <w:jc w:val="left"/>
            </w:pPr>
            <w:r>
              <w:rPr>
                <w:rFonts w:ascii="SimSun" w:hAnsi="SimSun" w:eastAsia="宋体"/>
                <w:b w:val="0"/>
                <w:color w:val="333333"/>
                <w:sz w:val="17"/>
              </w:rPr>
              <w:t>情绪回落、失眠、焦虑反弹</w:t>
            </w:r>
          </w:p>
        </w:tc>
        <w:tc>
          <w:tcPr>
            <w:tcW w:type="dxa" w:w="3628"/>
          </w:tcPr>
          <w:p>
            <w:pPr>
              <w:spacing w:before="20" w:after="20" w:line="276" w:lineRule="auto"/>
              <w:jc w:val="left"/>
            </w:pPr>
            <w:r>
              <w:rPr>
                <w:rFonts w:ascii="SimSun" w:hAnsi="SimSun" w:eastAsia="宋体"/>
                <w:b w:val="0"/>
                <w:color w:val="333333"/>
                <w:sz w:val="17"/>
              </w:rPr>
              <w:t>可能是撤药反应，也可能是复发，需要医生分辨</w:t>
            </w:r>
          </w:p>
        </w:tc>
      </w:tr>
      <w:tr>
        <w:tc>
          <w:tcPr>
            <w:tcW w:type="dxa" w:w="2211"/>
            <w:shd w:val="clear" w:color="auto" w:fill="F7F9FC"/>
          </w:tcPr>
          <w:p>
            <w:pPr>
              <w:spacing w:before="20" w:after="20" w:line="276" w:lineRule="auto"/>
              <w:jc w:val="left"/>
            </w:pPr>
            <w:r>
              <w:rPr>
                <w:rFonts w:ascii="SimSun" w:hAnsi="SimSun" w:eastAsia="宋体"/>
                <w:b w:val="0"/>
                <w:color w:val="333333"/>
                <w:sz w:val="17"/>
              </w:rPr>
              <w:t>合并饮酒、熬夜、感染、手术、重大应激时</w:t>
            </w:r>
          </w:p>
        </w:tc>
        <w:tc>
          <w:tcPr>
            <w:tcW w:type="dxa" w:w="3572"/>
            <w:shd w:val="clear" w:color="auto" w:fill="F7F9FC"/>
          </w:tcPr>
          <w:p>
            <w:pPr>
              <w:spacing w:before="20" w:after="20" w:line="276" w:lineRule="auto"/>
              <w:jc w:val="left"/>
            </w:pPr>
            <w:r>
              <w:rPr>
                <w:rFonts w:ascii="SimSun" w:hAnsi="SimSun" w:eastAsia="宋体"/>
                <w:b w:val="0"/>
                <w:color w:val="333333"/>
                <w:sz w:val="17"/>
              </w:rPr>
              <w:t>冲动性升高、判断力下降</w:t>
            </w:r>
          </w:p>
        </w:tc>
        <w:tc>
          <w:tcPr>
            <w:tcW w:type="dxa" w:w="3628"/>
            <w:shd w:val="clear" w:color="auto" w:fill="F7F9FC"/>
          </w:tcPr>
          <w:p>
            <w:pPr>
              <w:spacing w:before="20" w:after="20" w:line="276" w:lineRule="auto"/>
              <w:jc w:val="left"/>
            </w:pPr>
            <w:r>
              <w:rPr>
                <w:rFonts w:ascii="SimSun" w:hAnsi="SimSun" w:eastAsia="宋体"/>
                <w:b w:val="0"/>
                <w:color w:val="333333"/>
                <w:sz w:val="17"/>
              </w:rPr>
              <w:t>这些因素本身就会推高风险</w:t>
            </w:r>
          </w:p>
        </w:tc>
      </w:tr>
    </w:tbl>
    <w:p>
      <w:pPr>
        <w:spacing w:before="0" w:after="80" w:line="240" w:lineRule="auto"/>
      </w:pPr>
    </w:p>
    <w:p>
      <w:pPr>
        <w:spacing w:line="360" w:lineRule="auto" w:before="0" w:after="60"/>
        <w:ind w:firstLine="420"/>
        <w:jc w:val="both"/>
      </w:pPr>
      <w:r>
        <w:rPr>
          <w:rFonts w:ascii="SimSun" w:hAnsi="SimSun" w:eastAsia="宋体"/>
          <w:b w:val="0"/>
          <w:sz w:val="21"/>
        </w:rPr>
        <w:t>表格里第四行最容易被忽略，也最需要家属记住：</w:t>
      </w:r>
      <w:r>
        <w:rPr>
          <w:rFonts w:ascii="SimSun" w:hAnsi="SimSun" w:eastAsia="宋体"/>
          <w:b/>
          <w:sz w:val="21"/>
        </w:rPr>
        <w:t>“看起来好一点”不等于安全</w:t>
      </w:r>
      <w:r>
        <w:rPr>
          <w:rFonts w:ascii="SimSun" w:hAnsi="SimSun" w:eastAsia="宋体"/>
          <w:b w:val="0"/>
          <w:sz w:val="21"/>
        </w:rPr>
        <w:t>。一个连起床都困难的人，突然有力气出门了，如果同时情绪仍然绝望，这个阶段反而要看得更紧。这不是说好转是假的，而是说好转有它的节奏，动力先回来，希望后回来。</w:t>
      </w:r>
    </w:p>
    <w:p>
      <w:pPr>
        <w:pStyle w:val="Heading3"/>
        <w:keepNext/>
        <w:pageBreakBefore w:val="0"/>
        <w:spacing w:before="280" w:after="100" w:line="288" w:lineRule="auto"/>
      </w:pPr>
      <w:r>
        <w:rPr>
          <w:rFonts w:ascii="Arial" w:hAnsi="Arial" w:eastAsia="黑体"/>
          <w:b/>
          <w:color w:val="1F4E79"/>
          <w:sz w:val="27"/>
        </w:rPr>
        <w:t>出现激越、失眠加重、行为改变、自杀念头增加怎么办</w:t>
      </w:r>
    </w:p>
    <w:p>
      <w:pPr>
        <w:spacing w:line="360" w:lineRule="auto" w:before="0" w:after="60"/>
        <w:ind w:firstLine="420"/>
        <w:jc w:val="both"/>
      </w:pPr>
      <w:r>
        <w:rPr>
          <w:rFonts w:ascii="SimSun" w:hAnsi="SimSun" w:eastAsia="宋体"/>
          <w:b w:val="0"/>
          <w:sz w:val="21"/>
        </w:rPr>
        <w:t>这四种变化，是黑框警告里最需要落到具体行动的部分。先分清它们可能是什么：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激越（坐立不安）</w:t>
      </w:r>
      <w:r>
        <w:rPr>
          <w:rFonts w:ascii="SimSun" w:hAnsi="SimSun" w:eastAsia="宋体"/>
          <w:b w:val="0"/>
          <w:sz w:val="21"/>
        </w:rPr>
        <w:t>：心里像有东西在烧，坐不住，来回走，腿抖，想撕东西。医学上有一类叫“静坐不能”，是某些药物可能引起的不良反应，和“病情加重”不是一回事，但非常难受，也会推高冲动风险。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失眠加重</w:t>
      </w:r>
      <w:r>
        <w:rPr>
          <w:rFonts w:ascii="SimSun" w:hAnsi="SimSun" w:eastAsia="宋体"/>
          <w:b w:val="0"/>
          <w:sz w:val="21"/>
        </w:rPr>
        <w:t>：入睡更难、半夜频繁醒、早醒更早。睡眠是情绪的风向标，连续几天睡不好，情绪通常跟着往下走。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行为改变</w:t>
      </w:r>
      <w:r>
        <w:rPr>
          <w:rFonts w:ascii="SimSun" w:hAnsi="SimSun" w:eastAsia="宋体"/>
          <w:b w:val="0"/>
          <w:sz w:val="21"/>
        </w:rPr>
        <w:t>：突然变得特别外向或特别沉默、开始乱花钱、说话停不下来、对什么都无所谓、把自己关起来。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自杀念头增加</w:t>
      </w:r>
      <w:r>
        <w:rPr>
          <w:rFonts w:ascii="SimSun" w:hAnsi="SimSun" w:eastAsia="宋体"/>
          <w:b w:val="0"/>
          <w:sz w:val="21"/>
        </w:rPr>
        <w:t>：从“偶尔想”变成“经常想”，从“想想而已”变成“开始想怎么做”。</w:t>
      </w:r>
    </w:p>
    <w:p>
      <w:pPr>
        <w:spacing w:line="360" w:lineRule="auto" w:before="0" w:after="60"/>
        <w:ind w:firstLine="420"/>
        <w:jc w:val="both"/>
      </w:pPr>
      <w:r>
        <w:rPr>
          <w:rFonts w:ascii="SimSun" w:hAnsi="SimSun" w:eastAsia="宋体"/>
          <w:b w:val="0"/>
          <w:sz w:val="21"/>
        </w:rPr>
        <w:t>处理的原则可以概括成一句话：</w:t>
      </w:r>
      <w:r>
        <w:rPr>
          <w:rFonts w:ascii="SimSun" w:hAnsi="SimSun" w:eastAsia="宋体"/>
          <w:b/>
          <w:sz w:val="21"/>
        </w:rPr>
        <w:t>先保证安全，再联系医生，不要自己停药。</w:t>
      </w:r>
    </w:p>
    <w:p>
      <w:pPr>
        <w:spacing w:line="360" w:lineRule="auto" w:before="0" w:after="60"/>
        <w:ind w:firstLine="420"/>
        <w:jc w:val="both"/>
      </w:pPr>
      <w:r>
        <w:rPr>
          <w:rFonts w:ascii="SimSun" w:hAnsi="SimSun" w:eastAsia="宋体"/>
          <w:b w:val="0"/>
          <w:sz w:val="21"/>
        </w:rPr>
        <w:t>很多人第一反应是“这药有问题，我马上停”。突然停药本身就可能引起头晕、恶心、失眠、焦虑反弹，甚至撤药反应，让局面更乱，也让医生失去判断依据。正确的顺序是：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当天联系开药医生</w:t>
      </w:r>
      <w:r>
        <w:rPr>
          <w:rFonts w:ascii="SimSun" w:hAnsi="SimSun" w:eastAsia="宋体"/>
          <w:b w:val="0"/>
          <w:sz w:val="21"/>
        </w:rPr>
        <w:t>，说明变化从哪天开始、和加量有没有时间关系、具体表现是什么。说不清就照着记录念。</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不要独处</w:t>
      </w:r>
      <w:r>
        <w:rPr>
          <w:rFonts w:ascii="SimSun" w:hAnsi="SimSun" w:eastAsia="宋体"/>
          <w:b w:val="0"/>
          <w:sz w:val="21"/>
        </w:rPr>
        <w:t>。当晚找人陪着，把药物和危险物品交给他人保管。</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不要自行加减量</w:t>
      </w:r>
      <w:r>
        <w:rPr>
          <w:rFonts w:ascii="SimSun" w:hAnsi="SimSun" w:eastAsia="宋体"/>
          <w:b w:val="0"/>
          <w:sz w:val="21"/>
        </w:rPr>
        <w:t>，也不要拿酒来“压一压”。</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如果出现计划、准备行为，或完全无法保证安全</w:t>
      </w:r>
      <w:r>
        <w:rPr>
          <w:rFonts w:ascii="SimSun" w:hAnsi="SimSun" w:eastAsia="宋体"/>
          <w:b w:val="0"/>
          <w:sz w:val="21"/>
        </w:rPr>
        <w:t>，不要等门诊，直接去急诊。</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把这次反应记下来</w:t>
      </w:r>
      <w:r>
        <w:rPr>
          <w:rFonts w:ascii="SimSun" w:hAnsi="SimSun" w:eastAsia="宋体"/>
          <w:b w:val="0"/>
          <w:sz w:val="21"/>
        </w:rPr>
        <w:t>。它对医生下一步选药非常有用——同样的反应再次出现时，可以提前避开。</w:t>
      </w:r>
    </w:p>
    <w:p>
      <w:pPr>
        <w:pStyle w:val="Heading4"/>
        <w:keepNext/>
        <w:pageBreakBefore w:val="0"/>
        <w:spacing w:before="200" w:after="60" w:line="288" w:lineRule="auto"/>
      </w:pPr>
      <w:r>
        <w:rPr>
          <w:rFonts w:ascii="Arial" w:hAnsi="Arial" w:eastAsia="黑体"/>
          <w:b/>
          <w:color w:val="333333"/>
          <w:sz w:val="23"/>
        </w:rPr>
        <w:t>家庭监测清单</w:t>
      </w:r>
    </w:p>
    <w:p>
      <w:pPr>
        <w:spacing w:line="360" w:lineRule="auto" w:before="0" w:after="60"/>
        <w:ind w:firstLine="420"/>
        <w:jc w:val="both"/>
      </w:pPr>
      <w:r>
        <w:rPr>
          <w:rFonts w:ascii="SimSun" w:hAnsi="SimSun" w:eastAsia="宋体"/>
          <w:b w:val="0"/>
          <w:sz w:val="21"/>
        </w:rPr>
        <w:t>药物起效前的这段时间，靠“你自己注意点”是不够的，需要有具体的人、具体的事。下面这张清单可以打印出来贴在冰箱上。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知道药名、每天吃几次、每次几片，由谁负责提醒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药由家人保管或分装，避免一次拿到过多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每天问一句具体的：“昨晚睡了几个小时？”“今天有没有那种念头？”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记录睡眠时长、情绪（0–10 分即可）、有没有新的烦躁或坐不住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留意“突然变平静”“开始交代事情”“把东西送人”这类信号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前两周每天有一次不少于十分钟的面对面交流，不只发微信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把开药医生电话、急诊地址、12356 存在手机里并置顶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复诊时带上记录，重点说“从哪天开始、什么变化、和调量有没有关系”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家里暂时不囤酒，不在患者房间放大量药物</w:t>
      </w:r>
    </w:p>
    <w:p>
      <w:pPr>
        <w:spacing w:line="360" w:lineRule="auto" w:before="0" w:after="60"/>
        <w:ind w:firstLine="420"/>
        <w:jc w:val="both"/>
      </w:pPr>
      <w:r>
        <w:rPr>
          <w:rFonts w:ascii="SimSun" w:hAnsi="SimSun" w:eastAsia="宋体"/>
          <w:b w:val="0"/>
          <w:sz w:val="21"/>
        </w:rPr>
        <w:t>清单不需要全部做到，但</w:t>
      </w:r>
      <w:r>
        <w:rPr>
          <w:rFonts w:ascii="SimSun" w:hAnsi="SimSun" w:eastAsia="宋体"/>
          <w:b/>
          <w:sz w:val="21"/>
        </w:rPr>
        <w:t>“有人每天看见他”这一条不能省</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不要因为恐惧而拒绝治疗</w:t>
      </w:r>
    </w:p>
    <w:p>
      <w:pPr>
        <w:spacing w:line="360" w:lineRule="auto" w:before="0" w:after="60"/>
        <w:ind w:firstLine="420"/>
        <w:jc w:val="both"/>
      </w:pPr>
      <w:r>
        <w:rPr>
          <w:rFonts w:ascii="SimSun" w:hAnsi="SimSun" w:eastAsia="宋体"/>
          <w:b w:val="0"/>
          <w:sz w:val="21"/>
        </w:rPr>
        <w:t>这是这一页最想说的话。</w:t>
      </w:r>
    </w:p>
    <w:p>
      <w:pPr>
        <w:spacing w:line="360" w:lineRule="auto" w:before="0" w:after="60"/>
        <w:ind w:firstLine="420"/>
        <w:jc w:val="both"/>
      </w:pPr>
      <w:r>
        <w:rPr>
          <w:rFonts w:ascii="SimSun" w:hAnsi="SimSun" w:eastAsia="宋体"/>
          <w:b w:val="0"/>
          <w:sz w:val="21"/>
        </w:rPr>
        <w:t>未经治疗的中重度抑郁，自杀风险是实实在在的：绝望感、失眠、冲动、社会隔离会互相叠加，越拖越难走出来。抗抑郁药带来的早期风险增量，在群体层面很小，而且</w:t>
      </w:r>
      <w:r>
        <w:rPr>
          <w:rFonts w:ascii="SimSun" w:hAnsi="SimSun" w:eastAsia="宋体"/>
          <w:b/>
          <w:sz w:val="21"/>
        </w:rPr>
        <w:t>是可以被监测、被干预的</w:t>
      </w:r>
      <w:r>
        <w:rPr>
          <w:rFonts w:ascii="SimSun" w:hAnsi="SimSun" w:eastAsia="宋体"/>
          <w:b w:val="0"/>
          <w:sz w:val="21"/>
        </w:rPr>
        <w:t>——这也正是黑框警告存在的意义：把“需要盯着”这件事写进说明书，而不是把药撤下货架。</w:t>
      </w:r>
    </w:p>
    <w:p>
      <w:pPr>
        <w:spacing w:line="360" w:lineRule="auto" w:before="0" w:after="60"/>
        <w:ind w:firstLine="420"/>
        <w:jc w:val="both"/>
      </w:pPr>
      <w:r>
        <w:rPr>
          <w:rFonts w:ascii="SimSun" w:hAnsi="SimSun" w:eastAsia="宋体"/>
          <w:b w:val="0"/>
          <w:sz w:val="21"/>
        </w:rPr>
        <w:t>把两边放在一起看：</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选择</w:t>
            </w:r>
          </w:p>
        </w:tc>
        <w:tc>
          <w:tcPr>
            <w:tcW w:type="dxa" w:w="3572"/>
            <w:shd w:val="clear" w:color="auto" w:fill="1F4E79"/>
          </w:tcPr>
          <w:p>
            <w:pPr>
              <w:spacing w:before="20" w:after="20" w:line="264" w:lineRule="auto"/>
              <w:jc w:val="left"/>
            </w:pPr>
            <w:r>
              <w:rPr>
                <w:rFonts w:ascii="SimSun" w:hAnsi="SimSun" w:eastAsia="宋体"/>
                <w:b/>
                <w:color w:val="FFFFFF"/>
                <w:sz w:val="18"/>
              </w:rPr>
              <w:t>主要风险</w:t>
            </w:r>
          </w:p>
        </w:tc>
        <w:tc>
          <w:tcPr>
            <w:tcW w:type="dxa" w:w="3628"/>
            <w:shd w:val="clear" w:color="auto" w:fill="1F4E79"/>
          </w:tcPr>
          <w:p>
            <w:pPr>
              <w:spacing w:before="20" w:after="20" w:line="264" w:lineRule="auto"/>
              <w:jc w:val="left"/>
            </w:pPr>
            <w:r>
              <w:rPr>
                <w:rFonts w:ascii="SimSun" w:hAnsi="SimSun" w:eastAsia="宋体"/>
                <w:b/>
                <w:color w:val="FFFFFF"/>
                <w:sz w:val="18"/>
              </w:rPr>
              <w:t>可以做的应对</w:t>
            </w:r>
          </w:p>
        </w:tc>
      </w:tr>
      <w:tr>
        <w:tc>
          <w:tcPr>
            <w:tcW w:type="dxa" w:w="2211"/>
          </w:tcPr>
          <w:p>
            <w:pPr>
              <w:spacing w:before="20" w:after="20" w:line="276" w:lineRule="auto"/>
              <w:jc w:val="left"/>
            </w:pPr>
            <w:r>
              <w:rPr>
                <w:rFonts w:ascii="SimSun" w:hAnsi="SimSun" w:eastAsia="宋体"/>
                <w:b w:val="0"/>
                <w:color w:val="333333"/>
                <w:sz w:val="17"/>
              </w:rPr>
              <w:t>规范用药并密切监测</w:t>
            </w:r>
          </w:p>
        </w:tc>
        <w:tc>
          <w:tcPr>
            <w:tcW w:type="dxa" w:w="3572"/>
          </w:tcPr>
          <w:p>
            <w:pPr>
              <w:spacing w:before="20" w:after="20" w:line="276" w:lineRule="auto"/>
              <w:jc w:val="left"/>
            </w:pPr>
            <w:r>
              <w:rPr>
                <w:rFonts w:ascii="SimSun" w:hAnsi="SimSun" w:eastAsia="宋体"/>
                <w:b w:val="0"/>
                <w:color w:val="333333"/>
                <w:sz w:val="17"/>
              </w:rPr>
              <w:t>早期可能出现激越、失眠、念头波动</w:t>
            </w:r>
          </w:p>
        </w:tc>
        <w:tc>
          <w:tcPr>
            <w:tcW w:type="dxa" w:w="3628"/>
          </w:tcPr>
          <w:p>
            <w:pPr>
              <w:spacing w:before="20" w:after="20" w:line="276" w:lineRule="auto"/>
              <w:jc w:val="left"/>
            </w:pPr>
            <w:r>
              <w:rPr>
                <w:rFonts w:ascii="SimSun" w:hAnsi="SimSun" w:eastAsia="宋体"/>
                <w:b w:val="0"/>
                <w:color w:val="333333"/>
                <w:sz w:val="17"/>
              </w:rPr>
              <w:t>缩短复诊间隔、家人陪护、手段限制、及时报告</w:t>
            </w:r>
          </w:p>
        </w:tc>
      </w:tr>
      <w:tr>
        <w:tc>
          <w:tcPr>
            <w:tcW w:type="dxa" w:w="2211"/>
            <w:shd w:val="clear" w:color="auto" w:fill="F7F9FC"/>
          </w:tcPr>
          <w:p>
            <w:pPr>
              <w:spacing w:before="20" w:after="20" w:line="276" w:lineRule="auto"/>
              <w:jc w:val="left"/>
            </w:pPr>
            <w:r>
              <w:rPr>
                <w:rFonts w:ascii="SimSun" w:hAnsi="SimSun" w:eastAsia="宋体"/>
                <w:b w:val="0"/>
                <w:color w:val="333333"/>
                <w:sz w:val="17"/>
              </w:rPr>
              <w:t>因为害怕而不治疗</w:t>
            </w:r>
          </w:p>
        </w:tc>
        <w:tc>
          <w:tcPr>
            <w:tcW w:type="dxa" w:w="3572"/>
            <w:shd w:val="clear" w:color="auto" w:fill="F7F9FC"/>
          </w:tcPr>
          <w:p>
            <w:pPr>
              <w:spacing w:before="20" w:after="20" w:line="276" w:lineRule="auto"/>
              <w:jc w:val="left"/>
            </w:pPr>
            <w:r>
              <w:rPr>
                <w:rFonts w:ascii="SimSun" w:hAnsi="SimSun" w:eastAsia="宋体"/>
                <w:b w:val="0"/>
                <w:color w:val="333333"/>
                <w:sz w:val="17"/>
              </w:rPr>
              <w:t>抑郁迁延、功能受损、自杀风险持续存在</w:t>
            </w:r>
          </w:p>
        </w:tc>
        <w:tc>
          <w:tcPr>
            <w:tcW w:type="dxa" w:w="3628"/>
            <w:shd w:val="clear" w:color="auto" w:fill="F7F9FC"/>
          </w:tcPr>
          <w:p>
            <w:pPr>
              <w:spacing w:before="20" w:after="20" w:line="276" w:lineRule="auto"/>
              <w:jc w:val="left"/>
            </w:pPr>
            <w:r>
              <w:rPr>
                <w:rFonts w:ascii="SimSun" w:hAnsi="SimSun" w:eastAsia="宋体"/>
                <w:b w:val="0"/>
                <w:color w:val="333333"/>
                <w:sz w:val="17"/>
              </w:rPr>
              <w:t>这些风险不会因为“不吃药”而消失</w:t>
            </w:r>
          </w:p>
        </w:tc>
      </w:tr>
    </w:tbl>
    <w:p>
      <w:pPr>
        <w:spacing w:before="0" w:after="80" w:line="240" w:lineRule="auto"/>
      </w:pPr>
    </w:p>
    <w:p>
      <w:pPr>
        <w:spacing w:line="360" w:lineRule="auto" w:before="0" w:after="60"/>
        <w:ind w:firstLine="420"/>
        <w:jc w:val="both"/>
      </w:pPr>
      <w:r>
        <w:rPr>
          <w:rFonts w:ascii="SimSun" w:hAnsi="SimSun" w:eastAsia="宋体"/>
          <w:b w:val="0"/>
          <w:sz w:val="21"/>
        </w:rPr>
        <w:t>【指南】NICE 与国内指南都建议：对中重度抑郁，药物治疗是主要选择之一；对青少年和年轻成人，用药同时要安排更密切的随访。也就是说，</w:t>
      </w:r>
      <w:r>
        <w:rPr>
          <w:rFonts w:ascii="SimSun" w:hAnsi="SimSun" w:eastAsia="宋体"/>
          <w:b/>
          <w:sz w:val="21"/>
        </w:rPr>
        <w:t>监测是用药方案的一部分，不是可选项</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如果你或家人实在不放心，可以做三件事，而不是把药停掉：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把担心直接告诉医生，问清楚“这个药在我这种情况下，最需要观察什么”；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请医生把复诊间隔缩短，或约定一个中间的联系方式；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让家属参与前几次复诊，把观察到的变化当面讲。</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坑一：把“吃药后难受”当成“药在害我”。</w:t>
      </w:r>
      <w:r>
        <w:rPr>
          <w:rFonts w:ascii="SimSun" w:hAnsi="SimSun" w:eastAsia="宋体"/>
          <w:b w:val="0"/>
          <w:sz w:val="21"/>
        </w:rPr>
        <w:t xml:space="preserve"> 早期副作用很常见，多数会随时间减轻；但“难受”里也有一部分是需要报告的信号。区别方法不是自己判断，而是打电话问医生。</w:t>
      </w:r>
    </w:p>
    <w:p>
      <w:pPr>
        <w:spacing w:line="360" w:lineRule="auto" w:before="0" w:after="60"/>
        <w:ind w:firstLine="420"/>
        <w:jc w:val="both"/>
      </w:pPr>
      <w:r>
        <w:rPr>
          <w:rFonts w:ascii="SimSun" w:hAnsi="SimSun" w:eastAsia="宋体"/>
          <w:b/>
          <w:sz w:val="21"/>
        </w:rPr>
        <w:t>坑二：把“加量后更焦虑”当成“剂量不够”。</w:t>
      </w:r>
      <w:r>
        <w:rPr>
          <w:rFonts w:ascii="SimSun" w:hAnsi="SimSun" w:eastAsia="宋体"/>
          <w:b w:val="0"/>
          <w:sz w:val="21"/>
        </w:rPr>
        <w:t xml:space="preserve"> 加量后短期焦虑加重并不少见，自行再加量会让情况更复杂。</w:t>
      </w:r>
    </w:p>
    <w:p>
      <w:pPr>
        <w:spacing w:line="360" w:lineRule="auto" w:before="0" w:after="60"/>
        <w:ind w:firstLine="420"/>
        <w:jc w:val="both"/>
      </w:pPr>
      <w:r>
        <w:rPr>
          <w:rFonts w:ascii="SimSun" w:hAnsi="SimSun" w:eastAsia="宋体"/>
          <w:b/>
          <w:sz w:val="21"/>
        </w:rPr>
        <w:t>坑三：症状一好就停。</w:t>
      </w:r>
      <w:r>
        <w:rPr>
          <w:rFonts w:ascii="SimSun" w:hAnsi="SimSun" w:eastAsia="宋体"/>
          <w:b w:val="0"/>
          <w:sz w:val="21"/>
        </w:rPr>
        <w:t xml:space="preserve"> 早期好转常常不稳定，突然停药会让风险在没有任何保护的时候回来。停药要按计划来，见 </w:t>
      </w:r>
      <w:r>
        <w:rPr>
          <w:rFonts w:ascii="SimSun" w:hAnsi="SimSun" w:eastAsia="宋体"/>
          <w:b w:val="0"/>
          <w:color w:val="2E74B5"/>
          <w:sz w:val="21"/>
          <w:u w:val="single"/>
        </w:rPr>
        <w:t>8.3 停药计划与撤药管理</w:t>
      </w:r>
      <w:r>
        <w:rPr>
          <w:rFonts w:ascii="SimSun" w:hAnsi="SimSun" w:eastAsia="宋体"/>
          <w:b w:val="0"/>
          <w:sz w:val="21"/>
        </w:rPr>
        <w:t>。</w:t>
      </w:r>
    </w:p>
    <w:p>
      <w:pPr>
        <w:spacing w:line="360" w:lineRule="auto" w:before="0" w:after="60"/>
        <w:ind w:firstLine="420"/>
        <w:jc w:val="both"/>
      </w:pPr>
      <w:r>
        <w:rPr>
          <w:rFonts w:ascii="SimSun" w:hAnsi="SimSun" w:eastAsia="宋体"/>
          <w:b/>
          <w:sz w:val="21"/>
        </w:rPr>
        <w:t>坑四：只盯着“自杀”两个字，忽略激越和失眠。</w:t>
      </w:r>
      <w:r>
        <w:rPr>
          <w:rFonts w:ascii="SimSun" w:hAnsi="SimSun" w:eastAsia="宋体"/>
          <w:b w:val="0"/>
          <w:sz w:val="21"/>
        </w:rPr>
        <w:t xml:space="preserve"> 这两者常常是风险升高的前哨，也是最好观察到、最容易干预的部分。</w:t>
      </w:r>
    </w:p>
    <w:p>
      <w:pPr>
        <w:pStyle w:val="Heading3"/>
        <w:keepNext/>
        <w:pageBreakBefore w:val="0"/>
        <w:spacing w:before="280" w:after="100" w:line="288" w:lineRule="auto"/>
      </w:pPr>
      <w:r>
        <w:rPr>
          <w:rFonts w:ascii="Arial" w:hAnsi="Arial" w:eastAsia="黑体"/>
          <w:b/>
          <w:color w:val="1F4E79"/>
          <w:sz w:val="27"/>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或去最近医院急诊，不要独处、不要等门诊：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出现自杀计划或准备行为（攒药、查方法、写遗书、道别）；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已经自伤或服药，哪怕表面看不出异常；</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极度坐立不安、来回走动停不下来，伴强烈冲动；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出现命令性幻听，或坚信自己已经没救；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意识模糊、高热、肌肉僵硬或抽动、大汗——可能是严重药物不良反应。</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当天联系开药医生（不要拖到下次复诊）：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用药或加量后新出现自杀念头，或原有念头明显加重；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明显激越、失眠连续加重超过数天；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情绪突然异常平静，开始交代后事；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出现冲动消费、话多停不下来、睡得很少却不困（可能是转躁，见 </w:t>
      </w:r>
      <w:r>
        <w:rPr>
          <w:rFonts w:ascii="SimSun" w:hAnsi="SimSun" w:eastAsia="宋体"/>
          <w:b w:val="0"/>
          <w:color w:val="404040"/>
          <w:sz w:val="21"/>
          <w:u w:val="single"/>
        </w:rPr>
        <w:t>7.3 转躁与双相转换</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想自行停药或减量。</w:t>
      </w:r>
    </w:p>
    <w:p>
      <w:pPr>
        <w:spacing w:line="360" w:lineRule="auto" w:before="0" w:after="60"/>
        <w:ind w:firstLine="420"/>
        <w:jc w:val="both"/>
      </w:pPr>
      <w:r>
        <w:rPr>
          <w:rFonts w:ascii="SimSun" w:hAnsi="SimSun" w:eastAsia="宋体"/>
          <w:b w:val="0"/>
          <w:sz w:val="21"/>
        </w:rPr>
        <w:t xml:space="preserve">拿不准的时候，先按严重处理，或拨打 </w:t>
      </w:r>
      <w:r>
        <w:rPr>
          <w:rFonts w:ascii="SimSun" w:hAnsi="SimSun" w:eastAsia="宋体"/>
          <w:b/>
          <w:sz w:val="21"/>
        </w:rPr>
        <w:t>12356</w:t>
      </w:r>
      <w:r>
        <w:rPr>
          <w:rFonts w:ascii="SimSun" w:hAnsi="SimSun" w:eastAsia="宋体"/>
          <w:b w:val="0"/>
          <w:sz w:val="21"/>
        </w:rPr>
        <w:t xml:space="preserve"> 心理援助热线。</w:t>
      </w:r>
      <w:r>
        <w:rPr>
          <w:rFonts w:ascii="SimSun" w:hAnsi="SimSun" w:eastAsia="宋体"/>
          <w:b/>
          <w:sz w:val="21"/>
        </w:rPr>
        <w:t>宁可多打一个电话，不要赌一个晚上。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7.3 转躁与双相转换</w:t>
      </w:r>
    </w:p>
    <w:p>
      <w:pPr>
        <w:spacing w:line="360" w:lineRule="auto" w:before="0" w:after="60"/>
        <w:ind w:firstLine="420"/>
        <w:jc w:val="both"/>
      </w:pPr>
      <w:r>
        <w:rPr>
          <w:rFonts w:ascii="SimSun" w:hAnsi="SimSun" w:eastAsia="宋体"/>
          <w:b w:val="0"/>
          <w:sz w:val="21"/>
        </w:rPr>
        <w:t>有些人在抑郁治疗过程中，会突然滑到另一头：睡三四个小时也不困，脑子转得飞快，话多到停不下来，觉得自己什么都能做成。这不是“病情好了”，很可能是转躁。这一页讲清楚转躁的早期信号、哪些人风险更高、家里第一时间该做什么，以及怎么把它和“药物起效”区分开。</w:t>
      </w:r>
    </w:p>
    <w:p>
      <w:pPr>
        <w:pStyle w:val="Heading3"/>
        <w:keepNext/>
        <w:pageBreakBefore w:val="0"/>
        <w:spacing w:before="280" w:after="100" w:line="288" w:lineRule="auto"/>
      </w:pPr>
      <w:r>
        <w:rPr>
          <w:rFonts w:ascii="Arial" w:hAnsi="Arial" w:eastAsia="黑体"/>
          <w:b/>
          <w:color w:val="1F4E79"/>
          <w:sz w:val="27"/>
        </w:rPr>
        <w:t>转躁是什么：从抑郁滑到另一头</w:t>
      </w:r>
    </w:p>
    <w:p>
      <w:pPr>
        <w:spacing w:line="360" w:lineRule="auto" w:before="0" w:after="60"/>
        <w:ind w:firstLine="420"/>
        <w:jc w:val="both"/>
      </w:pPr>
      <w:r>
        <w:rPr>
          <w:rFonts w:ascii="SimSun" w:hAnsi="SimSun" w:eastAsia="宋体"/>
          <w:b w:val="0"/>
          <w:sz w:val="21"/>
        </w:rPr>
        <w:t>先解释三个词。</w:t>
      </w:r>
    </w:p>
    <w:p>
      <w:pPr>
        <w:spacing w:line="360" w:lineRule="auto" w:before="0" w:after="60"/>
        <w:ind w:firstLine="420"/>
        <w:jc w:val="both"/>
      </w:pPr>
      <w:r>
        <w:rPr>
          <w:rFonts w:ascii="SimSun" w:hAnsi="SimSun" w:eastAsia="宋体"/>
          <w:b/>
          <w:sz w:val="21"/>
        </w:rPr>
        <w:t>躁狂</w:t>
      </w:r>
      <w:r>
        <w:rPr>
          <w:rFonts w:ascii="SimSun" w:hAnsi="SimSun" w:eastAsia="宋体"/>
          <w:b w:val="0"/>
          <w:sz w:val="21"/>
        </w:rPr>
        <w:t>是一种状态：情绪异常高涨或异常易怒，精力明显变多，睡得很少也不觉得累，说话又快又多，想法一个接一个，容易冲动，做出平时不会做的决定。</w:t>
      </w:r>
      <w:r>
        <w:rPr>
          <w:rFonts w:ascii="SimSun" w:hAnsi="SimSun" w:eastAsia="宋体"/>
          <w:b/>
          <w:sz w:val="21"/>
        </w:rPr>
        <w:t>轻躁狂</w:t>
      </w:r>
      <w:r>
        <w:rPr>
          <w:rFonts w:ascii="SimSun" w:hAnsi="SimSun" w:eastAsia="宋体"/>
          <w:b w:val="0"/>
          <w:sz w:val="21"/>
        </w:rPr>
        <w:t>是同样性质的改变，但程度轻一些，不至于严重影响工作生活，也不出现幻觉妄想，所以常被本人和家属当成“状态特别好”。</w:t>
      </w:r>
    </w:p>
    <w:p>
      <w:pPr>
        <w:spacing w:line="360" w:lineRule="auto" w:before="0" w:after="60"/>
        <w:ind w:firstLine="420"/>
        <w:jc w:val="both"/>
      </w:pPr>
      <w:r>
        <w:rPr>
          <w:rFonts w:ascii="SimSun" w:hAnsi="SimSun" w:eastAsia="宋体"/>
          <w:b/>
          <w:sz w:val="21"/>
        </w:rPr>
        <w:t>双相障碍</w:t>
      </w:r>
      <w:r>
        <w:rPr>
          <w:rFonts w:ascii="SimSun" w:hAnsi="SimSun" w:eastAsia="宋体"/>
          <w:b w:val="0"/>
          <w:sz w:val="21"/>
        </w:rPr>
        <w:t>，就是抑郁发作和（轻）躁狂发作交替出现的一类疾病。很多人第一次发作是抑郁，医生也只能看到抑郁，于是按抑郁症治疗；直到某次用药后“转躁”，或家属回想起几年前有过一段“特别亢奋”的时期，才把拼图拼完整。这种情况在临床上并不少见，国内指南也把“系统筛查双相”列为抑郁症评估的常规内容【指南】。</w:t>
      </w:r>
    </w:p>
    <w:p>
      <w:pPr>
        <w:spacing w:line="360" w:lineRule="auto" w:before="0" w:after="60"/>
        <w:ind w:firstLine="420"/>
        <w:jc w:val="both"/>
      </w:pPr>
      <w:r>
        <w:rPr>
          <w:rFonts w:ascii="SimSun" w:hAnsi="SimSun" w:eastAsia="宋体"/>
          <w:b w:val="0"/>
          <w:sz w:val="21"/>
        </w:rPr>
        <w:t>需要强调的是：</w:t>
      </w:r>
      <w:r>
        <w:rPr>
          <w:rFonts w:ascii="SimSun" w:hAnsi="SimSun" w:eastAsia="宋体"/>
          <w:b/>
          <w:sz w:val="21"/>
        </w:rPr>
        <w:t>转躁不等于医生治错了</w:t>
      </w:r>
      <w:r>
        <w:rPr>
          <w:rFonts w:ascii="SimSun" w:hAnsi="SimSun" w:eastAsia="宋体"/>
          <w:b w:val="0"/>
          <w:sz w:val="21"/>
        </w:rPr>
        <w:t>。它可能是疾病本身的下一次发作，也可能是药物把潜在的倾向提前暴露出来。这两种情况处理方式不同，但都不该由患者自己下结论。</w:t>
      </w:r>
    </w:p>
    <w:p>
      <w:pPr>
        <w:spacing w:line="360" w:lineRule="auto" w:before="0" w:after="60"/>
        <w:ind w:firstLine="420"/>
        <w:jc w:val="both"/>
      </w:pPr>
      <w:r>
        <w:rPr>
          <w:rFonts w:ascii="SimSun" w:hAnsi="SimSun" w:eastAsia="宋体"/>
          <w:b w:val="0"/>
          <w:sz w:val="21"/>
        </w:rPr>
        <w:t>还有一种情况叫</w:t>
      </w:r>
      <w:r>
        <w:rPr>
          <w:rFonts w:ascii="SimSun" w:hAnsi="SimSun" w:eastAsia="宋体"/>
          <w:b/>
          <w:sz w:val="21"/>
        </w:rPr>
        <w:t>混合特征</w:t>
      </w:r>
      <w:r>
        <w:rPr>
          <w:rFonts w:ascii="SimSun" w:hAnsi="SimSun" w:eastAsia="宋体"/>
          <w:b w:val="0"/>
          <w:sz w:val="21"/>
        </w:rPr>
        <w:t>：抑郁和躁狂的表现同时存在——情绪低落、想死，同时坐立不安、话多、思维飞快。这种状态格外危险，因为绝望感和冲动性叠在一起。如果出现，按急症处理。</w:t>
      </w:r>
    </w:p>
    <w:p>
      <w:pPr>
        <w:pStyle w:val="Heading3"/>
        <w:keepNext/>
        <w:pageBreakBefore w:val="0"/>
        <w:spacing w:before="280" w:after="100" w:line="288" w:lineRule="auto"/>
      </w:pPr>
      <w:r>
        <w:rPr>
          <w:rFonts w:ascii="Arial" w:hAnsi="Arial" w:eastAsia="黑体"/>
          <w:b/>
          <w:color w:val="1F4E79"/>
          <w:sz w:val="27"/>
        </w:rPr>
        <w:t>早期信号：睡眠需求减少是最灵的风向标</w:t>
      </w:r>
    </w:p>
    <w:p>
      <w:pPr>
        <w:spacing w:line="360" w:lineRule="auto" w:before="0" w:after="60"/>
        <w:ind w:firstLine="420"/>
        <w:jc w:val="both"/>
      </w:pPr>
      <w:r>
        <w:rPr>
          <w:rFonts w:ascii="SimSun" w:hAnsi="SimSun" w:eastAsia="宋体"/>
          <w:b w:val="0"/>
          <w:sz w:val="21"/>
        </w:rPr>
        <w:t>转躁的早期信号里，最可靠、也最容易被家属发现的，是睡眠的变化——但不是“睡不着”，而是“不需要睡”。</w:t>
      </w:r>
    </w:p>
    <w:p>
      <w:pPr>
        <w:spacing w:line="360" w:lineRule="auto" w:before="0" w:after="60"/>
        <w:ind w:firstLine="420"/>
        <w:jc w:val="both"/>
      </w:pPr>
      <w:r>
        <w:rPr>
          <w:rFonts w:ascii="SimSun" w:hAnsi="SimSun" w:eastAsia="宋体"/>
          <w:b/>
          <w:sz w:val="21"/>
        </w:rPr>
        <w:t>失眠</w:t>
      </w:r>
      <w:r>
        <w:rPr>
          <w:rFonts w:ascii="SimSun" w:hAnsi="SimSun" w:eastAsia="宋体"/>
          <w:b w:val="0"/>
          <w:sz w:val="21"/>
        </w:rPr>
        <w:t>是躺在床上翻来覆去，白天累、困、没精神。</w:t>
      </w:r>
      <w:r>
        <w:rPr>
          <w:rFonts w:ascii="SimSun" w:hAnsi="SimSun" w:eastAsia="宋体"/>
          <w:b/>
          <w:sz w:val="21"/>
        </w:rPr>
        <w:t>睡眠需求减少</w:t>
      </w:r>
      <w:r>
        <w:rPr>
          <w:rFonts w:ascii="SimSun" w:hAnsi="SimSun" w:eastAsia="宋体"/>
          <w:b w:val="0"/>
          <w:sz w:val="21"/>
        </w:rPr>
        <w:t>是只睡三四个小时，第二天照样精力充沛、眼睛发亮、说话有劲。前者让人痛苦，后者常常让人感觉良好，所以本人往往不觉得有问题，家属才看得出不对劲。</w:t>
      </w:r>
    </w:p>
    <w:p>
      <w:pPr>
        <w:spacing w:line="360" w:lineRule="auto" w:before="0" w:after="60"/>
        <w:ind w:firstLine="420"/>
        <w:jc w:val="both"/>
      </w:pPr>
      <w:r>
        <w:rPr>
          <w:rFonts w:ascii="SimSun" w:hAnsi="SimSun" w:eastAsia="宋体"/>
          <w:b w:val="0"/>
          <w:sz w:val="21"/>
        </w:rPr>
        <w:t>其余信号可以对照下表观察。</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信号</w:t>
            </w:r>
          </w:p>
        </w:tc>
        <w:tc>
          <w:tcPr>
            <w:tcW w:type="dxa" w:w="3572"/>
            <w:shd w:val="clear" w:color="auto" w:fill="1F4E79"/>
          </w:tcPr>
          <w:p>
            <w:pPr>
              <w:spacing w:before="20" w:after="20" w:line="264" w:lineRule="auto"/>
              <w:jc w:val="left"/>
            </w:pPr>
            <w:r>
              <w:rPr>
                <w:rFonts w:ascii="SimSun" w:hAnsi="SimSun" w:eastAsia="宋体"/>
                <w:b/>
                <w:color w:val="FFFFFF"/>
                <w:sz w:val="18"/>
              </w:rPr>
              <w:t>具体是什么样子</w:t>
            </w:r>
          </w:p>
        </w:tc>
        <w:tc>
          <w:tcPr>
            <w:tcW w:type="dxa" w:w="3628"/>
            <w:shd w:val="clear" w:color="auto" w:fill="1F4E79"/>
          </w:tcPr>
          <w:p>
            <w:pPr>
              <w:spacing w:before="20" w:after="20" w:line="264" w:lineRule="auto"/>
              <w:jc w:val="left"/>
            </w:pPr>
            <w:r>
              <w:rPr>
                <w:rFonts w:ascii="SimSun" w:hAnsi="SimSun" w:eastAsia="宋体"/>
                <w:b/>
                <w:color w:val="FFFFFF"/>
                <w:sz w:val="18"/>
              </w:rPr>
              <w:t>家属可以怎么描述给医生听</w:t>
            </w:r>
          </w:p>
        </w:tc>
      </w:tr>
      <w:tr>
        <w:tc>
          <w:tcPr>
            <w:tcW w:type="dxa" w:w="2211"/>
          </w:tcPr>
          <w:p>
            <w:pPr>
              <w:spacing w:before="20" w:after="20" w:line="276" w:lineRule="auto"/>
              <w:jc w:val="left"/>
            </w:pPr>
            <w:r>
              <w:rPr>
                <w:rFonts w:ascii="SimSun" w:hAnsi="SimSun" w:eastAsia="宋体"/>
                <w:b w:val="0"/>
                <w:color w:val="333333"/>
                <w:sz w:val="17"/>
              </w:rPr>
              <w:t>睡眠需求减少</w:t>
            </w:r>
          </w:p>
        </w:tc>
        <w:tc>
          <w:tcPr>
            <w:tcW w:type="dxa" w:w="3572"/>
          </w:tcPr>
          <w:p>
            <w:pPr>
              <w:spacing w:before="20" w:after="20" w:line="276" w:lineRule="auto"/>
              <w:jc w:val="left"/>
            </w:pPr>
            <w:r>
              <w:rPr>
                <w:rFonts w:ascii="SimSun" w:hAnsi="SimSun" w:eastAsia="宋体"/>
                <w:b w:val="0"/>
                <w:color w:val="333333"/>
                <w:sz w:val="17"/>
              </w:rPr>
              <w:t>只睡三四小时，不困不乏，甚至更精神</w:t>
            </w:r>
          </w:p>
        </w:tc>
        <w:tc>
          <w:tcPr>
            <w:tcW w:type="dxa" w:w="3628"/>
          </w:tcPr>
          <w:p>
            <w:pPr>
              <w:spacing w:before="20" w:after="20" w:line="276" w:lineRule="auto"/>
              <w:jc w:val="left"/>
            </w:pPr>
            <w:r>
              <w:rPr>
                <w:rFonts w:ascii="SimSun" w:hAnsi="SimSun" w:eastAsia="宋体"/>
                <w:b w:val="0"/>
                <w:color w:val="333333"/>
                <w:sz w:val="17"/>
              </w:rPr>
              <w:t>“他这几天每天只睡三小时，白天还很有劲”</w:t>
            </w:r>
          </w:p>
        </w:tc>
      </w:tr>
      <w:tr>
        <w:tc>
          <w:tcPr>
            <w:tcW w:type="dxa" w:w="2211"/>
            <w:shd w:val="clear" w:color="auto" w:fill="F7F9FC"/>
          </w:tcPr>
          <w:p>
            <w:pPr>
              <w:spacing w:before="20" w:after="20" w:line="276" w:lineRule="auto"/>
              <w:jc w:val="left"/>
            </w:pPr>
            <w:r>
              <w:rPr>
                <w:rFonts w:ascii="SimSun" w:hAnsi="SimSun" w:eastAsia="宋体"/>
                <w:b w:val="0"/>
                <w:color w:val="333333"/>
                <w:sz w:val="17"/>
              </w:rPr>
              <w:t>话多、语速快</w:t>
            </w:r>
          </w:p>
        </w:tc>
        <w:tc>
          <w:tcPr>
            <w:tcW w:type="dxa" w:w="3572"/>
            <w:shd w:val="clear" w:color="auto" w:fill="F7F9FC"/>
          </w:tcPr>
          <w:p>
            <w:pPr>
              <w:spacing w:before="20" w:after="20" w:line="276" w:lineRule="auto"/>
              <w:jc w:val="left"/>
            </w:pPr>
            <w:r>
              <w:rPr>
                <w:rFonts w:ascii="SimSun" w:hAnsi="SimSun" w:eastAsia="宋体"/>
                <w:b w:val="0"/>
                <w:color w:val="333333"/>
                <w:sz w:val="17"/>
              </w:rPr>
              <w:t>说话停不下来，别人插不上嘴，话题跳得很快</w:t>
            </w:r>
          </w:p>
        </w:tc>
        <w:tc>
          <w:tcPr>
            <w:tcW w:type="dxa" w:w="3628"/>
            <w:shd w:val="clear" w:color="auto" w:fill="F7F9FC"/>
          </w:tcPr>
          <w:p>
            <w:pPr>
              <w:spacing w:before="20" w:after="20" w:line="276" w:lineRule="auto"/>
              <w:jc w:val="left"/>
            </w:pPr>
            <w:r>
              <w:rPr>
                <w:rFonts w:ascii="SimSun" w:hAnsi="SimSun" w:eastAsia="宋体"/>
                <w:b w:val="0"/>
                <w:color w:val="333333"/>
                <w:sz w:val="17"/>
              </w:rPr>
              <w:t>“从早说到晚，我一句话都插不进去”</w:t>
            </w:r>
          </w:p>
        </w:tc>
      </w:tr>
      <w:tr>
        <w:tc>
          <w:tcPr>
            <w:tcW w:type="dxa" w:w="2211"/>
          </w:tcPr>
          <w:p>
            <w:pPr>
              <w:spacing w:before="20" w:after="20" w:line="276" w:lineRule="auto"/>
              <w:jc w:val="left"/>
            </w:pPr>
            <w:r>
              <w:rPr>
                <w:rFonts w:ascii="SimSun" w:hAnsi="SimSun" w:eastAsia="宋体"/>
                <w:b w:val="0"/>
                <w:color w:val="333333"/>
                <w:sz w:val="17"/>
              </w:rPr>
              <w:t>思维奔逸</w:t>
            </w:r>
          </w:p>
        </w:tc>
        <w:tc>
          <w:tcPr>
            <w:tcW w:type="dxa" w:w="3572"/>
          </w:tcPr>
          <w:p>
            <w:pPr>
              <w:spacing w:before="20" w:after="20" w:line="276" w:lineRule="auto"/>
              <w:jc w:val="left"/>
            </w:pPr>
            <w:r>
              <w:rPr>
                <w:rFonts w:ascii="SimSun" w:hAnsi="SimSun" w:eastAsia="宋体"/>
                <w:b w:val="0"/>
                <w:color w:val="333333"/>
                <w:sz w:val="17"/>
              </w:rPr>
              <w:t>想法一个接一个，自己说“脑子转得太快”</w:t>
            </w:r>
          </w:p>
        </w:tc>
        <w:tc>
          <w:tcPr>
            <w:tcW w:type="dxa" w:w="3628"/>
          </w:tcPr>
          <w:p>
            <w:pPr>
              <w:spacing w:before="20" w:after="20" w:line="276" w:lineRule="auto"/>
              <w:jc w:val="left"/>
            </w:pPr>
            <w:r>
              <w:rPr>
                <w:rFonts w:ascii="SimSun" w:hAnsi="SimSun" w:eastAsia="宋体"/>
                <w:b w:val="0"/>
                <w:color w:val="333333"/>
                <w:sz w:val="17"/>
              </w:rPr>
              <w:t>“他说脑子里同时有十件事在跑”</w:t>
            </w:r>
          </w:p>
        </w:tc>
      </w:tr>
      <w:tr>
        <w:tc>
          <w:tcPr>
            <w:tcW w:type="dxa" w:w="2211"/>
            <w:shd w:val="clear" w:color="auto" w:fill="F7F9FC"/>
          </w:tcPr>
          <w:p>
            <w:pPr>
              <w:spacing w:before="20" w:after="20" w:line="276" w:lineRule="auto"/>
              <w:jc w:val="left"/>
            </w:pPr>
            <w:r>
              <w:rPr>
                <w:rFonts w:ascii="SimSun" w:hAnsi="SimSun" w:eastAsia="宋体"/>
                <w:b w:val="0"/>
                <w:color w:val="333333"/>
                <w:sz w:val="17"/>
              </w:rPr>
              <w:t>夸大</w:t>
            </w:r>
          </w:p>
        </w:tc>
        <w:tc>
          <w:tcPr>
            <w:tcW w:type="dxa" w:w="3572"/>
            <w:shd w:val="clear" w:color="auto" w:fill="F7F9FC"/>
          </w:tcPr>
          <w:p>
            <w:pPr>
              <w:spacing w:before="20" w:after="20" w:line="276" w:lineRule="auto"/>
              <w:jc w:val="left"/>
            </w:pPr>
            <w:r>
              <w:rPr>
                <w:rFonts w:ascii="SimSun" w:hAnsi="SimSun" w:eastAsia="宋体"/>
                <w:b w:val="0"/>
                <w:color w:val="333333"/>
                <w:sz w:val="17"/>
              </w:rPr>
              <w:t>觉得自己有特殊能力、要大干一场、要投一大笔钱</w:t>
            </w:r>
          </w:p>
        </w:tc>
        <w:tc>
          <w:tcPr>
            <w:tcW w:type="dxa" w:w="3628"/>
            <w:shd w:val="clear" w:color="auto" w:fill="F7F9FC"/>
          </w:tcPr>
          <w:p>
            <w:pPr>
              <w:spacing w:before="20" w:after="20" w:line="276" w:lineRule="auto"/>
              <w:jc w:val="left"/>
            </w:pPr>
            <w:r>
              <w:rPr>
                <w:rFonts w:ascii="SimSun" w:hAnsi="SimSun" w:eastAsia="宋体"/>
                <w:b w:val="0"/>
                <w:color w:val="333333"/>
                <w:sz w:val="17"/>
              </w:rPr>
              <w:t>“他突然说要辞职创业，谁劝都不听”</w:t>
            </w:r>
          </w:p>
        </w:tc>
      </w:tr>
      <w:tr>
        <w:tc>
          <w:tcPr>
            <w:tcW w:type="dxa" w:w="2211"/>
          </w:tcPr>
          <w:p>
            <w:pPr>
              <w:spacing w:before="20" w:after="20" w:line="276" w:lineRule="auto"/>
              <w:jc w:val="left"/>
            </w:pPr>
            <w:r>
              <w:rPr>
                <w:rFonts w:ascii="SimSun" w:hAnsi="SimSun" w:eastAsia="宋体"/>
                <w:b w:val="0"/>
                <w:color w:val="333333"/>
                <w:sz w:val="17"/>
              </w:rPr>
              <w:t>冲动</w:t>
            </w:r>
          </w:p>
        </w:tc>
        <w:tc>
          <w:tcPr>
            <w:tcW w:type="dxa" w:w="3572"/>
          </w:tcPr>
          <w:p>
            <w:pPr>
              <w:spacing w:before="20" w:after="20" w:line="276" w:lineRule="auto"/>
              <w:jc w:val="left"/>
            </w:pPr>
            <w:r>
              <w:rPr>
                <w:rFonts w:ascii="SimSun" w:hAnsi="SimSun" w:eastAsia="宋体"/>
                <w:b w:val="0"/>
                <w:color w:val="333333"/>
                <w:sz w:val="17"/>
              </w:rPr>
              <w:t>大额消费、借贷、赌博、危险驾驶、轻率的性行为</w:t>
            </w:r>
          </w:p>
        </w:tc>
        <w:tc>
          <w:tcPr>
            <w:tcW w:type="dxa" w:w="3628"/>
          </w:tcPr>
          <w:p>
            <w:pPr>
              <w:spacing w:before="20" w:after="20" w:line="276" w:lineRule="auto"/>
              <w:jc w:val="left"/>
            </w:pPr>
            <w:r>
              <w:rPr>
                <w:rFonts w:ascii="SimSun" w:hAnsi="SimSun" w:eastAsia="宋体"/>
                <w:b w:val="0"/>
                <w:color w:val="333333"/>
                <w:sz w:val="17"/>
              </w:rPr>
              <w:t>“三天花了平时半年的钱”</w:t>
            </w:r>
          </w:p>
        </w:tc>
      </w:tr>
      <w:tr>
        <w:tc>
          <w:tcPr>
            <w:tcW w:type="dxa" w:w="2211"/>
            <w:shd w:val="clear" w:color="auto" w:fill="F7F9FC"/>
          </w:tcPr>
          <w:p>
            <w:pPr>
              <w:spacing w:before="20" w:after="20" w:line="276" w:lineRule="auto"/>
              <w:jc w:val="left"/>
            </w:pPr>
            <w:r>
              <w:rPr>
                <w:rFonts w:ascii="SimSun" w:hAnsi="SimSun" w:eastAsia="宋体"/>
                <w:b w:val="0"/>
                <w:color w:val="333333"/>
                <w:sz w:val="17"/>
              </w:rPr>
              <w:t>易激惹</w:t>
            </w:r>
          </w:p>
        </w:tc>
        <w:tc>
          <w:tcPr>
            <w:tcW w:type="dxa" w:w="3572"/>
            <w:shd w:val="clear" w:color="auto" w:fill="F7F9FC"/>
          </w:tcPr>
          <w:p>
            <w:pPr>
              <w:spacing w:before="20" w:after="20" w:line="276" w:lineRule="auto"/>
              <w:jc w:val="left"/>
            </w:pPr>
            <w:r>
              <w:rPr>
                <w:rFonts w:ascii="SimSun" w:hAnsi="SimSun" w:eastAsia="宋体"/>
                <w:b w:val="0"/>
                <w:color w:val="333333"/>
                <w:sz w:val="17"/>
              </w:rPr>
              <w:t>一点小事就爆发，摔东西、骂人、和家人冲突</w:t>
            </w:r>
          </w:p>
        </w:tc>
        <w:tc>
          <w:tcPr>
            <w:tcW w:type="dxa" w:w="3628"/>
            <w:shd w:val="clear" w:color="auto" w:fill="F7F9FC"/>
          </w:tcPr>
          <w:p>
            <w:pPr>
              <w:spacing w:before="20" w:after="20" w:line="276" w:lineRule="auto"/>
              <w:jc w:val="left"/>
            </w:pPr>
            <w:r>
              <w:rPr>
                <w:rFonts w:ascii="SimSun" w:hAnsi="SimSun" w:eastAsia="宋体"/>
                <w:b w:val="0"/>
                <w:color w:val="333333"/>
                <w:sz w:val="17"/>
              </w:rPr>
              <w:t>“最近特别暴躁，完全不像他”</w:t>
            </w:r>
          </w:p>
        </w:tc>
      </w:tr>
      <w:tr>
        <w:tc>
          <w:tcPr>
            <w:tcW w:type="dxa" w:w="2211"/>
          </w:tcPr>
          <w:p>
            <w:pPr>
              <w:spacing w:before="20" w:after="20" w:line="276" w:lineRule="auto"/>
              <w:jc w:val="left"/>
            </w:pPr>
            <w:r>
              <w:rPr>
                <w:rFonts w:ascii="SimSun" w:hAnsi="SimSun" w:eastAsia="宋体"/>
                <w:b w:val="0"/>
                <w:color w:val="333333"/>
                <w:sz w:val="17"/>
              </w:rPr>
              <w:t>目标性活动增多</w:t>
            </w:r>
          </w:p>
        </w:tc>
        <w:tc>
          <w:tcPr>
            <w:tcW w:type="dxa" w:w="3572"/>
          </w:tcPr>
          <w:p>
            <w:pPr>
              <w:spacing w:before="20" w:after="20" w:line="276" w:lineRule="auto"/>
              <w:jc w:val="left"/>
            </w:pPr>
            <w:r>
              <w:rPr>
                <w:rFonts w:ascii="SimSun" w:hAnsi="SimSun" w:eastAsia="宋体"/>
                <w:b w:val="0"/>
                <w:color w:val="333333"/>
                <w:sz w:val="17"/>
              </w:rPr>
              <w:t>同时开很多项目，熬夜干活不觉得累</w:t>
            </w:r>
          </w:p>
        </w:tc>
        <w:tc>
          <w:tcPr>
            <w:tcW w:type="dxa" w:w="3628"/>
          </w:tcPr>
          <w:p>
            <w:pPr>
              <w:spacing w:before="20" w:after="20" w:line="276" w:lineRule="auto"/>
              <w:jc w:val="left"/>
            </w:pPr>
            <w:r>
              <w:rPr>
                <w:rFonts w:ascii="SimSun" w:hAnsi="SimSun" w:eastAsia="宋体"/>
                <w:b w:val="0"/>
                <w:color w:val="333333"/>
                <w:sz w:val="17"/>
              </w:rPr>
              <w:t>“同时报了三门课、接了四个活”</w:t>
            </w:r>
          </w:p>
        </w:tc>
      </w:tr>
      <w:tr>
        <w:tc>
          <w:tcPr>
            <w:tcW w:type="dxa" w:w="2211"/>
            <w:shd w:val="clear" w:color="auto" w:fill="F7F9FC"/>
          </w:tcPr>
          <w:p>
            <w:pPr>
              <w:spacing w:before="20" w:after="20" w:line="276" w:lineRule="auto"/>
              <w:jc w:val="left"/>
            </w:pPr>
            <w:r>
              <w:rPr>
                <w:rFonts w:ascii="SimSun" w:hAnsi="SimSun" w:eastAsia="宋体"/>
                <w:b w:val="0"/>
                <w:color w:val="333333"/>
                <w:sz w:val="17"/>
              </w:rPr>
              <w:t>注意力跳转</w:t>
            </w:r>
          </w:p>
        </w:tc>
        <w:tc>
          <w:tcPr>
            <w:tcW w:type="dxa" w:w="3572"/>
            <w:shd w:val="clear" w:color="auto" w:fill="F7F9FC"/>
          </w:tcPr>
          <w:p>
            <w:pPr>
              <w:spacing w:before="20" w:after="20" w:line="276" w:lineRule="auto"/>
              <w:jc w:val="left"/>
            </w:pPr>
            <w:r>
              <w:rPr>
                <w:rFonts w:ascii="SimSun" w:hAnsi="SimSun" w:eastAsia="宋体"/>
                <w:b w:val="0"/>
                <w:color w:val="333333"/>
                <w:sz w:val="17"/>
              </w:rPr>
              <w:t>一件事没做完就换下一件，坐不住</w:t>
            </w:r>
          </w:p>
        </w:tc>
        <w:tc>
          <w:tcPr>
            <w:tcW w:type="dxa" w:w="3628"/>
            <w:shd w:val="clear" w:color="auto" w:fill="F7F9FC"/>
          </w:tcPr>
          <w:p>
            <w:pPr>
              <w:spacing w:before="20" w:after="20" w:line="276" w:lineRule="auto"/>
              <w:jc w:val="left"/>
            </w:pPr>
            <w:r>
              <w:rPr>
                <w:rFonts w:ascii="SimSun" w:hAnsi="SimSun" w:eastAsia="宋体"/>
                <w:b w:val="0"/>
                <w:color w:val="333333"/>
                <w:sz w:val="17"/>
              </w:rPr>
              <w:t>“十分钟换八件事”</w:t>
            </w:r>
          </w:p>
        </w:tc>
      </w:tr>
      <w:tr>
        <w:tc>
          <w:tcPr>
            <w:tcW w:type="dxa" w:w="2211"/>
          </w:tcPr>
          <w:p>
            <w:pPr>
              <w:spacing w:before="20" w:after="20" w:line="276" w:lineRule="auto"/>
              <w:jc w:val="left"/>
            </w:pPr>
            <w:r>
              <w:rPr>
                <w:rFonts w:ascii="SimSun" w:hAnsi="SimSun" w:eastAsia="宋体"/>
                <w:b w:val="0"/>
                <w:color w:val="333333"/>
                <w:sz w:val="17"/>
              </w:rPr>
              <w:t>社交异常</w:t>
            </w:r>
          </w:p>
        </w:tc>
        <w:tc>
          <w:tcPr>
            <w:tcW w:type="dxa" w:w="3572"/>
          </w:tcPr>
          <w:p>
            <w:pPr>
              <w:spacing w:before="20" w:after="20" w:line="276" w:lineRule="auto"/>
              <w:jc w:val="left"/>
            </w:pPr>
            <w:r>
              <w:rPr>
                <w:rFonts w:ascii="SimSun" w:hAnsi="SimSun" w:eastAsia="宋体"/>
                <w:b w:val="0"/>
                <w:color w:val="333333"/>
                <w:sz w:val="17"/>
              </w:rPr>
              <w:t>突然特别爱交际、到处约人、给陌生人打电话</w:t>
            </w:r>
          </w:p>
        </w:tc>
        <w:tc>
          <w:tcPr>
            <w:tcW w:type="dxa" w:w="3628"/>
          </w:tcPr>
          <w:p>
            <w:pPr>
              <w:spacing w:before="20" w:after="20" w:line="276" w:lineRule="auto"/>
              <w:jc w:val="left"/>
            </w:pPr>
            <w:r>
              <w:rPr>
                <w:rFonts w:ascii="SimSun" w:hAnsi="SimSun" w:eastAsia="宋体"/>
                <w:b w:val="0"/>
                <w:color w:val="333333"/>
                <w:sz w:val="17"/>
              </w:rPr>
              <w:t>“半夜给多年不联系的人发长消息”</w:t>
            </w:r>
          </w:p>
        </w:tc>
      </w:tr>
    </w:tbl>
    <w:p>
      <w:pPr>
        <w:spacing w:before="0" w:after="80" w:line="240" w:lineRule="auto"/>
      </w:pPr>
    </w:p>
    <w:p>
      <w:pPr>
        <w:spacing w:line="360" w:lineRule="auto" w:before="0" w:after="60"/>
        <w:ind w:firstLine="420"/>
        <w:jc w:val="both"/>
      </w:pPr>
      <w:r>
        <w:rPr>
          <w:rFonts w:ascii="SimSun" w:hAnsi="SimSun" w:eastAsia="宋体"/>
          <w:b w:val="0"/>
          <w:sz w:val="21"/>
        </w:rPr>
        <w:t>不需要等到“全都会”才警觉。</w:t>
      </w:r>
      <w:r>
        <w:rPr>
          <w:rFonts w:ascii="SimSun" w:hAnsi="SimSun" w:eastAsia="宋体"/>
          <w:b/>
          <w:sz w:val="21"/>
        </w:rPr>
        <w:t>睡眠需求减少 + 话明显变多 + 花钱变冲</w:t>
      </w:r>
      <w:r>
        <w:rPr>
          <w:rFonts w:ascii="SimSun" w:hAnsi="SimSun" w:eastAsia="宋体"/>
          <w:b w:val="0"/>
          <w:sz w:val="21"/>
        </w:rPr>
        <w:t>这三样里出现两样，就值得当天联系医生。</w:t>
      </w:r>
    </w:p>
    <w:p>
      <w:pPr>
        <w:pStyle w:val="Heading3"/>
        <w:keepNext/>
        <w:pageBreakBefore w:val="0"/>
        <w:spacing w:before="280" w:after="100" w:line="288" w:lineRule="auto"/>
      </w:pPr>
      <w:r>
        <w:rPr>
          <w:rFonts w:ascii="Arial" w:hAnsi="Arial" w:eastAsia="黑体"/>
          <w:b/>
          <w:color w:val="1F4E79"/>
          <w:sz w:val="27"/>
        </w:rPr>
        <w:t>哪些人风险更高</w:t>
      </w:r>
    </w:p>
    <w:p>
      <w:pPr>
        <w:spacing w:line="360" w:lineRule="auto" w:before="0" w:after="60"/>
        <w:ind w:firstLine="420"/>
        <w:jc w:val="both"/>
      </w:pPr>
      <w:r>
        <w:rPr>
          <w:rFonts w:ascii="SimSun" w:hAnsi="SimSun" w:eastAsia="宋体"/>
          <w:b w:val="0"/>
          <w:sz w:val="21"/>
        </w:rPr>
        <w:t>不是所有人吃抗抑郁药都会转躁。风险高低和几个因素有关，下面这些情况需要在治疗开始前就告诉医生【指南】【研究】。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双相家族史</w:t>
      </w:r>
      <w:r>
        <w:rPr>
          <w:rFonts w:ascii="SimSun" w:hAnsi="SimSun" w:eastAsia="宋体"/>
          <w:b w:val="0"/>
          <w:sz w:val="21"/>
        </w:rPr>
        <w:t>：一级亲属（父母、兄弟姐妹、子女）中有双相障碍，风险会升高。这里说的不只是“确诊过”的，也包括“有过一段特别亢奋、后来自己好了”的家人。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本人既往有过轻躁狂或躁狂</w:t>
      </w:r>
      <w:r>
        <w:rPr>
          <w:rFonts w:ascii="SimSun" w:hAnsi="SimSun" w:eastAsia="宋体"/>
          <w:b w:val="0"/>
          <w:sz w:val="21"/>
        </w:rPr>
        <w:t>：哪怕只有几天，哪怕当时觉得“状态很好”，都要说。这一条最容易被漏掉，因为当事人不认为那是病。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既往抗抑郁药治疗后转躁</w:t>
      </w:r>
      <w:r>
        <w:rPr>
          <w:rFonts w:ascii="SimSun" w:hAnsi="SimSun" w:eastAsia="宋体"/>
          <w:b w:val="0"/>
          <w:sz w:val="21"/>
        </w:rPr>
        <w:t>：上一次吃药后出现过类似状态，这次风险更高。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起病年龄早</w:t>
      </w:r>
      <w:r>
        <w:rPr>
          <w:rFonts w:ascii="SimSun" w:hAnsi="SimSun" w:eastAsia="宋体"/>
          <w:b w:val="0"/>
          <w:sz w:val="21"/>
        </w:rPr>
        <w:t>：青少年期就出现第一次抑郁发作的人，双相的可能性相对更高。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快速循环</w:t>
      </w:r>
      <w:r>
        <w:rPr>
          <w:rFonts w:ascii="SimSun" w:hAnsi="SimSun" w:eastAsia="宋体"/>
          <w:b w:val="0"/>
          <w:sz w:val="21"/>
        </w:rPr>
        <w:t>：一年内情绪高低起伏四次以上。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发作特点</w:t>
      </w:r>
      <w:r>
        <w:rPr>
          <w:rFonts w:ascii="SimSun" w:hAnsi="SimSun" w:eastAsia="宋体"/>
          <w:b w:val="0"/>
          <w:sz w:val="21"/>
        </w:rPr>
        <w:t>：抑郁发作很频繁、很短、突然开始又突然结束；或伴有明显的易激惹、精神运动性迟滞。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共病</w:t>
      </w:r>
      <w:r>
        <w:rPr>
          <w:rFonts w:ascii="SimSun" w:hAnsi="SimSun" w:eastAsia="宋体"/>
          <w:b w:val="0"/>
          <w:sz w:val="21"/>
        </w:rPr>
        <w:t>：注意力缺陷多动障碍（ADHD）、物质使用、边缘型人格特征，都会让评估更复杂。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特殊时期</w:t>
      </w:r>
      <w:r>
        <w:rPr>
          <w:rFonts w:ascii="SimSun" w:hAnsi="SimSun" w:eastAsia="宋体"/>
          <w:b w:val="0"/>
          <w:sz w:val="21"/>
        </w:rPr>
        <w:t>：产后、季节性情绪变化明显的人，也需要额外留意。</w:t>
      </w:r>
    </w:p>
    <w:p>
      <w:pPr>
        <w:spacing w:line="360" w:lineRule="auto" w:before="0" w:after="60"/>
        <w:ind w:firstLine="420"/>
        <w:jc w:val="both"/>
      </w:pPr>
      <w:r>
        <w:rPr>
          <w:rFonts w:ascii="SimSun" w:hAnsi="SimSun" w:eastAsia="宋体"/>
          <w:b w:val="0"/>
          <w:sz w:val="21"/>
        </w:rPr>
        <w:t>除了药物，还有几个“点火器”会独立诱发转躁，和吃不吃药无关：</w:t>
      </w:r>
      <w:r>
        <w:rPr>
          <w:rFonts w:ascii="SimSun" w:hAnsi="SimSun" w:eastAsia="宋体"/>
          <w:b/>
          <w:sz w:val="21"/>
        </w:rPr>
        <w:t>连续熬夜或睡眠剥夺、跨时区飞行、大量饮酒或使用兴奋类物质、甲状腺功能异常、分娩、强烈的情感事件</w:t>
      </w:r>
      <w:r>
        <w:rPr>
          <w:rFonts w:ascii="SimSun" w:hAnsi="SimSun" w:eastAsia="宋体"/>
          <w:b w:val="0"/>
          <w:sz w:val="21"/>
        </w:rPr>
        <w:t>。这也是为什么治疗期间要把“规律睡眠”当成处方的一部分。</w:t>
      </w:r>
    </w:p>
    <w:p>
      <w:pPr>
        <w:pStyle w:val="Heading3"/>
        <w:keepNext/>
        <w:pageBreakBefore w:val="0"/>
        <w:spacing w:before="280" w:after="100" w:line="288" w:lineRule="auto"/>
      </w:pPr>
      <w:r>
        <w:rPr>
          <w:rFonts w:ascii="Arial" w:hAnsi="Arial" w:eastAsia="黑体"/>
          <w:b/>
          <w:color w:val="1F4E79"/>
          <w:sz w:val="27"/>
        </w:rPr>
        <w:t>处理原则：联系医生，不要自己动药</w:t>
      </w:r>
    </w:p>
    <w:p>
      <w:pPr>
        <w:spacing w:line="360" w:lineRule="auto" w:before="0" w:after="60"/>
        <w:ind w:firstLine="420"/>
        <w:jc w:val="both"/>
      </w:pPr>
      <w:r>
        <w:rPr>
          <w:rFonts w:ascii="SimSun" w:hAnsi="SimSun" w:eastAsia="宋体"/>
          <w:b w:val="0"/>
          <w:sz w:val="21"/>
        </w:rPr>
        <w:t>发现转躁信号，家里最常见的两种反应都不太合适：一种是“终于好了，赶紧把抗抑郁药加量巩固一下”，另一种是“这药有问题，立刻全停”。前者可能把躁推得更高，后者可能带来撤药不适和情绪急转。</w:t>
      </w:r>
    </w:p>
    <w:p>
      <w:pPr>
        <w:spacing w:line="360" w:lineRule="auto" w:before="0" w:after="60"/>
        <w:ind w:firstLine="420"/>
        <w:jc w:val="both"/>
      </w:pPr>
      <w:r>
        <w:rPr>
          <w:rFonts w:ascii="SimSun" w:hAnsi="SimSun" w:eastAsia="宋体"/>
          <w:b w:val="0"/>
          <w:sz w:val="21"/>
        </w:rPr>
        <w:t>比较稳妥的顺序是这样：</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当天联系开药医生</w:t>
      </w:r>
      <w:r>
        <w:rPr>
          <w:rFonts w:ascii="SimSun" w:hAnsi="SimSun" w:eastAsia="宋体"/>
          <w:b w:val="0"/>
          <w:sz w:val="21"/>
        </w:rPr>
        <w:t>，把睡眠时长、话多不多、花钱有没有失控、有没有说大话，一条条讲清楚。能拍照、能记录更好。</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不要自行加抗抑郁药，也不要自行停药</w:t>
      </w:r>
      <w:r>
        <w:rPr>
          <w:rFonts w:ascii="SimSun" w:hAnsi="SimSun" w:eastAsia="宋体"/>
          <w:b w:val="0"/>
          <w:sz w:val="21"/>
        </w:rPr>
        <w:t>。是否调整、怎么调整，由医生判断；有时需要减抗抑郁药、加心境稳定剂或非典型抗精神病药，这些都属于处方决定。</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优先保睡眠</w:t>
      </w:r>
      <w:r>
        <w:rPr>
          <w:rFonts w:ascii="SimSun" w:hAnsi="SimSun" w:eastAsia="宋体"/>
          <w:b w:val="0"/>
          <w:sz w:val="21"/>
        </w:rPr>
        <w:t>。固定上床时间，睡前不刷手机、不喝咖啡和酒，白天不补长觉。睡眠是成本最低、效果最直接的一道闸。</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减少刺激</w:t>
      </w:r>
      <w:r>
        <w:rPr>
          <w:rFonts w:ascii="SimSun" w:hAnsi="SimSun" w:eastAsia="宋体"/>
          <w:b w:val="0"/>
          <w:sz w:val="21"/>
        </w:rPr>
        <w:t>：暂缓重大决定，不签合同、不投资、不辞职、不长途自驾。</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管住钱和钥匙</w:t>
      </w:r>
      <w:r>
        <w:rPr>
          <w:rFonts w:ascii="SimSun" w:hAnsi="SimSun" w:eastAsia="宋体"/>
          <w:b w:val="0"/>
          <w:sz w:val="21"/>
        </w:rPr>
        <w:t>：信用卡、支付密码、车钥匙可以暂时交给家人保管。这不是不信任，是替处在冲动期的人踩一脚刹车。</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有人陪</w:t>
      </w:r>
      <w:r>
        <w:rPr>
          <w:rFonts w:ascii="SimSun" w:hAnsi="SimSun" w:eastAsia="宋体"/>
          <w:b w:val="0"/>
          <w:sz w:val="21"/>
        </w:rPr>
        <w:t>。轻躁狂阶段人往往自我感觉良好、不愿就医，家属的陪同和坚持很关键。</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记录这次发作</w:t>
      </w:r>
      <w:r>
        <w:rPr>
          <w:rFonts w:ascii="SimSun" w:hAnsi="SimSun" w:eastAsia="宋体"/>
          <w:b w:val="0"/>
          <w:sz w:val="21"/>
        </w:rPr>
        <w:t>。时间、诱因、用了什么药、多久缓解，对以后每一次选药都有价值。</w:t>
      </w:r>
    </w:p>
    <w:p>
      <w:pPr>
        <w:spacing w:line="360" w:lineRule="auto" w:before="0" w:after="60"/>
        <w:ind w:firstLine="420"/>
        <w:jc w:val="both"/>
      </w:pPr>
      <w:r>
        <w:rPr>
          <w:rFonts w:ascii="SimSun" w:hAnsi="SimSun" w:eastAsia="宋体"/>
          <w:b w:val="0"/>
          <w:sz w:val="21"/>
        </w:rPr>
        <w:t xml:space="preserve">如果医生判断需要调整诊断，也不必恐慌。双相障碍有成熟的治疗路径，关键是把“抗抑郁药单打独斗”换成“以心境稳定为基础的综合方案”。这一点在 </w:t>
      </w:r>
      <w:r>
        <w:rPr>
          <w:rFonts w:ascii="SimSun" w:hAnsi="SimSun" w:eastAsia="宋体"/>
          <w:b w:val="0"/>
          <w:color w:val="2E74B5"/>
          <w:sz w:val="21"/>
          <w:u w:val="single"/>
        </w:rPr>
        <w:t>6.5 双相抑郁的识别与禁忌</w:t>
      </w:r>
      <w:r>
        <w:rPr>
          <w:rFonts w:ascii="SimSun" w:hAnsi="SimSun" w:eastAsia="宋体"/>
          <w:b w:val="0"/>
          <w:sz w:val="21"/>
        </w:rPr>
        <w:t xml:space="preserve"> 里有更详细的说明。</w:t>
      </w:r>
    </w:p>
    <w:p>
      <w:pPr>
        <w:pStyle w:val="Heading4"/>
        <w:keepNext/>
        <w:pageBreakBefore w:val="0"/>
        <w:spacing w:before="200" w:after="60" w:line="288" w:lineRule="auto"/>
      </w:pPr>
      <w:r>
        <w:rPr>
          <w:rFonts w:ascii="Arial" w:hAnsi="Arial" w:eastAsia="黑体"/>
          <w:b/>
          <w:color w:val="333333"/>
          <w:sz w:val="23"/>
        </w:rPr>
        <w:t>清单：家里可以提前做好的事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治疗开始前，主动告诉医生家族里有没有“特别亢奋”的时期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家里约定一个“睡眠观察员”，每天记录入睡和起床时间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手机里存一个情绪记录表，每天一行：睡眠、精力、话多程度、花钱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提前说好“如果连续两晚只睡三四小时还很精神，就一起去医院”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大额支出设置家属提醒或双人确认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车钥匙、信用卡的保管方式提前商量，不要等到冲突时再抢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把“最近有没有特别亢奋的时期”写进复诊问题清单，每次问一遍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家里不囤酒，治疗期间尽量不熬夜赶工</w:t>
      </w:r>
    </w:p>
    <w:p>
      <w:pPr>
        <w:pStyle w:val="Heading3"/>
        <w:keepNext/>
        <w:pageBreakBefore w:val="0"/>
        <w:spacing w:before="280" w:after="100" w:line="288" w:lineRule="auto"/>
      </w:pPr>
      <w:r>
        <w:rPr>
          <w:rFonts w:ascii="Arial" w:hAnsi="Arial" w:eastAsia="黑体"/>
          <w:b/>
          <w:color w:val="1F4E79"/>
          <w:sz w:val="27"/>
        </w:rPr>
        <w:t>怎么和“药物起效”区分</w:t>
      </w:r>
    </w:p>
    <w:p>
      <w:pPr>
        <w:spacing w:line="360" w:lineRule="auto" w:before="0" w:after="60"/>
        <w:ind w:firstLine="420"/>
        <w:jc w:val="both"/>
      </w:pPr>
      <w:r>
        <w:rPr>
          <w:rFonts w:ascii="SimSun" w:hAnsi="SimSun" w:eastAsia="宋体"/>
          <w:b w:val="0"/>
          <w:sz w:val="21"/>
        </w:rPr>
        <w:t>这是最容易混淆的地方。抗抑郁药起效时，人确实会变好：愿意说话、愿意出门、开始做事。转躁看起来也像“变好”，但方向不一样。下面这张表可以帮助分辨。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药物起效（好转）</w:t>
            </w:r>
          </w:p>
        </w:tc>
        <w:tc>
          <w:tcPr>
            <w:tcW w:type="dxa" w:w="3628"/>
            <w:shd w:val="clear" w:color="auto" w:fill="1F4E79"/>
          </w:tcPr>
          <w:p>
            <w:pPr>
              <w:spacing w:before="20" w:after="20" w:line="264" w:lineRule="auto"/>
              <w:jc w:val="left"/>
            </w:pPr>
            <w:r>
              <w:rPr>
                <w:rFonts w:ascii="SimSun" w:hAnsi="SimSun" w:eastAsia="宋体"/>
                <w:b/>
                <w:color w:val="FFFFFF"/>
                <w:sz w:val="18"/>
              </w:rPr>
              <w:t>转躁</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睡得踏实一些，白天精力回升但仍会累</w:t>
            </w:r>
          </w:p>
        </w:tc>
        <w:tc>
          <w:tcPr>
            <w:tcW w:type="dxa" w:w="3628"/>
          </w:tcPr>
          <w:p>
            <w:pPr>
              <w:spacing w:before="20" w:after="20" w:line="276" w:lineRule="auto"/>
              <w:jc w:val="left"/>
            </w:pPr>
            <w:r>
              <w:rPr>
                <w:rFonts w:ascii="SimSun" w:hAnsi="SimSun" w:eastAsia="宋体"/>
                <w:b w:val="0"/>
                <w:color w:val="333333"/>
                <w:sz w:val="17"/>
              </w:rPr>
              <w:t>睡得明显变少，却完全不觉得累</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w:t>
            </w:r>
          </w:p>
        </w:tc>
        <w:tc>
          <w:tcPr>
            <w:tcW w:type="dxa" w:w="3572"/>
            <w:shd w:val="clear" w:color="auto" w:fill="F7F9FC"/>
          </w:tcPr>
          <w:p>
            <w:pPr>
              <w:spacing w:before="20" w:after="20" w:line="276" w:lineRule="auto"/>
              <w:jc w:val="left"/>
            </w:pPr>
            <w:r>
              <w:rPr>
                <w:rFonts w:ascii="SimSun" w:hAnsi="SimSun" w:eastAsia="宋体"/>
                <w:b w:val="0"/>
                <w:color w:val="333333"/>
                <w:sz w:val="17"/>
              </w:rPr>
              <w:t>平稳地往上走，能感到轻松，也会疲惫</w:t>
            </w:r>
          </w:p>
        </w:tc>
        <w:tc>
          <w:tcPr>
            <w:tcW w:type="dxa" w:w="3628"/>
            <w:shd w:val="clear" w:color="auto" w:fill="F7F9FC"/>
          </w:tcPr>
          <w:p>
            <w:pPr>
              <w:spacing w:before="20" w:after="20" w:line="276" w:lineRule="auto"/>
              <w:jc w:val="left"/>
            </w:pPr>
            <w:r>
              <w:rPr>
                <w:rFonts w:ascii="SimSun" w:hAnsi="SimSun" w:eastAsia="宋体"/>
                <w:b w:val="0"/>
                <w:color w:val="333333"/>
                <w:sz w:val="17"/>
              </w:rPr>
              <w:t>异常高涨或异常易怒，像踩了油门</w:t>
            </w:r>
          </w:p>
        </w:tc>
      </w:tr>
      <w:tr>
        <w:tc>
          <w:tcPr>
            <w:tcW w:type="dxa" w:w="2211"/>
          </w:tcPr>
          <w:p>
            <w:pPr>
              <w:spacing w:before="20" w:after="20" w:line="276" w:lineRule="auto"/>
              <w:jc w:val="left"/>
            </w:pPr>
            <w:r>
              <w:rPr>
                <w:rFonts w:ascii="SimSun" w:hAnsi="SimSun" w:eastAsia="宋体"/>
                <w:b w:val="0"/>
                <w:color w:val="333333"/>
                <w:sz w:val="17"/>
              </w:rPr>
              <w:t>说话</w:t>
            </w:r>
          </w:p>
        </w:tc>
        <w:tc>
          <w:tcPr>
            <w:tcW w:type="dxa" w:w="3572"/>
          </w:tcPr>
          <w:p>
            <w:pPr>
              <w:spacing w:before="20" w:after="20" w:line="276" w:lineRule="auto"/>
              <w:jc w:val="left"/>
            </w:pPr>
            <w:r>
              <w:rPr>
                <w:rFonts w:ascii="SimSun" w:hAnsi="SimSun" w:eastAsia="宋体"/>
                <w:b w:val="0"/>
                <w:color w:val="333333"/>
                <w:sz w:val="17"/>
              </w:rPr>
              <w:t>愿意交流，语速正常</w:t>
            </w:r>
          </w:p>
        </w:tc>
        <w:tc>
          <w:tcPr>
            <w:tcW w:type="dxa" w:w="3628"/>
          </w:tcPr>
          <w:p>
            <w:pPr>
              <w:spacing w:before="20" w:after="20" w:line="276" w:lineRule="auto"/>
              <w:jc w:val="left"/>
            </w:pPr>
            <w:r>
              <w:rPr>
                <w:rFonts w:ascii="SimSun" w:hAnsi="SimSun" w:eastAsia="宋体"/>
                <w:b w:val="0"/>
                <w:color w:val="333333"/>
                <w:sz w:val="17"/>
              </w:rPr>
              <w:t>话明显变多、变快，别人插不上嘴</w:t>
            </w:r>
          </w:p>
        </w:tc>
      </w:tr>
      <w:tr>
        <w:tc>
          <w:tcPr>
            <w:tcW w:type="dxa" w:w="2211"/>
            <w:shd w:val="clear" w:color="auto" w:fill="F7F9FC"/>
          </w:tcPr>
          <w:p>
            <w:pPr>
              <w:spacing w:before="20" w:after="20" w:line="276" w:lineRule="auto"/>
              <w:jc w:val="left"/>
            </w:pPr>
            <w:r>
              <w:rPr>
                <w:rFonts w:ascii="SimSun" w:hAnsi="SimSun" w:eastAsia="宋体"/>
                <w:b w:val="0"/>
                <w:color w:val="333333"/>
                <w:sz w:val="17"/>
              </w:rPr>
              <w:t>花钱</w:t>
            </w:r>
          </w:p>
        </w:tc>
        <w:tc>
          <w:tcPr>
            <w:tcW w:type="dxa" w:w="3572"/>
            <w:shd w:val="clear" w:color="auto" w:fill="F7F9FC"/>
          </w:tcPr>
          <w:p>
            <w:pPr>
              <w:spacing w:before="20" w:after="20" w:line="276" w:lineRule="auto"/>
              <w:jc w:val="left"/>
            </w:pPr>
            <w:r>
              <w:rPr>
                <w:rFonts w:ascii="SimSun" w:hAnsi="SimSun" w:eastAsia="宋体"/>
                <w:b w:val="0"/>
                <w:color w:val="333333"/>
                <w:sz w:val="17"/>
              </w:rPr>
              <w:t>恢复正常消费</w:t>
            </w:r>
          </w:p>
        </w:tc>
        <w:tc>
          <w:tcPr>
            <w:tcW w:type="dxa" w:w="3628"/>
            <w:shd w:val="clear" w:color="auto" w:fill="F7F9FC"/>
          </w:tcPr>
          <w:p>
            <w:pPr>
              <w:spacing w:before="20" w:after="20" w:line="276" w:lineRule="auto"/>
              <w:jc w:val="left"/>
            </w:pPr>
            <w:r>
              <w:rPr>
                <w:rFonts w:ascii="SimSun" w:hAnsi="SimSun" w:eastAsia="宋体"/>
                <w:b w:val="0"/>
                <w:color w:val="333333"/>
                <w:sz w:val="17"/>
              </w:rPr>
              <w:t>突然大额消费、借贷、送人贵重东西</w:t>
            </w:r>
          </w:p>
        </w:tc>
      </w:tr>
      <w:tr>
        <w:tc>
          <w:tcPr>
            <w:tcW w:type="dxa" w:w="2211"/>
          </w:tcPr>
          <w:p>
            <w:pPr>
              <w:spacing w:before="20" w:after="20" w:line="276" w:lineRule="auto"/>
              <w:jc w:val="left"/>
            </w:pPr>
            <w:r>
              <w:rPr>
                <w:rFonts w:ascii="SimSun" w:hAnsi="SimSun" w:eastAsia="宋体"/>
                <w:b w:val="0"/>
                <w:color w:val="333333"/>
                <w:sz w:val="17"/>
              </w:rPr>
              <w:t>自我评价</w:t>
            </w:r>
          </w:p>
        </w:tc>
        <w:tc>
          <w:tcPr>
            <w:tcW w:type="dxa" w:w="3572"/>
          </w:tcPr>
          <w:p>
            <w:pPr>
              <w:spacing w:before="20" w:after="20" w:line="276" w:lineRule="auto"/>
              <w:jc w:val="left"/>
            </w:pPr>
            <w:r>
              <w:rPr>
                <w:rFonts w:ascii="SimSun" w:hAnsi="SimSun" w:eastAsia="宋体"/>
                <w:b w:val="0"/>
                <w:color w:val="333333"/>
                <w:sz w:val="17"/>
              </w:rPr>
              <w:t>从“我不行”回到“我还行”</w:t>
            </w:r>
          </w:p>
        </w:tc>
        <w:tc>
          <w:tcPr>
            <w:tcW w:type="dxa" w:w="3628"/>
          </w:tcPr>
          <w:p>
            <w:pPr>
              <w:spacing w:before="20" w:after="20" w:line="276" w:lineRule="auto"/>
              <w:jc w:val="left"/>
            </w:pPr>
            <w:r>
              <w:rPr>
                <w:rFonts w:ascii="SimSun" w:hAnsi="SimSun" w:eastAsia="宋体"/>
                <w:b w:val="0"/>
                <w:color w:val="333333"/>
                <w:sz w:val="17"/>
              </w:rPr>
              <w:t>从“我不行”跳到“我无所不能”</w:t>
            </w:r>
          </w:p>
        </w:tc>
      </w:tr>
      <w:tr>
        <w:tc>
          <w:tcPr>
            <w:tcW w:type="dxa" w:w="2211"/>
            <w:shd w:val="clear" w:color="auto" w:fill="F7F9FC"/>
          </w:tcPr>
          <w:p>
            <w:pPr>
              <w:spacing w:before="20" w:after="20" w:line="276" w:lineRule="auto"/>
              <w:jc w:val="left"/>
            </w:pPr>
            <w:r>
              <w:rPr>
                <w:rFonts w:ascii="SimSun" w:hAnsi="SimSun" w:eastAsia="宋体"/>
                <w:b w:val="0"/>
                <w:color w:val="333333"/>
                <w:sz w:val="17"/>
              </w:rPr>
              <w:t>判断力</w:t>
            </w:r>
          </w:p>
        </w:tc>
        <w:tc>
          <w:tcPr>
            <w:tcW w:type="dxa" w:w="3572"/>
            <w:shd w:val="clear" w:color="auto" w:fill="F7F9FC"/>
          </w:tcPr>
          <w:p>
            <w:pPr>
              <w:spacing w:before="20" w:after="20" w:line="276" w:lineRule="auto"/>
              <w:jc w:val="left"/>
            </w:pPr>
            <w:r>
              <w:rPr>
                <w:rFonts w:ascii="SimSun" w:hAnsi="SimSun" w:eastAsia="宋体"/>
                <w:b w:val="0"/>
                <w:color w:val="333333"/>
                <w:sz w:val="17"/>
              </w:rPr>
              <w:t>基本正常</w:t>
            </w:r>
          </w:p>
        </w:tc>
        <w:tc>
          <w:tcPr>
            <w:tcW w:type="dxa" w:w="3628"/>
            <w:shd w:val="clear" w:color="auto" w:fill="F7F9FC"/>
          </w:tcPr>
          <w:p>
            <w:pPr>
              <w:spacing w:before="20" w:after="20" w:line="276" w:lineRule="auto"/>
              <w:jc w:val="left"/>
            </w:pPr>
            <w:r>
              <w:rPr>
                <w:rFonts w:ascii="SimSun" w:hAnsi="SimSun" w:eastAsia="宋体"/>
                <w:b w:val="0"/>
                <w:color w:val="333333"/>
                <w:sz w:val="17"/>
              </w:rPr>
              <w:t>明显变差，听不进劝</w:t>
            </w:r>
          </w:p>
        </w:tc>
      </w:tr>
      <w:tr>
        <w:tc>
          <w:tcPr>
            <w:tcW w:type="dxa" w:w="2211"/>
          </w:tcPr>
          <w:p>
            <w:pPr>
              <w:spacing w:before="20" w:after="20" w:line="276" w:lineRule="auto"/>
              <w:jc w:val="left"/>
            </w:pPr>
            <w:r>
              <w:rPr>
                <w:rFonts w:ascii="SimSun" w:hAnsi="SimSun" w:eastAsia="宋体"/>
                <w:b w:val="0"/>
                <w:color w:val="333333"/>
                <w:sz w:val="17"/>
              </w:rPr>
              <w:t>别人怎么看</w:t>
            </w:r>
          </w:p>
        </w:tc>
        <w:tc>
          <w:tcPr>
            <w:tcW w:type="dxa" w:w="3572"/>
          </w:tcPr>
          <w:p>
            <w:pPr>
              <w:spacing w:before="20" w:after="20" w:line="276" w:lineRule="auto"/>
              <w:jc w:val="left"/>
            </w:pPr>
            <w:r>
              <w:rPr>
                <w:rFonts w:ascii="SimSun" w:hAnsi="SimSun" w:eastAsia="宋体"/>
                <w:b w:val="0"/>
                <w:color w:val="333333"/>
                <w:sz w:val="17"/>
              </w:rPr>
              <w:t>家人觉得“慢慢好起来了”</w:t>
            </w:r>
          </w:p>
        </w:tc>
        <w:tc>
          <w:tcPr>
            <w:tcW w:type="dxa" w:w="3628"/>
          </w:tcPr>
          <w:p>
            <w:pPr>
              <w:spacing w:before="20" w:after="20" w:line="276" w:lineRule="auto"/>
              <w:jc w:val="left"/>
            </w:pPr>
            <w:r>
              <w:rPr>
                <w:rFonts w:ascii="SimSun" w:hAnsi="SimSun" w:eastAsia="宋体"/>
                <w:b w:val="0"/>
                <w:color w:val="333333"/>
                <w:sz w:val="17"/>
              </w:rPr>
              <w:t>家人觉得“不太对劲，像换了个人”</w:t>
            </w:r>
          </w:p>
        </w:tc>
      </w:tr>
    </w:tbl>
    <w:p>
      <w:pPr>
        <w:spacing w:before="0" w:after="80" w:line="240" w:lineRule="auto"/>
      </w:pPr>
    </w:p>
    <w:p>
      <w:pPr>
        <w:spacing w:line="360" w:lineRule="auto" w:before="0" w:after="60"/>
        <w:ind w:firstLine="420"/>
        <w:jc w:val="both"/>
      </w:pPr>
      <w:r>
        <w:rPr>
          <w:rFonts w:ascii="SimSun" w:hAnsi="SimSun" w:eastAsia="宋体"/>
          <w:b w:val="0"/>
          <w:sz w:val="21"/>
        </w:rPr>
        <w:t>一个简单的判断句：</w:t>
      </w:r>
      <w:r>
        <w:rPr>
          <w:rFonts w:ascii="SimSun" w:hAnsi="SimSun" w:eastAsia="宋体"/>
          <w:b/>
          <w:sz w:val="21"/>
        </w:rPr>
        <w:t>好转是“回到自己”，转躁是“不像自己”。</w:t>
      </w:r>
      <w:r>
        <w:rPr>
          <w:rFonts w:ascii="SimSun" w:hAnsi="SimSun" w:eastAsia="宋体"/>
          <w:b w:val="0"/>
          <w:sz w:val="21"/>
        </w:rPr>
        <w:t xml:space="preserve"> 如果家属心里冒出“他最近怎么这么亢奋”的疑问，这个疑问本身就该带去给医生。</w:t>
      </w:r>
    </w:p>
    <w:p>
      <w:pPr>
        <w:pStyle w:val="Heading3"/>
        <w:keepNext/>
        <w:pageBreakBefore w:val="0"/>
        <w:spacing w:before="280" w:after="100" w:line="288" w:lineRule="auto"/>
      </w:pPr>
      <w:r>
        <w:rPr>
          <w:rFonts w:ascii="Arial" w:hAnsi="Arial" w:eastAsia="黑体"/>
          <w:b/>
          <w:color w:val="1F4E79"/>
          <w:sz w:val="27"/>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或去急诊，不要等门诊：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出现幻觉、妄想（比如坚信自己有特殊使命、被人迫害），或说话已经无法听懂；</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极度兴奋、整夜不睡、行为失控，家人完全拦不住；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有伤害自己或他人的言语、动作；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连续多日几乎不吃不喝，出现脱水、虚弱、意识模糊；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混合状态下出现自杀念头，同时坐立不安、冲动明显。</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当天联系精神科医生：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睡眠需求明显减少，连续两晚只睡三四小时仍精力充沛；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话明显变多、思维飞快、坐不住；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出现大额消费、借贷、危险驾驶、轻率性行为；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情绪突然从低落转为异常高涨或异常易怒；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开始想自行加抗抑郁药或自行停药。</w:t>
      </w:r>
    </w:p>
    <w:p>
      <w:pPr>
        <w:spacing w:line="360" w:lineRule="auto" w:before="0" w:after="60"/>
        <w:ind w:firstLine="420"/>
        <w:jc w:val="both"/>
      </w:pPr>
      <w:r>
        <w:rPr>
          <w:rFonts w:ascii="SimSun" w:hAnsi="SimSun" w:eastAsia="宋体"/>
          <w:b w:val="0"/>
          <w:sz w:val="21"/>
        </w:rPr>
        <w:t>拿不准时按严重处理。</w:t>
      </w:r>
      <w:r>
        <w:rPr>
          <w:rFonts w:ascii="SimSun" w:hAnsi="SimSun" w:eastAsia="宋体"/>
          <w:b/>
          <w:sz w:val="21"/>
        </w:rPr>
        <w:t>躁狂本身是可以伤人的急症</w:t>
      </w:r>
      <w:r>
        <w:rPr>
          <w:rFonts w:ascii="SimSun" w:hAnsi="SimSun" w:eastAsia="宋体"/>
          <w:b w:val="0"/>
          <w:sz w:val="21"/>
        </w:rPr>
        <w:t>，越早干预，恢复越快，对大脑和生活的损耗越小。</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7.4 性功能体重与代谢</w:t>
      </w:r>
    </w:p>
    <w:p>
      <w:pPr>
        <w:spacing w:line="360" w:lineRule="auto" w:before="0" w:after="60"/>
        <w:ind w:firstLine="420"/>
        <w:jc w:val="both"/>
      </w:pPr>
      <w:r>
        <w:rPr>
          <w:rFonts w:ascii="SimSun" w:hAnsi="SimSun" w:eastAsia="宋体"/>
          <w:b w:val="0"/>
          <w:sz w:val="21"/>
        </w:rPr>
        <w:t>抑郁治疗里，有两件事最容易被咽回去：一是性方面的变化，二是体重和腰围。它们不致命，却实实在在影响一个人要不要继续吃药。这一页讲清楚：哪些药更容易带来这些问题、怎么开口和医生说、等待/减量/换药/加药各自要付出什么代价，以及体重、腰围、血糖血脂该怎么盯。</w:t>
      </w:r>
    </w:p>
    <w:p>
      <w:pPr>
        <w:pStyle w:val="Heading3"/>
        <w:keepNext/>
        <w:pageBreakBefore w:val="0"/>
        <w:spacing w:before="280" w:after="100" w:line="288" w:lineRule="auto"/>
      </w:pPr>
      <w:r>
        <w:rPr>
          <w:rFonts w:ascii="Arial" w:hAnsi="Arial" w:eastAsia="黑体"/>
          <w:b/>
          <w:color w:val="1F4E79"/>
          <w:sz w:val="27"/>
        </w:rPr>
        <w:t>为什么这两件事总被忍着不说</w:t>
      </w:r>
    </w:p>
    <w:p>
      <w:pPr>
        <w:spacing w:line="360" w:lineRule="auto" w:before="0" w:after="60"/>
        <w:ind w:firstLine="420"/>
        <w:jc w:val="both"/>
      </w:pPr>
      <w:r>
        <w:rPr>
          <w:rFonts w:ascii="SimSun" w:hAnsi="SimSun" w:eastAsia="宋体"/>
          <w:b w:val="0"/>
          <w:sz w:val="21"/>
        </w:rPr>
        <w:t>很多人宁可偷偷把药减半，也不愿在诊室里说“我最近那方面不太行”。原因大致有三种：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说不出口</w:t>
      </w:r>
      <w:r>
        <w:rPr>
          <w:rFonts w:ascii="SimSun" w:hAnsi="SimSun" w:eastAsia="宋体"/>
          <w:b w:val="0"/>
          <w:sz w:val="21"/>
        </w:rPr>
        <w:t>。性在中国人的日常对话里本身就是隐私，何况是对着医生讲细节。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怕被当成挑剔</w:t>
      </w:r>
      <w:r>
        <w:rPr>
          <w:rFonts w:ascii="SimSun" w:hAnsi="SimSun" w:eastAsia="宋体"/>
          <w:b w:val="0"/>
          <w:sz w:val="21"/>
        </w:rPr>
        <w:t>。觉得医生已经很忙，自己为了“不影响生命”的事去调整方案，好像不识好歹。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以为只能二选一</w:t>
      </w:r>
      <w:r>
        <w:rPr>
          <w:rFonts w:ascii="SimSun" w:hAnsi="SimSun" w:eastAsia="宋体"/>
          <w:b w:val="0"/>
          <w:sz w:val="21"/>
        </w:rPr>
        <w:t>。要么忍着副作用吃下去，要么停药让抑郁回来。</w:t>
      </w:r>
    </w:p>
    <w:p>
      <w:pPr>
        <w:spacing w:line="360" w:lineRule="auto" w:before="0" w:after="60"/>
        <w:ind w:firstLine="420"/>
        <w:jc w:val="both"/>
      </w:pPr>
      <w:r>
        <w:rPr>
          <w:rFonts w:ascii="SimSun" w:hAnsi="SimSun" w:eastAsia="宋体"/>
          <w:b w:val="0"/>
          <w:sz w:val="21"/>
        </w:rPr>
        <w:t>这三种想法都能理解，但都会让治疗吃亏。</w:t>
      </w:r>
      <w:r>
        <w:rPr>
          <w:rFonts w:ascii="SimSun" w:hAnsi="SimSun" w:eastAsia="宋体"/>
          <w:b/>
          <w:sz w:val="21"/>
        </w:rPr>
        <w:t>性功能和体重是依从性最强的预测因素之一</w:t>
      </w:r>
      <w:r>
        <w:rPr>
          <w:rFonts w:ascii="SimSun" w:hAnsi="SimSun" w:eastAsia="宋体"/>
          <w:b w:val="0"/>
          <w:sz w:val="21"/>
        </w:rPr>
        <w:t>——一个人可以忍受恶心两周，却很难忍受半年性生活消失，也很难忍受裤子一条条穿不上。忍到最后往往是“自己悄悄停了”，而医生完全不知道原因。</w:t>
      </w:r>
    </w:p>
    <w:p>
      <w:pPr>
        <w:spacing w:line="360" w:lineRule="auto" w:before="0" w:after="60"/>
        <w:ind w:firstLine="420"/>
        <w:jc w:val="both"/>
      </w:pPr>
      <w:r>
        <w:rPr>
          <w:rFonts w:ascii="SimSun" w:hAnsi="SimSun" w:eastAsia="宋体"/>
          <w:b w:val="0"/>
          <w:sz w:val="21"/>
        </w:rPr>
        <w:t>需要先说清楚一个前提：</w:t>
      </w:r>
      <w:r>
        <w:rPr>
          <w:rFonts w:ascii="SimSun" w:hAnsi="SimSun" w:eastAsia="宋体"/>
          <w:b/>
          <w:sz w:val="21"/>
        </w:rPr>
        <w:t>抑郁本身就会影响性欲和体重</w:t>
      </w:r>
      <w:r>
        <w:rPr>
          <w:rFonts w:ascii="SimSun" w:hAnsi="SimSun" w:eastAsia="宋体"/>
          <w:b w:val="0"/>
          <w:sz w:val="21"/>
        </w:rPr>
        <w:t>。抑郁发作时性欲下降很常见，食欲可能减退也可能增加，活动量下降会让人发胖。所以判断“是不是药的问题”，最好有治疗前的基线——这也是为什么第一次就诊时如实讲这些，是有用的。</w:t>
      </w:r>
    </w:p>
    <w:p>
      <w:pPr>
        <w:pStyle w:val="Heading3"/>
        <w:keepNext/>
        <w:pageBreakBefore w:val="0"/>
        <w:spacing w:before="280" w:after="100" w:line="288" w:lineRule="auto"/>
      </w:pPr>
      <w:r>
        <w:rPr>
          <w:rFonts w:ascii="Arial" w:hAnsi="Arial" w:eastAsia="黑体"/>
          <w:b/>
          <w:color w:val="1F4E79"/>
          <w:sz w:val="27"/>
        </w:rPr>
        <w:t>性功能：哪些药更常见，具体是什么</w:t>
      </w:r>
    </w:p>
    <w:p>
      <w:pPr>
        <w:spacing w:line="360" w:lineRule="auto" w:before="0" w:after="60"/>
        <w:ind w:firstLine="420"/>
        <w:jc w:val="both"/>
      </w:pPr>
      <w:r>
        <w:rPr>
          <w:rFonts w:ascii="SimSun" w:hAnsi="SimSun" w:eastAsia="宋体"/>
          <w:b w:val="0"/>
          <w:sz w:val="21"/>
        </w:rPr>
        <w:t>抗抑郁药对性功能的影响，主要集中在几个方面：性欲下降、勃起或润滑困难、射精延迟、高潮困难或快感减弱。不同类别差别不小，但</w:t>
      </w:r>
      <w:r>
        <w:rPr>
          <w:rFonts w:ascii="SimSun" w:hAnsi="SimSun" w:eastAsia="宋体"/>
          <w:b/>
          <w:sz w:val="21"/>
        </w:rPr>
        <w:t>个体差异很大，同类药也不是都一样</w:t>
      </w:r>
      <w:r>
        <w:rPr>
          <w:rFonts w:ascii="SimSun" w:hAnsi="SimSun" w:eastAsia="宋体"/>
          <w:b w:val="0"/>
          <w:sz w:val="21"/>
        </w:rPr>
        <w:t>【指南】【研究】。</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药物类别</w:t>
            </w:r>
          </w:p>
        </w:tc>
        <w:tc>
          <w:tcPr>
            <w:tcW w:type="dxa" w:w="3572"/>
            <w:shd w:val="clear" w:color="auto" w:fill="1F4E79"/>
          </w:tcPr>
          <w:p>
            <w:pPr>
              <w:spacing w:before="20" w:after="20" w:line="264" w:lineRule="auto"/>
              <w:jc w:val="left"/>
            </w:pPr>
            <w:r>
              <w:rPr>
                <w:rFonts w:ascii="SimSun" w:hAnsi="SimSun" w:eastAsia="宋体"/>
                <w:b/>
                <w:color w:val="FFFFFF"/>
                <w:sz w:val="18"/>
              </w:rPr>
              <w:t>性功能影响的大致特点</w:t>
            </w:r>
          </w:p>
        </w:tc>
        <w:tc>
          <w:tcPr>
            <w:tcW w:type="dxa" w:w="3628"/>
            <w:shd w:val="clear" w:color="auto" w:fill="1F4E79"/>
          </w:tcPr>
          <w:p>
            <w:pPr>
              <w:spacing w:before="20" w:after="20" w:line="264" w:lineRule="auto"/>
              <w:jc w:val="left"/>
            </w:pPr>
            <w:r>
              <w:rPr>
                <w:rFonts w:ascii="SimSun" w:hAnsi="SimSun" w:eastAsia="宋体"/>
                <w:b/>
                <w:color w:val="FFFFFF"/>
                <w:sz w:val="18"/>
              </w:rPr>
              <w:t>常见具体表现</w:t>
            </w:r>
          </w:p>
        </w:tc>
      </w:tr>
      <w:tr>
        <w:tc>
          <w:tcPr>
            <w:tcW w:type="dxa" w:w="2211"/>
          </w:tcPr>
          <w:p>
            <w:pPr>
              <w:spacing w:before="20" w:after="20" w:line="276" w:lineRule="auto"/>
              <w:jc w:val="left"/>
            </w:pPr>
            <w:r>
              <w:rPr>
                <w:rFonts w:ascii="SimSun" w:hAnsi="SimSun" w:eastAsia="宋体"/>
                <w:b w:val="0"/>
                <w:color w:val="333333"/>
                <w:sz w:val="17"/>
              </w:rPr>
              <w:t>SSRI（如舍曲林、帕罗西汀、氟西汀、西酞普兰、艾司西酞普兰）</w:t>
            </w:r>
          </w:p>
        </w:tc>
        <w:tc>
          <w:tcPr>
            <w:tcW w:type="dxa" w:w="3572"/>
          </w:tcPr>
          <w:p>
            <w:pPr>
              <w:spacing w:before="20" w:after="20" w:line="276" w:lineRule="auto"/>
              <w:jc w:val="left"/>
            </w:pPr>
            <w:r>
              <w:rPr>
                <w:rFonts w:ascii="SimSun" w:hAnsi="SimSun" w:eastAsia="宋体"/>
                <w:b w:val="0"/>
                <w:color w:val="333333"/>
                <w:sz w:val="17"/>
              </w:rPr>
              <w:t>最常见，尤其是射精延迟</w:t>
            </w:r>
          </w:p>
        </w:tc>
        <w:tc>
          <w:tcPr>
            <w:tcW w:type="dxa" w:w="3628"/>
          </w:tcPr>
          <w:p>
            <w:pPr>
              <w:spacing w:before="20" w:after="20" w:line="276" w:lineRule="auto"/>
              <w:jc w:val="left"/>
            </w:pPr>
            <w:r>
              <w:rPr>
                <w:rFonts w:ascii="SimSun" w:hAnsi="SimSun" w:eastAsia="宋体"/>
                <w:b w:val="0"/>
                <w:color w:val="333333"/>
                <w:sz w:val="17"/>
              </w:rPr>
              <w:t>性欲下降、高潮延迟或难以达到、快感变淡</w:t>
            </w:r>
          </w:p>
        </w:tc>
      </w:tr>
      <w:tr>
        <w:tc>
          <w:tcPr>
            <w:tcW w:type="dxa" w:w="2211"/>
            <w:shd w:val="clear" w:color="auto" w:fill="F7F9FC"/>
          </w:tcPr>
          <w:p>
            <w:pPr>
              <w:spacing w:before="20" w:after="20" w:line="276" w:lineRule="auto"/>
              <w:jc w:val="left"/>
            </w:pPr>
            <w:r>
              <w:rPr>
                <w:rFonts w:ascii="SimSun" w:hAnsi="SimSun" w:eastAsia="宋体"/>
                <w:b w:val="0"/>
                <w:color w:val="333333"/>
                <w:sz w:val="17"/>
              </w:rPr>
              <w:t>SNRI（如文拉法辛、度洛西汀）</w:t>
            </w:r>
          </w:p>
        </w:tc>
        <w:tc>
          <w:tcPr>
            <w:tcW w:type="dxa" w:w="3572"/>
            <w:shd w:val="clear" w:color="auto" w:fill="F7F9FC"/>
          </w:tcPr>
          <w:p>
            <w:pPr>
              <w:spacing w:before="20" w:after="20" w:line="276" w:lineRule="auto"/>
              <w:jc w:val="left"/>
            </w:pPr>
            <w:r>
              <w:rPr>
                <w:rFonts w:ascii="SimSun" w:hAnsi="SimSun" w:eastAsia="宋体"/>
                <w:b w:val="0"/>
                <w:color w:val="333333"/>
                <w:sz w:val="17"/>
              </w:rPr>
              <w:t>较常见，通常略低于 SSRI</w:t>
            </w:r>
          </w:p>
        </w:tc>
        <w:tc>
          <w:tcPr>
            <w:tcW w:type="dxa" w:w="3628"/>
            <w:shd w:val="clear" w:color="auto" w:fill="F7F9FC"/>
          </w:tcPr>
          <w:p>
            <w:pPr>
              <w:spacing w:before="20" w:after="20" w:line="276" w:lineRule="auto"/>
              <w:jc w:val="left"/>
            </w:pPr>
            <w:r>
              <w:rPr>
                <w:rFonts w:ascii="SimSun" w:hAnsi="SimSun" w:eastAsia="宋体"/>
                <w:b w:val="0"/>
                <w:color w:val="333333"/>
                <w:sz w:val="17"/>
              </w:rPr>
              <w:t>性欲下降、射精延迟、勃起困难</w:t>
            </w:r>
          </w:p>
        </w:tc>
      </w:tr>
      <w:tr>
        <w:tc>
          <w:tcPr>
            <w:tcW w:type="dxa" w:w="2211"/>
          </w:tcPr>
          <w:p>
            <w:pPr>
              <w:spacing w:before="20" w:after="20" w:line="276" w:lineRule="auto"/>
              <w:jc w:val="left"/>
            </w:pPr>
            <w:r>
              <w:rPr>
                <w:rFonts w:ascii="SimSun" w:hAnsi="SimSun" w:eastAsia="宋体"/>
                <w:b w:val="0"/>
                <w:color w:val="333333"/>
                <w:sz w:val="17"/>
              </w:rPr>
              <w:t>米氮平（NaSSA）</w:t>
            </w:r>
          </w:p>
        </w:tc>
        <w:tc>
          <w:tcPr>
            <w:tcW w:type="dxa" w:w="3572"/>
          </w:tcPr>
          <w:p>
            <w:pPr>
              <w:spacing w:before="20" w:after="20" w:line="276" w:lineRule="auto"/>
              <w:jc w:val="left"/>
            </w:pPr>
            <w:r>
              <w:rPr>
                <w:rFonts w:ascii="SimSun" w:hAnsi="SimSun" w:eastAsia="宋体"/>
                <w:b w:val="0"/>
                <w:color w:val="333333"/>
                <w:sz w:val="17"/>
              </w:rPr>
              <w:t>相对较少</w:t>
            </w:r>
          </w:p>
        </w:tc>
        <w:tc>
          <w:tcPr>
            <w:tcW w:type="dxa" w:w="3628"/>
          </w:tcPr>
          <w:p>
            <w:pPr>
              <w:spacing w:before="20" w:after="20" w:line="276" w:lineRule="auto"/>
              <w:jc w:val="left"/>
            </w:pPr>
            <w:r>
              <w:rPr>
                <w:rFonts w:ascii="SimSun" w:hAnsi="SimSun" w:eastAsia="宋体"/>
                <w:b w:val="0"/>
                <w:color w:val="333333"/>
                <w:sz w:val="17"/>
              </w:rPr>
              <w:t>性欲下降报告较少，但可能体重增加</w:t>
            </w:r>
          </w:p>
        </w:tc>
      </w:tr>
      <w:tr>
        <w:tc>
          <w:tcPr>
            <w:tcW w:type="dxa" w:w="2211"/>
            <w:shd w:val="clear" w:color="auto" w:fill="F7F9FC"/>
          </w:tcPr>
          <w:p>
            <w:pPr>
              <w:spacing w:before="20" w:after="20" w:line="276" w:lineRule="auto"/>
              <w:jc w:val="left"/>
            </w:pPr>
            <w:r>
              <w:rPr>
                <w:rFonts w:ascii="SimSun" w:hAnsi="SimSun" w:eastAsia="宋体"/>
                <w:b w:val="0"/>
                <w:color w:val="333333"/>
                <w:sz w:val="17"/>
              </w:rPr>
              <w:t>安非他酮（NDRI）</w:t>
            </w:r>
          </w:p>
        </w:tc>
        <w:tc>
          <w:tcPr>
            <w:tcW w:type="dxa" w:w="3572"/>
            <w:shd w:val="clear" w:color="auto" w:fill="F7F9FC"/>
          </w:tcPr>
          <w:p>
            <w:pPr>
              <w:spacing w:before="20" w:after="20" w:line="276" w:lineRule="auto"/>
              <w:jc w:val="left"/>
            </w:pPr>
            <w:r>
              <w:rPr>
                <w:rFonts w:ascii="SimSun" w:hAnsi="SimSun" w:eastAsia="宋体"/>
                <w:b w:val="0"/>
                <w:color w:val="333333"/>
                <w:sz w:val="17"/>
              </w:rPr>
              <w:t>相对最少，常被用来改善</w:t>
            </w:r>
          </w:p>
        </w:tc>
        <w:tc>
          <w:tcPr>
            <w:tcW w:type="dxa" w:w="3628"/>
            <w:shd w:val="clear" w:color="auto" w:fill="F7F9FC"/>
          </w:tcPr>
          <w:p>
            <w:pPr>
              <w:spacing w:before="20" w:after="20" w:line="276" w:lineRule="auto"/>
              <w:jc w:val="left"/>
            </w:pPr>
            <w:r>
              <w:rPr>
                <w:rFonts w:ascii="SimSun" w:hAnsi="SimSun" w:eastAsia="宋体"/>
                <w:b w:val="0"/>
                <w:color w:val="333333"/>
                <w:sz w:val="17"/>
              </w:rPr>
              <w:t>少数人反而性欲增强</w:t>
            </w:r>
          </w:p>
        </w:tc>
      </w:tr>
      <w:tr>
        <w:tc>
          <w:tcPr>
            <w:tcW w:type="dxa" w:w="2211"/>
          </w:tcPr>
          <w:p>
            <w:pPr>
              <w:spacing w:before="20" w:after="20" w:line="276" w:lineRule="auto"/>
              <w:jc w:val="left"/>
            </w:pPr>
            <w:r>
              <w:rPr>
                <w:rFonts w:ascii="SimSun" w:hAnsi="SimSun" w:eastAsia="宋体"/>
                <w:b w:val="0"/>
                <w:color w:val="333333"/>
                <w:sz w:val="17"/>
              </w:rPr>
              <w:t>TCA（如阿米替林、氯米帕明）</w:t>
            </w:r>
          </w:p>
        </w:tc>
        <w:tc>
          <w:tcPr>
            <w:tcW w:type="dxa" w:w="3572"/>
          </w:tcPr>
          <w:p>
            <w:pPr>
              <w:spacing w:before="20" w:after="20" w:line="276" w:lineRule="auto"/>
              <w:jc w:val="left"/>
            </w:pPr>
            <w:r>
              <w:rPr>
                <w:rFonts w:ascii="SimSun" w:hAnsi="SimSun" w:eastAsia="宋体"/>
                <w:b w:val="0"/>
                <w:color w:val="333333"/>
                <w:sz w:val="17"/>
              </w:rPr>
              <w:t>较常见</w:t>
            </w:r>
          </w:p>
        </w:tc>
        <w:tc>
          <w:tcPr>
            <w:tcW w:type="dxa" w:w="3628"/>
          </w:tcPr>
          <w:p>
            <w:pPr>
              <w:spacing w:before="20" w:after="20" w:line="276" w:lineRule="auto"/>
              <w:jc w:val="left"/>
            </w:pPr>
            <w:r>
              <w:rPr>
                <w:rFonts w:ascii="SimSun" w:hAnsi="SimSun" w:eastAsia="宋体"/>
                <w:b w:val="0"/>
                <w:color w:val="333333"/>
                <w:sz w:val="17"/>
              </w:rPr>
              <w:t>性欲下降、勃起困难、射精障碍</w:t>
            </w:r>
          </w:p>
        </w:tc>
      </w:tr>
      <w:tr>
        <w:tc>
          <w:tcPr>
            <w:tcW w:type="dxa" w:w="2211"/>
            <w:shd w:val="clear" w:color="auto" w:fill="F7F9FC"/>
          </w:tcPr>
          <w:p>
            <w:pPr>
              <w:spacing w:before="20" w:after="20" w:line="276" w:lineRule="auto"/>
              <w:jc w:val="left"/>
            </w:pPr>
            <w:r>
              <w:rPr>
                <w:rFonts w:ascii="SimSun" w:hAnsi="SimSun" w:eastAsia="宋体"/>
                <w:b w:val="0"/>
                <w:color w:val="333333"/>
                <w:sz w:val="17"/>
              </w:rPr>
              <w:t>曲唑酮</w:t>
            </w:r>
          </w:p>
        </w:tc>
        <w:tc>
          <w:tcPr>
            <w:tcW w:type="dxa" w:w="3572"/>
            <w:shd w:val="clear" w:color="auto" w:fill="F7F9FC"/>
          </w:tcPr>
          <w:p>
            <w:pPr>
              <w:spacing w:before="20" w:after="20" w:line="276" w:lineRule="auto"/>
              <w:jc w:val="left"/>
            </w:pPr>
            <w:r>
              <w:rPr>
                <w:rFonts w:ascii="SimSun" w:hAnsi="SimSun" w:eastAsia="宋体"/>
                <w:b w:val="0"/>
                <w:color w:val="333333"/>
                <w:sz w:val="17"/>
              </w:rPr>
              <w:t>影响较小，但可能引起异常勃起（罕见急症）</w:t>
            </w:r>
          </w:p>
        </w:tc>
        <w:tc>
          <w:tcPr>
            <w:tcW w:type="dxa" w:w="3628"/>
            <w:shd w:val="clear" w:color="auto" w:fill="F7F9FC"/>
          </w:tcPr>
          <w:p>
            <w:pPr>
              <w:spacing w:before="20" w:after="20" w:line="276" w:lineRule="auto"/>
              <w:jc w:val="left"/>
            </w:pPr>
            <w:r>
              <w:rPr>
                <w:rFonts w:ascii="SimSun" w:hAnsi="SimSun" w:eastAsia="宋体"/>
                <w:b w:val="0"/>
                <w:color w:val="333333"/>
                <w:sz w:val="17"/>
              </w:rPr>
              <w:t>需立即就医</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这张表只说明“群体趋势”，不能用来给自己选药。有人吃 SSRI 完全没影响，也有人吃所谓“影响最小”的药照样出问题。</w:t>
      </w:r>
    </w:p>
    <w:p>
      <w:pPr>
        <w:spacing w:line="360" w:lineRule="auto" w:before="0" w:after="60"/>
        <w:ind w:firstLine="420"/>
        <w:jc w:val="both"/>
      </w:pPr>
      <w:r>
        <w:rPr>
          <w:rFonts w:ascii="SimSun" w:hAnsi="SimSun" w:eastAsia="宋体"/>
          <w:b w:val="0"/>
          <w:sz w:val="21"/>
        </w:rPr>
        <w:t>关于“会不会永久坏掉”，这是最让人害怕的问题。目前的认识是：</w:t>
      </w:r>
      <w:r>
        <w:rPr>
          <w:rFonts w:ascii="SimSun" w:hAnsi="SimSun" w:eastAsia="宋体"/>
          <w:b/>
          <w:sz w:val="21"/>
        </w:rPr>
        <w:t>大多数人在停药或换药后，性功能会逐步恢复</w:t>
      </w:r>
      <w:r>
        <w:rPr>
          <w:rFonts w:ascii="SimSun" w:hAnsi="SimSun" w:eastAsia="宋体"/>
          <w:b w:val="0"/>
          <w:sz w:val="21"/>
        </w:rPr>
        <w:t>；少数人报告症状持续较久，相关研究质量有限，还没有定论【待验证】。把这个不确定性如实说出来，比拍胸脯保证“肯定没事”更负责，也比吓唬人“会毁掉一辈子”更接近事实。</w:t>
      </w:r>
    </w:p>
    <w:p>
      <w:pPr>
        <w:pStyle w:val="Heading3"/>
        <w:keepNext/>
        <w:pageBreakBefore w:val="0"/>
        <w:spacing w:before="280" w:after="100" w:line="288" w:lineRule="auto"/>
      </w:pPr>
      <w:r>
        <w:rPr>
          <w:rFonts w:ascii="Arial" w:hAnsi="Arial" w:eastAsia="黑体"/>
          <w:b/>
          <w:color w:val="1F4E79"/>
          <w:sz w:val="27"/>
        </w:rPr>
        <w:t>怎么开口和医生谈</w:t>
      </w:r>
    </w:p>
    <w:p>
      <w:pPr>
        <w:spacing w:line="360" w:lineRule="auto" w:before="0" w:after="60"/>
        <w:ind w:firstLine="420"/>
        <w:jc w:val="both"/>
      </w:pPr>
      <w:r>
        <w:rPr>
          <w:rFonts w:ascii="SimSun" w:hAnsi="SimSun" w:eastAsia="宋体"/>
          <w:b w:val="0"/>
          <w:sz w:val="21"/>
        </w:rPr>
        <w:t>不用组织语言，也不用铺垫。最有效的方式是</w:t>
      </w:r>
      <w:r>
        <w:rPr>
          <w:rFonts w:ascii="SimSun" w:hAnsi="SimSun" w:eastAsia="宋体"/>
          <w:b/>
          <w:sz w:val="21"/>
        </w:rPr>
        <w:t>具体、简短、说影响</w:t>
      </w:r>
      <w:r>
        <w:rPr>
          <w:rFonts w:ascii="SimSun" w:hAnsi="SimSun" w:eastAsia="宋体"/>
          <w:b w:val="0"/>
          <w:sz w:val="21"/>
        </w:rPr>
        <w:t>。下面这张表可以直接借用。</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不太好开口的说法</w:t>
            </w:r>
          </w:p>
        </w:tc>
        <w:tc>
          <w:tcPr>
            <w:tcW w:type="dxa" w:w="6973"/>
            <w:shd w:val="clear" w:color="auto" w:fill="1F4E79"/>
          </w:tcPr>
          <w:p>
            <w:pPr>
              <w:spacing w:before="20" w:after="20" w:line="264" w:lineRule="auto"/>
              <w:jc w:val="left"/>
            </w:pPr>
            <w:r>
              <w:rPr>
                <w:rFonts w:ascii="SimSun" w:hAnsi="SimSun" w:eastAsia="宋体"/>
                <w:b/>
                <w:color w:val="FFFFFF"/>
                <w:sz w:val="18"/>
              </w:rPr>
              <w:t>更容易被接住的表达</w:t>
            </w:r>
          </w:p>
        </w:tc>
      </w:tr>
      <w:tr>
        <w:tc>
          <w:tcPr>
            <w:tcW w:type="dxa" w:w="2438"/>
          </w:tcPr>
          <w:p>
            <w:pPr>
              <w:spacing w:before="20" w:after="20" w:line="276" w:lineRule="auto"/>
              <w:jc w:val="left"/>
            </w:pPr>
            <w:r>
              <w:rPr>
                <w:rFonts w:ascii="SimSun" w:hAnsi="SimSun" w:eastAsia="宋体"/>
                <w:b w:val="0"/>
                <w:color w:val="333333"/>
                <w:sz w:val="17"/>
              </w:rPr>
              <w:t>“那个……最近有点那个……”</w:t>
            </w:r>
          </w:p>
        </w:tc>
        <w:tc>
          <w:tcPr>
            <w:tcW w:type="dxa" w:w="6973"/>
          </w:tcPr>
          <w:p>
            <w:pPr>
              <w:spacing w:before="20" w:after="20" w:line="276" w:lineRule="auto"/>
              <w:jc w:val="left"/>
            </w:pPr>
            <w:r>
              <w:rPr>
                <w:rFonts w:ascii="SimSun" w:hAnsi="SimSun" w:eastAsia="宋体"/>
                <w:b w:val="0"/>
                <w:color w:val="333333"/>
                <w:sz w:val="17"/>
              </w:rPr>
              <w:t>“吃药以后性生活有变化，我想说一下。”</w:t>
            </w:r>
          </w:p>
        </w:tc>
      </w:tr>
      <w:tr>
        <w:tc>
          <w:tcPr>
            <w:tcW w:type="dxa" w:w="2438"/>
            <w:shd w:val="clear" w:color="auto" w:fill="F7F9FC"/>
          </w:tcPr>
          <w:p>
            <w:pPr>
              <w:spacing w:before="20" w:after="20" w:line="276" w:lineRule="auto"/>
              <w:jc w:val="left"/>
            </w:pPr>
            <w:r>
              <w:rPr>
                <w:rFonts w:ascii="SimSun" w:hAnsi="SimSun" w:eastAsia="宋体"/>
                <w:b w:val="0"/>
                <w:color w:val="333333"/>
                <w:sz w:val="17"/>
              </w:rPr>
              <w:t>“没什么事。”（其实有事）</w:t>
            </w:r>
          </w:p>
        </w:tc>
        <w:tc>
          <w:tcPr>
            <w:tcW w:type="dxa" w:w="6973"/>
            <w:shd w:val="clear" w:color="auto" w:fill="F7F9FC"/>
          </w:tcPr>
          <w:p>
            <w:pPr>
              <w:spacing w:before="20" w:after="20" w:line="276" w:lineRule="auto"/>
              <w:jc w:val="left"/>
            </w:pPr>
            <w:r>
              <w:rPr>
                <w:rFonts w:ascii="SimSun" w:hAnsi="SimSun" w:eastAsia="宋体"/>
                <w:b w:val="0"/>
                <w:color w:val="333333"/>
                <w:sz w:val="17"/>
              </w:rPr>
              <w:t>“有一件事影响我继续吃药，我想解决。”</w:t>
            </w:r>
          </w:p>
        </w:tc>
      </w:tr>
      <w:tr>
        <w:tc>
          <w:tcPr>
            <w:tcW w:type="dxa" w:w="2438"/>
          </w:tcPr>
          <w:p>
            <w:pPr>
              <w:spacing w:before="20" w:after="20" w:line="276" w:lineRule="auto"/>
              <w:jc w:val="left"/>
            </w:pPr>
            <w:r>
              <w:rPr>
                <w:rFonts w:ascii="SimSun" w:hAnsi="SimSun" w:eastAsia="宋体"/>
                <w:b w:val="0"/>
                <w:color w:val="333333"/>
                <w:sz w:val="17"/>
              </w:rPr>
              <w:t>“是不是这药把我弄废了？”</w:t>
            </w:r>
          </w:p>
        </w:tc>
        <w:tc>
          <w:tcPr>
            <w:tcW w:type="dxa" w:w="6973"/>
          </w:tcPr>
          <w:p>
            <w:pPr>
              <w:spacing w:before="20" w:after="20" w:line="276" w:lineRule="auto"/>
              <w:jc w:val="left"/>
            </w:pPr>
            <w:r>
              <w:rPr>
                <w:rFonts w:ascii="SimSun" w:hAnsi="SimSun" w:eastAsia="宋体"/>
                <w:b w:val="0"/>
                <w:color w:val="333333"/>
                <w:sz w:val="17"/>
              </w:rPr>
              <w:t>“这个变化大概什么时候能恢复？需要调方案吗？”</w:t>
            </w:r>
          </w:p>
        </w:tc>
      </w:tr>
      <w:tr>
        <w:tc>
          <w:tcPr>
            <w:tcW w:type="dxa" w:w="2438"/>
            <w:shd w:val="clear" w:color="auto" w:fill="F7F9FC"/>
          </w:tcPr>
          <w:p>
            <w:pPr>
              <w:spacing w:before="20" w:after="20" w:line="276" w:lineRule="auto"/>
              <w:jc w:val="left"/>
            </w:pPr>
            <w:r>
              <w:rPr>
                <w:rFonts w:ascii="SimSun" w:hAnsi="SimSun" w:eastAsia="宋体"/>
                <w:b w:val="0"/>
                <w:color w:val="333333"/>
                <w:sz w:val="17"/>
              </w:rPr>
              <w:t>“我能不能自己减一半试试？”</w:t>
            </w:r>
          </w:p>
        </w:tc>
        <w:tc>
          <w:tcPr>
            <w:tcW w:type="dxa" w:w="6973"/>
            <w:shd w:val="clear" w:color="auto" w:fill="F7F9FC"/>
          </w:tcPr>
          <w:p>
            <w:pPr>
              <w:spacing w:before="20" w:after="20" w:line="276" w:lineRule="auto"/>
              <w:jc w:val="left"/>
            </w:pPr>
            <w:r>
              <w:rPr>
                <w:rFonts w:ascii="SimSun" w:hAnsi="SimSun" w:eastAsia="宋体"/>
                <w:b w:val="0"/>
                <w:color w:val="333333"/>
                <w:sz w:val="17"/>
              </w:rPr>
              <w:t>“有没有可能在不影响疗效的前提下调整？”</w:t>
            </w:r>
          </w:p>
        </w:tc>
      </w:tr>
    </w:tbl>
    <w:p>
      <w:pPr>
        <w:spacing w:before="0" w:after="80" w:line="240" w:lineRule="auto"/>
      </w:pPr>
    </w:p>
    <w:p>
      <w:pPr>
        <w:spacing w:line="360" w:lineRule="auto" w:before="0" w:after="60"/>
        <w:ind w:firstLine="420"/>
        <w:jc w:val="both"/>
      </w:pPr>
      <w:r>
        <w:rPr>
          <w:rFonts w:ascii="SimSun" w:hAnsi="SimSun" w:eastAsia="宋体"/>
          <w:b w:val="0"/>
          <w:sz w:val="21"/>
        </w:rPr>
        <w:t>三个信息点，说清楚就够了：</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什么时候开始的</w:t>
      </w:r>
      <w:r>
        <w:rPr>
          <w:rFonts w:ascii="SimSun" w:hAnsi="SimSun" w:eastAsia="宋体"/>
          <w:b w:val="0"/>
          <w:sz w:val="21"/>
        </w:rPr>
        <w:t>：吃药前有没有、加量后有没有变。</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具体是什么</w:t>
      </w:r>
      <w:r>
        <w:rPr>
          <w:rFonts w:ascii="SimSun" w:hAnsi="SimSun" w:eastAsia="宋体"/>
          <w:b w:val="0"/>
          <w:sz w:val="21"/>
        </w:rPr>
        <w:t>：性欲、勃起、润滑、射精、高潮，哪一环。</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影响有多大</w:t>
      </w:r>
      <w:r>
        <w:rPr>
          <w:rFonts w:ascii="SimSun" w:hAnsi="SimSun" w:eastAsia="宋体"/>
          <w:b w:val="0"/>
          <w:sz w:val="21"/>
        </w:rPr>
        <w:t>：用 0–10 分打分，或直接说“影响到我不太想继续吃药了”。</w:t>
      </w:r>
    </w:p>
    <w:p>
      <w:pPr>
        <w:spacing w:line="360" w:lineRule="auto" w:before="0" w:after="60"/>
        <w:ind w:firstLine="420"/>
        <w:jc w:val="both"/>
      </w:pPr>
      <w:r>
        <w:rPr>
          <w:rFonts w:ascii="SimSun" w:hAnsi="SimSun" w:eastAsia="宋体"/>
          <w:b w:val="0"/>
          <w:sz w:val="21"/>
        </w:rPr>
        <w:t>如果当面实在说不出口，可以提前写在纸上、写在手机备忘录里递给医生，或者在复诊前发给门诊护士。很多医院的门诊记录里有一栏专门问这个，填了医生就会看到。</w:t>
      </w:r>
    </w:p>
    <w:p>
      <w:pPr>
        <w:spacing w:line="360" w:lineRule="auto" w:before="0" w:after="60"/>
        <w:ind w:firstLine="420"/>
        <w:jc w:val="both"/>
      </w:pPr>
      <w:r>
        <w:rPr>
          <w:rFonts w:ascii="SimSun" w:hAnsi="SimSun" w:eastAsia="宋体"/>
          <w:b/>
          <w:sz w:val="21"/>
        </w:rPr>
        <w:t>重要的是让医生知道“这件事对你有多重要”</w:t>
      </w:r>
      <w:r>
        <w:rPr>
          <w:rFonts w:ascii="SimSun" w:hAnsi="SimSun" w:eastAsia="宋体"/>
          <w:b w:val="0"/>
          <w:sz w:val="21"/>
        </w:rPr>
        <w:t>。同样是性功能受影响，有人觉得可以接受，有人觉得必须处理。医生不会读心，说出来才会被纳入考量。</w:t>
      </w:r>
    </w:p>
    <w:p>
      <w:pPr>
        <w:pStyle w:val="Heading3"/>
        <w:keepNext/>
        <w:pageBreakBefore w:val="0"/>
        <w:spacing w:before="280" w:after="100" w:line="288" w:lineRule="auto"/>
      </w:pPr>
      <w:r>
        <w:rPr>
          <w:rFonts w:ascii="Arial" w:hAnsi="Arial" w:eastAsia="黑体"/>
          <w:b/>
          <w:color w:val="1F4E79"/>
          <w:sz w:val="27"/>
        </w:rPr>
        <w:t>体重与代谢：不是“意志力”问题</w:t>
      </w:r>
    </w:p>
    <w:p>
      <w:pPr>
        <w:spacing w:line="360" w:lineRule="auto" w:before="0" w:after="60"/>
        <w:ind w:firstLine="420"/>
        <w:jc w:val="both"/>
      </w:pPr>
      <w:r>
        <w:rPr>
          <w:rFonts w:ascii="SimSun" w:hAnsi="SimSun" w:eastAsia="宋体"/>
          <w:b w:val="0"/>
          <w:sz w:val="21"/>
        </w:rPr>
        <w:t>体重增加是抗抑郁药最影响长期坚持的副作用之一，也是“病耻感”最重的一个——很多人把它理解成自己管不住嘴，其实不完全是。</w:t>
      </w:r>
    </w:p>
    <w:p>
      <w:pPr>
        <w:spacing w:line="360" w:lineRule="auto" w:before="0" w:after="60"/>
        <w:ind w:firstLine="420"/>
        <w:jc w:val="both"/>
      </w:pPr>
      <w:r>
        <w:rPr>
          <w:rFonts w:ascii="SimSun" w:hAnsi="SimSun" w:eastAsia="宋体"/>
          <w:b w:val="0"/>
          <w:sz w:val="21"/>
        </w:rPr>
        <w:t>常见机制有三条：</w:t>
      </w:r>
      <w:r>
        <w:rPr>
          <w:rFonts w:ascii="SimSun" w:hAnsi="SimSun" w:eastAsia="宋体"/>
          <w:b/>
          <w:sz w:val="21"/>
        </w:rPr>
        <w:t>食欲增加</w:t>
      </w:r>
      <w:r>
        <w:rPr>
          <w:rFonts w:ascii="SimSun" w:hAnsi="SimSun" w:eastAsia="宋体"/>
          <w:b w:val="0"/>
          <w:sz w:val="21"/>
        </w:rPr>
        <w:t>（尤其对甜食和碳水）、</w:t>
      </w:r>
      <w:r>
        <w:rPr>
          <w:rFonts w:ascii="SimSun" w:hAnsi="SimSun" w:eastAsia="宋体"/>
          <w:b/>
          <w:sz w:val="21"/>
        </w:rPr>
        <w:t>镇静和疲倦导致活动量下降</w:t>
      </w:r>
      <w:r>
        <w:rPr>
          <w:rFonts w:ascii="SimSun" w:hAnsi="SimSun" w:eastAsia="宋体"/>
          <w:b w:val="0"/>
          <w:sz w:val="21"/>
        </w:rPr>
        <w:t>、</w:t>
      </w:r>
      <w:r>
        <w:rPr>
          <w:rFonts w:ascii="SimSun" w:hAnsi="SimSun" w:eastAsia="宋体"/>
          <w:b/>
          <w:sz w:val="21"/>
        </w:rPr>
        <w:t>部分药物对糖脂代谢的直接影响</w:t>
      </w:r>
      <w:r>
        <w:rPr>
          <w:rFonts w:ascii="SimSun" w:hAnsi="SimSun" w:eastAsia="宋体"/>
          <w:b w:val="0"/>
          <w:sz w:val="21"/>
        </w:rPr>
        <w:t>。三条叠加，几个月下来体重上一个台阶并不奇怪。</w:t>
      </w:r>
    </w:p>
    <w:p>
      <w:pPr>
        <w:spacing w:line="360" w:lineRule="auto" w:before="0" w:after="60"/>
        <w:ind w:firstLine="420"/>
        <w:jc w:val="both"/>
      </w:pPr>
      <w:r>
        <w:rPr>
          <w:rFonts w:ascii="SimSun" w:hAnsi="SimSun" w:eastAsia="宋体"/>
          <w:b w:val="0"/>
          <w:sz w:val="21"/>
        </w:rPr>
        <w:t>不同药物的大致倾向如下（同样只是群体趋势，个体差异大）：</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药物类别</w:t>
            </w:r>
          </w:p>
        </w:tc>
        <w:tc>
          <w:tcPr>
            <w:tcW w:type="dxa" w:w="6973"/>
            <w:shd w:val="clear" w:color="auto" w:fill="1F4E79"/>
          </w:tcPr>
          <w:p>
            <w:pPr>
              <w:spacing w:before="20" w:after="20" w:line="264" w:lineRule="auto"/>
              <w:jc w:val="left"/>
            </w:pPr>
            <w:r>
              <w:rPr>
                <w:rFonts w:ascii="SimSun" w:hAnsi="SimSun" w:eastAsia="宋体"/>
                <w:b/>
                <w:color w:val="FFFFFF"/>
                <w:sz w:val="18"/>
              </w:rPr>
              <w:t>体重影响的大致倾向</w:t>
            </w:r>
          </w:p>
        </w:tc>
      </w:tr>
      <w:tr>
        <w:tc>
          <w:tcPr>
            <w:tcW w:type="dxa" w:w="2438"/>
          </w:tcPr>
          <w:p>
            <w:pPr>
              <w:spacing w:before="20" w:after="20" w:line="276" w:lineRule="auto"/>
              <w:jc w:val="left"/>
            </w:pPr>
            <w:r>
              <w:rPr>
                <w:rFonts w:ascii="SimSun" w:hAnsi="SimSun" w:eastAsia="宋体"/>
                <w:b w:val="0"/>
                <w:color w:val="333333"/>
                <w:sz w:val="17"/>
              </w:rPr>
              <w:t>米氮平</w:t>
            </w:r>
          </w:p>
        </w:tc>
        <w:tc>
          <w:tcPr>
            <w:tcW w:type="dxa" w:w="6973"/>
          </w:tcPr>
          <w:p>
            <w:pPr>
              <w:spacing w:before="20" w:after="20" w:line="276" w:lineRule="auto"/>
              <w:jc w:val="left"/>
            </w:pPr>
            <w:r>
              <w:rPr>
                <w:rFonts w:ascii="SimSun" w:hAnsi="SimSun" w:eastAsia="宋体"/>
                <w:b w:val="0"/>
                <w:color w:val="333333"/>
                <w:sz w:val="17"/>
              </w:rPr>
              <w:t>增加较常见，早期尤其明显</w:t>
            </w:r>
          </w:p>
        </w:tc>
      </w:tr>
      <w:tr>
        <w:tc>
          <w:tcPr>
            <w:tcW w:type="dxa" w:w="2438"/>
            <w:shd w:val="clear" w:color="auto" w:fill="F7F9FC"/>
          </w:tcPr>
          <w:p>
            <w:pPr>
              <w:spacing w:before="20" w:after="20" w:line="276" w:lineRule="auto"/>
              <w:jc w:val="left"/>
            </w:pPr>
            <w:r>
              <w:rPr>
                <w:rFonts w:ascii="SimSun" w:hAnsi="SimSun" w:eastAsia="宋体"/>
                <w:b w:val="0"/>
                <w:color w:val="333333"/>
                <w:sz w:val="17"/>
              </w:rPr>
              <w:t>帕罗西汀等部分 SSRI</w:t>
            </w:r>
          </w:p>
        </w:tc>
        <w:tc>
          <w:tcPr>
            <w:tcW w:type="dxa" w:w="6973"/>
            <w:shd w:val="clear" w:color="auto" w:fill="F7F9FC"/>
          </w:tcPr>
          <w:p>
            <w:pPr>
              <w:spacing w:before="20" w:after="20" w:line="276" w:lineRule="auto"/>
              <w:jc w:val="left"/>
            </w:pPr>
            <w:r>
              <w:rPr>
                <w:rFonts w:ascii="SimSun" w:hAnsi="SimSun" w:eastAsia="宋体"/>
                <w:b w:val="0"/>
                <w:color w:val="333333"/>
                <w:sz w:val="17"/>
              </w:rPr>
              <w:t>中长期增加较常见</w:t>
            </w:r>
          </w:p>
        </w:tc>
      </w:tr>
      <w:tr>
        <w:tc>
          <w:tcPr>
            <w:tcW w:type="dxa" w:w="2438"/>
          </w:tcPr>
          <w:p>
            <w:pPr>
              <w:spacing w:before="20" w:after="20" w:line="276" w:lineRule="auto"/>
              <w:jc w:val="left"/>
            </w:pPr>
            <w:r>
              <w:rPr>
                <w:rFonts w:ascii="SimSun" w:hAnsi="SimSun" w:eastAsia="宋体"/>
                <w:b w:val="0"/>
                <w:color w:val="333333"/>
                <w:sz w:val="17"/>
              </w:rPr>
              <w:t>TCA</w:t>
            </w:r>
          </w:p>
        </w:tc>
        <w:tc>
          <w:tcPr>
            <w:tcW w:type="dxa" w:w="6973"/>
          </w:tcPr>
          <w:p>
            <w:pPr>
              <w:spacing w:before="20" w:after="20" w:line="276" w:lineRule="auto"/>
              <w:jc w:val="left"/>
            </w:pPr>
            <w:r>
              <w:rPr>
                <w:rFonts w:ascii="SimSun" w:hAnsi="SimSun" w:eastAsia="宋体"/>
                <w:b w:val="0"/>
                <w:color w:val="333333"/>
                <w:sz w:val="17"/>
              </w:rPr>
              <w:t>增加较常见</w:t>
            </w:r>
          </w:p>
        </w:tc>
      </w:tr>
      <w:tr>
        <w:tc>
          <w:tcPr>
            <w:tcW w:type="dxa" w:w="2438"/>
            <w:shd w:val="clear" w:color="auto" w:fill="F7F9FC"/>
          </w:tcPr>
          <w:p>
            <w:pPr>
              <w:spacing w:before="20" w:after="20" w:line="276" w:lineRule="auto"/>
              <w:jc w:val="left"/>
            </w:pPr>
            <w:r>
              <w:rPr>
                <w:rFonts w:ascii="SimSun" w:hAnsi="SimSun" w:eastAsia="宋体"/>
                <w:b w:val="0"/>
                <w:color w:val="333333"/>
                <w:sz w:val="17"/>
              </w:rPr>
              <w:t>舍曲林、氟西汀、西酞普兰等</w:t>
            </w:r>
          </w:p>
        </w:tc>
        <w:tc>
          <w:tcPr>
            <w:tcW w:type="dxa" w:w="6973"/>
            <w:shd w:val="clear" w:color="auto" w:fill="F7F9FC"/>
          </w:tcPr>
          <w:p>
            <w:pPr>
              <w:spacing w:before="20" w:after="20" w:line="276" w:lineRule="auto"/>
              <w:jc w:val="left"/>
            </w:pPr>
            <w:r>
              <w:rPr>
                <w:rFonts w:ascii="SimSun" w:hAnsi="SimSun" w:eastAsia="宋体"/>
                <w:b w:val="0"/>
                <w:color w:val="333333"/>
                <w:sz w:val="17"/>
              </w:rPr>
              <w:t>短期多中性，长期部分人增加</w:t>
            </w:r>
          </w:p>
        </w:tc>
      </w:tr>
      <w:tr>
        <w:tc>
          <w:tcPr>
            <w:tcW w:type="dxa" w:w="2438"/>
          </w:tcPr>
          <w:p>
            <w:pPr>
              <w:spacing w:before="20" w:after="20" w:line="276" w:lineRule="auto"/>
              <w:jc w:val="left"/>
            </w:pPr>
            <w:r>
              <w:rPr>
                <w:rFonts w:ascii="SimSun" w:hAnsi="SimSun" w:eastAsia="宋体"/>
                <w:b w:val="0"/>
                <w:color w:val="333333"/>
                <w:sz w:val="17"/>
              </w:rPr>
              <w:t>文拉法辛、度洛西汀</w:t>
            </w:r>
          </w:p>
        </w:tc>
        <w:tc>
          <w:tcPr>
            <w:tcW w:type="dxa" w:w="6973"/>
          </w:tcPr>
          <w:p>
            <w:pPr>
              <w:spacing w:before="20" w:after="20" w:line="276" w:lineRule="auto"/>
              <w:jc w:val="left"/>
            </w:pPr>
            <w:r>
              <w:rPr>
                <w:rFonts w:ascii="SimSun" w:hAnsi="SimSun" w:eastAsia="宋体"/>
                <w:b w:val="0"/>
                <w:color w:val="333333"/>
                <w:sz w:val="17"/>
              </w:rPr>
              <w:t>多中性，部分人初期下降</w:t>
            </w:r>
          </w:p>
        </w:tc>
      </w:tr>
      <w:tr>
        <w:tc>
          <w:tcPr>
            <w:tcW w:type="dxa" w:w="2438"/>
            <w:shd w:val="clear" w:color="auto" w:fill="F7F9FC"/>
          </w:tcPr>
          <w:p>
            <w:pPr>
              <w:spacing w:before="20" w:after="20" w:line="276" w:lineRule="auto"/>
              <w:jc w:val="left"/>
            </w:pPr>
            <w:r>
              <w:rPr>
                <w:rFonts w:ascii="SimSun" w:hAnsi="SimSun" w:eastAsia="宋体"/>
                <w:b w:val="0"/>
                <w:color w:val="333333"/>
                <w:sz w:val="17"/>
              </w:rPr>
              <w:t>安非他酮</w:t>
            </w:r>
          </w:p>
        </w:tc>
        <w:tc>
          <w:tcPr>
            <w:tcW w:type="dxa" w:w="6973"/>
            <w:shd w:val="clear" w:color="auto" w:fill="F7F9FC"/>
          </w:tcPr>
          <w:p>
            <w:pPr>
              <w:spacing w:before="20" w:after="20" w:line="276" w:lineRule="auto"/>
              <w:jc w:val="left"/>
            </w:pPr>
            <w:r>
              <w:rPr>
                <w:rFonts w:ascii="SimSun" w:hAnsi="SimSun" w:eastAsia="宋体"/>
                <w:b w:val="0"/>
                <w:color w:val="333333"/>
                <w:sz w:val="17"/>
              </w:rPr>
              <w:t>多中性或轻度下降</w:t>
            </w:r>
          </w:p>
        </w:tc>
      </w:tr>
    </w:tbl>
    <w:p>
      <w:pPr>
        <w:spacing w:before="0" w:after="80" w:line="240" w:lineRule="auto"/>
      </w:pPr>
    </w:p>
    <w:p>
      <w:pPr>
        <w:spacing w:line="360" w:lineRule="auto" w:before="0" w:after="60"/>
        <w:ind w:firstLine="420"/>
        <w:jc w:val="both"/>
      </w:pPr>
      <w:r>
        <w:rPr>
          <w:rFonts w:ascii="SimSun" w:hAnsi="SimSun" w:eastAsia="宋体"/>
          <w:b w:val="0"/>
          <w:sz w:val="21"/>
        </w:rPr>
        <w:t>监测不需要复杂设备。家里有一台体重秤、一根软尺就够了：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治疗开始前称一次体重、量一次腰围，记下来当基线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之后每 2–4 周固定时间称一次（晨起、空腹、同一件衣服）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腰围每 1–3 个月量一次（男性 ≥90 cm、女性 ≥85 cm 需要留意，中国人群标准）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有糖尿病、高血压、高血脂、多囊卵巢的人，治疗前后查血糖、血脂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记录食欲变化：是不是特别想吃甜食、夜里想吃东西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记录活动量：每天走路多少分钟，是否比治疗前明显减少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体重短期内快速上升（比如一个月内明显增加）要报告医生</w:t>
      </w:r>
    </w:p>
    <w:p>
      <w:pPr>
        <w:spacing w:line="360" w:lineRule="auto" w:before="0" w:after="60"/>
        <w:ind w:firstLine="420"/>
        <w:jc w:val="both"/>
      </w:pPr>
      <w:r>
        <w:rPr>
          <w:rFonts w:ascii="SimSun" w:hAnsi="SimSun" w:eastAsia="宋体"/>
          <w:b w:val="0"/>
          <w:sz w:val="21"/>
        </w:rPr>
        <w:t>体重上升本身不可怕，可怕的是它带来的一系列代谢变化。</w:t>
      </w:r>
      <w:r>
        <w:rPr>
          <w:rFonts w:ascii="SimSun" w:hAnsi="SimSun" w:eastAsia="宋体"/>
          <w:b/>
          <w:sz w:val="21"/>
        </w:rPr>
        <w:t>腰围比体重更能反映内脏脂肪</w:t>
      </w:r>
      <w:r>
        <w:rPr>
          <w:rFonts w:ascii="SimSun" w:hAnsi="SimSun" w:eastAsia="宋体"/>
          <w:b w:val="0"/>
          <w:sz w:val="21"/>
        </w:rPr>
        <w:t>，所以量腰围这件事，比每天称体重更有意义。</w:t>
      </w:r>
    </w:p>
    <w:p>
      <w:pPr>
        <w:pStyle w:val="Heading3"/>
        <w:keepNext/>
        <w:pageBreakBefore w:val="0"/>
        <w:spacing w:before="280" w:after="100" w:line="288" w:lineRule="auto"/>
      </w:pPr>
      <w:r>
        <w:rPr>
          <w:rFonts w:ascii="Arial" w:hAnsi="Arial" w:eastAsia="黑体"/>
          <w:b/>
          <w:color w:val="1F4E79"/>
          <w:sz w:val="27"/>
        </w:rPr>
        <w:t>四条路的取舍：等待、减量、换药、加药</w:t>
      </w:r>
    </w:p>
    <w:p>
      <w:pPr>
        <w:spacing w:line="360" w:lineRule="auto" w:before="0" w:after="60"/>
        <w:ind w:firstLine="420"/>
        <w:jc w:val="both"/>
      </w:pPr>
      <w:r>
        <w:rPr>
          <w:rFonts w:ascii="SimSun" w:hAnsi="SimSun" w:eastAsia="宋体"/>
          <w:b w:val="0"/>
          <w:sz w:val="21"/>
        </w:rPr>
        <w:t>发现问题后，能走的路大致四条。每一条都有代价，没有“只有好处”的选项。</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选择</w:t>
            </w:r>
          </w:p>
        </w:tc>
        <w:tc>
          <w:tcPr>
            <w:tcW w:type="dxa" w:w="3572"/>
            <w:shd w:val="clear" w:color="auto" w:fill="1F4E79"/>
          </w:tcPr>
          <w:p>
            <w:pPr>
              <w:spacing w:before="20" w:after="20" w:line="264" w:lineRule="auto"/>
              <w:jc w:val="left"/>
            </w:pPr>
            <w:r>
              <w:rPr>
                <w:rFonts w:ascii="SimSun" w:hAnsi="SimSun" w:eastAsia="宋体"/>
                <w:b/>
                <w:color w:val="FFFFFF"/>
                <w:sz w:val="18"/>
              </w:rPr>
              <w:t>可能得到什么</w:t>
            </w:r>
          </w:p>
        </w:tc>
        <w:tc>
          <w:tcPr>
            <w:tcW w:type="dxa" w:w="3628"/>
            <w:shd w:val="clear" w:color="auto" w:fill="1F4E79"/>
          </w:tcPr>
          <w:p>
            <w:pPr>
              <w:spacing w:before="20" w:after="20" w:line="264" w:lineRule="auto"/>
              <w:jc w:val="left"/>
            </w:pPr>
            <w:r>
              <w:rPr>
                <w:rFonts w:ascii="SimSun" w:hAnsi="SimSun" w:eastAsia="宋体"/>
                <w:b/>
                <w:color w:val="FFFFFF"/>
                <w:sz w:val="18"/>
              </w:rPr>
              <w:t>要付出什么</w:t>
            </w:r>
          </w:p>
        </w:tc>
      </w:tr>
      <w:tr>
        <w:tc>
          <w:tcPr>
            <w:tcW w:type="dxa" w:w="2211"/>
          </w:tcPr>
          <w:p>
            <w:pPr>
              <w:spacing w:before="20" w:after="20" w:line="276" w:lineRule="auto"/>
              <w:jc w:val="left"/>
            </w:pPr>
            <w:r>
              <w:rPr>
                <w:rFonts w:ascii="SimSun" w:hAnsi="SimSun" w:eastAsia="宋体"/>
                <w:b w:val="0"/>
                <w:color w:val="333333"/>
                <w:sz w:val="17"/>
              </w:rPr>
              <w:t>等待观察</w:t>
            </w:r>
          </w:p>
        </w:tc>
        <w:tc>
          <w:tcPr>
            <w:tcW w:type="dxa" w:w="3572"/>
          </w:tcPr>
          <w:p>
            <w:pPr>
              <w:spacing w:before="20" w:after="20" w:line="276" w:lineRule="auto"/>
              <w:jc w:val="left"/>
            </w:pPr>
            <w:r>
              <w:rPr>
                <w:rFonts w:ascii="SimSun" w:hAnsi="SimSun" w:eastAsia="宋体"/>
                <w:b w:val="0"/>
                <w:color w:val="333333"/>
                <w:sz w:val="17"/>
              </w:rPr>
              <w:t>部分副作用在数周内减轻，尤其是恶心、头晕</w:t>
            </w:r>
          </w:p>
        </w:tc>
        <w:tc>
          <w:tcPr>
            <w:tcW w:type="dxa" w:w="3628"/>
          </w:tcPr>
          <w:p>
            <w:pPr>
              <w:spacing w:before="20" w:after="20" w:line="276" w:lineRule="auto"/>
              <w:jc w:val="left"/>
            </w:pPr>
            <w:r>
              <w:rPr>
                <w:rFonts w:ascii="SimSun" w:hAnsi="SimSun" w:eastAsia="宋体"/>
                <w:b w:val="0"/>
                <w:color w:val="333333"/>
                <w:sz w:val="17"/>
              </w:rPr>
              <w:t>性功能问题往往不会自行消失，拖着可能让人悄悄停药</w:t>
            </w:r>
          </w:p>
        </w:tc>
      </w:tr>
      <w:tr>
        <w:tc>
          <w:tcPr>
            <w:tcW w:type="dxa" w:w="2211"/>
            <w:shd w:val="clear" w:color="auto" w:fill="F7F9FC"/>
          </w:tcPr>
          <w:p>
            <w:pPr>
              <w:spacing w:before="20" w:after="20" w:line="276" w:lineRule="auto"/>
              <w:jc w:val="left"/>
            </w:pPr>
            <w:r>
              <w:rPr>
                <w:rFonts w:ascii="SimSun" w:hAnsi="SimSun" w:eastAsia="宋体"/>
                <w:b w:val="0"/>
                <w:color w:val="333333"/>
                <w:sz w:val="17"/>
              </w:rPr>
              <w:t>减量</w:t>
            </w:r>
          </w:p>
        </w:tc>
        <w:tc>
          <w:tcPr>
            <w:tcW w:type="dxa" w:w="3572"/>
            <w:shd w:val="clear" w:color="auto" w:fill="F7F9FC"/>
          </w:tcPr>
          <w:p>
            <w:pPr>
              <w:spacing w:before="20" w:after="20" w:line="276" w:lineRule="auto"/>
              <w:jc w:val="left"/>
            </w:pPr>
            <w:r>
              <w:rPr>
                <w:rFonts w:ascii="SimSun" w:hAnsi="SimSun" w:eastAsia="宋体"/>
                <w:b w:val="0"/>
                <w:color w:val="333333"/>
                <w:sz w:val="17"/>
              </w:rPr>
              <w:t>副作用可能减轻</w:t>
            </w:r>
          </w:p>
        </w:tc>
        <w:tc>
          <w:tcPr>
            <w:tcW w:type="dxa" w:w="3628"/>
            <w:shd w:val="clear" w:color="auto" w:fill="F7F9FC"/>
          </w:tcPr>
          <w:p>
            <w:pPr>
              <w:spacing w:before="20" w:after="20" w:line="276" w:lineRule="auto"/>
              <w:jc w:val="left"/>
            </w:pPr>
            <w:r>
              <w:rPr>
                <w:rFonts w:ascii="SimSun" w:hAnsi="SimSun" w:eastAsia="宋体"/>
                <w:b w:val="0"/>
                <w:color w:val="333333"/>
                <w:sz w:val="17"/>
              </w:rPr>
              <w:t>疗效可能下降，复发风险上升；必须由医生决定</w:t>
            </w:r>
          </w:p>
        </w:tc>
      </w:tr>
      <w:tr>
        <w:tc>
          <w:tcPr>
            <w:tcW w:type="dxa" w:w="2211"/>
          </w:tcPr>
          <w:p>
            <w:pPr>
              <w:spacing w:before="20" w:after="20" w:line="276" w:lineRule="auto"/>
              <w:jc w:val="left"/>
            </w:pPr>
            <w:r>
              <w:rPr>
                <w:rFonts w:ascii="SimSun" w:hAnsi="SimSun" w:eastAsia="宋体"/>
                <w:b w:val="0"/>
                <w:color w:val="333333"/>
                <w:sz w:val="17"/>
              </w:rPr>
              <w:t>换药</w:t>
            </w:r>
          </w:p>
        </w:tc>
        <w:tc>
          <w:tcPr>
            <w:tcW w:type="dxa" w:w="3572"/>
          </w:tcPr>
          <w:p>
            <w:pPr>
              <w:spacing w:before="20" w:after="20" w:line="276" w:lineRule="auto"/>
              <w:jc w:val="left"/>
            </w:pPr>
            <w:r>
              <w:rPr>
                <w:rFonts w:ascii="SimSun" w:hAnsi="SimSun" w:eastAsia="宋体"/>
                <w:b w:val="0"/>
                <w:color w:val="333333"/>
                <w:sz w:val="17"/>
              </w:rPr>
              <w:t>换成影响较小的药，问题可能明显改善</w:t>
            </w:r>
          </w:p>
        </w:tc>
        <w:tc>
          <w:tcPr>
            <w:tcW w:type="dxa" w:w="3628"/>
          </w:tcPr>
          <w:p>
            <w:pPr>
              <w:spacing w:before="20" w:after="20" w:line="276" w:lineRule="auto"/>
              <w:jc w:val="left"/>
            </w:pPr>
            <w:r>
              <w:rPr>
                <w:rFonts w:ascii="SimSun" w:hAnsi="SimSun" w:eastAsia="宋体"/>
                <w:b w:val="0"/>
                <w:color w:val="333333"/>
                <w:sz w:val="17"/>
              </w:rPr>
              <w:t>需要经历换药期的不适，新药可能带来新副作用，情绪可能波动</w:t>
            </w:r>
          </w:p>
        </w:tc>
      </w:tr>
      <w:tr>
        <w:tc>
          <w:tcPr>
            <w:tcW w:type="dxa" w:w="2211"/>
            <w:shd w:val="clear" w:color="auto" w:fill="F7F9FC"/>
          </w:tcPr>
          <w:p>
            <w:pPr>
              <w:spacing w:before="20" w:after="20" w:line="276" w:lineRule="auto"/>
              <w:jc w:val="left"/>
            </w:pPr>
            <w:r>
              <w:rPr>
                <w:rFonts w:ascii="SimSun" w:hAnsi="SimSun" w:eastAsia="宋体"/>
                <w:b w:val="0"/>
                <w:color w:val="333333"/>
                <w:sz w:val="17"/>
              </w:rPr>
              <w:t>加药（如加安非他酮）</w:t>
            </w:r>
          </w:p>
        </w:tc>
        <w:tc>
          <w:tcPr>
            <w:tcW w:type="dxa" w:w="3572"/>
            <w:shd w:val="clear" w:color="auto" w:fill="F7F9FC"/>
          </w:tcPr>
          <w:p>
            <w:pPr>
              <w:spacing w:before="20" w:after="20" w:line="276" w:lineRule="auto"/>
              <w:jc w:val="left"/>
            </w:pPr>
            <w:r>
              <w:rPr>
                <w:rFonts w:ascii="SimSun" w:hAnsi="SimSun" w:eastAsia="宋体"/>
                <w:b w:val="0"/>
                <w:color w:val="333333"/>
                <w:sz w:val="17"/>
              </w:rPr>
              <w:t>有研究支持可改善部分人的性功能</w:t>
            </w:r>
          </w:p>
        </w:tc>
        <w:tc>
          <w:tcPr>
            <w:tcW w:type="dxa" w:w="3628"/>
            <w:shd w:val="clear" w:color="auto" w:fill="F7F9FC"/>
          </w:tcPr>
          <w:p>
            <w:pPr>
              <w:spacing w:before="20" w:after="20" w:line="276" w:lineRule="auto"/>
              <w:jc w:val="left"/>
            </w:pPr>
            <w:r>
              <w:rPr>
                <w:rFonts w:ascii="SimSun" w:hAnsi="SimSun" w:eastAsia="宋体"/>
                <w:b w:val="0"/>
                <w:color w:val="333333"/>
                <w:sz w:val="17"/>
              </w:rPr>
              <w:t>多吃一种药、多一层相互作用风险，可能引起焦虑、失眠，双相倾向者需谨慎</w:t>
            </w:r>
          </w:p>
        </w:tc>
      </w:tr>
    </w:tbl>
    <w:p>
      <w:pPr>
        <w:spacing w:before="0" w:after="80" w:line="240" w:lineRule="auto"/>
      </w:pPr>
    </w:p>
    <w:p>
      <w:pPr>
        <w:spacing w:line="360" w:lineRule="auto" w:before="0" w:after="60"/>
        <w:ind w:firstLine="420"/>
        <w:jc w:val="both"/>
      </w:pPr>
      <w:r>
        <w:rPr>
          <w:rFonts w:ascii="SimSun" w:hAnsi="SimSun" w:eastAsia="宋体"/>
          <w:b w:val="0"/>
          <w:sz w:val="21"/>
        </w:rPr>
        <w:t>关于“加安非他酮”这条路，需要多说两句。安非他酮属于 NDRI，主要作用于多巴胺和去甲肾上腺素，和 SSRI 的机制不同。有研究显示，在 SSRI 基础上加用它，可以改善一部分人的性功能【研究】。但它不是万能钥匙：可能加重焦虑和失眠，降低癫痫阈值（有癫痫史的人要特别说明），也可能和多种药物发生相互作用。</w:t>
      </w:r>
      <w:r>
        <w:rPr>
          <w:rFonts w:ascii="SimSun" w:hAnsi="SimSun" w:eastAsia="宋体"/>
          <w:b/>
          <w:sz w:val="21"/>
        </w:rPr>
        <w:t>是否加、加多少，必须由医生决定。</w:t>
      </w:r>
    </w:p>
    <w:p>
      <w:pPr>
        <w:spacing w:line="360" w:lineRule="auto" w:before="0" w:after="60"/>
        <w:ind w:firstLine="420"/>
        <w:jc w:val="both"/>
      </w:pPr>
      <w:r>
        <w:rPr>
          <w:rFonts w:ascii="SimSun" w:hAnsi="SimSun" w:eastAsia="宋体"/>
          <w:b w:val="0"/>
          <w:sz w:val="21"/>
        </w:rPr>
        <w:t>关于“减量”，还有一个常被忽略的点：</w:t>
      </w:r>
      <w:r>
        <w:rPr>
          <w:rFonts w:ascii="SimSun" w:hAnsi="SimSun" w:eastAsia="宋体"/>
          <w:b/>
          <w:sz w:val="21"/>
        </w:rPr>
        <w:t>很多人是在疗效刚稳定时自行减量的</w:t>
      </w:r>
      <w:r>
        <w:rPr>
          <w:rFonts w:ascii="SimSun" w:hAnsi="SimSun" w:eastAsia="宋体"/>
          <w:b w:val="0"/>
          <w:sz w:val="21"/>
        </w:rPr>
        <w:t>，结果副作用轻了一点，情绪却又滑下去，最后分不清是副作用难受还是病难受。这也是为什么调整要在有随访的情况下做。</w:t>
      </w:r>
    </w:p>
    <w:p>
      <w:pPr>
        <w:pStyle w:val="Heading4"/>
        <w:keepNext/>
        <w:pageBreakBefore w:val="0"/>
        <w:spacing w:before="200" w:after="60" w:line="288" w:lineRule="auto"/>
      </w:pPr>
      <w:r>
        <w:rPr>
          <w:rFonts w:ascii="Arial" w:hAnsi="Arial" w:eastAsia="黑体"/>
          <w:b/>
          <w:color w:val="333333"/>
          <w:sz w:val="23"/>
        </w:rPr>
        <w:t>常见坑</w:t>
      </w:r>
    </w:p>
    <w:p>
      <w:pPr>
        <w:spacing w:line="360" w:lineRule="auto" w:before="0" w:after="60"/>
        <w:ind w:firstLine="420"/>
        <w:jc w:val="both"/>
      </w:pPr>
      <w:r>
        <w:rPr>
          <w:rFonts w:ascii="SimSun" w:hAnsi="SimSun" w:eastAsia="宋体"/>
          <w:b/>
          <w:sz w:val="21"/>
        </w:rPr>
        <w:t>坑一：以为“忍过去就好了”。</w:t>
      </w:r>
      <w:r>
        <w:rPr>
          <w:rFonts w:ascii="SimSun" w:hAnsi="SimSun" w:eastAsia="宋体"/>
          <w:b w:val="0"/>
          <w:sz w:val="21"/>
        </w:rPr>
        <w:t xml:space="preserve"> 恶心、头晕多半会过去，性功能障碍常常不会。忍不是策略。</w:t>
      </w:r>
    </w:p>
    <w:p>
      <w:pPr>
        <w:spacing w:line="360" w:lineRule="auto" w:before="0" w:after="60"/>
        <w:ind w:firstLine="420"/>
        <w:jc w:val="both"/>
      </w:pPr>
      <w:r>
        <w:rPr>
          <w:rFonts w:ascii="SimSun" w:hAnsi="SimSun" w:eastAsia="宋体"/>
          <w:b/>
          <w:sz w:val="21"/>
        </w:rPr>
        <w:t>坑二：把体重增加全算在自己头上。</w:t>
      </w:r>
      <w:r>
        <w:rPr>
          <w:rFonts w:ascii="SimSun" w:hAnsi="SimSun" w:eastAsia="宋体"/>
          <w:b w:val="0"/>
          <w:sz w:val="21"/>
        </w:rPr>
        <w:t xml:space="preserve"> 药物改变食欲和活动量是真实的生理作用，不是意志力薄弱。自责只会让人更不想面对。</w:t>
      </w:r>
    </w:p>
    <w:p>
      <w:pPr>
        <w:spacing w:line="360" w:lineRule="auto" w:before="0" w:after="60"/>
        <w:ind w:firstLine="420"/>
        <w:jc w:val="both"/>
      </w:pPr>
      <w:r>
        <w:rPr>
          <w:rFonts w:ascii="SimSun" w:hAnsi="SimSun" w:eastAsia="宋体"/>
          <w:b/>
          <w:sz w:val="21"/>
        </w:rPr>
        <w:t>坑三：为了性生活自行停药。</w:t>
      </w:r>
      <w:r>
        <w:rPr>
          <w:rFonts w:ascii="SimSun" w:hAnsi="SimSun" w:eastAsia="宋体"/>
          <w:b w:val="0"/>
          <w:sz w:val="21"/>
        </w:rPr>
        <w:t xml:space="preserve"> 突然停药带来的情绪反弹，往往比副作用本身更影响关系和生活。</w:t>
      </w:r>
    </w:p>
    <w:p>
      <w:pPr>
        <w:spacing w:line="360" w:lineRule="auto" w:before="0" w:after="60"/>
        <w:ind w:firstLine="420"/>
        <w:jc w:val="both"/>
      </w:pPr>
      <w:r>
        <w:rPr>
          <w:rFonts w:ascii="SimSun" w:hAnsi="SimSun" w:eastAsia="宋体"/>
          <w:b/>
          <w:sz w:val="21"/>
        </w:rPr>
        <w:t>坑四：用减肥药、保健品“对冲”。</w:t>
      </w:r>
      <w:r>
        <w:rPr>
          <w:rFonts w:ascii="SimSun" w:hAnsi="SimSun" w:eastAsia="宋体"/>
          <w:b w:val="0"/>
          <w:sz w:val="21"/>
        </w:rPr>
        <w:t xml:space="preserve"> 很多减肥产品成分不明，和抗抑郁药同服可能增加心血管和肝脏风险。</w:t>
      </w:r>
    </w:p>
    <w:p>
      <w:pPr>
        <w:spacing w:line="360" w:lineRule="auto" w:before="0" w:after="60"/>
        <w:ind w:firstLine="420"/>
        <w:jc w:val="both"/>
      </w:pPr>
      <w:r>
        <w:rPr>
          <w:rFonts w:ascii="SimSun" w:hAnsi="SimSun" w:eastAsia="宋体"/>
          <w:b/>
          <w:sz w:val="21"/>
        </w:rPr>
        <w:t>坑五：只和伴侣吵，不和医生说。</w:t>
      </w:r>
      <w:r>
        <w:rPr>
          <w:rFonts w:ascii="SimSun" w:hAnsi="SimSun" w:eastAsia="宋体"/>
          <w:b w:val="0"/>
          <w:sz w:val="21"/>
        </w:rPr>
        <w:t xml:space="preserve"> 伴侣之间的误解（“你是不是不爱我了”）很常见，把药物因素讲清楚，关系压力会小很多。</w:t>
      </w:r>
    </w:p>
    <w:p>
      <w:pPr>
        <w:pStyle w:val="Heading3"/>
        <w:keepNext/>
        <w:pageBreakBefore w:val="0"/>
        <w:spacing w:before="280" w:after="100" w:line="288" w:lineRule="auto"/>
      </w:pPr>
      <w:r>
        <w:rPr>
          <w:rFonts w:ascii="Arial" w:hAnsi="Arial" w:eastAsia="黑体"/>
          <w:b/>
          <w:color w:val="1F4E79"/>
          <w:sz w:val="27"/>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出现以下情况，尽快（当天到数日内）联系开药医生：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性功能变化已经影响到是否愿意继续服药；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体重在短期内明显上升，或腰围快速增长；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食欲失控、暴食，尤其集中在夜间；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出现明显口渴、多尿、乏力（可能提示血糖问题）；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已经在考虑自行减量或停药。</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阴茎异常勃起（持续数小时、疼痛、与性刺激无关）——这是泌尿科急症，延误可能造成永久损伤；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胸痛、晕厥、心跳异常加快或不规则；</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严重过敏：皮疹迅速扩散、面唇肿胀、呼吸困难；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高热、意识模糊、肌肉僵硬或抽动、大汗。</w:t>
      </w:r>
    </w:p>
    <w:p>
      <w:pPr>
        <w:spacing w:line="360" w:lineRule="auto" w:before="0" w:after="60"/>
        <w:ind w:firstLine="420"/>
        <w:jc w:val="both"/>
      </w:pPr>
      <w:r>
        <w:rPr>
          <w:rFonts w:ascii="SimSun" w:hAnsi="SimSun" w:eastAsia="宋体"/>
          <w:b w:val="0"/>
          <w:sz w:val="21"/>
        </w:rPr>
        <w:t xml:space="preserve">拿不准时，先联系开药医生；联系不上又明显不对劲，直接去急诊。也可以拨打 </w:t>
      </w:r>
      <w:r>
        <w:rPr>
          <w:rFonts w:ascii="SimSun" w:hAnsi="SimSun" w:eastAsia="宋体"/>
          <w:b/>
          <w:sz w:val="21"/>
        </w:rPr>
        <w:t>12356</w:t>
      </w:r>
      <w:r>
        <w:rPr>
          <w:rFonts w:ascii="SimSun" w:hAnsi="SimSun" w:eastAsia="宋体"/>
          <w:b w:val="0"/>
          <w:sz w:val="21"/>
        </w:rPr>
        <w:t xml:space="preserve"> 心理援助热线，先缓解“说不出口”的焦虑。</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7.5 出血低钠与心脏风险</w:t>
      </w:r>
    </w:p>
    <w:p>
      <w:pPr>
        <w:spacing w:line="360" w:lineRule="auto" w:before="0" w:after="60"/>
        <w:ind w:firstLine="420"/>
        <w:jc w:val="both"/>
      </w:pPr>
      <w:r>
        <w:rPr>
          <w:rFonts w:ascii="SimSun" w:hAnsi="SimSun" w:eastAsia="宋体"/>
          <w:b w:val="0"/>
          <w:sz w:val="21"/>
        </w:rPr>
        <w:t>抗抑郁药里，有三类风险不常发生，但一旦发生可能很凶险：出血、低钠血症、心电图 QT 延长。它们的共同点是——早期症状很不典型，容易被当成“抑郁本身”“年纪大了”“最近太累”。这一页讲清楚它们分别是什么、哪些人风险更高、出现什么必须当天就医、什么情况要立刻打 120。</w:t>
      </w:r>
    </w:p>
    <w:p>
      <w:pPr>
        <w:pStyle w:val="Heading3"/>
        <w:keepNext/>
        <w:pageBreakBefore w:val="0"/>
        <w:spacing w:before="280" w:after="100" w:line="288" w:lineRule="auto"/>
      </w:pPr>
      <w:r>
        <w:rPr>
          <w:rFonts w:ascii="Arial" w:hAnsi="Arial" w:eastAsia="黑体"/>
          <w:b/>
          <w:color w:val="1F4E79"/>
          <w:sz w:val="27"/>
        </w:rPr>
        <w:t>为什么这三种风险放在一起讲</w:t>
      </w:r>
    </w:p>
    <w:p>
      <w:pPr>
        <w:spacing w:line="360" w:lineRule="auto" w:before="0" w:after="60"/>
        <w:ind w:firstLine="420"/>
        <w:jc w:val="both"/>
      </w:pPr>
      <w:r>
        <w:rPr>
          <w:rFonts w:ascii="SimSun" w:hAnsi="SimSun" w:eastAsia="宋体"/>
          <w:b w:val="0"/>
          <w:sz w:val="21"/>
        </w:rPr>
        <w:t>因为它们有三个共同点。</w:t>
      </w:r>
    </w:p>
    <w:p>
      <w:pPr>
        <w:spacing w:line="360" w:lineRule="auto" w:before="0" w:after="60"/>
        <w:ind w:firstLine="420"/>
        <w:jc w:val="both"/>
      </w:pPr>
      <w:r>
        <w:rPr>
          <w:rFonts w:ascii="SimSun" w:hAnsi="SimSun" w:eastAsia="宋体"/>
          <w:b w:val="0"/>
          <w:sz w:val="21"/>
        </w:rPr>
        <w:t>第一，</w:t>
      </w:r>
      <w:r>
        <w:rPr>
          <w:rFonts w:ascii="SimSun" w:hAnsi="SimSun" w:eastAsia="宋体"/>
          <w:b/>
          <w:sz w:val="21"/>
        </w:rPr>
        <w:t>单独看都不常见，但被“放大”的条件很具体</w:t>
      </w:r>
      <w:r>
        <w:rPr>
          <w:rFonts w:ascii="SimSun" w:hAnsi="SimSun" w:eastAsia="宋体"/>
          <w:b w:val="0"/>
          <w:sz w:val="21"/>
        </w:rPr>
        <w:t>。合并某种止痛药、上了年纪、同时吃利尿剂、本身有心脏病——这些条件一叠加，风险就不是原来的量级。</w:t>
      </w:r>
    </w:p>
    <w:p>
      <w:pPr>
        <w:spacing w:line="360" w:lineRule="auto" w:before="0" w:after="60"/>
        <w:ind w:firstLine="420"/>
        <w:jc w:val="both"/>
      </w:pPr>
      <w:r>
        <w:rPr>
          <w:rFonts w:ascii="SimSun" w:hAnsi="SimSun" w:eastAsia="宋体"/>
          <w:b w:val="0"/>
          <w:sz w:val="21"/>
        </w:rPr>
        <w:t>第二，</w:t>
      </w:r>
      <w:r>
        <w:rPr>
          <w:rFonts w:ascii="SimSun" w:hAnsi="SimSun" w:eastAsia="宋体"/>
          <w:b/>
          <w:sz w:val="21"/>
        </w:rPr>
        <w:t>早期表现都不像“药物问题”</w:t>
      </w:r>
      <w:r>
        <w:rPr>
          <w:rFonts w:ascii="SimSun" w:hAnsi="SimSun" w:eastAsia="宋体"/>
          <w:b w:val="0"/>
          <w:sz w:val="21"/>
        </w:rPr>
        <w:t>。出血可能只是牙龈老出血；低钠可能只是没劲、反应慢；QT 延长可能只是偶尔心慌一下。人不会因为这些去挂急诊，往往拖到出事。</w:t>
      </w:r>
    </w:p>
    <w:p>
      <w:pPr>
        <w:spacing w:line="360" w:lineRule="auto" w:before="0" w:after="60"/>
        <w:ind w:firstLine="420"/>
        <w:jc w:val="both"/>
      </w:pPr>
      <w:r>
        <w:rPr>
          <w:rFonts w:ascii="SimSun" w:hAnsi="SimSun" w:eastAsia="宋体"/>
          <w:b w:val="0"/>
          <w:sz w:val="21"/>
        </w:rPr>
        <w:t>第三，</w:t>
      </w:r>
      <w:r>
        <w:rPr>
          <w:rFonts w:ascii="SimSun" w:hAnsi="SimSun" w:eastAsia="宋体"/>
          <w:b/>
          <w:sz w:val="21"/>
        </w:rPr>
        <w:t>它们都靠“提前知道 + 提前查”来防</w:t>
      </w:r>
      <w:r>
        <w:rPr>
          <w:rFonts w:ascii="SimSun" w:hAnsi="SimSun" w:eastAsia="宋体"/>
          <w:b w:val="0"/>
          <w:sz w:val="21"/>
        </w:rPr>
        <w:t>，而不是靠感觉。所以这一页的重点不是吓人，是把“该查什么、该说什么”讲具体。</w:t>
      </w:r>
    </w:p>
    <w:p>
      <w:pPr>
        <w:spacing w:line="360" w:lineRule="auto" w:before="0" w:after="60"/>
        <w:ind w:firstLine="420"/>
        <w:jc w:val="both"/>
      </w:pPr>
      <w:r>
        <w:rPr>
          <w:rFonts w:ascii="SimSun" w:hAnsi="SimSun" w:eastAsia="宋体"/>
          <w:b w:val="0"/>
          <w:sz w:val="21"/>
        </w:rPr>
        <w:t>先解释两个词。</w:t>
      </w:r>
      <w:r>
        <w:rPr>
          <w:rFonts w:ascii="SimSun" w:hAnsi="SimSun" w:eastAsia="宋体"/>
          <w:b/>
          <w:sz w:val="21"/>
        </w:rPr>
        <w:t>电解质</w:t>
      </w:r>
      <w:r>
        <w:rPr>
          <w:rFonts w:ascii="SimSun" w:hAnsi="SimSun" w:eastAsia="宋体"/>
          <w:b w:val="0"/>
          <w:sz w:val="21"/>
        </w:rPr>
        <w:t>是血液里的钠、钾、氯等矿物质，它们维持神经和肌肉的正常工作。</w:t>
      </w:r>
      <w:r>
        <w:rPr>
          <w:rFonts w:ascii="SimSun" w:hAnsi="SimSun" w:eastAsia="宋体"/>
          <w:b/>
          <w:sz w:val="21"/>
        </w:rPr>
        <w:t>QT 间期</w:t>
      </w:r>
      <w:r>
        <w:rPr>
          <w:rFonts w:ascii="SimSun" w:hAnsi="SimSun" w:eastAsia="宋体"/>
          <w:b w:val="0"/>
          <w:sz w:val="21"/>
        </w:rPr>
        <w:t>是心电图上的一个时间段，反映心脏每次跳动后“充电”的过程；这个时间段过长，心脏可能出现危险的心律失常。</w:t>
      </w:r>
    </w:p>
    <w:p>
      <w:pPr>
        <w:pStyle w:val="Heading3"/>
        <w:keepNext/>
        <w:pageBreakBefore w:val="0"/>
        <w:spacing w:before="280" w:after="100" w:line="288" w:lineRule="auto"/>
      </w:pPr>
      <w:r>
        <w:rPr>
          <w:rFonts w:ascii="Arial" w:hAnsi="Arial" w:eastAsia="黑体"/>
          <w:b/>
          <w:color w:val="1F4E79"/>
          <w:sz w:val="27"/>
        </w:rPr>
        <w:t>出血：SSRI 与 SNRI 的消化道风险</w:t>
      </w:r>
    </w:p>
    <w:p>
      <w:pPr>
        <w:spacing w:line="360" w:lineRule="auto" w:before="0" w:after="60"/>
        <w:ind w:firstLine="420"/>
        <w:jc w:val="both"/>
      </w:pPr>
      <w:r>
        <w:rPr>
          <w:rFonts w:ascii="SimSun" w:hAnsi="SimSun" w:eastAsia="宋体"/>
          <w:b w:val="0"/>
          <w:sz w:val="21"/>
        </w:rPr>
        <w:t>血小板是我们血液里负责“止血”的细胞碎片。血小板要正常工作，需要从血液里摄取一种叫 5-羟色胺（血清素）的物质，而 SSRI 和 SNRI 正好会阻断这个过程。结果就是：</w:t>
      </w:r>
      <w:r>
        <w:rPr>
          <w:rFonts w:ascii="SimSun" w:hAnsi="SimSun" w:eastAsia="宋体"/>
          <w:b/>
          <w:sz w:val="21"/>
        </w:rPr>
        <w:t>血小板的“黏性”下降，止血变慢</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单独吃 SSRI，出血风险只是轻度升高，绝大多数人不会有任何感觉。真正需要警惕的是</w:t>
      </w:r>
      <w:r>
        <w:rPr>
          <w:rFonts w:ascii="SimSun" w:hAnsi="SimSun" w:eastAsia="宋体"/>
          <w:b/>
          <w:sz w:val="21"/>
        </w:rPr>
        <w:t>合并用药</w:t>
      </w:r>
      <w:r>
        <w:rPr>
          <w:rFonts w:ascii="SimSun" w:hAnsi="SimSun" w:eastAsia="宋体"/>
          <w:b w:val="0"/>
          <w:sz w:val="21"/>
        </w:rPr>
        <w:t>——这时候风险会成倍放大【指南】【研究】。</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合并的药物</w:t>
            </w:r>
          </w:p>
        </w:tc>
        <w:tc>
          <w:tcPr>
            <w:tcW w:type="dxa" w:w="6973"/>
            <w:shd w:val="clear" w:color="auto" w:fill="1F4E79"/>
          </w:tcPr>
          <w:p>
            <w:pPr>
              <w:spacing w:before="20" w:after="20" w:line="264" w:lineRule="auto"/>
              <w:jc w:val="left"/>
            </w:pPr>
            <w:r>
              <w:rPr>
                <w:rFonts w:ascii="SimSun" w:hAnsi="SimSun" w:eastAsia="宋体"/>
                <w:b/>
                <w:color w:val="FFFFFF"/>
                <w:sz w:val="18"/>
              </w:rPr>
              <w:t>为什么危险</w:t>
            </w:r>
          </w:p>
        </w:tc>
      </w:tr>
      <w:tr>
        <w:tc>
          <w:tcPr>
            <w:tcW w:type="dxa" w:w="2438"/>
          </w:tcPr>
          <w:p>
            <w:pPr>
              <w:spacing w:before="20" w:after="20" w:line="276" w:lineRule="auto"/>
              <w:jc w:val="left"/>
            </w:pPr>
            <w:r>
              <w:rPr>
                <w:rFonts w:ascii="SimSun" w:hAnsi="SimSun" w:eastAsia="宋体"/>
                <w:b w:val="0"/>
                <w:color w:val="333333"/>
                <w:sz w:val="17"/>
              </w:rPr>
              <w:t>非甾体抗炎药（NSAIDs）：布洛芬、双氯芬酸、萘普生、塞来昔布等</w:t>
            </w:r>
          </w:p>
        </w:tc>
        <w:tc>
          <w:tcPr>
            <w:tcW w:type="dxa" w:w="6973"/>
          </w:tcPr>
          <w:p>
            <w:pPr>
              <w:spacing w:before="20" w:after="20" w:line="276" w:lineRule="auto"/>
              <w:jc w:val="left"/>
            </w:pPr>
            <w:r>
              <w:rPr>
                <w:rFonts w:ascii="SimSun" w:hAnsi="SimSun" w:eastAsia="宋体"/>
                <w:b w:val="0"/>
                <w:color w:val="333333"/>
                <w:sz w:val="17"/>
              </w:rPr>
              <w:t>本身刺激胃黏膜、损伤胃屏障，再叠加血小板功能下降</w:t>
            </w:r>
          </w:p>
        </w:tc>
      </w:tr>
      <w:tr>
        <w:tc>
          <w:tcPr>
            <w:tcW w:type="dxa" w:w="2438"/>
            <w:shd w:val="clear" w:color="auto" w:fill="F7F9FC"/>
          </w:tcPr>
          <w:p>
            <w:pPr>
              <w:spacing w:before="20" w:after="20" w:line="276" w:lineRule="auto"/>
              <w:jc w:val="left"/>
            </w:pPr>
            <w:r>
              <w:rPr>
                <w:rFonts w:ascii="SimSun" w:hAnsi="SimSun" w:eastAsia="宋体"/>
                <w:b w:val="0"/>
                <w:color w:val="333333"/>
                <w:sz w:val="17"/>
              </w:rPr>
              <w:t>阿司匹林、氯吡格雷等抗血小板药</w:t>
            </w:r>
          </w:p>
        </w:tc>
        <w:tc>
          <w:tcPr>
            <w:tcW w:type="dxa" w:w="6973"/>
            <w:shd w:val="clear" w:color="auto" w:fill="F7F9FC"/>
          </w:tcPr>
          <w:p>
            <w:pPr>
              <w:spacing w:before="20" w:after="20" w:line="276" w:lineRule="auto"/>
              <w:jc w:val="left"/>
            </w:pPr>
            <w:r>
              <w:rPr>
                <w:rFonts w:ascii="SimSun" w:hAnsi="SimSun" w:eastAsia="宋体"/>
                <w:b w:val="0"/>
                <w:color w:val="333333"/>
                <w:sz w:val="17"/>
              </w:rPr>
              <w:t>两条止血通路同时被削弱</w:t>
            </w:r>
          </w:p>
        </w:tc>
      </w:tr>
      <w:tr>
        <w:tc>
          <w:tcPr>
            <w:tcW w:type="dxa" w:w="2438"/>
          </w:tcPr>
          <w:p>
            <w:pPr>
              <w:spacing w:before="20" w:after="20" w:line="276" w:lineRule="auto"/>
              <w:jc w:val="left"/>
            </w:pPr>
            <w:r>
              <w:rPr>
                <w:rFonts w:ascii="SimSun" w:hAnsi="SimSun" w:eastAsia="宋体"/>
                <w:b w:val="0"/>
                <w:color w:val="333333"/>
                <w:sz w:val="17"/>
              </w:rPr>
              <w:t>华法林、利伐沙班、达比加群等抗凝药</w:t>
            </w:r>
          </w:p>
        </w:tc>
        <w:tc>
          <w:tcPr>
            <w:tcW w:type="dxa" w:w="6973"/>
          </w:tcPr>
          <w:p>
            <w:pPr>
              <w:spacing w:before="20" w:after="20" w:line="276" w:lineRule="auto"/>
              <w:jc w:val="left"/>
            </w:pPr>
            <w:r>
              <w:rPr>
                <w:rFonts w:ascii="SimSun" w:hAnsi="SimSun" w:eastAsia="宋体"/>
                <w:b w:val="0"/>
                <w:color w:val="333333"/>
                <w:sz w:val="17"/>
              </w:rPr>
              <w:t>出血风险显著上升，需要医生评估是否调整监测</w:t>
            </w:r>
          </w:p>
        </w:tc>
      </w:tr>
      <w:tr>
        <w:tc>
          <w:tcPr>
            <w:tcW w:type="dxa" w:w="2438"/>
            <w:shd w:val="clear" w:color="auto" w:fill="F7F9FC"/>
          </w:tcPr>
          <w:p>
            <w:pPr>
              <w:spacing w:before="20" w:after="20" w:line="276" w:lineRule="auto"/>
              <w:jc w:val="left"/>
            </w:pPr>
            <w:r>
              <w:rPr>
                <w:rFonts w:ascii="SimSun" w:hAnsi="SimSun" w:eastAsia="宋体"/>
                <w:b w:val="0"/>
                <w:color w:val="333333"/>
                <w:sz w:val="17"/>
              </w:rPr>
              <w:t>糖皮质激素（如泼尼松）</w:t>
            </w:r>
          </w:p>
        </w:tc>
        <w:tc>
          <w:tcPr>
            <w:tcW w:type="dxa" w:w="6973"/>
            <w:shd w:val="clear" w:color="auto" w:fill="F7F9FC"/>
          </w:tcPr>
          <w:p>
            <w:pPr>
              <w:spacing w:before="20" w:after="20" w:line="276" w:lineRule="auto"/>
              <w:jc w:val="left"/>
            </w:pPr>
            <w:r>
              <w:rPr>
                <w:rFonts w:ascii="SimSun" w:hAnsi="SimSun" w:eastAsia="宋体"/>
                <w:b w:val="0"/>
                <w:color w:val="333333"/>
                <w:sz w:val="17"/>
              </w:rPr>
              <w:t>增加胃肠道损伤</w:t>
            </w:r>
          </w:p>
        </w:tc>
      </w:tr>
      <w:tr>
        <w:tc>
          <w:tcPr>
            <w:tcW w:type="dxa" w:w="2438"/>
          </w:tcPr>
          <w:p>
            <w:pPr>
              <w:spacing w:before="20" w:after="20" w:line="276" w:lineRule="auto"/>
              <w:jc w:val="left"/>
            </w:pPr>
            <w:r>
              <w:rPr>
                <w:rFonts w:ascii="SimSun" w:hAnsi="SimSun" w:eastAsia="宋体"/>
                <w:b w:val="0"/>
                <w:color w:val="333333"/>
                <w:sz w:val="17"/>
              </w:rPr>
              <w:t>酒精</w:t>
            </w:r>
          </w:p>
        </w:tc>
        <w:tc>
          <w:tcPr>
            <w:tcW w:type="dxa" w:w="6973"/>
          </w:tcPr>
          <w:p>
            <w:pPr>
              <w:spacing w:before="20" w:after="20" w:line="276" w:lineRule="auto"/>
              <w:jc w:val="left"/>
            </w:pPr>
            <w:r>
              <w:rPr>
                <w:rFonts w:ascii="SimSun" w:hAnsi="SimSun" w:eastAsia="宋体"/>
                <w:b w:val="0"/>
                <w:color w:val="333333"/>
                <w:sz w:val="17"/>
              </w:rPr>
              <w:t>刺激胃黏膜、影响血小板功能</w:t>
            </w:r>
          </w:p>
        </w:tc>
      </w:tr>
    </w:tbl>
    <w:p>
      <w:pPr>
        <w:spacing w:before="0" w:after="80" w:line="240" w:lineRule="auto"/>
      </w:pPr>
    </w:p>
    <w:p>
      <w:pPr>
        <w:spacing w:line="360" w:lineRule="auto" w:before="0" w:after="60"/>
        <w:ind w:firstLine="420"/>
        <w:jc w:val="both"/>
      </w:pPr>
      <w:r>
        <w:rPr>
          <w:rFonts w:ascii="SimSun" w:hAnsi="SimSun" w:eastAsia="宋体"/>
          <w:b w:val="0"/>
          <w:sz w:val="21"/>
        </w:rPr>
        <w:t>除了药物，这些情况也会放大风险：</w:t>
      </w:r>
      <w:r>
        <w:rPr>
          <w:rFonts w:ascii="SimSun" w:hAnsi="SimSun" w:eastAsia="宋体"/>
          <w:b/>
          <w:sz w:val="21"/>
        </w:rPr>
        <w:t>既往有胃溃疡或消化道出血史、年龄较大、肝病、血小板偏低、酗酒</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需要留意的症状：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黑便</w:t>
      </w:r>
      <w:r>
        <w:rPr>
          <w:rFonts w:ascii="SimSun" w:hAnsi="SimSun" w:eastAsia="宋体"/>
          <w:b w:val="0"/>
          <w:sz w:val="21"/>
        </w:rPr>
        <w:t>：大便像柏油一样又黑又亮，有腥臭味——这是消化道出血最典型的表现，不要当成“吃了猪血”；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呕血</w:t>
      </w:r>
      <w:r>
        <w:rPr>
          <w:rFonts w:ascii="SimSun" w:hAnsi="SimSun" w:eastAsia="宋体"/>
          <w:b w:val="0"/>
          <w:sz w:val="21"/>
        </w:rPr>
        <w:t>：吐出咖啡色或鲜红色东西；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牙龈出血、鼻出血</w:t>
      </w:r>
      <w:r>
        <w:rPr>
          <w:rFonts w:ascii="SimSun" w:hAnsi="SimSun" w:eastAsia="宋体"/>
          <w:b w:val="0"/>
          <w:sz w:val="21"/>
        </w:rPr>
        <w:t>止不住，或刷牙时出血明显比以前多；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皮肤瘀斑</w:t>
      </w:r>
      <w:r>
        <w:rPr>
          <w:rFonts w:ascii="SimSun" w:hAnsi="SimSun" w:eastAsia="宋体"/>
          <w:b w:val="0"/>
          <w:sz w:val="21"/>
        </w:rPr>
        <w:t>变多，轻轻一碰就青；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月经量明显增多</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头晕、心慌、乏力、站起来眼前发黑</w:t>
      </w:r>
      <w:r>
        <w:rPr>
          <w:rFonts w:ascii="SimSun" w:hAnsi="SimSun" w:eastAsia="宋体"/>
          <w:b w:val="0"/>
          <w:sz w:val="21"/>
        </w:rPr>
        <w:t>——可能已经失血。</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出现呕血、黑便、晕厥、明显头晕乏力，立即拨打 120 或去急诊。</w:t>
      </w:r>
      <w:r>
        <w:rPr>
          <w:rFonts w:ascii="SimSun" w:hAnsi="SimSun" w:eastAsia="宋体"/>
          <w:b w:val="0"/>
          <w:color w:val="404040"/>
          <w:sz w:val="19"/>
        </w:rPr>
        <w:t xml:space="preserve"> 不要自己开车，不要等到“明天看看”。</w:t>
      </w:r>
    </w:p>
    <w:p>
      <w:pPr>
        <w:spacing w:line="360" w:lineRule="auto" w:before="0" w:after="60"/>
        <w:ind w:firstLine="420"/>
        <w:jc w:val="both"/>
      </w:pPr>
      <w:r>
        <w:rPr>
          <w:rFonts w:ascii="SimSun" w:hAnsi="SimSun" w:eastAsia="宋体"/>
          <w:b w:val="0"/>
          <w:sz w:val="21"/>
        </w:rPr>
        <w:t>有一个非常常见的错误要特别提醒：</w:t>
      </w:r>
      <w:r>
        <w:rPr>
          <w:rFonts w:ascii="SimSun" w:hAnsi="SimSun" w:eastAsia="宋体"/>
          <w:b/>
          <w:sz w:val="21"/>
        </w:rPr>
        <w:t>不要因为担心出血就自行停掉阿司匹林或抗凝药</w:t>
      </w:r>
      <w:r>
        <w:rPr>
          <w:rFonts w:ascii="SimSun" w:hAnsi="SimSun" w:eastAsia="宋体"/>
          <w:b w:val="0"/>
          <w:sz w:val="21"/>
        </w:rPr>
        <w:t>。这些药往往是为了防心梗、防脑梗、防血栓，突然停掉可能带来更严重的后果。正确做法是把“我在吃抗抑郁药”告诉开抗凝药的医生，由两位医生一起权衡。</w:t>
      </w:r>
    </w:p>
    <w:p>
      <w:pPr>
        <w:pStyle w:val="Heading3"/>
        <w:keepNext/>
        <w:pageBreakBefore w:val="0"/>
        <w:spacing w:before="280" w:after="100" w:line="288" w:lineRule="auto"/>
      </w:pPr>
      <w:r>
        <w:rPr>
          <w:rFonts w:ascii="Arial" w:hAnsi="Arial" w:eastAsia="黑体"/>
          <w:b/>
          <w:color w:val="1F4E79"/>
          <w:sz w:val="27"/>
        </w:rPr>
        <w:t>低钠血症：老年人尤其要当心</w:t>
      </w:r>
    </w:p>
    <w:p>
      <w:pPr>
        <w:spacing w:line="360" w:lineRule="auto" w:before="0" w:after="60"/>
        <w:ind w:firstLine="420"/>
        <w:jc w:val="both"/>
      </w:pPr>
      <w:r>
        <w:rPr>
          <w:rFonts w:ascii="SimSun" w:hAnsi="SimSun" w:eastAsia="宋体"/>
          <w:b/>
          <w:sz w:val="21"/>
        </w:rPr>
        <w:t>低钠血症</w:t>
      </w:r>
      <w:r>
        <w:rPr>
          <w:rFonts w:ascii="SimSun" w:hAnsi="SimSun" w:eastAsia="宋体"/>
          <w:b w:val="0"/>
          <w:sz w:val="21"/>
        </w:rPr>
        <w:t>是血液里的钠浓度过低。抗抑郁药引起低钠，主要机制是药物让身体分泌了过多的抗利尿激素（一种让肾脏“留住水”的激素），结果血液被稀释，钠相对变低。医学上叫“抗利尿激素分泌不当综合征”。</w:t>
      </w:r>
    </w:p>
    <w:p>
      <w:pPr>
        <w:spacing w:line="360" w:lineRule="auto" w:before="0" w:after="60"/>
        <w:ind w:firstLine="420"/>
        <w:jc w:val="both"/>
      </w:pPr>
      <w:r>
        <w:rPr>
          <w:rFonts w:ascii="SimSun" w:hAnsi="SimSun" w:eastAsia="宋体"/>
          <w:b w:val="0"/>
          <w:sz w:val="21"/>
        </w:rPr>
        <w:t>它有几个特点：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多见于老年人</w:t>
      </w:r>
      <w:r>
        <w:rPr>
          <w:rFonts w:ascii="SimSun" w:hAnsi="SimSun" w:eastAsia="宋体"/>
          <w:b w:val="0"/>
          <w:sz w:val="21"/>
        </w:rPr>
        <w:t>，尤其是老年女性、体重较轻的人；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多在开始用药或加量后的前几周出现</w:t>
      </w:r>
      <w:r>
        <w:rPr>
          <w:rFonts w:ascii="SimSun" w:hAnsi="SimSun" w:eastAsia="宋体"/>
          <w:b w:val="0"/>
          <w:sz w:val="21"/>
        </w:rPr>
        <w:t>，不是吃了几年才突然发生；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合并利尿剂（尤其是噻嗪类降压药）、卡马西平、某些止痛药时风险更高</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SSRI 和 SNRI 都可能引起，其中部分药物报告更多，但个体差异大【指南】。</w:t>
      </w:r>
    </w:p>
    <w:p>
      <w:pPr>
        <w:spacing w:line="360" w:lineRule="auto" w:before="0" w:after="60"/>
        <w:ind w:firstLine="420"/>
        <w:jc w:val="both"/>
      </w:pPr>
      <w:r>
        <w:rPr>
          <w:rFonts w:ascii="SimSun" w:hAnsi="SimSun" w:eastAsia="宋体"/>
          <w:b w:val="0"/>
          <w:sz w:val="21"/>
        </w:rPr>
        <w:t>症状从轻到重是这样的：</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程度</w:t>
            </w:r>
          </w:p>
        </w:tc>
        <w:tc>
          <w:tcPr>
            <w:tcW w:type="dxa" w:w="6973"/>
            <w:shd w:val="clear" w:color="auto" w:fill="1F4E79"/>
          </w:tcPr>
          <w:p>
            <w:pPr>
              <w:spacing w:before="20" w:after="20" w:line="264" w:lineRule="auto"/>
              <w:jc w:val="left"/>
            </w:pPr>
            <w:r>
              <w:rPr>
                <w:rFonts w:ascii="SimSun" w:hAnsi="SimSun" w:eastAsia="宋体"/>
                <w:b/>
                <w:color w:val="FFFFFF"/>
                <w:sz w:val="18"/>
              </w:rPr>
              <w:t>可能的表现</w:t>
            </w:r>
          </w:p>
        </w:tc>
      </w:tr>
      <w:tr>
        <w:tc>
          <w:tcPr>
            <w:tcW w:type="dxa" w:w="2438"/>
          </w:tcPr>
          <w:p>
            <w:pPr>
              <w:spacing w:before="20" w:after="20" w:line="276" w:lineRule="auto"/>
              <w:jc w:val="left"/>
            </w:pPr>
            <w:r>
              <w:rPr>
                <w:rFonts w:ascii="SimSun" w:hAnsi="SimSun" w:eastAsia="宋体"/>
                <w:b w:val="0"/>
                <w:color w:val="333333"/>
                <w:sz w:val="17"/>
              </w:rPr>
              <w:t>轻度</w:t>
            </w:r>
          </w:p>
        </w:tc>
        <w:tc>
          <w:tcPr>
            <w:tcW w:type="dxa" w:w="6973"/>
          </w:tcPr>
          <w:p>
            <w:pPr>
              <w:spacing w:before="20" w:after="20" w:line="276" w:lineRule="auto"/>
              <w:jc w:val="left"/>
            </w:pPr>
            <w:r>
              <w:rPr>
                <w:rFonts w:ascii="SimSun" w:hAnsi="SimSun" w:eastAsia="宋体"/>
                <w:b w:val="0"/>
                <w:color w:val="333333"/>
                <w:sz w:val="17"/>
              </w:rPr>
              <w:t>没劲、疲倦、没胃口、恶心、头痛、注意力差</w:t>
            </w:r>
          </w:p>
        </w:tc>
      </w:tr>
      <w:tr>
        <w:tc>
          <w:tcPr>
            <w:tcW w:type="dxa" w:w="2438"/>
            <w:shd w:val="clear" w:color="auto" w:fill="F7F9FC"/>
          </w:tcPr>
          <w:p>
            <w:pPr>
              <w:spacing w:before="20" w:after="20" w:line="276" w:lineRule="auto"/>
              <w:jc w:val="left"/>
            </w:pPr>
            <w:r>
              <w:rPr>
                <w:rFonts w:ascii="SimSun" w:hAnsi="SimSun" w:eastAsia="宋体"/>
                <w:b w:val="0"/>
                <w:color w:val="333333"/>
                <w:sz w:val="17"/>
              </w:rPr>
              <w:t>中度</w:t>
            </w:r>
          </w:p>
        </w:tc>
        <w:tc>
          <w:tcPr>
            <w:tcW w:type="dxa" w:w="6973"/>
            <w:shd w:val="clear" w:color="auto" w:fill="F7F9FC"/>
          </w:tcPr>
          <w:p>
            <w:pPr>
              <w:spacing w:before="20" w:after="20" w:line="276" w:lineRule="auto"/>
              <w:jc w:val="left"/>
            </w:pPr>
            <w:r>
              <w:rPr>
                <w:rFonts w:ascii="SimSun" w:hAnsi="SimSun" w:eastAsia="宋体"/>
                <w:b w:val="0"/>
                <w:color w:val="333333"/>
                <w:sz w:val="17"/>
              </w:rPr>
              <w:t>反应变慢、走路不稳、容易跌倒、情绪异常低落或烦躁、手脚发麻</w:t>
            </w:r>
          </w:p>
        </w:tc>
      </w:tr>
      <w:tr>
        <w:tc>
          <w:tcPr>
            <w:tcW w:type="dxa" w:w="2438"/>
          </w:tcPr>
          <w:p>
            <w:pPr>
              <w:spacing w:before="20" w:after="20" w:line="276" w:lineRule="auto"/>
              <w:jc w:val="left"/>
            </w:pPr>
            <w:r>
              <w:rPr>
                <w:rFonts w:ascii="SimSun" w:hAnsi="SimSun" w:eastAsia="宋体"/>
                <w:b w:val="0"/>
                <w:color w:val="333333"/>
                <w:sz w:val="17"/>
              </w:rPr>
              <w:t>重度</w:t>
            </w:r>
          </w:p>
        </w:tc>
        <w:tc>
          <w:tcPr>
            <w:tcW w:type="dxa" w:w="6973"/>
          </w:tcPr>
          <w:p>
            <w:pPr>
              <w:spacing w:before="20" w:after="20" w:line="276" w:lineRule="auto"/>
              <w:jc w:val="left"/>
            </w:pPr>
            <w:r>
              <w:rPr>
                <w:rFonts w:ascii="SimSun" w:hAnsi="SimSun" w:eastAsia="宋体"/>
                <w:b w:val="0"/>
                <w:color w:val="333333"/>
                <w:sz w:val="17"/>
              </w:rPr>
              <w:t>意识模糊、说话不清、抽搐、昏迷</w:t>
            </w:r>
          </w:p>
        </w:tc>
      </w:tr>
    </w:tbl>
    <w:p>
      <w:pPr>
        <w:spacing w:before="0" w:after="80" w:line="240" w:lineRule="auto"/>
      </w:pPr>
    </w:p>
    <w:p>
      <w:pPr>
        <w:spacing w:line="360" w:lineRule="auto" w:before="0" w:after="60"/>
        <w:ind w:firstLine="420"/>
        <w:jc w:val="both"/>
      </w:pPr>
      <w:r>
        <w:rPr>
          <w:rFonts w:ascii="SimSun" w:hAnsi="SimSun" w:eastAsia="宋体"/>
          <w:b w:val="0"/>
          <w:sz w:val="21"/>
        </w:rPr>
        <w:t>低钠最麻烦的地方在于：</w:t>
      </w:r>
      <w:r>
        <w:rPr>
          <w:rFonts w:ascii="SimSun" w:hAnsi="SimSun" w:eastAsia="宋体"/>
          <w:b/>
          <w:sz w:val="21"/>
        </w:rPr>
        <w:t>轻中度症状和抑郁本身几乎分不出来</w:t>
      </w:r>
      <w:r>
        <w:rPr>
          <w:rFonts w:ascii="SimSun" w:hAnsi="SimSun" w:eastAsia="宋体"/>
          <w:b w:val="0"/>
          <w:sz w:val="21"/>
        </w:rPr>
        <w:t>。“没劲、没胃口、反应慢、情绪差”——这些既是抑郁的表现，也是低钠的表现。家属如果发现老人最近“格外糊涂”“走路发飘”“突然特别没精神”，而且是在开始用药或加量之后，就要想到查电解质。</w:t>
      </w:r>
    </w:p>
    <w:p>
      <w:pPr>
        <w:spacing w:line="360" w:lineRule="auto" w:before="0" w:after="60"/>
        <w:ind w:firstLine="420"/>
        <w:jc w:val="both"/>
      </w:pPr>
      <w:r>
        <w:rPr>
          <w:rFonts w:ascii="SimSun" w:hAnsi="SimSun" w:eastAsia="宋体"/>
          <w:b w:val="0"/>
          <w:sz w:val="21"/>
        </w:rPr>
        <w:t>对老年人，比较稳妥的做法是：</w:t>
      </w:r>
      <w:r>
        <w:rPr>
          <w:rFonts w:ascii="SimSun" w:hAnsi="SimSun" w:eastAsia="宋体"/>
          <w:b/>
          <w:sz w:val="21"/>
        </w:rPr>
        <w:t>开始用药前查一次电解质，用药后几周复查一次</w:t>
      </w:r>
      <w:r>
        <w:rPr>
          <w:rFonts w:ascii="SimSun" w:hAnsi="SimSun" w:eastAsia="宋体"/>
          <w:b w:val="0"/>
          <w:sz w:val="21"/>
        </w:rPr>
        <w:t>，之后根据情况定期查。有跌倒、意识变化、反复呕吐腹泻时，随时加查【指南】。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出现抽搐、意识模糊或叫不醒、摔倒后精神明显异常，立即拨打 120。</w:t>
      </w:r>
      <w:r>
        <w:rPr>
          <w:rFonts w:ascii="SimSun" w:hAnsi="SimSun" w:eastAsia="宋体"/>
          <w:b w:val="0"/>
          <w:color w:val="404040"/>
          <w:sz w:val="19"/>
        </w:rPr>
        <w:t xml:space="preserve"> 严重低钠可以在很短时间内危及生命。</w:t>
      </w:r>
    </w:p>
    <w:p>
      <w:pPr>
        <w:pStyle w:val="Heading3"/>
        <w:keepNext/>
        <w:pageBreakBefore w:val="0"/>
        <w:spacing w:before="280" w:after="100" w:line="288" w:lineRule="auto"/>
      </w:pPr>
      <w:r>
        <w:rPr>
          <w:rFonts w:ascii="Arial" w:hAnsi="Arial" w:eastAsia="黑体"/>
          <w:b/>
          <w:color w:val="1F4E79"/>
          <w:sz w:val="27"/>
        </w:rPr>
        <w:t>QT 延长：心脏的“充电时间”变长</w:t>
      </w:r>
    </w:p>
    <w:p>
      <w:pPr>
        <w:spacing w:line="360" w:lineRule="auto" w:before="0" w:after="60"/>
        <w:ind w:firstLine="420"/>
        <w:jc w:val="both"/>
      </w:pPr>
      <w:r>
        <w:rPr>
          <w:rFonts w:ascii="SimSun" w:hAnsi="SimSun" w:eastAsia="宋体"/>
          <w:b w:val="0"/>
          <w:sz w:val="21"/>
        </w:rPr>
        <w:t>QT 间期是心电图上的一段。它变长时，心脏可能出现一种叫“尖端扭转型室速”的危险心律失常，表现为突然晕厥、抽搐，甚至猝死。</w:t>
      </w:r>
    </w:p>
    <w:p>
      <w:pPr>
        <w:spacing w:line="360" w:lineRule="auto" w:before="0" w:after="60"/>
        <w:ind w:firstLine="420"/>
        <w:jc w:val="both"/>
      </w:pPr>
      <w:r>
        <w:rPr>
          <w:rFonts w:ascii="SimSun" w:hAnsi="SimSun" w:eastAsia="宋体"/>
          <w:b w:val="0"/>
          <w:sz w:val="21"/>
        </w:rPr>
        <w:t>哪些抗抑郁药更需要注意？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西酞普兰和艾司西酞普兰</w:t>
      </w:r>
      <w:r>
        <w:rPr>
          <w:rFonts w:ascii="SimSun" w:hAnsi="SimSun" w:eastAsia="宋体"/>
          <w:b w:val="0"/>
          <w:sz w:val="21"/>
        </w:rPr>
        <w:t>：QT 相关风险与剂量有关，说明书对剂量有上限规定，具体以处方为准；有心脏病、电解质紊乱的人要格外谨慎【指南】。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三环类抗抑郁药（TCA）</w:t>
      </w:r>
      <w:r>
        <w:rPr>
          <w:rFonts w:ascii="SimSun" w:hAnsi="SimSun" w:eastAsia="宋体"/>
          <w:b w:val="0"/>
          <w:sz w:val="21"/>
        </w:rPr>
        <w:t>：如阿米替林、氯米帕明、多塞平，过量时心脏毒性很强，是这类药如今较少作为首选的原因之一。</w:t>
      </w:r>
      <w:r>
        <w:rPr>
          <w:rFonts w:ascii="SimSun" w:hAnsi="SimSun" w:eastAsia="宋体"/>
          <w:b/>
          <w:sz w:val="21"/>
        </w:rPr>
        <w:t>TCA 过量是急症，必须立即就医。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其他药物也有报告，但风险相对低。</w:t>
      </w:r>
    </w:p>
    <w:p>
      <w:pPr>
        <w:spacing w:line="360" w:lineRule="auto" w:before="0" w:after="60"/>
        <w:ind w:firstLine="420"/>
        <w:jc w:val="both"/>
      </w:pPr>
      <w:r>
        <w:rPr>
          <w:rFonts w:ascii="SimSun" w:hAnsi="SimSun" w:eastAsia="宋体"/>
          <w:b w:val="0"/>
          <w:sz w:val="21"/>
        </w:rPr>
        <w:t>让 QT 更容易延长的因素：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女性、年龄较大</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低钾、低镁</w:t>
      </w:r>
      <w:r>
        <w:rPr>
          <w:rFonts w:ascii="SimSun" w:hAnsi="SimSun" w:eastAsia="宋体"/>
          <w:b w:val="0"/>
          <w:sz w:val="21"/>
        </w:rPr>
        <w:t>（比如长期腹泻、呕吐、用利尿剂、不好好吃饭）；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本身有心脏病</w:t>
      </w:r>
      <w:r>
        <w:rPr>
          <w:rFonts w:ascii="SimSun" w:hAnsi="SimSun" w:eastAsia="宋体"/>
          <w:b w:val="0"/>
          <w:sz w:val="21"/>
        </w:rPr>
        <w:t>：心衰、冠心病、心律失常、先天性长 QT 综合征；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同时用其他延长 QT 的药</w:t>
      </w:r>
      <w:r>
        <w:rPr>
          <w:rFonts w:ascii="SimSun" w:hAnsi="SimSun" w:eastAsia="宋体"/>
          <w:b w:val="0"/>
          <w:sz w:val="21"/>
        </w:rPr>
        <w:t>：某些抗精神病药（如氟哌啶醇、喹硫平）、某些抗生素（大环内酯类、喹诺酮类）、某些抗真菌药、昂丹司琼等止吐药；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肝功能受损</w:t>
      </w:r>
      <w:r>
        <w:rPr>
          <w:rFonts w:ascii="SimSun" w:hAnsi="SimSun" w:eastAsia="宋体"/>
          <w:b w:val="0"/>
          <w:sz w:val="21"/>
        </w:rPr>
        <w:t>：影响药物代谢，血药浓度可能升高。</w:t>
      </w:r>
    </w:p>
    <w:p>
      <w:pPr>
        <w:spacing w:line="360" w:lineRule="auto" w:before="0" w:after="60"/>
        <w:ind w:firstLine="420"/>
        <w:jc w:val="both"/>
      </w:pPr>
      <w:r>
        <w:rPr>
          <w:rFonts w:ascii="SimSun" w:hAnsi="SimSun" w:eastAsia="宋体"/>
          <w:b w:val="0"/>
          <w:sz w:val="21"/>
        </w:rPr>
        <w:t>症状往往很短暂：</w:t>
      </w:r>
      <w:r>
        <w:rPr>
          <w:rFonts w:ascii="SimSun" w:hAnsi="SimSun" w:eastAsia="宋体"/>
          <w:b/>
          <w:sz w:val="21"/>
        </w:rPr>
        <w:t>一阵心慌、心跳漏一拍、眼前发黑、突然晕倒</w:t>
      </w:r>
      <w:r>
        <w:rPr>
          <w:rFonts w:ascii="SimSun" w:hAnsi="SimSun" w:eastAsia="宋体"/>
          <w:b w:val="0"/>
          <w:sz w:val="21"/>
        </w:rPr>
        <w:t>。很多人晕一下就缓过来，就不当回事——这恰恰是最危险的，因为下一次可能是更严重的心律失常。</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出现晕厥（哪怕几秒钟）、抽搐、持续心悸伴头晕胸闷，立即拨打 120 或去急诊，并告诉医生你在吃什么精神科药物。</w:t>
      </w:r>
    </w:p>
    <w:p>
      <w:pPr>
        <w:pStyle w:val="Heading3"/>
        <w:keepNext/>
        <w:pageBreakBefore w:val="0"/>
        <w:spacing w:before="280" w:after="100" w:line="288" w:lineRule="auto"/>
      </w:pPr>
      <w:r>
        <w:rPr>
          <w:rFonts w:ascii="Arial" w:hAnsi="Arial" w:eastAsia="黑体"/>
          <w:b/>
          <w:color w:val="1F4E79"/>
          <w:sz w:val="27"/>
        </w:rPr>
        <w:t>三类风险自查：对照表、清单与常见坑</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风险</w:t>
            </w:r>
          </w:p>
        </w:tc>
        <w:tc>
          <w:tcPr>
            <w:tcW w:type="dxa" w:w="2551"/>
            <w:shd w:val="clear" w:color="auto" w:fill="1F4E79"/>
          </w:tcPr>
          <w:p>
            <w:pPr>
              <w:spacing w:before="20" w:after="20" w:line="264" w:lineRule="auto"/>
              <w:jc w:val="left"/>
            </w:pPr>
            <w:r>
              <w:rPr>
                <w:rFonts w:ascii="SimSun" w:hAnsi="SimSun" w:eastAsia="宋体"/>
                <w:b/>
                <w:color w:val="FFFFFF"/>
                <w:sz w:val="18"/>
              </w:rPr>
              <w:t>高危人群</w:t>
            </w:r>
          </w:p>
        </w:tc>
        <w:tc>
          <w:tcPr>
            <w:tcW w:type="dxa" w:w="2494"/>
            <w:shd w:val="clear" w:color="auto" w:fill="1F4E79"/>
          </w:tcPr>
          <w:p>
            <w:pPr>
              <w:spacing w:before="20" w:after="20" w:line="264" w:lineRule="auto"/>
              <w:jc w:val="left"/>
            </w:pPr>
            <w:r>
              <w:rPr>
                <w:rFonts w:ascii="SimSun" w:hAnsi="SimSun" w:eastAsia="宋体"/>
                <w:b/>
                <w:color w:val="FFFFFF"/>
                <w:sz w:val="18"/>
              </w:rPr>
              <w:t>早期信号</w:t>
            </w:r>
          </w:p>
        </w:tc>
        <w:tc>
          <w:tcPr>
            <w:tcW w:type="dxa" w:w="2551"/>
            <w:shd w:val="clear" w:color="auto" w:fill="1F4E79"/>
          </w:tcPr>
          <w:p>
            <w:pPr>
              <w:spacing w:before="20" w:after="20" w:line="264" w:lineRule="auto"/>
              <w:jc w:val="left"/>
            </w:pPr>
            <w:r>
              <w:rPr>
                <w:rFonts w:ascii="SimSun" w:hAnsi="SimSun" w:eastAsia="宋体"/>
                <w:b/>
                <w:color w:val="FFFFFF"/>
                <w:sz w:val="18"/>
              </w:rPr>
              <w:t>关键监测</w:t>
            </w:r>
          </w:p>
        </w:tc>
      </w:tr>
      <w:tr>
        <w:tc>
          <w:tcPr>
            <w:tcW w:type="dxa" w:w="1814"/>
          </w:tcPr>
          <w:p>
            <w:pPr>
              <w:spacing w:before="20" w:after="20" w:line="276" w:lineRule="auto"/>
              <w:jc w:val="left"/>
            </w:pPr>
            <w:r>
              <w:rPr>
                <w:rFonts w:ascii="SimSun" w:hAnsi="SimSun" w:eastAsia="宋体"/>
                <w:b w:val="0"/>
                <w:color w:val="333333"/>
                <w:sz w:val="17"/>
              </w:rPr>
              <w:t>出血</w:t>
            </w:r>
          </w:p>
        </w:tc>
        <w:tc>
          <w:tcPr>
            <w:tcW w:type="dxa" w:w="2551"/>
          </w:tcPr>
          <w:p>
            <w:pPr>
              <w:spacing w:before="20" w:after="20" w:line="276" w:lineRule="auto"/>
              <w:jc w:val="left"/>
            </w:pPr>
            <w:r>
              <w:rPr>
                <w:rFonts w:ascii="SimSun" w:hAnsi="SimSun" w:eastAsia="宋体"/>
                <w:b w:val="0"/>
                <w:color w:val="333333"/>
                <w:sz w:val="17"/>
              </w:rPr>
              <w:t>合并 NSAIDs、抗凝/抗血小板药、有溃疡史、老年人、酗酒</w:t>
            </w:r>
          </w:p>
        </w:tc>
        <w:tc>
          <w:tcPr>
            <w:tcW w:type="dxa" w:w="2494"/>
          </w:tcPr>
          <w:p>
            <w:pPr>
              <w:spacing w:before="20" w:after="20" w:line="276" w:lineRule="auto"/>
              <w:jc w:val="left"/>
            </w:pPr>
            <w:r>
              <w:rPr>
                <w:rFonts w:ascii="SimSun" w:hAnsi="SimSun" w:eastAsia="宋体"/>
                <w:b w:val="0"/>
                <w:color w:val="333333"/>
                <w:sz w:val="17"/>
              </w:rPr>
              <w:t>黑便、牙龈鼻出血不止、瘀斑增多、月经量多</w:t>
            </w:r>
          </w:p>
        </w:tc>
        <w:tc>
          <w:tcPr>
            <w:tcW w:type="dxa" w:w="2551"/>
          </w:tcPr>
          <w:p>
            <w:pPr>
              <w:spacing w:before="20" w:after="20" w:line="276" w:lineRule="auto"/>
              <w:jc w:val="left"/>
            </w:pPr>
            <w:r>
              <w:rPr>
                <w:rFonts w:ascii="SimSun" w:hAnsi="SimSun" w:eastAsia="宋体"/>
                <w:b w:val="0"/>
                <w:color w:val="333333"/>
                <w:sz w:val="17"/>
              </w:rPr>
              <w:t>血常规、大便潜血（有症状时）、用药核对</w:t>
            </w:r>
          </w:p>
        </w:tc>
      </w:tr>
      <w:tr>
        <w:tc>
          <w:tcPr>
            <w:tcW w:type="dxa" w:w="1814"/>
            <w:shd w:val="clear" w:color="auto" w:fill="F7F9FC"/>
          </w:tcPr>
          <w:p>
            <w:pPr>
              <w:spacing w:before="20" w:after="20" w:line="276" w:lineRule="auto"/>
              <w:jc w:val="left"/>
            </w:pPr>
            <w:r>
              <w:rPr>
                <w:rFonts w:ascii="SimSun" w:hAnsi="SimSun" w:eastAsia="宋体"/>
                <w:b w:val="0"/>
                <w:color w:val="333333"/>
                <w:sz w:val="17"/>
              </w:rPr>
              <w:t>低钠</w:t>
            </w:r>
          </w:p>
        </w:tc>
        <w:tc>
          <w:tcPr>
            <w:tcW w:type="dxa" w:w="2551"/>
            <w:shd w:val="clear" w:color="auto" w:fill="F7F9FC"/>
          </w:tcPr>
          <w:p>
            <w:pPr>
              <w:spacing w:before="20" w:after="20" w:line="276" w:lineRule="auto"/>
              <w:jc w:val="left"/>
            </w:pPr>
            <w:r>
              <w:rPr>
                <w:rFonts w:ascii="SimSun" w:hAnsi="SimSun" w:eastAsia="宋体"/>
                <w:b w:val="0"/>
                <w:color w:val="333333"/>
                <w:sz w:val="17"/>
              </w:rPr>
              <w:t>老年人、低体重、女性、合用利尿剂</w:t>
            </w:r>
          </w:p>
        </w:tc>
        <w:tc>
          <w:tcPr>
            <w:tcW w:type="dxa" w:w="2494"/>
            <w:shd w:val="clear" w:color="auto" w:fill="F7F9FC"/>
          </w:tcPr>
          <w:p>
            <w:pPr>
              <w:spacing w:before="20" w:after="20" w:line="276" w:lineRule="auto"/>
              <w:jc w:val="left"/>
            </w:pPr>
            <w:r>
              <w:rPr>
                <w:rFonts w:ascii="SimSun" w:hAnsi="SimSun" w:eastAsia="宋体"/>
                <w:b w:val="0"/>
                <w:color w:val="333333"/>
                <w:sz w:val="17"/>
              </w:rPr>
              <w:t>没劲、没胃口、反应慢、走路不稳、意识变化</w:t>
            </w:r>
          </w:p>
        </w:tc>
        <w:tc>
          <w:tcPr>
            <w:tcW w:type="dxa" w:w="2551"/>
            <w:shd w:val="clear" w:color="auto" w:fill="F7F9FC"/>
          </w:tcPr>
          <w:p>
            <w:pPr>
              <w:spacing w:before="20" w:after="20" w:line="276" w:lineRule="auto"/>
              <w:jc w:val="left"/>
            </w:pPr>
            <w:r>
              <w:rPr>
                <w:rFonts w:ascii="SimSun" w:hAnsi="SimSun" w:eastAsia="宋体"/>
                <w:b w:val="0"/>
                <w:color w:val="333333"/>
                <w:sz w:val="17"/>
              </w:rPr>
              <w:t>血钠（用药前及用药后数周）</w:t>
            </w:r>
          </w:p>
        </w:tc>
      </w:tr>
      <w:tr>
        <w:tc>
          <w:tcPr>
            <w:tcW w:type="dxa" w:w="1814"/>
          </w:tcPr>
          <w:p>
            <w:pPr>
              <w:spacing w:before="20" w:after="20" w:line="276" w:lineRule="auto"/>
              <w:jc w:val="left"/>
            </w:pPr>
            <w:r>
              <w:rPr>
                <w:rFonts w:ascii="SimSun" w:hAnsi="SimSun" w:eastAsia="宋体"/>
                <w:b w:val="0"/>
                <w:color w:val="333333"/>
                <w:sz w:val="17"/>
              </w:rPr>
              <w:t>QT 延长</w:t>
            </w:r>
          </w:p>
        </w:tc>
        <w:tc>
          <w:tcPr>
            <w:tcW w:type="dxa" w:w="2551"/>
          </w:tcPr>
          <w:p>
            <w:pPr>
              <w:spacing w:before="20" w:after="20" w:line="276" w:lineRule="auto"/>
              <w:jc w:val="left"/>
            </w:pPr>
            <w:r>
              <w:rPr>
                <w:rFonts w:ascii="SimSun" w:hAnsi="SimSun" w:eastAsia="宋体"/>
                <w:b w:val="0"/>
                <w:color w:val="333333"/>
                <w:sz w:val="17"/>
              </w:rPr>
              <w:t>女性、老年人、心脏病、低钾低镁、合用多种延长 QT 药</w:t>
            </w:r>
          </w:p>
        </w:tc>
        <w:tc>
          <w:tcPr>
            <w:tcW w:type="dxa" w:w="2494"/>
          </w:tcPr>
          <w:p>
            <w:pPr>
              <w:spacing w:before="20" w:after="20" w:line="276" w:lineRule="auto"/>
              <w:jc w:val="left"/>
            </w:pPr>
            <w:r>
              <w:rPr>
                <w:rFonts w:ascii="SimSun" w:hAnsi="SimSun" w:eastAsia="宋体"/>
                <w:b w:val="0"/>
                <w:color w:val="333333"/>
                <w:sz w:val="17"/>
              </w:rPr>
              <w:t>心悸、眼前发黑、晕厥、抽搐</w:t>
            </w:r>
          </w:p>
        </w:tc>
        <w:tc>
          <w:tcPr>
            <w:tcW w:type="dxa" w:w="2551"/>
          </w:tcPr>
          <w:p>
            <w:pPr>
              <w:spacing w:before="20" w:after="20" w:line="276" w:lineRule="auto"/>
              <w:jc w:val="left"/>
            </w:pPr>
            <w:r>
              <w:rPr>
                <w:rFonts w:ascii="SimSun" w:hAnsi="SimSun" w:eastAsia="宋体"/>
                <w:b w:val="0"/>
                <w:color w:val="333333"/>
                <w:sz w:val="17"/>
              </w:rPr>
              <w:t>心电图、血钾血镁（按需）</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清单：就诊时主动交代的合并用药</w:t>
      </w:r>
    </w:p>
    <w:p>
      <w:pPr>
        <w:spacing w:line="360" w:lineRule="auto" w:before="0" w:after="60"/>
        <w:ind w:firstLine="420"/>
        <w:jc w:val="both"/>
      </w:pPr>
      <w:r>
        <w:rPr>
          <w:rFonts w:ascii="SimSun" w:hAnsi="SimSun" w:eastAsia="宋体"/>
          <w:b w:val="0"/>
          <w:sz w:val="21"/>
        </w:rPr>
        <w:t>这张清单建议拍照存在手机里，每次看医生（包括牙科、骨科、心内科、急诊）都拿出来。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所有处方药：降压药、降糖药、抗凝药、抗血小板药、激素、抗癫痫药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所有非处方止痛药：布洛芬、双氯芬酸、萘普生、阿司匹林、感冒药里的复方成分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中成药和保健品：尤其是含圣约翰草、银杏、丹参、当归的产品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胃药：尤其是抑酸药，可能影响部分药物吸收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饮酒情况：每周几次、每次多少，如实说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既往病史：胃溃疡、消化道出血、心脏病、心律失常、肾病、肝病、甲状腺病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家族史：有没有人年轻时猝死、晕厥、先天性心脏病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最近有没有腹泻、呕吐、吃不下饭（会影响电解质）</w:t>
      </w:r>
    </w:p>
    <w:p>
      <w:pPr>
        <w:spacing w:line="360" w:lineRule="auto" w:before="0" w:after="60"/>
        <w:ind w:firstLine="420"/>
        <w:jc w:val="both"/>
      </w:pPr>
      <w:r>
        <w:rPr>
          <w:rFonts w:ascii="SimSun" w:hAnsi="SimSun" w:eastAsia="宋体"/>
          <w:b w:val="0"/>
          <w:sz w:val="21"/>
        </w:rPr>
        <w:t>清单里最容易漏的是“感冒药”和“中成药”。很多复方感冒药含 NSAIDs 或其他成分，吃的时候不觉得是“药”。</w:t>
      </w:r>
    </w:p>
    <w:p>
      <w:pPr>
        <w:pStyle w:val="Heading4"/>
        <w:keepNext/>
        <w:pageBreakBefore w:val="0"/>
        <w:spacing w:before="200" w:after="60" w:line="288" w:lineRule="auto"/>
      </w:pPr>
      <w:r>
        <w:rPr>
          <w:rFonts w:ascii="Arial" w:hAnsi="Arial" w:eastAsia="黑体"/>
          <w:b/>
          <w:color w:val="333333"/>
          <w:sz w:val="23"/>
        </w:rPr>
        <w:t>常见坑</w:t>
      </w:r>
    </w:p>
    <w:p>
      <w:pPr>
        <w:spacing w:line="360" w:lineRule="auto" w:before="0" w:after="60"/>
        <w:ind w:firstLine="420"/>
        <w:jc w:val="both"/>
      </w:pPr>
      <w:r>
        <w:rPr>
          <w:rFonts w:ascii="SimSun" w:hAnsi="SimSun" w:eastAsia="宋体"/>
          <w:b/>
          <w:sz w:val="21"/>
        </w:rPr>
        <w:t>坑一：把黑便当成“上火”或“吃了深色食物”。</w:t>
      </w:r>
      <w:r>
        <w:rPr>
          <w:rFonts w:ascii="SimSun" w:hAnsi="SimSun" w:eastAsia="宋体"/>
          <w:b w:val="0"/>
          <w:sz w:val="21"/>
        </w:rPr>
        <w:t xml:space="preserve"> 柏油样黑便和食物染色的黑便不一样，前者发亮、有腥臭、成形。拿不准就拍下来给医生看。</w:t>
      </w:r>
    </w:p>
    <w:p>
      <w:pPr>
        <w:spacing w:line="360" w:lineRule="auto" w:before="0" w:after="60"/>
        <w:ind w:firstLine="420"/>
        <w:jc w:val="both"/>
      </w:pPr>
      <w:r>
        <w:rPr>
          <w:rFonts w:ascii="SimSun" w:hAnsi="SimSun" w:eastAsia="宋体"/>
          <w:b/>
          <w:sz w:val="21"/>
        </w:rPr>
        <w:t>坑二：老人突然变糊涂，只想到“痴呆”或“老了”。</w:t>
      </w:r>
      <w:r>
        <w:rPr>
          <w:rFonts w:ascii="SimSun" w:hAnsi="SimSun" w:eastAsia="宋体"/>
          <w:b w:val="0"/>
          <w:sz w:val="21"/>
        </w:rPr>
        <w:t xml:space="preserve"> 如果在开始用药或加量后几周内出现，先查电解质。</w:t>
      </w:r>
    </w:p>
    <w:p>
      <w:pPr>
        <w:spacing w:line="360" w:lineRule="auto" w:before="0" w:after="60"/>
        <w:ind w:firstLine="420"/>
        <w:jc w:val="both"/>
      </w:pPr>
      <w:r>
        <w:rPr>
          <w:rFonts w:ascii="SimSun" w:hAnsi="SimSun" w:eastAsia="宋体"/>
          <w:b/>
          <w:sz w:val="21"/>
        </w:rPr>
        <w:t>坑三：心慌一下就过去，不当回事。</w:t>
      </w:r>
      <w:r>
        <w:rPr>
          <w:rFonts w:ascii="SimSun" w:hAnsi="SimSun" w:eastAsia="宋体"/>
          <w:b w:val="0"/>
          <w:sz w:val="21"/>
        </w:rPr>
        <w:t xml:space="preserve"> 晕厥是 QT 延长最重要的红灯，哪怕只有几秒。</w:t>
      </w:r>
    </w:p>
    <w:p>
      <w:pPr>
        <w:spacing w:line="360" w:lineRule="auto" w:before="0" w:after="60"/>
        <w:ind w:firstLine="420"/>
        <w:jc w:val="both"/>
      </w:pPr>
      <w:r>
        <w:rPr>
          <w:rFonts w:ascii="SimSun" w:hAnsi="SimSun" w:eastAsia="宋体"/>
          <w:b/>
          <w:sz w:val="21"/>
        </w:rPr>
        <w:t>坑四：自己停抗凝药“避免出血”。</w:t>
      </w:r>
      <w:r>
        <w:rPr>
          <w:rFonts w:ascii="SimSun" w:hAnsi="SimSun" w:eastAsia="宋体"/>
          <w:b w:val="0"/>
          <w:sz w:val="21"/>
        </w:rPr>
        <w:t xml:space="preserve"> 这可能诱发血栓，必须由医生决定。</w:t>
      </w:r>
    </w:p>
    <w:p>
      <w:pPr>
        <w:spacing w:line="360" w:lineRule="auto" w:before="0" w:after="60"/>
        <w:ind w:firstLine="420"/>
        <w:jc w:val="both"/>
      </w:pPr>
      <w:r>
        <w:rPr>
          <w:rFonts w:ascii="SimSun" w:hAnsi="SimSun" w:eastAsia="宋体"/>
          <w:b/>
          <w:sz w:val="21"/>
        </w:rPr>
        <w:t>坑五：觉得“查过心电图就万事大吉”。</w:t>
      </w:r>
      <w:r>
        <w:rPr>
          <w:rFonts w:ascii="SimSun" w:hAnsi="SimSun" w:eastAsia="宋体"/>
          <w:b w:val="0"/>
          <w:sz w:val="21"/>
        </w:rPr>
        <w:t xml:space="preserve"> 心电图是当时的快照，电解质紊乱、加量、新加药物都会改变结果，需要按医生要求复查。</w:t>
      </w:r>
    </w:p>
    <w:p>
      <w:pPr>
        <w:pStyle w:val="Heading3"/>
        <w:keepNext/>
        <w:pageBreakBefore w:val="0"/>
        <w:spacing w:before="280" w:after="100" w:line="288" w:lineRule="auto"/>
      </w:pPr>
      <w:r>
        <w:rPr>
          <w:rFonts w:ascii="Arial" w:hAnsi="Arial" w:eastAsia="黑体"/>
          <w:b/>
          <w:color w:val="1F4E79"/>
          <w:sz w:val="27"/>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呕血、黑便、晕厥；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抽搐、意识模糊、叫不醒；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突然晕倒，哪怕几秒后清醒；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持续心悸伴胸闷、头晕、大汗；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误服过量药物（尤其是 TCA），无论有没有症状。</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当天联系开药医生：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牙龈、鼻子出血明显比以前多，或皮肤瘀斑增多；</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老人新出现没劲、没胃口、走路不稳、反应变慢；</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心悸、心跳不规律，但没有晕倒；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准备开始吃新的止痛药、抗生素、抗真菌药或中成药；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近期反复呕吐、腹泻、吃不下饭。</w:t>
      </w:r>
    </w:p>
    <w:p>
      <w:pPr>
        <w:spacing w:line="360" w:lineRule="auto" w:before="0" w:after="60"/>
        <w:ind w:firstLine="420"/>
        <w:jc w:val="both"/>
      </w:pPr>
      <w:r>
        <w:rPr>
          <w:rFonts w:ascii="SimSun" w:hAnsi="SimSun" w:eastAsia="宋体"/>
          <w:b w:val="0"/>
          <w:sz w:val="21"/>
        </w:rPr>
        <w:t xml:space="preserve">不确定时按严重处理。可以拨打 </w:t>
      </w:r>
      <w:r>
        <w:rPr>
          <w:rFonts w:ascii="SimSun" w:hAnsi="SimSun" w:eastAsia="宋体"/>
          <w:b/>
          <w:sz w:val="21"/>
        </w:rPr>
        <w:t>12356</w:t>
      </w:r>
      <w:r>
        <w:rPr>
          <w:rFonts w:ascii="SimSun" w:hAnsi="SimSun" w:eastAsia="宋体"/>
          <w:b w:val="0"/>
          <w:sz w:val="21"/>
        </w:rPr>
        <w:t xml:space="preserve"> 心理援助热线先稳住情绪，但躯体症状的急症判断，还是要走急诊。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7.6 实验室检查与监测计划</w:t>
      </w:r>
    </w:p>
    <w:p>
      <w:pPr>
        <w:spacing w:line="360" w:lineRule="auto" w:before="0" w:after="60"/>
        <w:ind w:firstLine="420"/>
        <w:jc w:val="both"/>
      </w:pPr>
      <w:r>
        <w:rPr>
          <w:rFonts w:ascii="SimSun" w:hAnsi="SimSun" w:eastAsia="宋体"/>
          <w:b w:val="0"/>
          <w:sz w:val="21"/>
        </w:rPr>
        <w:t>“我来看情绪问题，为什么要抽血、做心电图？”这是精神科门诊里很常见的疑问。答案是：有些身体疾病会伪装成抑郁，有些药物需要看肝肾功能才能安全使用，有些副作用只有化验才能早期发现。这一页讲清楚基线该查什么、复诊多久一次、什么情况要加查，以及拿到报告后该怎么看——既不漏查，也不过度检查。</w:t>
      </w:r>
    </w:p>
    <w:p>
      <w:pPr>
        <w:pStyle w:val="Heading3"/>
        <w:keepNext/>
        <w:pageBreakBefore w:val="0"/>
        <w:spacing w:before="280" w:after="100" w:line="288" w:lineRule="auto"/>
      </w:pPr>
      <w:r>
        <w:rPr>
          <w:rFonts w:ascii="Arial" w:hAnsi="Arial" w:eastAsia="黑体"/>
          <w:b/>
          <w:color w:val="1F4E79"/>
          <w:sz w:val="27"/>
        </w:rPr>
        <w:t>为什么精神科也要抽血</w:t>
      </w:r>
    </w:p>
    <w:p>
      <w:pPr>
        <w:spacing w:line="360" w:lineRule="auto" w:before="0" w:after="60"/>
        <w:ind w:firstLine="420"/>
        <w:jc w:val="both"/>
      </w:pPr>
      <w:r>
        <w:rPr>
          <w:rFonts w:ascii="SimSun" w:hAnsi="SimSun" w:eastAsia="宋体"/>
          <w:b w:val="0"/>
          <w:sz w:val="21"/>
        </w:rPr>
        <w:t>大致有四个理由。</w:t>
      </w:r>
    </w:p>
    <w:p>
      <w:pPr>
        <w:spacing w:line="360" w:lineRule="auto" w:before="0" w:after="60"/>
        <w:ind w:firstLine="420"/>
        <w:jc w:val="both"/>
      </w:pPr>
      <w:r>
        <w:rPr>
          <w:rFonts w:ascii="SimSun" w:hAnsi="SimSun" w:eastAsia="宋体"/>
          <w:b/>
          <w:sz w:val="21"/>
        </w:rPr>
        <w:t>第一，排除“伪装成抑郁”的躯体疾病。</w:t>
      </w:r>
      <w:r>
        <w:rPr>
          <w:rFonts w:ascii="SimSun" w:hAnsi="SimSun" w:eastAsia="宋体"/>
          <w:b w:val="0"/>
          <w:sz w:val="21"/>
        </w:rPr>
        <w:t xml:space="preserve"> 甲状腺功能减退、贫血、维生素 B12 缺乏、慢性感染、电解质紊乱，都可能表现为乏力、情绪低落、注意力差、睡眠紊乱。不查就按抑郁治，可能治了很久没效果。</w:t>
      </w:r>
    </w:p>
    <w:p>
      <w:pPr>
        <w:spacing w:line="360" w:lineRule="auto" w:before="0" w:after="60"/>
        <w:ind w:firstLine="420"/>
        <w:jc w:val="both"/>
      </w:pPr>
      <w:r>
        <w:rPr>
          <w:rFonts w:ascii="SimSun" w:hAnsi="SimSun" w:eastAsia="宋体"/>
          <w:b/>
          <w:sz w:val="21"/>
        </w:rPr>
        <w:t>第二，建立基线。</w:t>
      </w:r>
      <w:r>
        <w:rPr>
          <w:rFonts w:ascii="SimSun" w:hAnsi="SimSun" w:eastAsia="宋体"/>
          <w:b w:val="0"/>
          <w:sz w:val="21"/>
        </w:rPr>
        <w:t xml:space="preserve"> 吃药前先知道肝肾功能、电解质、血常规是什么水平，后面出现异常时才知道“是药引起的”还是“本来就那样”。</w:t>
      </w:r>
    </w:p>
    <w:p>
      <w:pPr>
        <w:spacing w:line="360" w:lineRule="auto" w:before="0" w:after="60"/>
        <w:ind w:firstLine="420"/>
        <w:jc w:val="both"/>
      </w:pPr>
      <w:r>
        <w:rPr>
          <w:rFonts w:ascii="SimSun" w:hAnsi="SimSun" w:eastAsia="宋体"/>
          <w:b/>
          <w:sz w:val="21"/>
        </w:rPr>
        <w:t>第三，监测已知风险。</w:t>
      </w:r>
      <w:r>
        <w:rPr>
          <w:rFonts w:ascii="SimSun" w:hAnsi="SimSun" w:eastAsia="宋体"/>
          <w:b w:val="0"/>
          <w:sz w:val="21"/>
        </w:rPr>
        <w:t xml:space="preserve"> 低钠、出血倾向、血糖血脂变化、肝功能损伤，早期往往没有感觉，只能靠化验发现。</w:t>
      </w:r>
    </w:p>
    <w:p>
      <w:pPr>
        <w:spacing w:line="360" w:lineRule="auto" w:before="0" w:after="60"/>
        <w:ind w:firstLine="420"/>
        <w:jc w:val="both"/>
      </w:pPr>
      <w:r>
        <w:rPr>
          <w:rFonts w:ascii="SimSun" w:hAnsi="SimSun" w:eastAsia="宋体"/>
          <w:b/>
          <w:sz w:val="21"/>
        </w:rPr>
        <w:t>第四，指导用药安全。</w:t>
      </w:r>
      <w:r>
        <w:rPr>
          <w:rFonts w:ascii="SimSun" w:hAnsi="SimSun" w:eastAsia="宋体"/>
          <w:b w:val="0"/>
          <w:sz w:val="21"/>
        </w:rPr>
        <w:t xml:space="preserve"> 肝功能、肾功能会影响药物在体内的代谢和清除；心电图能发现 QT 延长的高危者。这些信息决定了“能不能用、要不要更密切地看”。</w:t>
      </w:r>
    </w:p>
    <w:p>
      <w:pPr>
        <w:spacing w:line="360" w:lineRule="auto" w:before="0" w:after="60"/>
        <w:ind w:firstLine="420"/>
        <w:jc w:val="both"/>
      </w:pPr>
      <w:r>
        <w:rPr>
          <w:rFonts w:ascii="SimSun" w:hAnsi="SimSun" w:eastAsia="宋体"/>
          <w:b w:val="0"/>
          <w:sz w:val="21"/>
        </w:rPr>
        <w:t>国内指南和 NICE 都建议：在开始抗抑郁治疗前做基本评估，包括必要的实验室检查，尤其对有躯体共病、老年人、多重用药的人【指南】。</w:t>
      </w:r>
    </w:p>
    <w:p>
      <w:pPr>
        <w:pStyle w:val="Heading3"/>
        <w:keepNext/>
        <w:pageBreakBefore w:val="0"/>
        <w:spacing w:before="280" w:after="100" w:line="288" w:lineRule="auto"/>
      </w:pPr>
      <w:r>
        <w:rPr>
          <w:rFonts w:ascii="Arial" w:hAnsi="Arial" w:eastAsia="黑体"/>
          <w:b/>
          <w:color w:val="1F4E79"/>
          <w:sz w:val="27"/>
        </w:rPr>
        <w:t>基线查什么</w:t>
      </w:r>
    </w:p>
    <w:p>
      <w:pPr>
        <w:spacing w:line="360" w:lineRule="auto" w:before="0" w:after="60"/>
        <w:ind w:firstLine="420"/>
        <w:jc w:val="both"/>
      </w:pPr>
      <w:r>
        <w:rPr>
          <w:rFonts w:ascii="SimSun" w:hAnsi="SimSun" w:eastAsia="宋体"/>
          <w:b w:val="0"/>
          <w:sz w:val="21"/>
        </w:rPr>
        <w:t>不是每个人都要查全套。查什么，取决于年龄、既往病史、合并用药和准备用的药物。下表是常见的项目和大致的适用情况。</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检查项目</w:t>
            </w:r>
          </w:p>
        </w:tc>
        <w:tc>
          <w:tcPr>
            <w:tcW w:type="dxa" w:w="3572"/>
            <w:shd w:val="clear" w:color="auto" w:fill="1F4E79"/>
          </w:tcPr>
          <w:p>
            <w:pPr>
              <w:spacing w:before="20" w:after="20" w:line="264" w:lineRule="auto"/>
              <w:jc w:val="left"/>
            </w:pPr>
            <w:r>
              <w:rPr>
                <w:rFonts w:ascii="SimSun" w:hAnsi="SimSun" w:eastAsia="宋体"/>
                <w:b/>
                <w:color w:val="FFFFFF"/>
                <w:sz w:val="18"/>
              </w:rPr>
              <w:t>主要为了看什么</w:t>
            </w:r>
          </w:p>
        </w:tc>
        <w:tc>
          <w:tcPr>
            <w:tcW w:type="dxa" w:w="3628"/>
            <w:shd w:val="clear" w:color="auto" w:fill="1F4E79"/>
          </w:tcPr>
          <w:p>
            <w:pPr>
              <w:spacing w:before="20" w:after="20" w:line="264" w:lineRule="auto"/>
              <w:jc w:val="left"/>
            </w:pPr>
            <w:r>
              <w:rPr>
                <w:rFonts w:ascii="SimSun" w:hAnsi="SimSun" w:eastAsia="宋体"/>
                <w:b/>
                <w:color w:val="FFFFFF"/>
                <w:sz w:val="18"/>
              </w:rPr>
              <w:t>哪些人尤其需要</w:t>
            </w:r>
          </w:p>
        </w:tc>
      </w:tr>
      <w:tr>
        <w:tc>
          <w:tcPr>
            <w:tcW w:type="dxa" w:w="2211"/>
          </w:tcPr>
          <w:p>
            <w:pPr>
              <w:spacing w:before="20" w:after="20" w:line="276" w:lineRule="auto"/>
              <w:jc w:val="left"/>
            </w:pPr>
            <w:r>
              <w:rPr>
                <w:rFonts w:ascii="SimSun" w:hAnsi="SimSun" w:eastAsia="宋体"/>
                <w:b w:val="0"/>
                <w:color w:val="333333"/>
                <w:sz w:val="17"/>
              </w:rPr>
              <w:t>血常规</w:t>
            </w:r>
          </w:p>
        </w:tc>
        <w:tc>
          <w:tcPr>
            <w:tcW w:type="dxa" w:w="3572"/>
          </w:tcPr>
          <w:p>
            <w:pPr>
              <w:spacing w:before="20" w:after="20" w:line="276" w:lineRule="auto"/>
              <w:jc w:val="left"/>
            </w:pPr>
            <w:r>
              <w:rPr>
                <w:rFonts w:ascii="SimSun" w:hAnsi="SimSun" w:eastAsia="宋体"/>
                <w:b w:val="0"/>
                <w:color w:val="333333"/>
                <w:sz w:val="17"/>
              </w:rPr>
              <w:t>贫血、血小板数量（影响出血风险判断）</w:t>
            </w:r>
          </w:p>
        </w:tc>
        <w:tc>
          <w:tcPr>
            <w:tcW w:type="dxa" w:w="3628"/>
          </w:tcPr>
          <w:p>
            <w:pPr>
              <w:spacing w:before="20" w:after="20" w:line="276" w:lineRule="auto"/>
              <w:jc w:val="left"/>
            </w:pPr>
            <w:r>
              <w:rPr>
                <w:rFonts w:ascii="SimSun" w:hAnsi="SimSun" w:eastAsia="宋体"/>
                <w:b w:val="0"/>
                <w:color w:val="333333"/>
                <w:sz w:val="17"/>
              </w:rPr>
              <w:t>几乎所有人；有出血倾向、老年人</w:t>
            </w:r>
          </w:p>
        </w:tc>
      </w:tr>
      <w:tr>
        <w:tc>
          <w:tcPr>
            <w:tcW w:type="dxa" w:w="2211"/>
            <w:shd w:val="clear" w:color="auto" w:fill="F7F9FC"/>
          </w:tcPr>
          <w:p>
            <w:pPr>
              <w:spacing w:before="20" w:after="20" w:line="276" w:lineRule="auto"/>
              <w:jc w:val="left"/>
            </w:pPr>
            <w:r>
              <w:rPr>
                <w:rFonts w:ascii="SimSun" w:hAnsi="SimSun" w:eastAsia="宋体"/>
                <w:b w:val="0"/>
                <w:color w:val="333333"/>
                <w:sz w:val="17"/>
              </w:rPr>
              <w:t>肝功能</w:t>
            </w:r>
          </w:p>
        </w:tc>
        <w:tc>
          <w:tcPr>
            <w:tcW w:type="dxa" w:w="3572"/>
            <w:shd w:val="clear" w:color="auto" w:fill="F7F9FC"/>
          </w:tcPr>
          <w:p>
            <w:pPr>
              <w:spacing w:before="20" w:after="20" w:line="276" w:lineRule="auto"/>
              <w:jc w:val="left"/>
            </w:pPr>
            <w:r>
              <w:rPr>
                <w:rFonts w:ascii="SimSun" w:hAnsi="SimSun" w:eastAsia="宋体"/>
                <w:b w:val="0"/>
                <w:color w:val="333333"/>
                <w:sz w:val="17"/>
              </w:rPr>
              <w:t>药物代谢能力、有无肝炎或脂肪肝</w:t>
            </w:r>
          </w:p>
        </w:tc>
        <w:tc>
          <w:tcPr>
            <w:tcW w:type="dxa" w:w="3628"/>
            <w:shd w:val="clear" w:color="auto" w:fill="F7F9FC"/>
          </w:tcPr>
          <w:p>
            <w:pPr>
              <w:spacing w:before="20" w:after="20" w:line="276" w:lineRule="auto"/>
              <w:jc w:val="left"/>
            </w:pPr>
            <w:r>
              <w:rPr>
                <w:rFonts w:ascii="SimSun" w:hAnsi="SimSun" w:eastAsia="宋体"/>
                <w:b w:val="0"/>
                <w:color w:val="333333"/>
                <w:sz w:val="17"/>
              </w:rPr>
              <w:t>几乎所有人；饮酒、肥胖、肝病史</w:t>
            </w:r>
          </w:p>
        </w:tc>
      </w:tr>
      <w:tr>
        <w:tc>
          <w:tcPr>
            <w:tcW w:type="dxa" w:w="2211"/>
          </w:tcPr>
          <w:p>
            <w:pPr>
              <w:spacing w:before="20" w:after="20" w:line="276" w:lineRule="auto"/>
              <w:jc w:val="left"/>
            </w:pPr>
            <w:r>
              <w:rPr>
                <w:rFonts w:ascii="SimSun" w:hAnsi="SimSun" w:eastAsia="宋体"/>
                <w:b w:val="0"/>
                <w:color w:val="333333"/>
                <w:sz w:val="17"/>
              </w:rPr>
              <w:t>肾功能</w:t>
            </w:r>
          </w:p>
        </w:tc>
        <w:tc>
          <w:tcPr>
            <w:tcW w:type="dxa" w:w="3572"/>
          </w:tcPr>
          <w:p>
            <w:pPr>
              <w:spacing w:before="20" w:after="20" w:line="276" w:lineRule="auto"/>
              <w:jc w:val="left"/>
            </w:pPr>
            <w:r>
              <w:rPr>
                <w:rFonts w:ascii="SimSun" w:hAnsi="SimSun" w:eastAsia="宋体"/>
                <w:b w:val="0"/>
                <w:color w:val="333333"/>
                <w:sz w:val="17"/>
              </w:rPr>
              <w:t>药物清除能力、电解质平衡</w:t>
            </w:r>
          </w:p>
        </w:tc>
        <w:tc>
          <w:tcPr>
            <w:tcW w:type="dxa" w:w="3628"/>
          </w:tcPr>
          <w:p>
            <w:pPr>
              <w:spacing w:before="20" w:after="20" w:line="276" w:lineRule="auto"/>
              <w:jc w:val="left"/>
            </w:pPr>
            <w:r>
              <w:rPr>
                <w:rFonts w:ascii="SimSun" w:hAnsi="SimSun" w:eastAsia="宋体"/>
                <w:b w:val="0"/>
                <w:color w:val="333333"/>
                <w:sz w:val="17"/>
              </w:rPr>
              <w:t>老年人、糖尿病、高血压、肾病史</w:t>
            </w:r>
          </w:p>
        </w:tc>
      </w:tr>
      <w:tr>
        <w:tc>
          <w:tcPr>
            <w:tcW w:type="dxa" w:w="2211"/>
            <w:shd w:val="clear" w:color="auto" w:fill="F7F9FC"/>
          </w:tcPr>
          <w:p>
            <w:pPr>
              <w:spacing w:before="20" w:after="20" w:line="276" w:lineRule="auto"/>
              <w:jc w:val="left"/>
            </w:pPr>
            <w:r>
              <w:rPr>
                <w:rFonts w:ascii="SimSun" w:hAnsi="SimSun" w:eastAsia="宋体"/>
                <w:b w:val="0"/>
                <w:color w:val="333333"/>
                <w:sz w:val="17"/>
              </w:rPr>
              <w:t>电解质（钠、钾、氯）</w:t>
            </w:r>
          </w:p>
        </w:tc>
        <w:tc>
          <w:tcPr>
            <w:tcW w:type="dxa" w:w="3572"/>
            <w:shd w:val="clear" w:color="auto" w:fill="F7F9FC"/>
          </w:tcPr>
          <w:p>
            <w:pPr>
              <w:spacing w:before="20" w:after="20" w:line="276" w:lineRule="auto"/>
              <w:jc w:val="left"/>
            </w:pPr>
            <w:r>
              <w:rPr>
                <w:rFonts w:ascii="SimSun" w:hAnsi="SimSun" w:eastAsia="宋体"/>
                <w:b w:val="0"/>
                <w:color w:val="333333"/>
                <w:sz w:val="17"/>
              </w:rPr>
              <w:t>低钠的基线；钾镁与心脏风险相关</w:t>
            </w:r>
          </w:p>
        </w:tc>
        <w:tc>
          <w:tcPr>
            <w:tcW w:type="dxa" w:w="3628"/>
            <w:shd w:val="clear" w:color="auto" w:fill="F7F9FC"/>
          </w:tcPr>
          <w:p>
            <w:pPr>
              <w:spacing w:before="20" w:after="20" w:line="276" w:lineRule="auto"/>
              <w:jc w:val="left"/>
            </w:pPr>
            <w:r>
              <w:rPr>
                <w:rFonts w:ascii="SimSun" w:hAnsi="SimSun" w:eastAsia="宋体"/>
                <w:b w:val="0"/>
                <w:color w:val="333333"/>
                <w:sz w:val="17"/>
              </w:rPr>
              <w:t>老年人、合用利尿剂、有呕吐腹泻</w:t>
            </w:r>
          </w:p>
        </w:tc>
      </w:tr>
      <w:tr>
        <w:tc>
          <w:tcPr>
            <w:tcW w:type="dxa" w:w="2211"/>
          </w:tcPr>
          <w:p>
            <w:pPr>
              <w:spacing w:before="20" w:after="20" w:line="276" w:lineRule="auto"/>
              <w:jc w:val="left"/>
            </w:pPr>
            <w:r>
              <w:rPr>
                <w:rFonts w:ascii="SimSun" w:hAnsi="SimSun" w:eastAsia="宋体"/>
                <w:b w:val="0"/>
                <w:color w:val="333333"/>
                <w:sz w:val="17"/>
              </w:rPr>
              <w:t>甲状腺功能（TSH 等）</w:t>
            </w:r>
          </w:p>
        </w:tc>
        <w:tc>
          <w:tcPr>
            <w:tcW w:type="dxa" w:w="3572"/>
          </w:tcPr>
          <w:p>
            <w:pPr>
              <w:spacing w:before="20" w:after="20" w:line="276" w:lineRule="auto"/>
              <w:jc w:val="left"/>
            </w:pPr>
            <w:r>
              <w:rPr>
                <w:rFonts w:ascii="SimSun" w:hAnsi="SimSun" w:eastAsia="宋体"/>
                <w:b w:val="0"/>
                <w:color w:val="333333"/>
                <w:sz w:val="17"/>
              </w:rPr>
              <w:t>甲减或甲亢都可能导致情绪症状</w:t>
            </w:r>
          </w:p>
        </w:tc>
        <w:tc>
          <w:tcPr>
            <w:tcW w:type="dxa" w:w="3628"/>
          </w:tcPr>
          <w:p>
            <w:pPr>
              <w:spacing w:before="20" w:after="20" w:line="276" w:lineRule="auto"/>
              <w:jc w:val="left"/>
            </w:pPr>
            <w:r>
              <w:rPr>
                <w:rFonts w:ascii="SimSun" w:hAnsi="SimSun" w:eastAsia="宋体"/>
                <w:b w:val="0"/>
                <w:color w:val="333333"/>
                <w:sz w:val="17"/>
              </w:rPr>
              <w:t>几乎所有人，尤其女性、老年人</w:t>
            </w:r>
          </w:p>
        </w:tc>
      </w:tr>
      <w:tr>
        <w:tc>
          <w:tcPr>
            <w:tcW w:type="dxa" w:w="2211"/>
            <w:shd w:val="clear" w:color="auto" w:fill="F7F9FC"/>
          </w:tcPr>
          <w:p>
            <w:pPr>
              <w:spacing w:before="20" w:after="20" w:line="276" w:lineRule="auto"/>
              <w:jc w:val="left"/>
            </w:pPr>
            <w:r>
              <w:rPr>
                <w:rFonts w:ascii="SimSun" w:hAnsi="SimSun" w:eastAsia="宋体"/>
                <w:b w:val="0"/>
                <w:color w:val="333333"/>
                <w:sz w:val="17"/>
              </w:rPr>
              <w:t>空腹血糖、血脂</w:t>
            </w:r>
          </w:p>
        </w:tc>
        <w:tc>
          <w:tcPr>
            <w:tcW w:type="dxa" w:w="3572"/>
            <w:shd w:val="clear" w:color="auto" w:fill="F7F9FC"/>
          </w:tcPr>
          <w:p>
            <w:pPr>
              <w:spacing w:before="20" w:after="20" w:line="276" w:lineRule="auto"/>
              <w:jc w:val="left"/>
            </w:pPr>
            <w:r>
              <w:rPr>
                <w:rFonts w:ascii="SimSun" w:hAnsi="SimSun" w:eastAsia="宋体"/>
                <w:b w:val="0"/>
                <w:color w:val="333333"/>
                <w:sz w:val="17"/>
              </w:rPr>
              <w:t>代谢基线；部分药物会影响</w:t>
            </w:r>
          </w:p>
        </w:tc>
        <w:tc>
          <w:tcPr>
            <w:tcW w:type="dxa" w:w="3628"/>
            <w:shd w:val="clear" w:color="auto" w:fill="F7F9FC"/>
          </w:tcPr>
          <w:p>
            <w:pPr>
              <w:spacing w:before="20" w:after="20" w:line="276" w:lineRule="auto"/>
              <w:jc w:val="left"/>
            </w:pPr>
            <w:r>
              <w:rPr>
                <w:rFonts w:ascii="SimSun" w:hAnsi="SimSun" w:eastAsia="宋体"/>
                <w:b w:val="0"/>
                <w:color w:val="333333"/>
                <w:sz w:val="17"/>
              </w:rPr>
              <w:t>肥胖、糖尿病家族史、40 岁以上</w:t>
            </w:r>
          </w:p>
        </w:tc>
      </w:tr>
      <w:tr>
        <w:tc>
          <w:tcPr>
            <w:tcW w:type="dxa" w:w="2211"/>
          </w:tcPr>
          <w:p>
            <w:pPr>
              <w:spacing w:before="20" w:after="20" w:line="276" w:lineRule="auto"/>
              <w:jc w:val="left"/>
            </w:pPr>
            <w:r>
              <w:rPr>
                <w:rFonts w:ascii="SimSun" w:hAnsi="SimSun" w:eastAsia="宋体"/>
                <w:b w:val="0"/>
                <w:color w:val="333333"/>
                <w:sz w:val="17"/>
              </w:rPr>
              <w:t>心电图</w:t>
            </w:r>
          </w:p>
        </w:tc>
        <w:tc>
          <w:tcPr>
            <w:tcW w:type="dxa" w:w="3572"/>
          </w:tcPr>
          <w:p>
            <w:pPr>
              <w:spacing w:before="20" w:after="20" w:line="276" w:lineRule="auto"/>
              <w:jc w:val="left"/>
            </w:pPr>
            <w:r>
              <w:rPr>
                <w:rFonts w:ascii="SimSun" w:hAnsi="SimSun" w:eastAsia="宋体"/>
                <w:b w:val="0"/>
                <w:color w:val="333333"/>
                <w:sz w:val="17"/>
              </w:rPr>
              <w:t>QT 间期、有无心律失常、缺血</w:t>
            </w:r>
          </w:p>
        </w:tc>
        <w:tc>
          <w:tcPr>
            <w:tcW w:type="dxa" w:w="3628"/>
          </w:tcPr>
          <w:p>
            <w:pPr>
              <w:spacing w:before="20" w:after="20" w:line="276" w:lineRule="auto"/>
              <w:jc w:val="left"/>
            </w:pPr>
            <w:r>
              <w:rPr>
                <w:rFonts w:ascii="SimSun" w:hAnsi="SimSun" w:eastAsia="宋体"/>
                <w:b w:val="0"/>
                <w:color w:val="333333"/>
                <w:sz w:val="17"/>
              </w:rPr>
              <w:t>心脏病史、老年人、用 TCA 或西酞普兰类、合用多种药物</w:t>
            </w:r>
          </w:p>
        </w:tc>
      </w:tr>
      <w:tr>
        <w:tc>
          <w:tcPr>
            <w:tcW w:type="dxa" w:w="2211"/>
            <w:shd w:val="clear" w:color="auto" w:fill="F7F9FC"/>
          </w:tcPr>
          <w:p>
            <w:pPr>
              <w:spacing w:before="20" w:after="20" w:line="276" w:lineRule="auto"/>
              <w:jc w:val="left"/>
            </w:pPr>
            <w:r>
              <w:rPr>
                <w:rFonts w:ascii="SimSun" w:hAnsi="SimSun" w:eastAsia="宋体"/>
                <w:b w:val="0"/>
                <w:color w:val="333333"/>
                <w:sz w:val="17"/>
              </w:rPr>
              <w:t>妊娠试验</w:t>
            </w:r>
          </w:p>
        </w:tc>
        <w:tc>
          <w:tcPr>
            <w:tcW w:type="dxa" w:w="3572"/>
            <w:shd w:val="clear" w:color="auto" w:fill="F7F9FC"/>
          </w:tcPr>
          <w:p>
            <w:pPr>
              <w:spacing w:before="20" w:after="20" w:line="276" w:lineRule="auto"/>
              <w:jc w:val="left"/>
            </w:pPr>
            <w:r>
              <w:rPr>
                <w:rFonts w:ascii="SimSun" w:hAnsi="SimSun" w:eastAsia="宋体"/>
                <w:b w:val="0"/>
                <w:color w:val="333333"/>
                <w:sz w:val="17"/>
              </w:rPr>
              <w:t>是否怀孕，直接影响用药选择</w:t>
            </w:r>
          </w:p>
        </w:tc>
        <w:tc>
          <w:tcPr>
            <w:tcW w:type="dxa" w:w="3628"/>
            <w:shd w:val="clear" w:color="auto" w:fill="F7F9FC"/>
          </w:tcPr>
          <w:p>
            <w:pPr>
              <w:spacing w:before="20" w:after="20" w:line="276" w:lineRule="auto"/>
              <w:jc w:val="left"/>
            </w:pPr>
            <w:r>
              <w:rPr>
                <w:rFonts w:ascii="SimSun" w:hAnsi="SimSun" w:eastAsia="宋体"/>
                <w:b w:val="0"/>
                <w:color w:val="333333"/>
                <w:sz w:val="17"/>
              </w:rPr>
              <w:t>育龄女性，尤其月经推迟时</w:t>
            </w:r>
          </w:p>
        </w:tc>
      </w:tr>
      <w:tr>
        <w:tc>
          <w:tcPr>
            <w:tcW w:type="dxa" w:w="2211"/>
          </w:tcPr>
          <w:p>
            <w:pPr>
              <w:spacing w:before="20" w:after="20" w:line="276" w:lineRule="auto"/>
              <w:jc w:val="left"/>
            </w:pPr>
            <w:r>
              <w:rPr>
                <w:rFonts w:ascii="SimSun" w:hAnsi="SimSun" w:eastAsia="宋体"/>
                <w:b w:val="0"/>
                <w:color w:val="333333"/>
                <w:sz w:val="17"/>
              </w:rPr>
              <w:t>维生素 B12、叶酸</w:t>
            </w:r>
          </w:p>
        </w:tc>
        <w:tc>
          <w:tcPr>
            <w:tcW w:type="dxa" w:w="3572"/>
          </w:tcPr>
          <w:p>
            <w:pPr>
              <w:spacing w:before="20" w:after="20" w:line="276" w:lineRule="auto"/>
              <w:jc w:val="left"/>
            </w:pPr>
            <w:r>
              <w:rPr>
                <w:rFonts w:ascii="SimSun" w:hAnsi="SimSun" w:eastAsia="宋体"/>
                <w:b w:val="0"/>
                <w:color w:val="333333"/>
                <w:sz w:val="17"/>
              </w:rPr>
              <w:t>缺乏可导致乏力、认知下降、情绪低落</w:t>
            </w:r>
          </w:p>
        </w:tc>
        <w:tc>
          <w:tcPr>
            <w:tcW w:type="dxa" w:w="3628"/>
          </w:tcPr>
          <w:p>
            <w:pPr>
              <w:spacing w:before="20" w:after="20" w:line="276" w:lineRule="auto"/>
              <w:jc w:val="left"/>
            </w:pPr>
            <w:r>
              <w:rPr>
                <w:rFonts w:ascii="SimSun" w:hAnsi="SimSun" w:eastAsia="宋体"/>
                <w:b w:val="0"/>
                <w:color w:val="333333"/>
                <w:sz w:val="17"/>
              </w:rPr>
              <w:t>素食、老年人、胃肠手术后、长期饮酒</w:t>
            </w:r>
          </w:p>
        </w:tc>
      </w:tr>
      <w:tr>
        <w:tc>
          <w:tcPr>
            <w:tcW w:type="dxa" w:w="2211"/>
            <w:shd w:val="clear" w:color="auto" w:fill="F7F9FC"/>
          </w:tcPr>
          <w:p>
            <w:pPr>
              <w:spacing w:before="20" w:after="20" w:line="276" w:lineRule="auto"/>
              <w:jc w:val="left"/>
            </w:pPr>
            <w:r>
              <w:rPr>
                <w:rFonts w:ascii="SimSun" w:hAnsi="SimSun" w:eastAsia="宋体"/>
                <w:b w:val="0"/>
                <w:color w:val="333333"/>
                <w:sz w:val="17"/>
              </w:rPr>
              <w:t>乙肝、梅毒等筛查</w:t>
            </w:r>
          </w:p>
        </w:tc>
        <w:tc>
          <w:tcPr>
            <w:tcW w:type="dxa" w:w="3572"/>
            <w:shd w:val="clear" w:color="auto" w:fill="F7F9FC"/>
          </w:tcPr>
          <w:p>
            <w:pPr>
              <w:spacing w:before="20" w:after="20" w:line="276" w:lineRule="auto"/>
              <w:jc w:val="left"/>
            </w:pPr>
            <w:r>
              <w:rPr>
                <w:rFonts w:ascii="SimSun" w:hAnsi="SimSun" w:eastAsia="宋体"/>
                <w:b w:val="0"/>
                <w:color w:val="333333"/>
                <w:sz w:val="17"/>
              </w:rPr>
              <w:t>部分情况需要，视病史而定</w:t>
            </w:r>
          </w:p>
        </w:tc>
        <w:tc>
          <w:tcPr>
            <w:tcW w:type="dxa" w:w="3628"/>
            <w:shd w:val="clear" w:color="auto" w:fill="F7F9FC"/>
          </w:tcPr>
          <w:p>
            <w:pPr>
              <w:spacing w:before="20" w:after="20" w:line="276" w:lineRule="auto"/>
              <w:jc w:val="left"/>
            </w:pPr>
            <w:r>
              <w:rPr>
                <w:rFonts w:ascii="SimSun" w:hAnsi="SimSun" w:eastAsia="宋体"/>
                <w:b w:val="0"/>
                <w:color w:val="333333"/>
                <w:sz w:val="17"/>
              </w:rPr>
              <w:t>有相关风险因素时</w:t>
            </w:r>
          </w:p>
        </w:tc>
      </w:tr>
    </w:tbl>
    <w:p>
      <w:pPr>
        <w:spacing w:before="0" w:after="80" w:line="240" w:lineRule="auto"/>
      </w:pPr>
    </w:p>
    <w:p>
      <w:pPr>
        <w:spacing w:line="360" w:lineRule="auto" w:before="0" w:after="60"/>
        <w:ind w:firstLine="420"/>
        <w:jc w:val="both"/>
      </w:pPr>
      <w:r>
        <w:rPr>
          <w:rFonts w:ascii="SimSun" w:hAnsi="SimSun" w:eastAsia="宋体"/>
          <w:b w:val="0"/>
          <w:sz w:val="21"/>
        </w:rPr>
        <w:t>几点说明：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心电图不是人人都必须做</w:t>
      </w:r>
      <w:r>
        <w:rPr>
          <w:rFonts w:ascii="SimSun" w:hAnsi="SimSun" w:eastAsia="宋体"/>
          <w:b w:val="0"/>
          <w:sz w:val="21"/>
        </w:rPr>
        <w:t>，但对老年人、有心脏病、准备用 TCA 或西酞普兰类、同时用其他可能延长 QT 的药物的人，通常建议做【指南】。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妊娠试验很重要</w:t>
      </w:r>
      <w:r>
        <w:rPr>
          <w:rFonts w:ascii="SimSun" w:hAnsi="SimSun" w:eastAsia="宋体"/>
          <w:b w:val="0"/>
          <w:sz w:val="21"/>
        </w:rPr>
        <w:t xml:space="preserve">。怀孕早期用药和没怀孕时的选择完全不同，育龄女性月经推迟时一定要先排除。见 </w:t>
      </w:r>
      <w:r>
        <w:rPr>
          <w:rFonts w:ascii="SimSun" w:hAnsi="SimSun" w:eastAsia="宋体"/>
          <w:b w:val="0"/>
          <w:color w:val="2E74B5"/>
          <w:sz w:val="21"/>
          <w:u w:val="single"/>
        </w:rPr>
        <w:t>6.3 孕产期抑郁</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药物基因检测</w:t>
      </w:r>
      <w:r>
        <w:rPr>
          <w:rFonts w:ascii="SimSun" w:hAnsi="SimSun" w:eastAsia="宋体"/>
          <w:b w:val="0"/>
          <w:sz w:val="21"/>
        </w:rPr>
        <w:t>近年被讨论得很多，目前证据有限、价格差别大，多数指南还没有把它列为常规【待验证】。可以作为和医生讨论的选项，但不建议因此推迟治疗。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不必追求“查得越全越好”</w:t>
      </w:r>
      <w:r>
        <w:rPr>
          <w:rFonts w:ascii="SimSun" w:hAnsi="SimSun" w:eastAsia="宋体"/>
          <w:b w:val="0"/>
          <w:sz w:val="21"/>
        </w:rPr>
        <w:t>。没有指征的检查会增加费用、假阳性带来的焦虑，以及不必要的后续检查。</w:t>
      </w:r>
    </w:p>
    <w:p>
      <w:pPr>
        <w:pStyle w:val="Heading3"/>
        <w:keepNext/>
        <w:pageBreakBefore w:val="0"/>
        <w:spacing w:before="280" w:after="100" w:line="288" w:lineRule="auto"/>
      </w:pPr>
      <w:r>
        <w:rPr>
          <w:rFonts w:ascii="Arial" w:hAnsi="Arial" w:eastAsia="黑体"/>
          <w:b/>
          <w:color w:val="1F4E79"/>
          <w:sz w:val="27"/>
        </w:rPr>
        <w:t>复诊频率：不同阶段不一样</w:t>
      </w:r>
    </w:p>
    <w:p>
      <w:pPr>
        <w:spacing w:line="360" w:lineRule="auto" w:before="0" w:after="60"/>
        <w:ind w:firstLine="420"/>
        <w:jc w:val="both"/>
      </w:pPr>
      <w:r>
        <w:rPr>
          <w:rFonts w:ascii="SimSun" w:hAnsi="SimSun" w:eastAsia="宋体"/>
          <w:b w:val="0"/>
          <w:sz w:val="21"/>
        </w:rPr>
        <w:t>复诊不是“有空就去”，频率本身是治疗的一部分。国内指南和 NICE 的建议大致如下【指南】。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阶段</w:t>
            </w:r>
          </w:p>
        </w:tc>
        <w:tc>
          <w:tcPr>
            <w:tcW w:type="dxa" w:w="3572"/>
            <w:shd w:val="clear" w:color="auto" w:fill="1F4E79"/>
          </w:tcPr>
          <w:p>
            <w:pPr>
              <w:spacing w:before="20" w:after="20" w:line="264" w:lineRule="auto"/>
              <w:jc w:val="left"/>
            </w:pPr>
            <w:r>
              <w:rPr>
                <w:rFonts w:ascii="SimSun" w:hAnsi="SimSun" w:eastAsia="宋体"/>
                <w:b/>
                <w:color w:val="FFFFFF"/>
                <w:sz w:val="18"/>
              </w:rPr>
              <w:t>大致频率</w:t>
            </w:r>
          </w:p>
        </w:tc>
        <w:tc>
          <w:tcPr>
            <w:tcW w:type="dxa" w:w="3628"/>
            <w:shd w:val="clear" w:color="auto" w:fill="1F4E79"/>
          </w:tcPr>
          <w:p>
            <w:pPr>
              <w:spacing w:before="20" w:after="20" w:line="264" w:lineRule="auto"/>
              <w:jc w:val="left"/>
            </w:pPr>
            <w:r>
              <w:rPr>
                <w:rFonts w:ascii="SimSun" w:hAnsi="SimSun" w:eastAsia="宋体"/>
                <w:b/>
                <w:color w:val="FFFFFF"/>
                <w:sz w:val="18"/>
              </w:rPr>
              <w:t>复诊重点</w:t>
            </w:r>
          </w:p>
        </w:tc>
      </w:tr>
      <w:tr>
        <w:tc>
          <w:tcPr>
            <w:tcW w:type="dxa" w:w="2211"/>
          </w:tcPr>
          <w:p>
            <w:pPr>
              <w:spacing w:before="20" w:after="20" w:line="276" w:lineRule="auto"/>
              <w:jc w:val="left"/>
            </w:pPr>
            <w:r>
              <w:rPr>
                <w:rFonts w:ascii="SimSun" w:hAnsi="SimSun" w:eastAsia="宋体"/>
                <w:b w:val="0"/>
                <w:color w:val="333333"/>
                <w:sz w:val="17"/>
              </w:rPr>
              <w:t>开始用药的前 4 周</w:t>
            </w:r>
          </w:p>
        </w:tc>
        <w:tc>
          <w:tcPr>
            <w:tcW w:type="dxa" w:w="3572"/>
          </w:tcPr>
          <w:p>
            <w:pPr>
              <w:spacing w:before="20" w:after="20" w:line="276" w:lineRule="auto"/>
              <w:jc w:val="left"/>
            </w:pPr>
            <w:r>
              <w:rPr>
                <w:rFonts w:ascii="SimSun" w:hAnsi="SimSun" w:eastAsia="宋体"/>
                <w:b w:val="0"/>
                <w:color w:val="333333"/>
                <w:sz w:val="17"/>
              </w:rPr>
              <w:t>每 1–2 周一次，或至少有一次电话/线上随访</w:t>
            </w:r>
          </w:p>
        </w:tc>
        <w:tc>
          <w:tcPr>
            <w:tcW w:type="dxa" w:w="3628"/>
          </w:tcPr>
          <w:p>
            <w:pPr>
              <w:spacing w:before="20" w:after="20" w:line="276" w:lineRule="auto"/>
              <w:jc w:val="left"/>
            </w:pPr>
            <w:r>
              <w:rPr>
                <w:rFonts w:ascii="SimSun" w:hAnsi="SimSun" w:eastAsia="宋体"/>
                <w:b w:val="0"/>
                <w:color w:val="333333"/>
                <w:sz w:val="17"/>
              </w:rPr>
              <w:t>副作用、睡眠、激越、自杀念头、能不能坚持吃</w:t>
            </w:r>
          </w:p>
        </w:tc>
      </w:tr>
      <w:tr>
        <w:tc>
          <w:tcPr>
            <w:tcW w:type="dxa" w:w="2211"/>
            <w:shd w:val="clear" w:color="auto" w:fill="F7F9FC"/>
          </w:tcPr>
          <w:p>
            <w:pPr>
              <w:spacing w:before="20" w:after="20" w:line="276" w:lineRule="auto"/>
              <w:jc w:val="left"/>
            </w:pPr>
            <w:r>
              <w:rPr>
                <w:rFonts w:ascii="SimSun" w:hAnsi="SimSun" w:eastAsia="宋体"/>
                <w:b w:val="0"/>
                <w:color w:val="333333"/>
                <w:sz w:val="17"/>
              </w:rPr>
              <w:t>急性期（约前 6–12 周）</w:t>
            </w:r>
          </w:p>
        </w:tc>
        <w:tc>
          <w:tcPr>
            <w:tcW w:type="dxa" w:w="3572"/>
            <w:shd w:val="clear" w:color="auto" w:fill="F7F9FC"/>
          </w:tcPr>
          <w:p>
            <w:pPr>
              <w:spacing w:before="20" w:after="20" w:line="276" w:lineRule="auto"/>
              <w:jc w:val="left"/>
            </w:pPr>
            <w:r>
              <w:rPr>
                <w:rFonts w:ascii="SimSun" w:hAnsi="SimSun" w:eastAsia="宋体"/>
                <w:b w:val="0"/>
                <w:color w:val="333333"/>
                <w:sz w:val="17"/>
              </w:rPr>
              <w:t>每 2–4 周一次</w:t>
            </w:r>
          </w:p>
        </w:tc>
        <w:tc>
          <w:tcPr>
            <w:tcW w:type="dxa" w:w="3628"/>
            <w:shd w:val="clear" w:color="auto" w:fill="F7F9FC"/>
          </w:tcPr>
          <w:p>
            <w:pPr>
              <w:spacing w:before="20" w:after="20" w:line="276" w:lineRule="auto"/>
              <w:jc w:val="left"/>
            </w:pPr>
            <w:r>
              <w:rPr>
                <w:rFonts w:ascii="SimSun" w:hAnsi="SimSun" w:eastAsia="宋体"/>
                <w:b w:val="0"/>
                <w:color w:val="333333"/>
                <w:sz w:val="17"/>
              </w:rPr>
              <w:t>症状变化、剂量是否合适、是否需要调整方案</w:t>
            </w:r>
          </w:p>
        </w:tc>
      </w:tr>
      <w:tr>
        <w:tc>
          <w:tcPr>
            <w:tcW w:type="dxa" w:w="2211"/>
          </w:tcPr>
          <w:p>
            <w:pPr>
              <w:spacing w:before="20" w:after="20" w:line="276" w:lineRule="auto"/>
              <w:jc w:val="left"/>
            </w:pPr>
            <w:r>
              <w:rPr>
                <w:rFonts w:ascii="SimSun" w:hAnsi="SimSun" w:eastAsia="宋体"/>
                <w:b w:val="0"/>
                <w:color w:val="333333"/>
                <w:sz w:val="17"/>
              </w:rPr>
              <w:t>巩固期（症状缓解后 4–9 个月）</w:t>
            </w:r>
          </w:p>
        </w:tc>
        <w:tc>
          <w:tcPr>
            <w:tcW w:type="dxa" w:w="3572"/>
          </w:tcPr>
          <w:p>
            <w:pPr>
              <w:spacing w:before="20" w:after="20" w:line="276" w:lineRule="auto"/>
              <w:jc w:val="left"/>
            </w:pPr>
            <w:r>
              <w:rPr>
                <w:rFonts w:ascii="SimSun" w:hAnsi="SimSun" w:eastAsia="宋体"/>
                <w:b w:val="0"/>
                <w:color w:val="333333"/>
                <w:sz w:val="17"/>
              </w:rPr>
              <w:t>每 1–2 个月一次</w:t>
            </w:r>
          </w:p>
        </w:tc>
        <w:tc>
          <w:tcPr>
            <w:tcW w:type="dxa" w:w="3628"/>
          </w:tcPr>
          <w:p>
            <w:pPr>
              <w:spacing w:before="20" w:after="20" w:line="276" w:lineRule="auto"/>
              <w:jc w:val="left"/>
            </w:pPr>
            <w:r>
              <w:rPr>
                <w:rFonts w:ascii="SimSun" w:hAnsi="SimSun" w:eastAsia="宋体"/>
                <w:b w:val="0"/>
                <w:color w:val="333333"/>
                <w:sz w:val="17"/>
              </w:rPr>
              <w:t>是否稳定、有没有残留症状、副作用是否影响生活</w:t>
            </w:r>
          </w:p>
        </w:tc>
      </w:tr>
      <w:tr>
        <w:tc>
          <w:tcPr>
            <w:tcW w:type="dxa" w:w="2211"/>
            <w:shd w:val="clear" w:color="auto" w:fill="F7F9FC"/>
          </w:tcPr>
          <w:p>
            <w:pPr>
              <w:spacing w:before="20" w:after="20" w:line="276" w:lineRule="auto"/>
              <w:jc w:val="left"/>
            </w:pPr>
            <w:r>
              <w:rPr>
                <w:rFonts w:ascii="SimSun" w:hAnsi="SimSun" w:eastAsia="宋体"/>
                <w:b w:val="0"/>
                <w:color w:val="333333"/>
                <w:sz w:val="17"/>
              </w:rPr>
              <w:t>维持期</w:t>
            </w:r>
          </w:p>
        </w:tc>
        <w:tc>
          <w:tcPr>
            <w:tcW w:type="dxa" w:w="3572"/>
            <w:shd w:val="clear" w:color="auto" w:fill="F7F9FC"/>
          </w:tcPr>
          <w:p>
            <w:pPr>
              <w:spacing w:before="20" w:after="20" w:line="276" w:lineRule="auto"/>
              <w:jc w:val="left"/>
            </w:pPr>
            <w:r>
              <w:rPr>
                <w:rFonts w:ascii="SimSun" w:hAnsi="SimSun" w:eastAsia="宋体"/>
                <w:b w:val="0"/>
                <w:color w:val="333333"/>
                <w:sz w:val="17"/>
              </w:rPr>
              <w:t>每 2–3 个月一次；稳定多年后可延长</w:t>
            </w:r>
          </w:p>
        </w:tc>
        <w:tc>
          <w:tcPr>
            <w:tcW w:type="dxa" w:w="3628"/>
            <w:shd w:val="clear" w:color="auto" w:fill="F7F9FC"/>
          </w:tcPr>
          <w:p>
            <w:pPr>
              <w:spacing w:before="20" w:after="20" w:line="276" w:lineRule="auto"/>
              <w:jc w:val="left"/>
            </w:pPr>
            <w:r>
              <w:rPr>
                <w:rFonts w:ascii="SimSun" w:hAnsi="SimSun" w:eastAsia="宋体"/>
                <w:b w:val="0"/>
                <w:color w:val="333333"/>
                <w:sz w:val="17"/>
              </w:rPr>
              <w:t>复发预警信号、代谢指标、生活事件、停药计划</w:t>
            </w:r>
          </w:p>
        </w:tc>
      </w:tr>
      <w:tr>
        <w:tc>
          <w:tcPr>
            <w:tcW w:type="dxa" w:w="2211"/>
          </w:tcPr>
          <w:p>
            <w:pPr>
              <w:spacing w:before="20" w:after="20" w:line="276" w:lineRule="auto"/>
              <w:jc w:val="left"/>
            </w:pPr>
            <w:r>
              <w:rPr>
                <w:rFonts w:ascii="SimSun" w:hAnsi="SimSun" w:eastAsia="宋体"/>
                <w:b w:val="0"/>
                <w:color w:val="333333"/>
                <w:sz w:val="17"/>
              </w:rPr>
              <w:t>减药或停药阶段</w:t>
            </w:r>
          </w:p>
        </w:tc>
        <w:tc>
          <w:tcPr>
            <w:tcW w:type="dxa" w:w="3572"/>
          </w:tcPr>
          <w:p>
            <w:pPr>
              <w:spacing w:before="20" w:after="20" w:line="276" w:lineRule="auto"/>
              <w:jc w:val="left"/>
            </w:pPr>
            <w:r>
              <w:rPr>
                <w:rFonts w:ascii="SimSun" w:hAnsi="SimSun" w:eastAsia="宋体"/>
                <w:b w:val="0"/>
                <w:color w:val="333333"/>
                <w:sz w:val="17"/>
              </w:rPr>
              <w:t>比稳定期更密，减量后数周内应有随访</w:t>
            </w:r>
          </w:p>
        </w:tc>
        <w:tc>
          <w:tcPr>
            <w:tcW w:type="dxa" w:w="3628"/>
          </w:tcPr>
          <w:p>
            <w:pPr>
              <w:spacing w:before="20" w:after="20" w:line="276" w:lineRule="auto"/>
              <w:jc w:val="left"/>
            </w:pPr>
            <w:r>
              <w:rPr>
                <w:rFonts w:ascii="SimSun" w:hAnsi="SimSun" w:eastAsia="宋体"/>
                <w:b w:val="0"/>
                <w:color w:val="333333"/>
                <w:sz w:val="17"/>
              </w:rPr>
              <w:t>撤药反应、复发信号、睡眠变化</w:t>
            </w:r>
          </w:p>
        </w:tc>
      </w:tr>
    </w:tbl>
    <w:p>
      <w:pPr>
        <w:spacing w:before="0" w:after="80" w:line="240" w:lineRule="auto"/>
      </w:pPr>
    </w:p>
    <w:p>
      <w:pPr>
        <w:spacing w:line="360" w:lineRule="auto" w:before="0" w:after="60"/>
        <w:ind w:firstLine="420"/>
        <w:jc w:val="both"/>
      </w:pPr>
      <w:r>
        <w:rPr>
          <w:rFonts w:ascii="SimSun" w:hAnsi="SimSun" w:eastAsia="宋体"/>
          <w:b w:val="0"/>
          <w:sz w:val="21"/>
        </w:rPr>
        <w:t>现实中门诊资源紧张，不一定能做到这么密。如果约不到，可以用电话、互联网医院、社区随访补上；关键是</w:t>
      </w:r>
      <w:r>
        <w:rPr>
          <w:rFonts w:ascii="SimSun" w:hAnsi="SimSun" w:eastAsia="宋体"/>
          <w:b/>
          <w:sz w:val="21"/>
        </w:rPr>
        <w:t>前四周别断联</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什么情况要加查</w:t>
      </w:r>
    </w:p>
    <w:p>
      <w:pPr>
        <w:spacing w:line="360" w:lineRule="auto" w:before="0" w:after="60"/>
        <w:ind w:firstLine="420"/>
        <w:jc w:val="both"/>
      </w:pPr>
      <w:r>
        <w:rPr>
          <w:rFonts w:ascii="SimSun" w:hAnsi="SimSun" w:eastAsia="宋体"/>
          <w:b w:val="0"/>
          <w:sz w:val="21"/>
        </w:rPr>
        <w:t>下面这些情况，即使还没到复查时间，也值得主动要求加查。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新加一种药，或明显加量（尤其是可能影响心电图、电解质、肝功能的药）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开始合用利尿剂、降压药、抗凝药、抗血小板药、NSAIDs 止痛药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老年人首次用药，或近期出现跌倒、意识变化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连续呕吐、腹泻、吃不下饭、大量出汗（电解质容易乱）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出现心悸、晕厥、抽搐、明显乏力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出现黑便、呕血、异常瘀斑、出血不止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发热、黄疸、尿色变深、右上腹不适（警惕肝损伤）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明显口渴、多尿、体重快速下降（警惕血糖问题）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怀孕或准备怀孕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长期饮酒或近期大量饮酒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疗效一直不好，需要排查“假难治”（见 </w:t>
      </w:r>
      <w:r>
        <w:rPr>
          <w:rFonts w:ascii="SimSun" w:hAnsi="SimSun" w:eastAsia="宋体"/>
          <w:b w:val="0"/>
          <w:color w:val="2E74B5"/>
          <w:sz w:val="21"/>
          <w:u w:val="single"/>
        </w:rPr>
        <w:t>5.1 难治性抑郁的评估</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怎么看懂报告</w:t>
      </w:r>
    </w:p>
    <w:p>
      <w:pPr>
        <w:spacing w:line="360" w:lineRule="auto" w:before="0" w:after="60"/>
        <w:ind w:firstLine="420"/>
        <w:jc w:val="both"/>
      </w:pPr>
      <w:r>
        <w:rPr>
          <w:rFonts w:ascii="SimSun" w:hAnsi="SimSun" w:eastAsia="宋体"/>
          <w:b w:val="0"/>
          <w:sz w:val="21"/>
        </w:rPr>
        <w:t>拿到化验单，先看三件事：</w:t>
      </w:r>
      <w:r>
        <w:rPr>
          <w:rFonts w:ascii="SimSun" w:hAnsi="SimSun" w:eastAsia="宋体"/>
          <w:b/>
          <w:sz w:val="21"/>
        </w:rPr>
        <w:t>哪些项目有箭头、箭头偏离多少、和上次比变化多大</w:t>
      </w:r>
      <w:r>
        <w:rPr>
          <w:rFonts w:ascii="SimSun" w:hAnsi="SimSun" w:eastAsia="宋体"/>
          <w:b w:val="0"/>
          <w:sz w:val="21"/>
        </w:rPr>
        <w:t>。不要只盯着箭头。</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常见项目</w:t>
            </w:r>
          </w:p>
        </w:tc>
        <w:tc>
          <w:tcPr>
            <w:tcW w:type="dxa" w:w="3572"/>
            <w:shd w:val="clear" w:color="auto" w:fill="1F4E79"/>
          </w:tcPr>
          <w:p>
            <w:pPr>
              <w:spacing w:before="20" w:after="20" w:line="264" w:lineRule="auto"/>
              <w:jc w:val="left"/>
            </w:pPr>
            <w:r>
              <w:rPr>
                <w:rFonts w:ascii="SimSun" w:hAnsi="SimSun" w:eastAsia="宋体"/>
                <w:b/>
                <w:color w:val="FFFFFF"/>
                <w:sz w:val="18"/>
              </w:rPr>
              <w:t>大致看什么</w:t>
            </w:r>
          </w:p>
        </w:tc>
        <w:tc>
          <w:tcPr>
            <w:tcW w:type="dxa" w:w="3628"/>
            <w:shd w:val="clear" w:color="auto" w:fill="1F4E79"/>
          </w:tcPr>
          <w:p>
            <w:pPr>
              <w:spacing w:before="20" w:after="20" w:line="264" w:lineRule="auto"/>
              <w:jc w:val="left"/>
            </w:pPr>
            <w:r>
              <w:rPr>
                <w:rFonts w:ascii="SimSun" w:hAnsi="SimSun" w:eastAsia="宋体"/>
                <w:b/>
                <w:color w:val="FFFFFF"/>
                <w:sz w:val="18"/>
              </w:rPr>
              <w:t>容易误会的地方</w:t>
            </w:r>
          </w:p>
        </w:tc>
      </w:tr>
      <w:tr>
        <w:tc>
          <w:tcPr>
            <w:tcW w:type="dxa" w:w="2211"/>
          </w:tcPr>
          <w:p>
            <w:pPr>
              <w:spacing w:before="20" w:after="20" w:line="276" w:lineRule="auto"/>
              <w:jc w:val="left"/>
            </w:pPr>
            <w:r>
              <w:rPr>
                <w:rFonts w:ascii="SimSun" w:hAnsi="SimSun" w:eastAsia="宋体"/>
                <w:b w:val="0"/>
                <w:color w:val="333333"/>
                <w:sz w:val="17"/>
              </w:rPr>
              <w:t>血钠</w:t>
            </w:r>
          </w:p>
        </w:tc>
        <w:tc>
          <w:tcPr>
            <w:tcW w:type="dxa" w:w="3572"/>
          </w:tcPr>
          <w:p>
            <w:pPr>
              <w:spacing w:before="20" w:after="20" w:line="276" w:lineRule="auto"/>
              <w:jc w:val="left"/>
            </w:pPr>
            <w:r>
              <w:rPr>
                <w:rFonts w:ascii="SimSun" w:hAnsi="SimSun" w:eastAsia="宋体"/>
                <w:b w:val="0"/>
                <w:color w:val="333333"/>
                <w:sz w:val="17"/>
              </w:rPr>
              <w:t>低于参考范围要重视，尤其在用药早期</w:t>
            </w:r>
          </w:p>
        </w:tc>
        <w:tc>
          <w:tcPr>
            <w:tcW w:type="dxa" w:w="3628"/>
          </w:tcPr>
          <w:p>
            <w:pPr>
              <w:spacing w:before="20" w:after="20" w:line="276" w:lineRule="auto"/>
              <w:jc w:val="left"/>
            </w:pPr>
            <w:r>
              <w:rPr>
                <w:rFonts w:ascii="SimSun" w:hAnsi="SimSun" w:eastAsia="宋体"/>
                <w:b w:val="0"/>
                <w:color w:val="333333"/>
                <w:sz w:val="17"/>
              </w:rPr>
              <w:t>轻度偏低可能没症状，但需要复查；不要自己猛喝盐水</w:t>
            </w:r>
          </w:p>
        </w:tc>
      </w:tr>
      <w:tr>
        <w:tc>
          <w:tcPr>
            <w:tcW w:type="dxa" w:w="2211"/>
            <w:shd w:val="clear" w:color="auto" w:fill="F7F9FC"/>
          </w:tcPr>
          <w:p>
            <w:pPr>
              <w:spacing w:before="20" w:after="20" w:line="276" w:lineRule="auto"/>
              <w:jc w:val="left"/>
            </w:pPr>
            <w:r>
              <w:rPr>
                <w:rFonts w:ascii="SimSun" w:hAnsi="SimSun" w:eastAsia="宋体"/>
                <w:b w:val="0"/>
                <w:color w:val="333333"/>
                <w:sz w:val="17"/>
              </w:rPr>
              <w:t>血钾</w:t>
            </w:r>
          </w:p>
        </w:tc>
        <w:tc>
          <w:tcPr>
            <w:tcW w:type="dxa" w:w="3572"/>
            <w:shd w:val="clear" w:color="auto" w:fill="F7F9FC"/>
          </w:tcPr>
          <w:p>
            <w:pPr>
              <w:spacing w:before="20" w:after="20" w:line="276" w:lineRule="auto"/>
              <w:jc w:val="left"/>
            </w:pPr>
            <w:r>
              <w:rPr>
                <w:rFonts w:ascii="SimSun" w:hAnsi="SimSun" w:eastAsia="宋体"/>
                <w:b w:val="0"/>
                <w:color w:val="333333"/>
                <w:sz w:val="17"/>
              </w:rPr>
              <w:t>过低会增加心律失常风险</w:t>
            </w:r>
          </w:p>
        </w:tc>
        <w:tc>
          <w:tcPr>
            <w:tcW w:type="dxa" w:w="3628"/>
            <w:shd w:val="clear" w:color="auto" w:fill="F7F9FC"/>
          </w:tcPr>
          <w:p>
            <w:pPr>
              <w:spacing w:before="20" w:after="20" w:line="276" w:lineRule="auto"/>
              <w:jc w:val="left"/>
            </w:pPr>
            <w:r>
              <w:rPr>
                <w:rFonts w:ascii="SimSun" w:hAnsi="SimSun" w:eastAsia="宋体"/>
                <w:b w:val="0"/>
                <w:color w:val="333333"/>
                <w:sz w:val="17"/>
              </w:rPr>
              <w:t>腹泻、利尿剂、吃太少都会低</w:t>
            </w:r>
          </w:p>
        </w:tc>
      </w:tr>
      <w:tr>
        <w:tc>
          <w:tcPr>
            <w:tcW w:type="dxa" w:w="2211"/>
          </w:tcPr>
          <w:p>
            <w:pPr>
              <w:spacing w:before="20" w:after="20" w:line="276" w:lineRule="auto"/>
              <w:jc w:val="left"/>
            </w:pPr>
            <w:r>
              <w:rPr>
                <w:rFonts w:ascii="SimSun" w:hAnsi="SimSun" w:eastAsia="宋体"/>
                <w:b w:val="0"/>
                <w:color w:val="333333"/>
                <w:sz w:val="17"/>
              </w:rPr>
              <w:t>转氨酶（ALT/AST）</w:t>
            </w:r>
          </w:p>
        </w:tc>
        <w:tc>
          <w:tcPr>
            <w:tcW w:type="dxa" w:w="3572"/>
          </w:tcPr>
          <w:p>
            <w:pPr>
              <w:spacing w:before="20" w:after="20" w:line="276" w:lineRule="auto"/>
              <w:jc w:val="left"/>
            </w:pPr>
            <w:r>
              <w:rPr>
                <w:rFonts w:ascii="SimSun" w:hAnsi="SimSun" w:eastAsia="宋体"/>
                <w:b w:val="0"/>
                <w:color w:val="333333"/>
                <w:sz w:val="17"/>
              </w:rPr>
              <w:t>升高提示肝细胞受损</w:t>
            </w:r>
          </w:p>
        </w:tc>
        <w:tc>
          <w:tcPr>
            <w:tcW w:type="dxa" w:w="3628"/>
          </w:tcPr>
          <w:p>
            <w:pPr>
              <w:spacing w:before="20" w:after="20" w:line="276" w:lineRule="auto"/>
              <w:jc w:val="left"/>
            </w:pPr>
            <w:r>
              <w:rPr>
                <w:rFonts w:ascii="SimSun" w:hAnsi="SimSun" w:eastAsia="宋体"/>
                <w:b w:val="0"/>
                <w:color w:val="333333"/>
                <w:sz w:val="17"/>
              </w:rPr>
              <w:t>轻度升高很常见，可能和脂肪肝、饮酒、剧烈运动有关</w:t>
            </w:r>
          </w:p>
        </w:tc>
      </w:tr>
      <w:tr>
        <w:tc>
          <w:tcPr>
            <w:tcW w:type="dxa" w:w="2211"/>
            <w:shd w:val="clear" w:color="auto" w:fill="F7F9FC"/>
          </w:tcPr>
          <w:p>
            <w:pPr>
              <w:spacing w:before="20" w:after="20" w:line="276" w:lineRule="auto"/>
              <w:jc w:val="left"/>
            </w:pPr>
            <w:r>
              <w:rPr>
                <w:rFonts w:ascii="SimSun" w:hAnsi="SimSun" w:eastAsia="宋体"/>
                <w:b w:val="0"/>
                <w:color w:val="333333"/>
                <w:sz w:val="17"/>
              </w:rPr>
              <w:t>肌酐</w:t>
            </w:r>
          </w:p>
        </w:tc>
        <w:tc>
          <w:tcPr>
            <w:tcW w:type="dxa" w:w="3572"/>
            <w:shd w:val="clear" w:color="auto" w:fill="F7F9FC"/>
          </w:tcPr>
          <w:p>
            <w:pPr>
              <w:spacing w:before="20" w:after="20" w:line="276" w:lineRule="auto"/>
              <w:jc w:val="left"/>
            </w:pPr>
            <w:r>
              <w:rPr>
                <w:rFonts w:ascii="SimSun" w:hAnsi="SimSun" w:eastAsia="宋体"/>
                <w:b w:val="0"/>
                <w:color w:val="333333"/>
                <w:sz w:val="17"/>
              </w:rPr>
              <w:t>反映肾功能</w:t>
            </w:r>
          </w:p>
        </w:tc>
        <w:tc>
          <w:tcPr>
            <w:tcW w:type="dxa" w:w="3628"/>
            <w:shd w:val="clear" w:color="auto" w:fill="F7F9FC"/>
          </w:tcPr>
          <w:p>
            <w:pPr>
              <w:spacing w:before="20" w:after="20" w:line="276" w:lineRule="auto"/>
              <w:jc w:val="left"/>
            </w:pPr>
            <w:r>
              <w:rPr>
                <w:rFonts w:ascii="SimSun" w:hAnsi="SimSun" w:eastAsia="宋体"/>
                <w:b w:val="0"/>
                <w:color w:val="333333"/>
                <w:sz w:val="17"/>
              </w:rPr>
              <w:t>肌肉量大的人可能偏高，不代表肾坏</w:t>
            </w:r>
          </w:p>
        </w:tc>
      </w:tr>
      <w:tr>
        <w:tc>
          <w:tcPr>
            <w:tcW w:type="dxa" w:w="2211"/>
          </w:tcPr>
          <w:p>
            <w:pPr>
              <w:spacing w:before="20" w:after="20" w:line="276" w:lineRule="auto"/>
              <w:jc w:val="left"/>
            </w:pPr>
            <w:r>
              <w:rPr>
                <w:rFonts w:ascii="SimSun" w:hAnsi="SimSun" w:eastAsia="宋体"/>
                <w:b w:val="0"/>
                <w:color w:val="333333"/>
                <w:sz w:val="17"/>
              </w:rPr>
              <w:t>血红蛋白</w:t>
            </w:r>
          </w:p>
        </w:tc>
        <w:tc>
          <w:tcPr>
            <w:tcW w:type="dxa" w:w="3572"/>
          </w:tcPr>
          <w:p>
            <w:pPr>
              <w:spacing w:before="20" w:after="20" w:line="276" w:lineRule="auto"/>
              <w:jc w:val="left"/>
            </w:pPr>
            <w:r>
              <w:rPr>
                <w:rFonts w:ascii="SimSun" w:hAnsi="SimSun" w:eastAsia="宋体"/>
                <w:b w:val="0"/>
                <w:color w:val="333333"/>
                <w:sz w:val="17"/>
              </w:rPr>
              <w:t>贫血</w:t>
            </w:r>
          </w:p>
        </w:tc>
        <w:tc>
          <w:tcPr>
            <w:tcW w:type="dxa" w:w="3628"/>
          </w:tcPr>
          <w:p>
            <w:pPr>
              <w:spacing w:before="20" w:after="20" w:line="276" w:lineRule="auto"/>
              <w:jc w:val="left"/>
            </w:pPr>
            <w:r>
              <w:rPr>
                <w:rFonts w:ascii="SimSun" w:hAnsi="SimSun" w:eastAsia="宋体"/>
                <w:b w:val="0"/>
                <w:color w:val="333333"/>
                <w:sz w:val="17"/>
              </w:rPr>
              <w:t>女性生理期后可能偏低</w:t>
            </w:r>
          </w:p>
        </w:tc>
      </w:tr>
      <w:tr>
        <w:tc>
          <w:tcPr>
            <w:tcW w:type="dxa" w:w="2211"/>
            <w:shd w:val="clear" w:color="auto" w:fill="F7F9FC"/>
          </w:tcPr>
          <w:p>
            <w:pPr>
              <w:spacing w:before="20" w:after="20" w:line="276" w:lineRule="auto"/>
              <w:jc w:val="left"/>
            </w:pPr>
            <w:r>
              <w:rPr>
                <w:rFonts w:ascii="SimSun" w:hAnsi="SimSun" w:eastAsia="宋体"/>
                <w:b w:val="0"/>
                <w:color w:val="333333"/>
                <w:sz w:val="17"/>
              </w:rPr>
              <w:t>TSH</w:t>
            </w:r>
          </w:p>
        </w:tc>
        <w:tc>
          <w:tcPr>
            <w:tcW w:type="dxa" w:w="3572"/>
            <w:shd w:val="clear" w:color="auto" w:fill="F7F9FC"/>
          </w:tcPr>
          <w:p>
            <w:pPr>
              <w:spacing w:before="20" w:after="20" w:line="276" w:lineRule="auto"/>
              <w:jc w:val="left"/>
            </w:pPr>
            <w:r>
              <w:rPr>
                <w:rFonts w:ascii="SimSun" w:hAnsi="SimSun" w:eastAsia="宋体"/>
                <w:b w:val="0"/>
                <w:color w:val="333333"/>
                <w:sz w:val="17"/>
              </w:rPr>
              <w:t>甲状腺功能</w:t>
            </w:r>
          </w:p>
        </w:tc>
        <w:tc>
          <w:tcPr>
            <w:tcW w:type="dxa" w:w="3628"/>
            <w:shd w:val="clear" w:color="auto" w:fill="F7F9FC"/>
          </w:tcPr>
          <w:p>
            <w:pPr>
              <w:spacing w:before="20" w:after="20" w:line="276" w:lineRule="auto"/>
              <w:jc w:val="left"/>
            </w:pPr>
            <w:r>
              <w:rPr>
                <w:rFonts w:ascii="SimSun" w:hAnsi="SimSun" w:eastAsia="宋体"/>
                <w:b w:val="0"/>
                <w:color w:val="333333"/>
                <w:sz w:val="17"/>
              </w:rPr>
              <w:t>边缘升高需要复查，不一定要立刻吃药</w:t>
            </w:r>
          </w:p>
        </w:tc>
      </w:tr>
      <w:tr>
        <w:tc>
          <w:tcPr>
            <w:tcW w:type="dxa" w:w="2211"/>
          </w:tcPr>
          <w:p>
            <w:pPr>
              <w:spacing w:before="20" w:after="20" w:line="276" w:lineRule="auto"/>
              <w:jc w:val="left"/>
            </w:pPr>
            <w:r>
              <w:rPr>
                <w:rFonts w:ascii="SimSun" w:hAnsi="SimSun" w:eastAsia="宋体"/>
                <w:b w:val="0"/>
                <w:color w:val="333333"/>
                <w:sz w:val="17"/>
              </w:rPr>
              <w:t>心电图 QTc</w:t>
            </w:r>
          </w:p>
        </w:tc>
        <w:tc>
          <w:tcPr>
            <w:tcW w:type="dxa" w:w="3572"/>
          </w:tcPr>
          <w:p>
            <w:pPr>
              <w:spacing w:before="20" w:after="20" w:line="276" w:lineRule="auto"/>
              <w:jc w:val="left"/>
            </w:pPr>
            <w:r>
              <w:rPr>
                <w:rFonts w:ascii="SimSun" w:hAnsi="SimSun" w:eastAsia="宋体"/>
                <w:b w:val="0"/>
                <w:color w:val="333333"/>
                <w:sz w:val="17"/>
              </w:rPr>
              <w:t>是否延长</w:t>
            </w:r>
          </w:p>
        </w:tc>
        <w:tc>
          <w:tcPr>
            <w:tcW w:type="dxa" w:w="3628"/>
          </w:tcPr>
          <w:p>
            <w:pPr>
              <w:spacing w:before="20" w:after="20" w:line="276" w:lineRule="auto"/>
              <w:jc w:val="left"/>
            </w:pPr>
            <w:r>
              <w:rPr>
                <w:rFonts w:ascii="SimSun" w:hAnsi="SimSun" w:eastAsia="宋体"/>
                <w:b w:val="0"/>
                <w:color w:val="333333"/>
                <w:sz w:val="17"/>
              </w:rPr>
              <w:t>机器自动读数常不准，需要医生人工判读</w:t>
            </w:r>
          </w:p>
        </w:tc>
      </w:tr>
    </w:tbl>
    <w:p>
      <w:pPr>
        <w:spacing w:before="0" w:after="80" w:line="240" w:lineRule="auto"/>
      </w:pPr>
    </w:p>
    <w:p>
      <w:pPr>
        <w:spacing w:line="360" w:lineRule="auto" w:before="0" w:after="60"/>
        <w:ind w:firstLine="420"/>
        <w:jc w:val="both"/>
      </w:pPr>
      <w:r>
        <w:rPr>
          <w:rFonts w:ascii="SimSun" w:hAnsi="SimSun" w:eastAsia="宋体"/>
          <w:b w:val="0"/>
          <w:sz w:val="21"/>
        </w:rPr>
        <w:t>几个原则：</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参考范围是群体的，不是个人的。</w:t>
      </w:r>
      <w:r>
        <w:rPr>
          <w:rFonts w:ascii="SimSun" w:hAnsi="SimSun" w:eastAsia="宋体"/>
          <w:b w:val="0"/>
          <w:sz w:val="21"/>
        </w:rPr>
        <w:t xml:space="preserve"> 略高于或略低于上限，不等于生病。</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单次异常不如趋势重要。</w:t>
      </w:r>
      <w:r>
        <w:rPr>
          <w:rFonts w:ascii="SimSun" w:hAnsi="SimSun" w:eastAsia="宋体"/>
          <w:b w:val="0"/>
          <w:sz w:val="21"/>
        </w:rPr>
        <w:t xml:space="preserve"> 一次转氨酶轻度升高，和连续三次逐步上升，意义完全不同。</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不要拿报告自己下诊断，也不要自己买药“纠正”。</w:t>
      </w:r>
      <w:r>
        <w:rPr>
          <w:rFonts w:ascii="SimSun" w:hAnsi="SimSun" w:eastAsia="宋体"/>
          <w:b w:val="0"/>
          <w:sz w:val="21"/>
        </w:rPr>
        <w:t xml:space="preserve"> 比如看到血钠低就大量喝盐水，可能适得其反。</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报告要给开药医生看，不要只看化验科的解释。</w:t>
      </w:r>
      <w:r>
        <w:rPr>
          <w:rFonts w:ascii="SimSun" w:hAnsi="SimSun" w:eastAsia="宋体"/>
          <w:b w:val="0"/>
          <w:sz w:val="21"/>
        </w:rPr>
        <w:t xml:space="preserve"> 同一个数值，在不同药物背景下处理方式不同。</w:t>
      </w:r>
    </w:p>
    <w:p>
      <w:pPr>
        <w:pStyle w:val="Heading4"/>
        <w:keepNext/>
        <w:pageBreakBefore w:val="0"/>
        <w:spacing w:before="200" w:after="60" w:line="288" w:lineRule="auto"/>
      </w:pPr>
      <w:r>
        <w:rPr>
          <w:rFonts w:ascii="Arial" w:hAnsi="Arial" w:eastAsia="黑体"/>
          <w:b/>
          <w:color w:val="333333"/>
          <w:sz w:val="23"/>
        </w:rPr>
        <w:t>一份可以照抄的监测记录</w:t>
      </w:r>
    </w:p>
    <w:p>
      <w:pPr>
        <w:spacing w:line="360" w:lineRule="auto" w:before="0" w:after="60"/>
        <w:ind w:firstLine="420"/>
        <w:jc w:val="both"/>
      </w:pPr>
      <w:r>
        <w:rPr>
          <w:rFonts w:ascii="SimSun" w:hAnsi="SimSun" w:eastAsia="宋体"/>
          <w:b w:val="0"/>
          <w:sz w:val="21"/>
        </w:rPr>
        <w:t>把每次检查结果记在一张纸上，复诊时直接给医生看，比翻手机相册有效得多。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日期、医院、检查项目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关键数值：血钠、血钾、转氨酶、肌酐、血红蛋白、TSH、空腹血糖、血脂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心电图结论（QTc 数值，如有）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当时的用药清单（药名、每天几次、每次几片）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当时有没有症状（乏力、心悸、出血、水肿等）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医生的处理意见和下次复查时间</w:t>
      </w:r>
    </w:p>
    <w:p>
      <w:pPr>
        <w:pStyle w:val="Heading4"/>
        <w:keepNext/>
        <w:pageBreakBefore w:val="0"/>
        <w:spacing w:before="200" w:after="60" w:line="288" w:lineRule="auto"/>
      </w:pPr>
      <w:r>
        <w:rPr>
          <w:rFonts w:ascii="Arial" w:hAnsi="Arial" w:eastAsia="黑体"/>
          <w:b/>
          <w:color w:val="333333"/>
          <w:sz w:val="23"/>
        </w:rPr>
        <w:t>不要过度检查，也不要漏查</w:t>
      </w:r>
    </w:p>
    <w:p>
      <w:pPr>
        <w:spacing w:line="360" w:lineRule="auto" w:before="0" w:after="60"/>
        <w:ind w:firstLine="420"/>
        <w:jc w:val="both"/>
      </w:pPr>
      <w:r>
        <w:rPr>
          <w:rFonts w:ascii="SimSun" w:hAnsi="SimSun" w:eastAsia="宋体"/>
          <w:b w:val="0"/>
          <w:sz w:val="21"/>
        </w:rPr>
        <w:t>这句话听起来像废话，但两头都常见。</w:t>
      </w:r>
    </w:p>
    <w:p>
      <w:pPr>
        <w:spacing w:line="360" w:lineRule="auto" w:before="0" w:after="60"/>
        <w:ind w:firstLine="420"/>
        <w:jc w:val="both"/>
      </w:pPr>
      <w:r>
        <w:rPr>
          <w:rFonts w:ascii="SimSun" w:hAnsi="SimSun" w:eastAsia="宋体"/>
          <w:b/>
          <w:sz w:val="21"/>
        </w:rPr>
        <w:t>过度检查</w:t>
      </w:r>
      <w:r>
        <w:rPr>
          <w:rFonts w:ascii="SimSun" w:hAnsi="SimSun" w:eastAsia="宋体"/>
          <w:b w:val="0"/>
          <w:sz w:val="21"/>
        </w:rPr>
        <w:t>的样子：每次复诊都要求查全套、反复做心电图、花大钱做各种“营养评估”“基因检测”，结果报告一堆箭头，越看越焦虑，反而不敢吃药。检查是为了回答具体问题，没有问题就没有必要查。</w:t>
      </w:r>
    </w:p>
    <w:p>
      <w:pPr>
        <w:spacing w:line="360" w:lineRule="auto" w:before="0" w:after="60"/>
        <w:ind w:firstLine="420"/>
        <w:jc w:val="both"/>
      </w:pPr>
      <w:r>
        <w:rPr>
          <w:rFonts w:ascii="SimSun" w:hAnsi="SimSun" w:eastAsia="宋体"/>
          <w:b/>
          <w:sz w:val="21"/>
        </w:rPr>
        <w:t>漏查</w:t>
      </w:r>
      <w:r>
        <w:rPr>
          <w:rFonts w:ascii="SimSun" w:hAnsi="SimSun" w:eastAsia="宋体"/>
          <w:b w:val="0"/>
          <w:sz w:val="21"/>
        </w:rPr>
        <w:t>的样子：吃了几年药从没查过电解质；老人开始用药前没查过血钠；同时吃布洛芬和 SSRI 却没人提过出血风险；心悸晕厥过一次但没做心电图。这些漏掉的项目，往往正是最容易出问题的地方。</w:t>
      </w:r>
    </w:p>
    <w:p>
      <w:pPr>
        <w:spacing w:line="360" w:lineRule="auto" w:before="0" w:after="60"/>
        <w:ind w:firstLine="420"/>
        <w:jc w:val="both"/>
      </w:pPr>
      <w:r>
        <w:rPr>
          <w:rFonts w:ascii="SimSun" w:hAnsi="SimSun" w:eastAsia="宋体"/>
          <w:b w:val="0"/>
          <w:sz w:val="21"/>
        </w:rPr>
        <w:t>一条实用原则：</w:t>
      </w:r>
      <w:r>
        <w:rPr>
          <w:rFonts w:ascii="SimSun" w:hAnsi="SimSun" w:eastAsia="宋体"/>
          <w:b/>
          <w:sz w:val="21"/>
        </w:rPr>
        <w:t>治疗开始前查一次基线，之后按风险定期复查，出现症状随时加查。</w:t>
      </w:r>
      <w:r>
        <w:rPr>
          <w:rFonts w:ascii="SimSun" w:hAnsi="SimSun" w:eastAsia="宋体"/>
          <w:b w:val="0"/>
          <w:sz w:val="21"/>
        </w:rPr>
        <w:t xml:space="preserve"> 具体查什么、多久查一次，由医生根据你的情况决定。</w:t>
      </w:r>
    </w:p>
    <w:p>
      <w:pPr>
        <w:pStyle w:val="Heading3"/>
        <w:keepNext/>
        <w:pageBreakBefore w:val="0"/>
        <w:spacing w:before="280" w:after="100" w:line="288" w:lineRule="auto"/>
      </w:pPr>
      <w:r>
        <w:rPr>
          <w:rFonts w:ascii="Arial" w:hAnsi="Arial" w:eastAsia="黑体"/>
          <w:b/>
          <w:color w:val="1F4E79"/>
          <w:sz w:val="27"/>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晕厥、抽搐、意识模糊；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呕血、黑便；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胸痛、持续心悸伴头晕大汗；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高热伴肌肉僵硬、意识改变；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皮肤或眼白发黄并迅速加重。</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当天联系开药医生：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化验报告出现明显异常（血钠低、血钾低、转氨酶明显升高、QTc 延长）；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新出现出血倾向、明显乏力、水肿、尿量减少；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准备开始吃新的处方药、非处方止痛药或中成药；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怀孕或怀疑怀孕；</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连续呕吐腹泻、吃不下饭超过一两天。</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模块8：疗程、依从性与停药</w:t>
      </w:r>
    </w:p>
    <w:p>
      <w:pPr>
        <w:spacing w:before="40" w:after="160" w:line="360" w:lineRule="auto"/>
        <w:jc w:val="both"/>
      </w:pPr>
      <w:r>
        <w:rPr>
          <w:rFonts w:ascii="SimSun" w:hAnsi="SimSun" w:eastAsia="宋体"/>
          <w:color w:val="595959"/>
          <w:sz w:val="19"/>
        </w:rPr>
        <w:t>抑郁症治疗最容易被低估的部分，是“好了之后还要走多久”。这一模块讲足疗程、漏服、停药和维持治疗。</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8.1 为什么要足疗程</w:t>
      </w:r>
    </w:p>
    <w:p>
      <w:pPr>
        <w:spacing w:line="360" w:lineRule="auto" w:before="0" w:after="60"/>
        <w:ind w:firstLine="420"/>
        <w:jc w:val="both"/>
      </w:pPr>
      <w:r>
        <w:rPr>
          <w:rFonts w:ascii="SimSun" w:hAnsi="SimSun" w:eastAsia="宋体"/>
          <w:b w:val="0"/>
          <w:sz w:val="21"/>
        </w:rPr>
        <w:t>很多人有过这样的经历：吃药两个月，终于觉得“活过来了”，于是把剩下的药收进抽屉，觉得没必要再吃。几个月后，同样的疲惫、失眠、绝望又回来了，而且这次来得更快。这一页讲清楚：应答、缓解、复发分别是什么，三个阶段各要多长，为什么“好了就停”代价很高，以及维持治疗到底是不是“多吃几年”。</w:t>
      </w:r>
    </w:p>
    <w:p>
      <w:pPr>
        <w:pStyle w:val="Heading3"/>
        <w:keepNext/>
        <w:pageBreakBefore w:val="0"/>
        <w:spacing w:before="280" w:after="100" w:line="288" w:lineRule="auto"/>
      </w:pPr>
      <w:r>
        <w:rPr>
          <w:rFonts w:ascii="Arial" w:hAnsi="Arial" w:eastAsia="黑体"/>
          <w:b/>
          <w:color w:val="1F4E79"/>
          <w:sz w:val="27"/>
        </w:rPr>
        <w:t>三个词：应答、缓解、康复</w:t>
      </w:r>
    </w:p>
    <w:p>
      <w:pPr>
        <w:spacing w:line="360" w:lineRule="auto" w:before="0" w:after="60"/>
        <w:ind w:firstLine="420"/>
        <w:jc w:val="both"/>
      </w:pPr>
      <w:r>
        <w:rPr>
          <w:rFonts w:ascii="SimSun" w:hAnsi="SimSun" w:eastAsia="宋体"/>
          <w:b w:val="0"/>
          <w:sz w:val="21"/>
        </w:rPr>
        <w:t>治疗有效果，不等于治好了。医学上把“好”分成几层，每一层的含义和后续安排都不一样。</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说法</w:t>
            </w:r>
          </w:p>
        </w:tc>
        <w:tc>
          <w:tcPr>
            <w:tcW w:type="dxa" w:w="2551"/>
            <w:shd w:val="clear" w:color="auto" w:fill="1F4E79"/>
          </w:tcPr>
          <w:p>
            <w:pPr>
              <w:spacing w:before="20" w:after="20" w:line="264" w:lineRule="auto"/>
              <w:jc w:val="left"/>
            </w:pPr>
            <w:r>
              <w:rPr>
                <w:rFonts w:ascii="SimSun" w:hAnsi="SimSun" w:eastAsia="宋体"/>
                <w:b/>
                <w:color w:val="FFFFFF"/>
                <w:sz w:val="18"/>
              </w:rPr>
              <w:t>大致含义</w:t>
            </w:r>
          </w:p>
        </w:tc>
        <w:tc>
          <w:tcPr>
            <w:tcW w:type="dxa" w:w="2494"/>
            <w:shd w:val="clear" w:color="auto" w:fill="1F4E79"/>
          </w:tcPr>
          <w:p>
            <w:pPr>
              <w:spacing w:before="20" w:after="20" w:line="264" w:lineRule="auto"/>
              <w:jc w:val="left"/>
            </w:pPr>
            <w:r>
              <w:rPr>
                <w:rFonts w:ascii="SimSun" w:hAnsi="SimSun" w:eastAsia="宋体"/>
                <w:b/>
                <w:color w:val="FFFFFF"/>
                <w:sz w:val="18"/>
              </w:rPr>
              <w:t>判断方式</w:t>
            </w:r>
          </w:p>
        </w:tc>
        <w:tc>
          <w:tcPr>
            <w:tcW w:type="dxa" w:w="2551"/>
            <w:shd w:val="clear" w:color="auto" w:fill="1F4E79"/>
          </w:tcPr>
          <w:p>
            <w:pPr>
              <w:spacing w:before="20" w:after="20" w:line="264" w:lineRule="auto"/>
              <w:jc w:val="left"/>
            </w:pPr>
            <w:r>
              <w:rPr>
                <w:rFonts w:ascii="SimSun" w:hAnsi="SimSun" w:eastAsia="宋体"/>
                <w:b/>
                <w:color w:val="FFFFFF"/>
                <w:sz w:val="18"/>
              </w:rPr>
              <w:t>接下来做什么</w:t>
            </w:r>
          </w:p>
        </w:tc>
      </w:tr>
      <w:tr>
        <w:tc>
          <w:tcPr>
            <w:tcW w:type="dxa" w:w="1814"/>
          </w:tcPr>
          <w:p>
            <w:pPr>
              <w:spacing w:before="20" w:after="20" w:line="276" w:lineRule="auto"/>
              <w:jc w:val="left"/>
            </w:pPr>
            <w:r>
              <w:rPr>
                <w:rFonts w:ascii="SimSun" w:hAnsi="SimSun" w:eastAsia="宋体"/>
                <w:b w:val="0"/>
                <w:color w:val="333333"/>
                <w:sz w:val="17"/>
              </w:rPr>
              <w:t>应答</w:t>
            </w:r>
          </w:p>
        </w:tc>
        <w:tc>
          <w:tcPr>
            <w:tcW w:type="dxa" w:w="2551"/>
          </w:tcPr>
          <w:p>
            <w:pPr>
              <w:spacing w:before="20" w:after="20" w:line="276" w:lineRule="auto"/>
              <w:jc w:val="left"/>
            </w:pPr>
            <w:r>
              <w:rPr>
                <w:rFonts w:ascii="SimSun" w:hAnsi="SimSun" w:eastAsia="宋体"/>
                <w:b w:val="0"/>
                <w:color w:val="333333"/>
                <w:sz w:val="17"/>
              </w:rPr>
              <w:t>症状减轻了相当一部分，但还明显存在</w:t>
            </w:r>
          </w:p>
        </w:tc>
        <w:tc>
          <w:tcPr>
            <w:tcW w:type="dxa" w:w="2494"/>
          </w:tcPr>
          <w:p>
            <w:pPr>
              <w:spacing w:before="20" w:after="20" w:line="276" w:lineRule="auto"/>
              <w:jc w:val="left"/>
            </w:pPr>
            <w:r>
              <w:rPr>
                <w:rFonts w:ascii="SimSun" w:hAnsi="SimSun" w:eastAsia="宋体"/>
                <w:b w:val="0"/>
                <w:color w:val="333333"/>
                <w:sz w:val="17"/>
              </w:rPr>
              <w:t>量表分数下降约一半，或自己感觉“好了一些”</w:t>
            </w:r>
          </w:p>
        </w:tc>
        <w:tc>
          <w:tcPr>
            <w:tcW w:type="dxa" w:w="2551"/>
          </w:tcPr>
          <w:p>
            <w:pPr>
              <w:spacing w:before="20" w:after="20" w:line="276" w:lineRule="auto"/>
              <w:jc w:val="left"/>
            </w:pPr>
            <w:r>
              <w:rPr>
                <w:rFonts w:ascii="SimSun" w:hAnsi="SimSun" w:eastAsia="宋体"/>
                <w:b w:val="0"/>
                <w:color w:val="333333"/>
                <w:sz w:val="17"/>
              </w:rPr>
              <w:t>继续当前治疗，别急着改</w:t>
            </w:r>
          </w:p>
        </w:tc>
      </w:tr>
      <w:tr>
        <w:tc>
          <w:tcPr>
            <w:tcW w:type="dxa" w:w="1814"/>
            <w:shd w:val="clear" w:color="auto" w:fill="F7F9FC"/>
          </w:tcPr>
          <w:p>
            <w:pPr>
              <w:spacing w:before="20" w:after="20" w:line="276" w:lineRule="auto"/>
              <w:jc w:val="left"/>
            </w:pPr>
            <w:r>
              <w:rPr>
                <w:rFonts w:ascii="SimSun" w:hAnsi="SimSun" w:eastAsia="宋体"/>
                <w:b w:val="0"/>
                <w:color w:val="333333"/>
                <w:sz w:val="17"/>
              </w:rPr>
              <w:t>缓解</w:t>
            </w:r>
          </w:p>
        </w:tc>
        <w:tc>
          <w:tcPr>
            <w:tcW w:type="dxa" w:w="2551"/>
            <w:shd w:val="clear" w:color="auto" w:fill="F7F9FC"/>
          </w:tcPr>
          <w:p>
            <w:pPr>
              <w:spacing w:before="20" w:after="20" w:line="276" w:lineRule="auto"/>
              <w:jc w:val="left"/>
            </w:pPr>
            <w:r>
              <w:rPr>
                <w:rFonts w:ascii="SimSun" w:hAnsi="SimSun" w:eastAsia="宋体"/>
                <w:b w:val="0"/>
                <w:color w:val="333333"/>
                <w:sz w:val="17"/>
              </w:rPr>
              <w:t>症状基本消失，接近病前状态</w:t>
            </w:r>
          </w:p>
        </w:tc>
        <w:tc>
          <w:tcPr>
            <w:tcW w:type="dxa" w:w="2494"/>
            <w:shd w:val="clear" w:color="auto" w:fill="F7F9FC"/>
          </w:tcPr>
          <w:p>
            <w:pPr>
              <w:spacing w:before="20" w:after="20" w:line="276" w:lineRule="auto"/>
              <w:jc w:val="left"/>
            </w:pPr>
            <w:r>
              <w:rPr>
                <w:rFonts w:ascii="SimSun" w:hAnsi="SimSun" w:eastAsia="宋体"/>
                <w:b w:val="0"/>
                <w:color w:val="333333"/>
                <w:sz w:val="17"/>
              </w:rPr>
              <w:t>量表分数降到很低，且持续数周</w:t>
            </w:r>
          </w:p>
        </w:tc>
        <w:tc>
          <w:tcPr>
            <w:tcW w:type="dxa" w:w="2551"/>
            <w:shd w:val="clear" w:color="auto" w:fill="F7F9FC"/>
          </w:tcPr>
          <w:p>
            <w:pPr>
              <w:spacing w:before="20" w:after="20" w:line="276" w:lineRule="auto"/>
              <w:jc w:val="left"/>
            </w:pPr>
            <w:r>
              <w:rPr>
                <w:rFonts w:ascii="SimSun" w:hAnsi="SimSun" w:eastAsia="宋体"/>
                <w:b w:val="0"/>
                <w:color w:val="333333"/>
                <w:sz w:val="17"/>
              </w:rPr>
              <w:t>进入巩固期，防止反弹</w:t>
            </w:r>
          </w:p>
        </w:tc>
      </w:tr>
      <w:tr>
        <w:tc>
          <w:tcPr>
            <w:tcW w:type="dxa" w:w="1814"/>
          </w:tcPr>
          <w:p>
            <w:pPr>
              <w:spacing w:before="20" w:after="20" w:line="276" w:lineRule="auto"/>
              <w:jc w:val="left"/>
            </w:pPr>
            <w:r>
              <w:rPr>
                <w:rFonts w:ascii="SimSun" w:hAnsi="SimSun" w:eastAsia="宋体"/>
                <w:b w:val="0"/>
                <w:color w:val="333333"/>
                <w:sz w:val="17"/>
              </w:rPr>
              <w:t>康复</w:t>
            </w:r>
          </w:p>
        </w:tc>
        <w:tc>
          <w:tcPr>
            <w:tcW w:type="dxa" w:w="2551"/>
          </w:tcPr>
          <w:p>
            <w:pPr>
              <w:spacing w:before="20" w:after="20" w:line="276" w:lineRule="auto"/>
              <w:jc w:val="left"/>
            </w:pPr>
            <w:r>
              <w:rPr>
                <w:rFonts w:ascii="SimSun" w:hAnsi="SimSun" w:eastAsia="宋体"/>
                <w:b w:val="0"/>
                <w:color w:val="333333"/>
                <w:sz w:val="17"/>
              </w:rPr>
              <w:t>缓解持续足够久，功能也恢复了</w:t>
            </w:r>
          </w:p>
        </w:tc>
        <w:tc>
          <w:tcPr>
            <w:tcW w:type="dxa" w:w="2494"/>
          </w:tcPr>
          <w:p>
            <w:pPr>
              <w:spacing w:before="20" w:after="20" w:line="276" w:lineRule="auto"/>
              <w:jc w:val="left"/>
            </w:pPr>
            <w:r>
              <w:rPr>
                <w:rFonts w:ascii="SimSun" w:hAnsi="SimSun" w:eastAsia="宋体"/>
                <w:b w:val="0"/>
                <w:color w:val="333333"/>
                <w:sz w:val="17"/>
              </w:rPr>
              <w:t>症状、功能、生活质量都回到正常范围</w:t>
            </w:r>
          </w:p>
        </w:tc>
        <w:tc>
          <w:tcPr>
            <w:tcW w:type="dxa" w:w="2551"/>
          </w:tcPr>
          <w:p>
            <w:pPr>
              <w:spacing w:before="20" w:after="20" w:line="276" w:lineRule="auto"/>
              <w:jc w:val="left"/>
            </w:pPr>
            <w:r>
              <w:rPr>
                <w:rFonts w:ascii="SimSun" w:hAnsi="SimSun" w:eastAsia="宋体"/>
                <w:b w:val="0"/>
                <w:color w:val="333333"/>
                <w:sz w:val="17"/>
              </w:rPr>
              <w:t>考虑维持或讨论停药</w:t>
            </w:r>
          </w:p>
        </w:tc>
      </w:tr>
      <w:tr>
        <w:tc>
          <w:tcPr>
            <w:tcW w:type="dxa" w:w="1814"/>
            <w:shd w:val="clear" w:color="auto" w:fill="F7F9FC"/>
          </w:tcPr>
          <w:p>
            <w:pPr>
              <w:spacing w:before="20" w:after="20" w:line="276" w:lineRule="auto"/>
              <w:jc w:val="left"/>
            </w:pPr>
            <w:r>
              <w:rPr>
                <w:rFonts w:ascii="SimSun" w:hAnsi="SimSun" w:eastAsia="宋体"/>
                <w:b w:val="0"/>
                <w:color w:val="333333"/>
                <w:sz w:val="17"/>
              </w:rPr>
              <w:t>复燃</w:t>
            </w:r>
          </w:p>
        </w:tc>
        <w:tc>
          <w:tcPr>
            <w:tcW w:type="dxa" w:w="2551"/>
            <w:shd w:val="clear" w:color="auto" w:fill="F7F9FC"/>
          </w:tcPr>
          <w:p>
            <w:pPr>
              <w:spacing w:before="20" w:after="20" w:line="276" w:lineRule="auto"/>
              <w:jc w:val="left"/>
            </w:pPr>
            <w:r>
              <w:rPr>
                <w:rFonts w:ascii="SimSun" w:hAnsi="SimSun" w:eastAsia="宋体"/>
                <w:b w:val="0"/>
                <w:color w:val="333333"/>
                <w:sz w:val="17"/>
              </w:rPr>
              <w:t>在缓解期内、还没停药时症状又回来</w:t>
            </w:r>
          </w:p>
        </w:tc>
        <w:tc>
          <w:tcPr>
            <w:tcW w:type="dxa" w:w="2494"/>
            <w:shd w:val="clear" w:color="auto" w:fill="F7F9FC"/>
          </w:tcPr>
          <w:p>
            <w:pPr>
              <w:spacing w:before="20" w:after="20" w:line="276" w:lineRule="auto"/>
              <w:jc w:val="left"/>
            </w:pPr>
            <w:r>
              <w:rPr>
                <w:rFonts w:ascii="SimSun" w:hAnsi="SimSun" w:eastAsia="宋体"/>
                <w:b w:val="0"/>
                <w:color w:val="333333"/>
                <w:sz w:val="17"/>
              </w:rPr>
              <w:t>缓解后几个月内重新出现</w:t>
            </w:r>
          </w:p>
        </w:tc>
        <w:tc>
          <w:tcPr>
            <w:tcW w:type="dxa" w:w="2551"/>
            <w:shd w:val="clear" w:color="auto" w:fill="F7F9FC"/>
          </w:tcPr>
          <w:p>
            <w:pPr>
              <w:spacing w:before="20" w:after="20" w:line="276" w:lineRule="auto"/>
              <w:jc w:val="left"/>
            </w:pPr>
            <w:r>
              <w:rPr>
                <w:rFonts w:ascii="SimSun" w:hAnsi="SimSun" w:eastAsia="宋体"/>
                <w:b w:val="0"/>
                <w:color w:val="333333"/>
                <w:sz w:val="17"/>
              </w:rPr>
              <w:t>恢复或加强治疗</w:t>
            </w:r>
          </w:p>
        </w:tc>
      </w:tr>
      <w:tr>
        <w:tc>
          <w:tcPr>
            <w:tcW w:type="dxa" w:w="1814"/>
          </w:tcPr>
          <w:p>
            <w:pPr>
              <w:spacing w:before="20" w:after="20" w:line="276" w:lineRule="auto"/>
              <w:jc w:val="left"/>
            </w:pPr>
            <w:r>
              <w:rPr>
                <w:rFonts w:ascii="SimSun" w:hAnsi="SimSun" w:eastAsia="宋体"/>
                <w:b w:val="0"/>
                <w:color w:val="333333"/>
                <w:sz w:val="17"/>
              </w:rPr>
              <w:t>复发</w:t>
            </w:r>
          </w:p>
        </w:tc>
        <w:tc>
          <w:tcPr>
            <w:tcW w:type="dxa" w:w="2551"/>
          </w:tcPr>
          <w:p>
            <w:pPr>
              <w:spacing w:before="20" w:after="20" w:line="276" w:lineRule="auto"/>
              <w:jc w:val="left"/>
            </w:pPr>
            <w:r>
              <w:rPr>
                <w:rFonts w:ascii="SimSun" w:hAnsi="SimSun" w:eastAsia="宋体"/>
                <w:b w:val="0"/>
                <w:color w:val="333333"/>
                <w:sz w:val="17"/>
              </w:rPr>
              <w:t>康复之后又出现一次新的发作</w:t>
            </w:r>
          </w:p>
        </w:tc>
        <w:tc>
          <w:tcPr>
            <w:tcW w:type="dxa" w:w="2494"/>
          </w:tcPr>
          <w:p>
            <w:pPr>
              <w:spacing w:before="20" w:after="20" w:line="276" w:lineRule="auto"/>
              <w:jc w:val="left"/>
            </w:pPr>
            <w:r>
              <w:rPr>
                <w:rFonts w:ascii="SimSun" w:hAnsi="SimSun" w:eastAsia="宋体"/>
                <w:b w:val="0"/>
                <w:color w:val="333333"/>
                <w:sz w:val="17"/>
              </w:rPr>
              <w:t>通常指康复后数月到数年再次发作</w:t>
            </w:r>
          </w:p>
        </w:tc>
        <w:tc>
          <w:tcPr>
            <w:tcW w:type="dxa" w:w="2551"/>
          </w:tcPr>
          <w:p>
            <w:pPr>
              <w:spacing w:before="20" w:after="20" w:line="276" w:lineRule="auto"/>
              <w:jc w:val="left"/>
            </w:pPr>
            <w:r>
              <w:rPr>
                <w:rFonts w:ascii="SimSun" w:hAnsi="SimSun" w:eastAsia="宋体"/>
                <w:b w:val="0"/>
                <w:color w:val="333333"/>
                <w:sz w:val="17"/>
              </w:rPr>
              <w:t>重新评估，往往需要更长的疗程</w:t>
            </w:r>
          </w:p>
        </w:tc>
      </w:tr>
    </w:tbl>
    <w:p>
      <w:pPr>
        <w:spacing w:before="0" w:after="80" w:line="240" w:lineRule="auto"/>
      </w:pPr>
    </w:p>
    <w:p>
      <w:pPr>
        <w:spacing w:line="360" w:lineRule="auto" w:before="0" w:after="60"/>
        <w:ind w:firstLine="420"/>
        <w:jc w:val="both"/>
      </w:pPr>
      <w:r>
        <w:rPr>
          <w:rFonts w:ascii="SimSun" w:hAnsi="SimSun" w:eastAsia="宋体"/>
          <w:b w:val="0"/>
          <w:sz w:val="21"/>
        </w:rPr>
        <w:t>两个容易被忽略的点：</w:t>
      </w:r>
    </w:p>
    <w:p>
      <w:pPr>
        <w:spacing w:line="360" w:lineRule="auto" w:before="0" w:after="60"/>
        <w:ind w:firstLine="420"/>
        <w:jc w:val="both"/>
      </w:pPr>
      <w:r>
        <w:rPr>
          <w:rFonts w:ascii="SimSun" w:hAnsi="SimSun" w:eastAsia="宋体"/>
          <w:b/>
          <w:sz w:val="21"/>
        </w:rPr>
        <w:t>第一，“应答”不是终点。</w:t>
      </w:r>
      <w:r>
        <w:rPr>
          <w:rFonts w:ascii="SimSun" w:hAnsi="SimSun" w:eastAsia="宋体"/>
          <w:b w:val="0"/>
          <w:sz w:val="21"/>
        </w:rPr>
        <w:t xml:space="preserve"> 只达到应答就停下来，等于在房子刚打好框架时撤走工人。临床上大量“治疗效果不好”的案例，其实是“有效但没治够”。</w:t>
      </w:r>
    </w:p>
    <w:p>
      <w:pPr>
        <w:spacing w:line="360" w:lineRule="auto" w:before="0" w:after="60"/>
        <w:ind w:firstLine="420"/>
        <w:jc w:val="both"/>
      </w:pPr>
      <w:r>
        <w:rPr>
          <w:rFonts w:ascii="SimSun" w:hAnsi="SimSun" w:eastAsia="宋体"/>
          <w:b/>
          <w:sz w:val="21"/>
        </w:rPr>
        <w:t>第二，复燃和复发不一样。</w:t>
      </w:r>
      <w:r>
        <w:rPr>
          <w:rFonts w:ascii="SimSun" w:hAnsi="SimSun" w:eastAsia="宋体"/>
          <w:b w:val="0"/>
          <w:sz w:val="21"/>
        </w:rPr>
        <w:t xml:space="preserve"> 复燃发生在治疗的巩固期，说明治疗还不够；复发发生在康复之后，说明这个人本身有反复发作的倾向。两者的处理不同，但都指向同一件事：</w:t>
      </w:r>
      <w:r>
        <w:rPr>
          <w:rFonts w:ascii="SimSun" w:hAnsi="SimSun" w:eastAsia="宋体"/>
          <w:b/>
          <w:sz w:val="21"/>
        </w:rPr>
        <w:t>疗程不能凭感觉决定。</w:t>
      </w:r>
    </w:p>
    <w:p>
      <w:pPr>
        <w:spacing w:line="360" w:lineRule="auto" w:before="0" w:after="60"/>
        <w:ind w:firstLine="420"/>
        <w:jc w:val="both"/>
      </w:pPr>
      <w:r>
        <w:rPr>
          <w:rFonts w:ascii="SimSun" w:hAnsi="SimSun" w:eastAsia="宋体"/>
          <w:b w:val="0"/>
          <w:sz w:val="21"/>
        </w:rPr>
        <w:t xml:space="preserve">在 </w:t>
      </w:r>
      <w:r>
        <w:rPr>
          <w:rFonts w:ascii="SimSun" w:hAnsi="SimSun" w:eastAsia="宋体"/>
          <w:b w:val="0"/>
          <w:color w:val="2E74B5"/>
          <w:sz w:val="21"/>
          <w:u w:val="single"/>
        </w:rPr>
        <w:t>1.1 治疗目标与缓解标准</w:t>
      </w:r>
      <w:r>
        <w:rPr>
          <w:rFonts w:ascii="SimSun" w:hAnsi="SimSun" w:eastAsia="宋体"/>
          <w:b w:val="0"/>
          <w:sz w:val="21"/>
        </w:rPr>
        <w:t xml:space="preserve"> 里，对这几个概念有更细的说明。</w:t>
      </w:r>
    </w:p>
    <w:p>
      <w:pPr>
        <w:pStyle w:val="Heading3"/>
        <w:keepNext/>
        <w:pageBreakBefore w:val="0"/>
        <w:spacing w:before="280" w:after="100" w:line="288" w:lineRule="auto"/>
      </w:pPr>
      <w:r>
        <w:rPr>
          <w:rFonts w:ascii="Arial" w:hAnsi="Arial" w:eastAsia="黑体"/>
          <w:b/>
          <w:color w:val="1F4E79"/>
          <w:sz w:val="27"/>
        </w:rPr>
        <w:t>三个阶段的时间框架</w:t>
      </w:r>
    </w:p>
    <w:p>
      <w:pPr>
        <w:spacing w:line="360" w:lineRule="auto" w:before="0" w:after="60"/>
        <w:ind w:firstLine="420"/>
        <w:jc w:val="both"/>
      </w:pPr>
      <w:r>
        <w:rPr>
          <w:rFonts w:ascii="SimSun" w:hAnsi="SimSun" w:eastAsia="宋体"/>
          <w:b w:val="0"/>
          <w:sz w:val="21"/>
        </w:rPr>
        <w:t>抑郁症的治疗通常分三期。时间只是大致范围，具体要看发作次数、严重程度、残留症状和个体反应【指南】。</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阶段</w:t>
            </w:r>
          </w:p>
        </w:tc>
        <w:tc>
          <w:tcPr>
            <w:tcW w:type="dxa" w:w="2551"/>
            <w:shd w:val="clear" w:color="auto" w:fill="1F4E79"/>
          </w:tcPr>
          <w:p>
            <w:pPr>
              <w:spacing w:before="20" w:after="20" w:line="264" w:lineRule="auto"/>
              <w:jc w:val="left"/>
            </w:pPr>
            <w:r>
              <w:rPr>
                <w:rFonts w:ascii="SimSun" w:hAnsi="SimSun" w:eastAsia="宋体"/>
                <w:b/>
                <w:color w:val="FFFFFF"/>
                <w:sz w:val="18"/>
              </w:rPr>
              <w:t>大致时长</w:t>
            </w:r>
          </w:p>
        </w:tc>
        <w:tc>
          <w:tcPr>
            <w:tcW w:type="dxa" w:w="2494"/>
            <w:shd w:val="clear" w:color="auto" w:fill="1F4E79"/>
          </w:tcPr>
          <w:p>
            <w:pPr>
              <w:spacing w:before="20" w:after="20" w:line="264" w:lineRule="auto"/>
              <w:jc w:val="left"/>
            </w:pPr>
            <w:r>
              <w:rPr>
                <w:rFonts w:ascii="SimSun" w:hAnsi="SimSun" w:eastAsia="宋体"/>
                <w:b/>
                <w:color w:val="FFFFFF"/>
                <w:sz w:val="18"/>
              </w:rPr>
              <w:t>主要目标</w:t>
            </w:r>
          </w:p>
        </w:tc>
        <w:tc>
          <w:tcPr>
            <w:tcW w:type="dxa" w:w="2551"/>
            <w:shd w:val="clear" w:color="auto" w:fill="1F4E79"/>
          </w:tcPr>
          <w:p>
            <w:pPr>
              <w:spacing w:before="20" w:after="20" w:line="264" w:lineRule="auto"/>
              <w:jc w:val="left"/>
            </w:pPr>
            <w:r>
              <w:rPr>
                <w:rFonts w:ascii="SimSun" w:hAnsi="SimSun" w:eastAsia="宋体"/>
                <w:b/>
                <w:color w:val="FFFFFF"/>
                <w:sz w:val="18"/>
              </w:rPr>
              <w:t>常见做法</w:t>
            </w:r>
          </w:p>
        </w:tc>
      </w:tr>
      <w:tr>
        <w:tc>
          <w:tcPr>
            <w:tcW w:type="dxa" w:w="1814"/>
          </w:tcPr>
          <w:p>
            <w:pPr>
              <w:spacing w:before="20" w:after="20" w:line="276" w:lineRule="auto"/>
              <w:jc w:val="left"/>
            </w:pPr>
            <w:r>
              <w:rPr>
                <w:rFonts w:ascii="SimSun" w:hAnsi="SimSun" w:eastAsia="宋体"/>
                <w:b w:val="0"/>
                <w:color w:val="333333"/>
                <w:sz w:val="17"/>
              </w:rPr>
              <w:t>急性期</w:t>
            </w:r>
          </w:p>
        </w:tc>
        <w:tc>
          <w:tcPr>
            <w:tcW w:type="dxa" w:w="2551"/>
          </w:tcPr>
          <w:p>
            <w:pPr>
              <w:spacing w:before="20" w:after="20" w:line="276" w:lineRule="auto"/>
              <w:jc w:val="left"/>
            </w:pPr>
            <w:r>
              <w:rPr>
                <w:rFonts w:ascii="SimSun" w:hAnsi="SimSun" w:eastAsia="宋体"/>
                <w:b w:val="0"/>
                <w:color w:val="333333"/>
                <w:sz w:val="17"/>
              </w:rPr>
              <w:t>约 6–12 周</w:t>
            </w:r>
          </w:p>
        </w:tc>
        <w:tc>
          <w:tcPr>
            <w:tcW w:type="dxa" w:w="2494"/>
          </w:tcPr>
          <w:p>
            <w:pPr>
              <w:spacing w:before="20" w:after="20" w:line="276" w:lineRule="auto"/>
              <w:jc w:val="left"/>
            </w:pPr>
            <w:r>
              <w:rPr>
                <w:rFonts w:ascii="SimSun" w:hAnsi="SimSun" w:eastAsia="宋体"/>
                <w:b w:val="0"/>
                <w:color w:val="333333"/>
                <w:sz w:val="17"/>
              </w:rPr>
              <w:t>把症状压下去，达到应答甚至缓解</w:t>
            </w:r>
          </w:p>
        </w:tc>
        <w:tc>
          <w:tcPr>
            <w:tcW w:type="dxa" w:w="2551"/>
          </w:tcPr>
          <w:p>
            <w:pPr>
              <w:spacing w:before="20" w:after="20" w:line="276" w:lineRule="auto"/>
              <w:jc w:val="left"/>
            </w:pPr>
            <w:r>
              <w:rPr>
                <w:rFonts w:ascii="SimSun" w:hAnsi="SimSun" w:eastAsia="宋体"/>
                <w:b w:val="0"/>
                <w:color w:val="333333"/>
                <w:sz w:val="17"/>
              </w:rPr>
              <w:t>用药、心理治疗、必要时物理治疗；较密的复诊</w:t>
            </w:r>
          </w:p>
        </w:tc>
      </w:tr>
      <w:tr>
        <w:tc>
          <w:tcPr>
            <w:tcW w:type="dxa" w:w="1814"/>
            <w:shd w:val="clear" w:color="auto" w:fill="F7F9FC"/>
          </w:tcPr>
          <w:p>
            <w:pPr>
              <w:spacing w:before="20" w:after="20" w:line="276" w:lineRule="auto"/>
              <w:jc w:val="left"/>
            </w:pPr>
            <w:r>
              <w:rPr>
                <w:rFonts w:ascii="SimSun" w:hAnsi="SimSun" w:eastAsia="宋体"/>
                <w:b w:val="0"/>
                <w:color w:val="333333"/>
                <w:sz w:val="17"/>
              </w:rPr>
              <w:t>巩固期</w:t>
            </w:r>
          </w:p>
        </w:tc>
        <w:tc>
          <w:tcPr>
            <w:tcW w:type="dxa" w:w="2551"/>
            <w:shd w:val="clear" w:color="auto" w:fill="F7F9FC"/>
          </w:tcPr>
          <w:p>
            <w:pPr>
              <w:spacing w:before="20" w:after="20" w:line="276" w:lineRule="auto"/>
              <w:jc w:val="left"/>
            </w:pPr>
            <w:r>
              <w:rPr>
                <w:rFonts w:ascii="SimSun" w:hAnsi="SimSun" w:eastAsia="宋体"/>
                <w:b w:val="0"/>
                <w:color w:val="333333"/>
                <w:sz w:val="17"/>
              </w:rPr>
              <w:t>缓解后 4–9 个月</w:t>
            </w:r>
          </w:p>
        </w:tc>
        <w:tc>
          <w:tcPr>
            <w:tcW w:type="dxa" w:w="2494"/>
            <w:shd w:val="clear" w:color="auto" w:fill="F7F9FC"/>
          </w:tcPr>
          <w:p>
            <w:pPr>
              <w:spacing w:before="20" w:after="20" w:line="276" w:lineRule="auto"/>
              <w:jc w:val="left"/>
            </w:pPr>
            <w:r>
              <w:rPr>
                <w:rFonts w:ascii="SimSun" w:hAnsi="SimSun" w:eastAsia="宋体"/>
                <w:b w:val="0"/>
                <w:color w:val="333333"/>
                <w:sz w:val="17"/>
              </w:rPr>
              <w:t>守住成果，防止复燃</w:t>
            </w:r>
          </w:p>
        </w:tc>
        <w:tc>
          <w:tcPr>
            <w:tcW w:type="dxa" w:w="2551"/>
            <w:shd w:val="clear" w:color="auto" w:fill="F7F9FC"/>
          </w:tcPr>
          <w:p>
            <w:pPr>
              <w:spacing w:before="20" w:after="20" w:line="276" w:lineRule="auto"/>
              <w:jc w:val="left"/>
            </w:pPr>
            <w:r>
              <w:rPr>
                <w:rFonts w:ascii="SimSun" w:hAnsi="SimSun" w:eastAsia="宋体"/>
                <w:b w:val="0"/>
                <w:color w:val="333333"/>
                <w:sz w:val="17"/>
              </w:rPr>
              <w:t>维持同样的有效方案，不轻易减量、换药</w:t>
            </w:r>
          </w:p>
        </w:tc>
      </w:tr>
      <w:tr>
        <w:tc>
          <w:tcPr>
            <w:tcW w:type="dxa" w:w="1814"/>
          </w:tcPr>
          <w:p>
            <w:pPr>
              <w:spacing w:before="20" w:after="20" w:line="276" w:lineRule="auto"/>
              <w:jc w:val="left"/>
            </w:pPr>
            <w:r>
              <w:rPr>
                <w:rFonts w:ascii="SimSun" w:hAnsi="SimSun" w:eastAsia="宋体"/>
                <w:b w:val="0"/>
                <w:color w:val="333333"/>
                <w:sz w:val="17"/>
              </w:rPr>
              <w:t>维持期</w:t>
            </w:r>
          </w:p>
        </w:tc>
        <w:tc>
          <w:tcPr>
            <w:tcW w:type="dxa" w:w="2551"/>
          </w:tcPr>
          <w:p>
            <w:pPr>
              <w:spacing w:before="20" w:after="20" w:line="276" w:lineRule="auto"/>
              <w:jc w:val="left"/>
            </w:pPr>
            <w:r>
              <w:rPr>
                <w:rFonts w:ascii="SimSun" w:hAnsi="SimSun" w:eastAsia="宋体"/>
                <w:b w:val="0"/>
                <w:color w:val="333333"/>
                <w:sz w:val="17"/>
              </w:rPr>
              <w:t>因人而异，首次发作通常至少 6–12 个月；多次复发者常需 2 年以上甚至更久</w:t>
            </w:r>
          </w:p>
        </w:tc>
        <w:tc>
          <w:tcPr>
            <w:tcW w:type="dxa" w:w="2494"/>
          </w:tcPr>
          <w:p>
            <w:pPr>
              <w:spacing w:before="20" w:after="20" w:line="276" w:lineRule="auto"/>
              <w:jc w:val="left"/>
            </w:pPr>
            <w:r>
              <w:rPr>
                <w:rFonts w:ascii="SimSun" w:hAnsi="SimSun" w:eastAsia="宋体"/>
                <w:b w:val="0"/>
                <w:color w:val="333333"/>
                <w:sz w:val="17"/>
              </w:rPr>
              <w:t>预防新的发作</w:t>
            </w:r>
          </w:p>
        </w:tc>
        <w:tc>
          <w:tcPr>
            <w:tcW w:type="dxa" w:w="2551"/>
          </w:tcPr>
          <w:p>
            <w:pPr>
              <w:spacing w:before="20" w:after="20" w:line="276" w:lineRule="auto"/>
              <w:jc w:val="left"/>
            </w:pPr>
            <w:r>
              <w:rPr>
                <w:rFonts w:ascii="SimSun" w:hAnsi="SimSun" w:eastAsia="宋体"/>
                <w:b w:val="0"/>
                <w:color w:val="333333"/>
                <w:sz w:val="17"/>
              </w:rPr>
              <w:t>继续有效剂量，拉长复诊间隔，做复发预警和生活方式管理</w:t>
            </w:r>
          </w:p>
        </w:tc>
      </w:tr>
    </w:tbl>
    <w:p>
      <w:pPr>
        <w:spacing w:before="0" w:after="80" w:line="240" w:lineRule="auto"/>
      </w:pPr>
    </w:p>
    <w:p>
      <w:pPr>
        <w:spacing w:line="360" w:lineRule="auto" w:before="0" w:after="60"/>
        <w:ind w:firstLine="420"/>
        <w:jc w:val="both"/>
      </w:pPr>
      <w:r>
        <w:rPr>
          <w:rFonts w:ascii="SimSun" w:hAnsi="SimSun" w:eastAsia="宋体"/>
          <w:b w:val="0"/>
          <w:sz w:val="21"/>
        </w:rPr>
        <w:t>几点说明：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“急性期 6–12 周”不是“吃 12 周就能停”</w:t>
      </w:r>
      <w:r>
        <w:rPr>
          <w:rFonts w:ascii="SimSun" w:hAnsi="SimSun" w:eastAsia="宋体"/>
          <w:b w:val="0"/>
          <w:sz w:val="21"/>
        </w:rPr>
        <w:t>。它指的是症状控制所需的时间，后面还有巩固和维持。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巩固期的核心是“不动”</w:t>
      </w:r>
      <w:r>
        <w:rPr>
          <w:rFonts w:ascii="SimSun" w:hAnsi="SimSun" w:eastAsia="宋体"/>
          <w:b w:val="0"/>
          <w:sz w:val="21"/>
        </w:rPr>
        <w:t>。这个阶段最常见的问题是“感觉好了就自己减量”，而它恰恰是复燃风险最高的时期。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维持期长短取决于复发史</w:t>
      </w:r>
      <w:r>
        <w:rPr>
          <w:rFonts w:ascii="SimSun" w:hAnsi="SimSun" w:eastAsia="宋体"/>
          <w:b w:val="0"/>
          <w:sz w:val="21"/>
        </w:rPr>
        <w:t>。首次发作、缓解彻底、功能恢复好的人，维持时间可以短一些；有过多次发作、有残留症状、起病早、家族史明显的人，往往需要更久。这个决定要和医生一起做。</w:t>
      </w:r>
    </w:p>
    <w:p>
      <w:pPr>
        <w:pStyle w:val="Heading3"/>
        <w:keepNext/>
        <w:pageBreakBefore w:val="0"/>
        <w:spacing w:before="280" w:after="100" w:line="288" w:lineRule="auto"/>
      </w:pPr>
      <w:r>
        <w:rPr>
          <w:rFonts w:ascii="Arial" w:hAnsi="Arial" w:eastAsia="黑体"/>
          <w:b/>
          <w:color w:val="1F4E79"/>
          <w:sz w:val="27"/>
        </w:rPr>
        <w:t>过早停药的代价</w:t>
      </w:r>
    </w:p>
    <w:p>
      <w:pPr>
        <w:spacing w:line="360" w:lineRule="auto" w:before="0" w:after="60"/>
        <w:ind w:firstLine="420"/>
        <w:jc w:val="both"/>
      </w:pPr>
      <w:r>
        <w:rPr>
          <w:rFonts w:ascii="SimSun" w:hAnsi="SimSun" w:eastAsia="宋体"/>
          <w:b w:val="0"/>
          <w:sz w:val="21"/>
        </w:rPr>
        <w:t>“过早停药”是抑郁症治疗里最常见、也最可惜的一种失败。它的代价不在于“白吃了几个月”，而在于几件更麻烦的事。</w:t>
      </w:r>
    </w:p>
    <w:p>
      <w:pPr>
        <w:spacing w:line="360" w:lineRule="auto" w:before="0" w:after="60"/>
        <w:ind w:firstLine="420"/>
        <w:jc w:val="both"/>
      </w:pPr>
      <w:r>
        <w:rPr>
          <w:rFonts w:ascii="SimSun" w:hAnsi="SimSun" w:eastAsia="宋体"/>
          <w:b/>
          <w:sz w:val="21"/>
        </w:rPr>
        <w:t>第一，复燃风险在停药后的几个月内最高。</w:t>
      </w:r>
      <w:r>
        <w:rPr>
          <w:rFonts w:ascii="SimSun" w:hAnsi="SimSun" w:eastAsia="宋体"/>
          <w:b w:val="0"/>
          <w:sz w:val="21"/>
        </w:rPr>
        <w:t xml:space="preserve"> 缓解后不久就停药的人，短期内的复燃率明显高于继续治疗的人【指南】【研究】。这不是说每个人都会反弹，而是概率被显著抬高了。</w:t>
      </w:r>
    </w:p>
    <w:p>
      <w:pPr>
        <w:spacing w:line="360" w:lineRule="auto" w:before="0" w:after="60"/>
        <w:ind w:firstLine="420"/>
        <w:jc w:val="both"/>
      </w:pPr>
      <w:r>
        <w:rPr>
          <w:rFonts w:ascii="SimSun" w:hAnsi="SimSun" w:eastAsia="宋体"/>
          <w:b/>
          <w:sz w:val="21"/>
        </w:rPr>
        <w:t>第二，每一次复发都可能让下一次更难治。</w:t>
      </w:r>
      <w:r>
        <w:rPr>
          <w:rFonts w:ascii="SimSun" w:hAnsi="SimSun" w:eastAsia="宋体"/>
          <w:b w:val="0"/>
          <w:sz w:val="21"/>
        </w:rPr>
        <w:t xml:space="preserve"> 反复发作的人，往往出现“发作间隔越来越短、每次持续时间更长、残留症状更多”的趋势。有一种解释叫“敏感化”——每经历一次发作，大脑对下一次应激的反应阈值就低一点【待验证】。这个机制还在研究中，但临床观察到的趋势是清楚的。</w:t>
      </w:r>
    </w:p>
    <w:p>
      <w:pPr>
        <w:spacing w:line="360" w:lineRule="auto" w:before="0" w:after="60"/>
        <w:ind w:firstLine="420"/>
        <w:jc w:val="both"/>
      </w:pPr>
      <w:r>
        <w:rPr>
          <w:rFonts w:ascii="SimSun" w:hAnsi="SimSun" w:eastAsia="宋体"/>
          <w:b/>
          <w:sz w:val="21"/>
        </w:rPr>
        <w:t>第三，复发会带来实际的损失。</w:t>
      </w:r>
      <w:r>
        <w:rPr>
          <w:rFonts w:ascii="SimSun" w:hAnsi="SimSun" w:eastAsia="宋体"/>
          <w:b w:val="0"/>
          <w:sz w:val="21"/>
        </w:rPr>
        <w:t xml:space="preserve"> 工作、学业、关系、经济、自尊，都会因为一次发作被打断。很多人事后回想，最后悔的不是“多吃了一年药”，而是“那次停太早，把刚恢复的生活又推回去了”。</w:t>
      </w:r>
    </w:p>
    <w:p>
      <w:pPr>
        <w:spacing w:line="360" w:lineRule="auto" w:before="0" w:after="60"/>
        <w:ind w:firstLine="420"/>
        <w:jc w:val="both"/>
      </w:pPr>
      <w:r>
        <w:rPr>
          <w:rFonts w:ascii="SimSun" w:hAnsi="SimSun" w:eastAsia="宋体"/>
          <w:b/>
          <w:sz w:val="21"/>
        </w:rPr>
        <w:t>第四，反复停药会让医生难以判断。</w:t>
      </w:r>
      <w:r>
        <w:rPr>
          <w:rFonts w:ascii="SimSun" w:hAnsi="SimSun" w:eastAsia="宋体"/>
          <w:b w:val="0"/>
          <w:sz w:val="21"/>
        </w:rPr>
        <w:t xml:space="preserve"> 每次都在不同阶段中断，医生看不到完整的治疗反应，选药只能靠猜。</w:t>
      </w:r>
    </w:p>
    <w:p>
      <w:pPr>
        <w:spacing w:line="360" w:lineRule="auto" w:before="0" w:after="60"/>
        <w:ind w:firstLine="420"/>
        <w:jc w:val="both"/>
      </w:pPr>
      <w:r>
        <w:rPr>
          <w:rFonts w:ascii="SimSun" w:hAnsi="SimSun" w:eastAsia="宋体"/>
          <w:b w:val="0"/>
          <w:sz w:val="21"/>
        </w:rPr>
        <w:t>需要说清楚的是：</w:t>
      </w:r>
      <w:r>
        <w:rPr>
          <w:rFonts w:ascii="SimSun" w:hAnsi="SimSun" w:eastAsia="宋体"/>
          <w:b/>
          <w:sz w:val="21"/>
        </w:rPr>
        <w:t>这不是在吓唬人必须终身服药。</w:t>
      </w:r>
      <w:r>
        <w:rPr>
          <w:rFonts w:ascii="SimSun" w:hAnsi="SimSun" w:eastAsia="宋体"/>
          <w:b w:val="0"/>
          <w:sz w:val="21"/>
        </w:rPr>
        <w:t xml:space="preserve"> 很多人可以在规范治疗一段时间后顺利停药，关键在“什么时候停、怎么停、停了之后怎么监测”，见 </w:t>
      </w:r>
      <w:r>
        <w:rPr>
          <w:rFonts w:ascii="SimSun" w:hAnsi="SimSun" w:eastAsia="宋体"/>
          <w:b w:val="0"/>
          <w:color w:val="2E74B5"/>
          <w:sz w:val="21"/>
          <w:u w:val="single"/>
        </w:rPr>
        <w:t>8.3 停药计划与撤药管理</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症状好了，功能还没恢复</w:t>
      </w:r>
    </w:p>
    <w:p>
      <w:pPr>
        <w:spacing w:line="360" w:lineRule="auto" w:before="0" w:after="60"/>
        <w:ind w:firstLine="420"/>
        <w:jc w:val="both"/>
      </w:pPr>
      <w:r>
        <w:rPr>
          <w:rFonts w:ascii="SimSun" w:hAnsi="SimSun" w:eastAsia="宋体"/>
          <w:b w:val="0"/>
          <w:sz w:val="21"/>
        </w:rPr>
        <w:t>这是最容易被忽略的一层。心情好转、能睡着、愿意出门，不等于“恢复到病前”。</w:t>
      </w:r>
    </w:p>
    <w:p>
      <w:pPr>
        <w:spacing w:line="360" w:lineRule="auto" w:before="0" w:after="60"/>
        <w:ind w:firstLine="420"/>
        <w:jc w:val="both"/>
      </w:pPr>
      <w:r>
        <w:rPr>
          <w:rFonts w:ascii="SimSun" w:hAnsi="SimSun" w:eastAsia="宋体"/>
          <w:b w:val="0"/>
          <w:sz w:val="21"/>
        </w:rPr>
        <w:t>功能包括很多方面：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工作与学习</w:t>
      </w:r>
      <w:r>
        <w:rPr>
          <w:rFonts w:ascii="SimSun" w:hAnsi="SimSun" w:eastAsia="宋体"/>
          <w:b w:val="0"/>
          <w:sz w:val="21"/>
        </w:rPr>
        <w:t>：能不能维持注意力、按时完成任务、处理复杂问题；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社交</w:t>
      </w:r>
      <w:r>
        <w:rPr>
          <w:rFonts w:ascii="SimSun" w:hAnsi="SimSun" w:eastAsia="宋体"/>
          <w:b w:val="0"/>
          <w:sz w:val="21"/>
        </w:rPr>
        <w:t>：能不能主动联系人、参加聚会、处理冲突；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家务与自我照顾</w:t>
      </w:r>
      <w:r>
        <w:rPr>
          <w:rFonts w:ascii="SimSun" w:hAnsi="SimSun" w:eastAsia="宋体"/>
          <w:b w:val="0"/>
          <w:sz w:val="21"/>
        </w:rPr>
        <w:t>：做饭、打扫、按时吃饭洗澡；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认知</w:t>
      </w:r>
      <w:r>
        <w:rPr>
          <w:rFonts w:ascii="SimSun" w:hAnsi="SimSun" w:eastAsia="宋体"/>
          <w:b w:val="0"/>
          <w:sz w:val="21"/>
        </w:rPr>
        <w:t>：记忆、专注、决策速度——抑郁发作后这部分常常恢复得最慢；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睡眠与精力</w:t>
      </w:r>
      <w:r>
        <w:rPr>
          <w:rFonts w:ascii="SimSun" w:hAnsi="SimSun" w:eastAsia="宋体"/>
          <w:b w:val="0"/>
          <w:sz w:val="21"/>
        </w:rPr>
        <w:t>：是不是还需要比平时更多的休息。</w:t>
      </w:r>
    </w:p>
    <w:p>
      <w:pPr>
        <w:spacing w:line="360" w:lineRule="auto" w:before="0" w:after="60"/>
        <w:ind w:firstLine="420"/>
        <w:jc w:val="both"/>
      </w:pPr>
      <w:r>
        <w:rPr>
          <w:rFonts w:ascii="SimSun" w:hAnsi="SimSun" w:eastAsia="宋体"/>
          <w:b w:val="0"/>
          <w:sz w:val="21"/>
        </w:rPr>
        <w:t>很多人复诊时说“我好多了”，医生再问“能上班吗”，才发现只能上半天，或者一加班就崩。</w:t>
      </w:r>
      <w:r>
        <w:rPr>
          <w:rFonts w:ascii="SimSun" w:hAnsi="SimSun" w:eastAsia="宋体"/>
          <w:b/>
          <w:sz w:val="21"/>
        </w:rPr>
        <w:t>这不是“矫情”，是功能还没恢复。</w:t>
      </w:r>
    </w:p>
    <w:p>
      <w:pPr>
        <w:spacing w:line="360" w:lineRule="auto" w:before="0" w:after="60"/>
        <w:ind w:firstLine="420"/>
        <w:jc w:val="both"/>
      </w:pPr>
      <w:r>
        <w:rPr>
          <w:rFonts w:ascii="SimSun" w:hAnsi="SimSun" w:eastAsia="宋体"/>
          <w:b w:val="0"/>
          <w:sz w:val="21"/>
        </w:rPr>
        <w:t>残留症状尤其值得警惕。常见的残留包括：</w:t>
      </w:r>
      <w:r>
        <w:rPr>
          <w:rFonts w:ascii="SimSun" w:hAnsi="SimSun" w:eastAsia="宋体"/>
          <w:b/>
          <w:sz w:val="21"/>
        </w:rPr>
        <w:t>疲劳、失眠、焦虑、注意力差、兴趣减退、身体不适</w:t>
      </w:r>
      <w:r>
        <w:rPr>
          <w:rFonts w:ascii="SimSun" w:hAnsi="SimSun" w:eastAsia="宋体"/>
          <w:b w:val="0"/>
          <w:sz w:val="21"/>
        </w:rPr>
        <w:t>。这些症状即使很轻，也会明显抬高复发风险【研究】。所以复诊时不要只说“心情”，要把功能讲具体：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这一周上了几天班／上了几节课？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有没有做家务、见朋友？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有没有因为注意力差而出错？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睡眠几个小时，白天要不要补觉？</w:t>
      </w:r>
    </w:p>
    <w:p>
      <w:pPr>
        <w:spacing w:line="360" w:lineRule="auto" w:before="0" w:after="60"/>
        <w:ind w:firstLine="420"/>
        <w:jc w:val="both"/>
      </w:pPr>
      <w:r>
        <w:rPr>
          <w:rFonts w:ascii="SimSun" w:hAnsi="SimSun" w:eastAsia="宋体"/>
          <w:b w:val="0"/>
          <w:sz w:val="21"/>
        </w:rPr>
        <w:t>功能恢复是疗程的重要判断依据，也是“能不能考虑停药”的关键条件之一。</w:t>
      </w:r>
    </w:p>
    <w:p>
      <w:pPr>
        <w:pStyle w:val="Heading3"/>
        <w:keepNext/>
        <w:pageBreakBefore w:val="0"/>
        <w:spacing w:before="280" w:after="100" w:line="288" w:lineRule="auto"/>
      </w:pPr>
      <w:r>
        <w:rPr>
          <w:rFonts w:ascii="Arial" w:hAnsi="Arial" w:eastAsia="黑体"/>
          <w:b/>
          <w:color w:val="1F4E79"/>
          <w:sz w:val="27"/>
        </w:rPr>
        <w:t>维持治疗不是“多吃几年”</w:t>
      </w:r>
    </w:p>
    <w:p>
      <w:pPr>
        <w:spacing w:line="360" w:lineRule="auto" w:before="0" w:after="60"/>
        <w:ind w:firstLine="420"/>
        <w:jc w:val="both"/>
      </w:pPr>
      <w:r>
        <w:rPr>
          <w:rFonts w:ascii="SimSun" w:hAnsi="SimSun" w:eastAsia="宋体"/>
          <w:b w:val="0"/>
          <w:sz w:val="21"/>
        </w:rPr>
        <w:t>很多人对维持治疗有误解，觉得是“医生保守”“药厂想多卖药”。其实维持治疗做的事很具体：</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常见误解</w:t>
            </w:r>
          </w:p>
        </w:tc>
        <w:tc>
          <w:tcPr>
            <w:tcW w:type="dxa" w:w="6973"/>
            <w:shd w:val="clear" w:color="auto" w:fill="1F4E79"/>
          </w:tcPr>
          <w:p>
            <w:pPr>
              <w:spacing w:before="20" w:after="20" w:line="264" w:lineRule="auto"/>
              <w:jc w:val="left"/>
            </w:pPr>
            <w:r>
              <w:rPr>
                <w:rFonts w:ascii="SimSun" w:hAnsi="SimSun" w:eastAsia="宋体"/>
                <w:b/>
                <w:color w:val="FFFFFF"/>
                <w:sz w:val="18"/>
              </w:rPr>
              <w:t>实际情况</w:t>
            </w:r>
          </w:p>
        </w:tc>
      </w:tr>
      <w:tr>
        <w:tc>
          <w:tcPr>
            <w:tcW w:type="dxa" w:w="2438"/>
          </w:tcPr>
          <w:p>
            <w:pPr>
              <w:spacing w:before="20" w:after="20" w:line="276" w:lineRule="auto"/>
              <w:jc w:val="left"/>
            </w:pPr>
            <w:r>
              <w:rPr>
                <w:rFonts w:ascii="SimSun" w:hAnsi="SimSun" w:eastAsia="宋体"/>
                <w:b w:val="0"/>
                <w:color w:val="333333"/>
                <w:sz w:val="17"/>
              </w:rPr>
              <w:t>“维持治疗就是加大剂量”</w:t>
            </w:r>
          </w:p>
        </w:tc>
        <w:tc>
          <w:tcPr>
            <w:tcW w:type="dxa" w:w="6973"/>
          </w:tcPr>
          <w:p>
            <w:pPr>
              <w:spacing w:before="20" w:after="20" w:line="276" w:lineRule="auto"/>
              <w:jc w:val="left"/>
            </w:pPr>
            <w:r>
              <w:rPr>
                <w:rFonts w:ascii="SimSun" w:hAnsi="SimSun" w:eastAsia="宋体"/>
                <w:b w:val="0"/>
                <w:color w:val="333333"/>
                <w:sz w:val="17"/>
              </w:rPr>
              <w:t>通常维持的是</w:t>
            </w:r>
            <w:r>
              <w:rPr>
                <w:rFonts w:ascii="SimSun" w:hAnsi="SimSun" w:eastAsia="宋体"/>
                <w:b/>
                <w:color w:val="333333"/>
                <w:sz w:val="17"/>
              </w:rPr>
              <w:t>已经有效的剂量</w:t>
            </w:r>
            <w:r>
              <w:rPr>
                <w:rFonts w:ascii="SimSun" w:hAnsi="SimSun" w:eastAsia="宋体"/>
                <w:b w:val="0"/>
                <w:color w:val="333333"/>
                <w:sz w:val="17"/>
              </w:rPr>
              <w:t>，不是越吃越多</w:t>
            </w:r>
          </w:p>
        </w:tc>
      </w:tr>
      <w:tr>
        <w:tc>
          <w:tcPr>
            <w:tcW w:type="dxa" w:w="2438"/>
            <w:shd w:val="clear" w:color="auto" w:fill="F7F9FC"/>
          </w:tcPr>
          <w:p>
            <w:pPr>
              <w:spacing w:before="20" w:after="20" w:line="276" w:lineRule="auto"/>
              <w:jc w:val="left"/>
            </w:pPr>
            <w:r>
              <w:rPr>
                <w:rFonts w:ascii="SimSun" w:hAnsi="SimSun" w:eastAsia="宋体"/>
                <w:b w:val="0"/>
                <w:color w:val="333333"/>
                <w:sz w:val="17"/>
              </w:rPr>
              <w:t>“维持期要一直频繁复诊”</w:t>
            </w:r>
          </w:p>
        </w:tc>
        <w:tc>
          <w:tcPr>
            <w:tcW w:type="dxa" w:w="6973"/>
            <w:shd w:val="clear" w:color="auto" w:fill="F7F9FC"/>
          </w:tcPr>
          <w:p>
            <w:pPr>
              <w:spacing w:before="20" w:after="20" w:line="276" w:lineRule="auto"/>
              <w:jc w:val="left"/>
            </w:pPr>
            <w:r>
              <w:rPr>
                <w:rFonts w:ascii="SimSun" w:hAnsi="SimSun" w:eastAsia="宋体"/>
                <w:b w:val="0"/>
                <w:color w:val="333333"/>
                <w:sz w:val="17"/>
              </w:rPr>
              <w:t>稳定后复诊间隔可以拉长到 2–3 个月甚至更久</w:t>
            </w:r>
          </w:p>
        </w:tc>
      </w:tr>
      <w:tr>
        <w:tc>
          <w:tcPr>
            <w:tcW w:type="dxa" w:w="2438"/>
          </w:tcPr>
          <w:p>
            <w:pPr>
              <w:spacing w:before="20" w:after="20" w:line="276" w:lineRule="auto"/>
              <w:jc w:val="left"/>
            </w:pPr>
            <w:r>
              <w:rPr>
                <w:rFonts w:ascii="SimSun" w:hAnsi="SimSun" w:eastAsia="宋体"/>
                <w:b w:val="0"/>
                <w:color w:val="333333"/>
                <w:sz w:val="17"/>
              </w:rPr>
              <w:t>“维持期什么都不能做”</w:t>
            </w:r>
          </w:p>
        </w:tc>
        <w:tc>
          <w:tcPr>
            <w:tcW w:type="dxa" w:w="6973"/>
          </w:tcPr>
          <w:p>
            <w:pPr>
              <w:spacing w:before="20" w:after="20" w:line="276" w:lineRule="auto"/>
              <w:jc w:val="left"/>
            </w:pPr>
            <w:r>
              <w:rPr>
                <w:rFonts w:ascii="SimSun" w:hAnsi="SimSun" w:eastAsia="宋体"/>
                <w:b w:val="0"/>
                <w:color w:val="333333"/>
                <w:sz w:val="17"/>
              </w:rPr>
              <w:t>正是做心理治疗、运动、睡眠管理、复发预警的时期</w:t>
            </w:r>
          </w:p>
        </w:tc>
      </w:tr>
      <w:tr>
        <w:tc>
          <w:tcPr>
            <w:tcW w:type="dxa" w:w="2438"/>
            <w:shd w:val="clear" w:color="auto" w:fill="F7F9FC"/>
          </w:tcPr>
          <w:p>
            <w:pPr>
              <w:spacing w:before="20" w:after="20" w:line="276" w:lineRule="auto"/>
              <w:jc w:val="left"/>
            </w:pPr>
            <w:r>
              <w:rPr>
                <w:rFonts w:ascii="SimSun" w:hAnsi="SimSun" w:eastAsia="宋体"/>
                <w:b w:val="0"/>
                <w:color w:val="333333"/>
                <w:sz w:val="17"/>
              </w:rPr>
              <w:t>“吃了就停不下来”</w:t>
            </w:r>
          </w:p>
        </w:tc>
        <w:tc>
          <w:tcPr>
            <w:tcW w:type="dxa" w:w="6973"/>
            <w:shd w:val="clear" w:color="auto" w:fill="F7F9FC"/>
          </w:tcPr>
          <w:p>
            <w:pPr>
              <w:spacing w:before="20" w:after="20" w:line="276" w:lineRule="auto"/>
              <w:jc w:val="left"/>
            </w:pPr>
            <w:r>
              <w:rPr>
                <w:rFonts w:ascii="SimSun" w:hAnsi="SimSun" w:eastAsia="宋体"/>
                <w:b w:val="0"/>
                <w:color w:val="333333"/>
                <w:sz w:val="17"/>
              </w:rPr>
              <w:t>多数人可以在计划下逐步减停；需要长期治疗的是反复发作的那部分人</w:t>
            </w:r>
          </w:p>
        </w:tc>
      </w:tr>
      <w:tr>
        <w:tc>
          <w:tcPr>
            <w:tcW w:type="dxa" w:w="2438"/>
          </w:tcPr>
          <w:p>
            <w:pPr>
              <w:spacing w:before="20" w:after="20" w:line="276" w:lineRule="auto"/>
              <w:jc w:val="left"/>
            </w:pPr>
            <w:r>
              <w:rPr>
                <w:rFonts w:ascii="SimSun" w:hAnsi="SimSun" w:eastAsia="宋体"/>
                <w:b w:val="0"/>
                <w:color w:val="333333"/>
                <w:sz w:val="17"/>
              </w:rPr>
              <w:t>“维持治疗等于终身服药”</w:t>
            </w:r>
          </w:p>
        </w:tc>
        <w:tc>
          <w:tcPr>
            <w:tcW w:type="dxa" w:w="6973"/>
          </w:tcPr>
          <w:p>
            <w:pPr>
              <w:spacing w:before="20" w:after="20" w:line="276" w:lineRule="auto"/>
              <w:jc w:val="left"/>
            </w:pPr>
            <w:r>
              <w:rPr>
                <w:rFonts w:ascii="SimSun" w:hAnsi="SimSun" w:eastAsia="宋体"/>
                <w:b w:val="0"/>
                <w:color w:val="333333"/>
                <w:sz w:val="17"/>
              </w:rPr>
              <w:t>两者不是一回事，疗程由复发风险和反应决定</w:t>
            </w:r>
          </w:p>
        </w:tc>
      </w:tr>
    </w:tbl>
    <w:p>
      <w:pPr>
        <w:spacing w:before="0" w:after="80" w:line="240" w:lineRule="auto"/>
      </w:pPr>
    </w:p>
    <w:p>
      <w:pPr>
        <w:spacing w:line="360" w:lineRule="auto" w:before="0" w:after="60"/>
        <w:ind w:firstLine="420"/>
        <w:jc w:val="both"/>
      </w:pPr>
      <w:r>
        <w:rPr>
          <w:rFonts w:ascii="SimSun" w:hAnsi="SimSun" w:eastAsia="宋体"/>
          <w:b w:val="0"/>
          <w:sz w:val="21"/>
        </w:rPr>
        <w:t>维持期真正要做的事：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保持有效剂量</w:t>
      </w:r>
      <w:r>
        <w:rPr>
          <w:rFonts w:ascii="SimSun" w:hAnsi="SimSun" w:eastAsia="宋体"/>
          <w:b w:val="0"/>
          <w:sz w:val="21"/>
        </w:rPr>
        <w:t>，不因为“感觉好了”就自行减量；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继续监测副作用</w:t>
      </w:r>
      <w:r>
        <w:rPr>
          <w:rFonts w:ascii="SimSun" w:hAnsi="SimSun" w:eastAsia="宋体"/>
          <w:b w:val="0"/>
          <w:sz w:val="21"/>
        </w:rPr>
        <w:t xml:space="preserve">，尤其是体重、代谢、性功能（见 </w:t>
      </w:r>
      <w:r>
        <w:rPr>
          <w:rFonts w:ascii="SimSun" w:hAnsi="SimSun" w:eastAsia="宋体"/>
          <w:b w:val="0"/>
          <w:color w:val="2E74B5"/>
          <w:sz w:val="21"/>
          <w:u w:val="single"/>
        </w:rPr>
        <w:t>7.4 性功能体重与代谢</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建立复发预警清单</w:t>
      </w:r>
      <w:r>
        <w:rPr>
          <w:rFonts w:ascii="SimSun" w:hAnsi="SimSun" w:eastAsia="宋体"/>
          <w:b w:val="0"/>
          <w:sz w:val="21"/>
        </w:rPr>
        <w:t xml:space="preserve">，知道自己最早的信号是什么（见 </w:t>
      </w:r>
      <w:r>
        <w:rPr>
          <w:rFonts w:ascii="SimSun" w:hAnsi="SimSun" w:eastAsia="宋体"/>
          <w:b w:val="0"/>
          <w:color w:val="2E74B5"/>
          <w:sz w:val="21"/>
          <w:u w:val="single"/>
        </w:rPr>
        <w:t>9.1 复发预警信号清单</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把生活节律固定下来</w:t>
      </w:r>
      <w:r>
        <w:rPr>
          <w:rFonts w:ascii="SimSun" w:hAnsi="SimSun" w:eastAsia="宋体"/>
          <w:b w:val="0"/>
          <w:sz w:val="21"/>
        </w:rPr>
        <w:t>：睡眠、运动、社交、日照；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处理残留症状</w:t>
      </w:r>
      <w:r>
        <w:rPr>
          <w:rFonts w:ascii="SimSun" w:hAnsi="SimSun" w:eastAsia="宋体"/>
          <w:b w:val="0"/>
          <w:sz w:val="21"/>
        </w:rPr>
        <w:t>，不要觉得“差不多就行”。</w:t>
      </w:r>
    </w:p>
    <w:p>
      <w:pPr>
        <w:pStyle w:val="Heading4"/>
        <w:keepNext/>
        <w:pageBreakBefore w:val="0"/>
        <w:spacing w:before="200" w:after="60" w:line="288" w:lineRule="auto"/>
      </w:pPr>
      <w:r>
        <w:rPr>
          <w:rFonts w:ascii="Arial" w:hAnsi="Arial" w:eastAsia="黑体"/>
          <w:b/>
          <w:color w:val="333333"/>
          <w:sz w:val="23"/>
        </w:rPr>
        <w:t>清单：判断自己在哪个阶段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我知道自己现在处于急性期、巩固期还是维持期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我知道医生给我定的下一个评估时间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我能说出自己“缓解”的判断标准（不只是“感觉好点”）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我记录睡眠、情绪、功能（工作/学习/家务）三项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我知道自己有哪些残留症状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我知道自己的复发预警信号前三条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我没有因为“好了”自行减量或停药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我知道如果要停药，应该先和谁讨论</w:t>
      </w:r>
    </w:p>
    <w:p>
      <w:pPr>
        <w:pStyle w:val="Heading4"/>
        <w:keepNext/>
        <w:pageBreakBefore w:val="0"/>
        <w:spacing w:before="200" w:after="60" w:line="288" w:lineRule="auto"/>
      </w:pPr>
      <w:r>
        <w:rPr>
          <w:rFonts w:ascii="Arial" w:hAnsi="Arial" w:eastAsia="黑体"/>
          <w:b/>
          <w:color w:val="333333"/>
          <w:sz w:val="23"/>
        </w:rPr>
        <w:t>常见坑</w:t>
      </w:r>
    </w:p>
    <w:p>
      <w:pPr>
        <w:spacing w:line="360" w:lineRule="auto" w:before="0" w:after="60"/>
        <w:ind w:firstLine="420"/>
        <w:jc w:val="both"/>
      </w:pPr>
      <w:r>
        <w:rPr>
          <w:rFonts w:ascii="SimSun" w:hAnsi="SimSun" w:eastAsia="宋体"/>
          <w:b/>
          <w:sz w:val="21"/>
        </w:rPr>
        <w:t>坑一：把“能上班了”当成“可以停药了”。</w:t>
      </w:r>
      <w:r>
        <w:rPr>
          <w:rFonts w:ascii="SimSun" w:hAnsi="SimSun" w:eastAsia="宋体"/>
          <w:b w:val="0"/>
          <w:sz w:val="21"/>
        </w:rPr>
        <w:t xml:space="preserve"> 能上班是功能恢复的开始，不是终点。</w:t>
      </w:r>
    </w:p>
    <w:p>
      <w:pPr>
        <w:spacing w:line="360" w:lineRule="auto" w:before="0" w:after="60"/>
        <w:ind w:firstLine="420"/>
        <w:jc w:val="both"/>
      </w:pPr>
      <w:r>
        <w:rPr>
          <w:rFonts w:ascii="SimSun" w:hAnsi="SimSun" w:eastAsia="宋体"/>
          <w:b/>
          <w:sz w:val="21"/>
        </w:rPr>
        <w:t>坑二：把“副作用难受”当成“该停药了”。</w:t>
      </w:r>
      <w:r>
        <w:rPr>
          <w:rFonts w:ascii="SimSun" w:hAnsi="SimSun" w:eastAsia="宋体"/>
          <w:b w:val="0"/>
          <w:sz w:val="21"/>
        </w:rPr>
        <w:t xml:space="preserve"> 副作用有调整空间，未必需要停药，见 </w:t>
      </w:r>
      <w:r>
        <w:rPr>
          <w:rFonts w:ascii="SimSun" w:hAnsi="SimSun" w:eastAsia="宋体"/>
          <w:b w:val="0"/>
          <w:color w:val="2E74B5"/>
          <w:sz w:val="21"/>
          <w:u w:val="single"/>
        </w:rPr>
        <w:t>2.5 常见副作用与应对</w:t>
      </w:r>
      <w:r>
        <w:rPr>
          <w:rFonts w:ascii="SimSun" w:hAnsi="SimSun" w:eastAsia="宋体"/>
          <w:b w:val="0"/>
          <w:sz w:val="21"/>
        </w:rPr>
        <w:t>。</w:t>
      </w:r>
    </w:p>
    <w:p>
      <w:pPr>
        <w:spacing w:line="360" w:lineRule="auto" w:before="0" w:after="60"/>
        <w:ind w:firstLine="420"/>
        <w:jc w:val="both"/>
      </w:pPr>
      <w:r>
        <w:rPr>
          <w:rFonts w:ascii="SimSun" w:hAnsi="SimSun" w:eastAsia="宋体"/>
          <w:b/>
          <w:sz w:val="21"/>
        </w:rPr>
        <w:t>坑三：把“这次是轻的”当成“不用治”。</w:t>
      </w:r>
      <w:r>
        <w:rPr>
          <w:rFonts w:ascii="SimSun" w:hAnsi="SimSun" w:eastAsia="宋体"/>
          <w:b w:val="0"/>
          <w:sz w:val="21"/>
        </w:rPr>
        <w:t xml:space="preserve"> 轻度发作也可能迁延，反复发作的判定看的是次数和影响，不是单次严重程度。</w:t>
      </w:r>
    </w:p>
    <w:p>
      <w:pPr>
        <w:spacing w:line="360" w:lineRule="auto" w:before="0" w:after="60"/>
        <w:ind w:firstLine="420"/>
        <w:jc w:val="both"/>
      </w:pPr>
      <w:r>
        <w:rPr>
          <w:rFonts w:ascii="SimSun" w:hAnsi="SimSun" w:eastAsia="宋体"/>
          <w:b/>
          <w:sz w:val="21"/>
        </w:rPr>
        <w:t>坑四：只和医生聊情绪，不聊功能。</w:t>
      </w:r>
      <w:r>
        <w:rPr>
          <w:rFonts w:ascii="SimSun" w:hAnsi="SimSun" w:eastAsia="宋体"/>
          <w:b w:val="0"/>
          <w:sz w:val="21"/>
        </w:rPr>
        <w:t xml:space="preserve"> 医生看不到你的生活，你不说，他就只能按量表判断。</w:t>
      </w:r>
    </w:p>
    <w:p>
      <w:pPr>
        <w:pStyle w:val="Heading3"/>
        <w:keepNext/>
        <w:pageBreakBefore w:val="0"/>
        <w:spacing w:before="280" w:after="100" w:line="288" w:lineRule="auto"/>
      </w:pPr>
      <w:r>
        <w:rPr>
          <w:rFonts w:ascii="Arial" w:hAnsi="Arial" w:eastAsia="黑体"/>
          <w:b/>
          <w:color w:val="1F4E79"/>
          <w:sz w:val="27"/>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出现自杀计划、准备行为或自伤；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意识模糊、高热、肌肉僵硬、抽搐；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晕厥、胸痛、严重过敏。</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尽快联系开药医生（当天到数日内）：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症状在好转后再次明显加重；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自行停药或减量后出现失眠、焦虑、头晕、情绪低落；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功能明显退步（上不了班、出不了门）；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副作用影响到是否愿意继续治疗；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想讨论停药计划。</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8.2 漏服忘服与自行减量</w:t>
      </w:r>
    </w:p>
    <w:p>
      <w:pPr>
        <w:spacing w:line="360" w:lineRule="auto" w:before="0" w:after="60"/>
        <w:ind w:firstLine="420"/>
        <w:jc w:val="both"/>
      </w:pPr>
      <w:r>
        <w:rPr>
          <w:rFonts w:ascii="SimSun" w:hAnsi="SimSun" w:eastAsia="宋体"/>
          <w:b w:val="0"/>
          <w:sz w:val="21"/>
        </w:rPr>
        <w:t>几乎每个长期服药的人都漏过药。有人漏了一次就焦虑一整天，有人漏了几天觉得“反正也没事”，还有人干脆把一片掰成两半、或者改成隔天吃一次，想着“少吃点总归安全些”。这一页讲清楚：漏服之后到底该怎么处理、为什么不能盲目补双倍、自行减量会带来什么、怎么把漏服降到最低，以及怎么和医生开口说这件事。</w:t>
      </w:r>
    </w:p>
    <w:p>
      <w:pPr>
        <w:pStyle w:val="Heading3"/>
        <w:keepNext/>
        <w:pageBreakBefore w:val="0"/>
        <w:spacing w:before="280" w:after="100" w:line="288" w:lineRule="auto"/>
      </w:pPr>
      <w:r>
        <w:rPr>
          <w:rFonts w:ascii="Arial" w:hAnsi="Arial" w:eastAsia="黑体"/>
          <w:b/>
          <w:color w:val="1F4E79"/>
          <w:sz w:val="27"/>
        </w:rPr>
        <w:t>漏服很常见，先别自责</w:t>
      </w:r>
    </w:p>
    <w:p>
      <w:pPr>
        <w:spacing w:line="360" w:lineRule="auto" w:before="0" w:after="60"/>
        <w:ind w:firstLine="420"/>
        <w:jc w:val="both"/>
      </w:pPr>
      <w:r>
        <w:rPr>
          <w:rFonts w:ascii="SimSun" w:hAnsi="SimSun" w:eastAsia="宋体"/>
          <w:b w:val="0"/>
          <w:sz w:val="21"/>
        </w:rPr>
        <w:t>长期吃药这件事，比想象中难。要记时间、要记得有没有吃、要应付出差和加班、要面对“今天感觉挺好，是不是可以不吃了”的念头。漏服不是意志力问题，它更像一个设计问题——流程没设计好，谁都可能漏。</w:t>
      </w:r>
    </w:p>
    <w:p>
      <w:pPr>
        <w:spacing w:line="360" w:lineRule="auto" w:before="0" w:after="60"/>
        <w:ind w:firstLine="420"/>
        <w:jc w:val="both"/>
      </w:pPr>
      <w:r>
        <w:rPr>
          <w:rFonts w:ascii="SimSun" w:hAnsi="SimSun" w:eastAsia="宋体"/>
          <w:b w:val="0"/>
          <w:sz w:val="21"/>
        </w:rPr>
        <w:t>需要先区分两种“没吃”：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漏服</w:t>
      </w:r>
      <w:r>
        <w:rPr>
          <w:rFonts w:ascii="SimSun" w:hAnsi="SimSun" w:eastAsia="宋体"/>
          <w:b w:val="0"/>
          <w:sz w:val="21"/>
        </w:rPr>
        <w:t>：该吃的时候忘了，事后想起来。这是偶发的。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自行减量</w:t>
      </w:r>
      <w:r>
        <w:rPr>
          <w:rFonts w:ascii="SimSun" w:hAnsi="SimSun" w:eastAsia="宋体"/>
          <w:b w:val="0"/>
          <w:sz w:val="21"/>
        </w:rPr>
        <w:t>：有意识地少吃、掰半片、隔天吃、或者干脆停掉。这是主动的。</w:t>
      </w:r>
    </w:p>
    <w:p>
      <w:pPr>
        <w:spacing w:line="360" w:lineRule="auto" w:before="0" w:after="60"/>
        <w:ind w:firstLine="420"/>
        <w:jc w:val="both"/>
      </w:pPr>
      <w:r>
        <w:rPr>
          <w:rFonts w:ascii="SimSun" w:hAnsi="SimSun" w:eastAsia="宋体"/>
          <w:b w:val="0"/>
          <w:sz w:val="21"/>
        </w:rPr>
        <w:t>两者的处理完全不同。漏服是补不补的技术问题；自行减量是需要和医生讨论的方案问题。很多人把第二种伪装成第一种，跟医生说“我有时候会忘”，其实是自己拿的主意——这会让医生按错误的信息调整治疗。</w:t>
      </w:r>
    </w:p>
    <w:p>
      <w:pPr>
        <w:pStyle w:val="Heading3"/>
        <w:keepNext/>
        <w:pageBreakBefore w:val="0"/>
        <w:spacing w:before="280" w:after="100" w:line="288" w:lineRule="auto"/>
      </w:pPr>
      <w:r>
        <w:rPr>
          <w:rFonts w:ascii="Arial" w:hAnsi="Arial" w:eastAsia="黑体"/>
          <w:b/>
          <w:color w:val="1F4E79"/>
          <w:sz w:val="27"/>
        </w:rPr>
        <w:t>漏服后的通用原则</w:t>
      </w:r>
    </w:p>
    <w:p>
      <w:pPr>
        <w:spacing w:line="360" w:lineRule="auto" w:before="0" w:after="60"/>
        <w:ind w:firstLine="420"/>
        <w:jc w:val="both"/>
      </w:pPr>
      <w:r>
        <w:rPr>
          <w:rFonts w:ascii="SimSun" w:hAnsi="SimSun" w:eastAsia="宋体"/>
          <w:b w:val="0"/>
          <w:sz w:val="21"/>
        </w:rPr>
        <w:t>先记三句话：</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想起来了，如果离下次服药时间还早，就补上。</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如果已经接近下次服药时间，就跳过这次，按原时间吃下一次。</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任何情况下都不要一次吃两倍。</w:t>
      </w:r>
    </w:p>
    <w:p>
      <w:pPr>
        <w:spacing w:line="360" w:lineRule="auto" w:before="0" w:after="60"/>
        <w:ind w:firstLine="420"/>
        <w:jc w:val="both"/>
      </w:pPr>
      <w:r>
        <w:rPr>
          <w:rFonts w:ascii="SimSun" w:hAnsi="SimSun" w:eastAsia="宋体"/>
          <w:b w:val="0"/>
          <w:sz w:val="21"/>
        </w:rPr>
        <w:t>“还早”怎么算？一个粗略的通用说法是：如果距离下次该吃药还有大半天，通常可以补；如果只剩几个小时，就跳过。但这条规则</w:t>
      </w:r>
      <w:r>
        <w:rPr>
          <w:rFonts w:ascii="SimSun" w:hAnsi="SimSun" w:eastAsia="宋体"/>
          <w:b/>
          <w:sz w:val="21"/>
        </w:rPr>
        <w:t>不能套用到所有药</w:t>
      </w:r>
      <w:r>
        <w:rPr>
          <w:rFonts w:ascii="SimSun" w:hAnsi="SimSun" w:eastAsia="宋体"/>
          <w:b w:val="0"/>
          <w:sz w:val="21"/>
        </w:rPr>
        <w:t>，因为不同药物在体内停留的时间差别很大。</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药物特点</w:t>
            </w:r>
          </w:p>
        </w:tc>
        <w:tc>
          <w:tcPr>
            <w:tcW w:type="dxa" w:w="3572"/>
            <w:shd w:val="clear" w:color="auto" w:fill="1F4E79"/>
          </w:tcPr>
          <w:p>
            <w:pPr>
              <w:spacing w:before="20" w:after="20" w:line="264" w:lineRule="auto"/>
              <w:jc w:val="left"/>
            </w:pPr>
            <w:r>
              <w:rPr>
                <w:rFonts w:ascii="SimSun" w:hAnsi="SimSun" w:eastAsia="宋体"/>
                <w:b/>
                <w:color w:val="FFFFFF"/>
                <w:sz w:val="18"/>
              </w:rPr>
              <w:t>代表药物（仅举例）</w:t>
            </w:r>
          </w:p>
        </w:tc>
        <w:tc>
          <w:tcPr>
            <w:tcW w:type="dxa" w:w="3628"/>
            <w:shd w:val="clear" w:color="auto" w:fill="1F4E79"/>
          </w:tcPr>
          <w:p>
            <w:pPr>
              <w:spacing w:before="20" w:after="20" w:line="264" w:lineRule="auto"/>
              <w:jc w:val="left"/>
            </w:pPr>
            <w:r>
              <w:rPr>
                <w:rFonts w:ascii="SimSun" w:hAnsi="SimSun" w:eastAsia="宋体"/>
                <w:b/>
                <w:color w:val="FFFFFF"/>
                <w:sz w:val="18"/>
              </w:rPr>
              <w:t>漏服后的大致倾向</w:t>
            </w:r>
          </w:p>
        </w:tc>
      </w:tr>
      <w:tr>
        <w:tc>
          <w:tcPr>
            <w:tcW w:type="dxa" w:w="2211"/>
          </w:tcPr>
          <w:p>
            <w:pPr>
              <w:spacing w:before="20" w:after="20" w:line="276" w:lineRule="auto"/>
              <w:jc w:val="left"/>
            </w:pPr>
            <w:r>
              <w:rPr>
                <w:rFonts w:ascii="SimSun" w:hAnsi="SimSun" w:eastAsia="宋体"/>
                <w:b w:val="0"/>
                <w:color w:val="333333"/>
                <w:sz w:val="17"/>
              </w:rPr>
              <w:t>半衰期较长，体内停留久</w:t>
            </w:r>
          </w:p>
        </w:tc>
        <w:tc>
          <w:tcPr>
            <w:tcW w:type="dxa" w:w="3572"/>
          </w:tcPr>
          <w:p>
            <w:pPr>
              <w:spacing w:before="20" w:after="20" w:line="276" w:lineRule="auto"/>
              <w:jc w:val="left"/>
            </w:pPr>
            <w:r>
              <w:rPr>
                <w:rFonts w:ascii="SimSun" w:hAnsi="SimSun" w:eastAsia="宋体"/>
                <w:b w:val="0"/>
                <w:color w:val="333333"/>
                <w:sz w:val="17"/>
              </w:rPr>
              <w:t>氟西汀</w:t>
            </w:r>
          </w:p>
        </w:tc>
        <w:tc>
          <w:tcPr>
            <w:tcW w:type="dxa" w:w="3628"/>
          </w:tcPr>
          <w:p>
            <w:pPr>
              <w:spacing w:before="20" w:after="20" w:line="276" w:lineRule="auto"/>
              <w:jc w:val="left"/>
            </w:pPr>
            <w:r>
              <w:rPr>
                <w:rFonts w:ascii="SimSun" w:hAnsi="SimSun" w:eastAsia="宋体"/>
                <w:b w:val="0"/>
                <w:color w:val="333333"/>
                <w:sz w:val="17"/>
              </w:rPr>
              <w:t>漏一两次影响相对小，通常不必补服，按原计划继续</w:t>
            </w:r>
          </w:p>
        </w:tc>
      </w:tr>
      <w:tr>
        <w:tc>
          <w:tcPr>
            <w:tcW w:type="dxa" w:w="2211"/>
            <w:shd w:val="clear" w:color="auto" w:fill="F7F9FC"/>
          </w:tcPr>
          <w:p>
            <w:pPr>
              <w:spacing w:before="20" w:after="20" w:line="276" w:lineRule="auto"/>
              <w:jc w:val="left"/>
            </w:pPr>
            <w:r>
              <w:rPr>
                <w:rFonts w:ascii="SimSun" w:hAnsi="SimSun" w:eastAsia="宋体"/>
                <w:b w:val="0"/>
                <w:color w:val="333333"/>
                <w:sz w:val="17"/>
              </w:rPr>
              <w:t>半衰期较短</w:t>
            </w:r>
          </w:p>
        </w:tc>
        <w:tc>
          <w:tcPr>
            <w:tcW w:type="dxa" w:w="3572"/>
            <w:shd w:val="clear" w:color="auto" w:fill="F7F9FC"/>
          </w:tcPr>
          <w:p>
            <w:pPr>
              <w:spacing w:before="20" w:after="20" w:line="276" w:lineRule="auto"/>
              <w:jc w:val="left"/>
            </w:pPr>
            <w:r>
              <w:rPr>
                <w:rFonts w:ascii="SimSun" w:hAnsi="SimSun" w:eastAsia="宋体"/>
                <w:b w:val="0"/>
                <w:color w:val="333333"/>
                <w:sz w:val="17"/>
              </w:rPr>
              <w:t>帕罗西汀、文拉法辛、舍曲林等</w:t>
            </w:r>
          </w:p>
        </w:tc>
        <w:tc>
          <w:tcPr>
            <w:tcW w:type="dxa" w:w="3628"/>
            <w:shd w:val="clear" w:color="auto" w:fill="F7F9FC"/>
          </w:tcPr>
          <w:p>
            <w:pPr>
              <w:spacing w:before="20" w:after="20" w:line="276" w:lineRule="auto"/>
              <w:jc w:val="left"/>
            </w:pPr>
            <w:r>
              <w:rPr>
                <w:rFonts w:ascii="SimSun" w:hAnsi="SimSun" w:eastAsia="宋体"/>
                <w:b w:val="0"/>
                <w:color w:val="333333"/>
                <w:sz w:val="17"/>
              </w:rPr>
              <w:t>漏服后容易出现头晕、恶心、电击感，补服要更谨慎，接近下次时间就跳过</w:t>
            </w:r>
          </w:p>
        </w:tc>
      </w:tr>
      <w:tr>
        <w:tc>
          <w:tcPr>
            <w:tcW w:type="dxa" w:w="2211"/>
          </w:tcPr>
          <w:p>
            <w:pPr>
              <w:spacing w:before="20" w:after="20" w:line="276" w:lineRule="auto"/>
              <w:jc w:val="left"/>
            </w:pPr>
            <w:r>
              <w:rPr>
                <w:rFonts w:ascii="SimSun" w:hAnsi="SimSun" w:eastAsia="宋体"/>
                <w:b w:val="0"/>
                <w:color w:val="333333"/>
                <w:sz w:val="17"/>
              </w:rPr>
              <w:t>需要稳定血药浓度</w:t>
            </w:r>
          </w:p>
        </w:tc>
        <w:tc>
          <w:tcPr>
            <w:tcW w:type="dxa" w:w="3572"/>
          </w:tcPr>
          <w:p>
            <w:pPr>
              <w:spacing w:before="20" w:after="20" w:line="276" w:lineRule="auto"/>
              <w:jc w:val="left"/>
            </w:pPr>
            <w:r>
              <w:rPr>
                <w:rFonts w:ascii="SimSun" w:hAnsi="SimSun" w:eastAsia="宋体"/>
                <w:b w:val="0"/>
                <w:color w:val="333333"/>
                <w:sz w:val="17"/>
              </w:rPr>
              <w:t>大多数抗抑郁药</w:t>
            </w:r>
          </w:p>
        </w:tc>
        <w:tc>
          <w:tcPr>
            <w:tcW w:type="dxa" w:w="3628"/>
          </w:tcPr>
          <w:p>
            <w:pPr>
              <w:spacing w:before="20" w:after="20" w:line="276" w:lineRule="auto"/>
              <w:jc w:val="left"/>
            </w:pPr>
            <w:r>
              <w:rPr>
                <w:rFonts w:ascii="SimSun" w:hAnsi="SimSun" w:eastAsia="宋体"/>
                <w:b w:val="0"/>
                <w:color w:val="333333"/>
                <w:sz w:val="17"/>
              </w:rPr>
              <w:t>频繁漏服会直接影响疗效判断</w:t>
            </w:r>
          </w:p>
        </w:tc>
      </w:tr>
    </w:tbl>
    <w:p>
      <w:pPr>
        <w:spacing w:before="0" w:after="80" w:line="240" w:lineRule="auto"/>
      </w:pPr>
    </w:p>
    <w:p>
      <w:pPr>
        <w:spacing w:line="360" w:lineRule="auto" w:before="0" w:after="60"/>
        <w:ind w:firstLine="420"/>
        <w:jc w:val="both"/>
      </w:pPr>
      <w:r>
        <w:rPr>
          <w:rFonts w:ascii="SimSun" w:hAnsi="SimSun" w:eastAsia="宋体"/>
          <w:b w:val="0"/>
          <w:sz w:val="21"/>
        </w:rPr>
        <w:t>这里要解释一个词：</w:t>
      </w:r>
      <w:r>
        <w:rPr>
          <w:rFonts w:ascii="SimSun" w:hAnsi="SimSun" w:eastAsia="宋体"/>
          <w:b/>
          <w:sz w:val="21"/>
        </w:rPr>
        <w:t>半衰期</w:t>
      </w:r>
      <w:r>
        <w:rPr>
          <w:rFonts w:ascii="SimSun" w:hAnsi="SimSun" w:eastAsia="宋体"/>
          <w:b w:val="0"/>
          <w:sz w:val="21"/>
        </w:rPr>
        <w:t>，指药物在体内浓度下降一半所需要的时间。半衰期长的药，漏一次后体内还剩不少；半衰期短的药，漏一次就可能出现明显的“断档感”，也就是撤药反应。</w:t>
      </w:r>
    </w:p>
    <w:p>
      <w:pPr>
        <w:spacing w:line="360" w:lineRule="auto" w:before="0" w:after="60"/>
        <w:ind w:firstLine="420"/>
        <w:jc w:val="both"/>
      </w:pPr>
      <w:r>
        <w:rPr>
          <w:rFonts w:ascii="SimSun" w:hAnsi="SimSun" w:eastAsia="宋体"/>
          <w:b/>
          <w:sz w:val="21"/>
        </w:rPr>
        <w:t>具体到你自己吃的药，请以说明书和医生的说法为准。</w:t>
      </w:r>
      <w:r>
        <w:rPr>
          <w:rFonts w:ascii="SimSun" w:hAnsi="SimSun" w:eastAsia="宋体"/>
          <w:b w:val="0"/>
          <w:sz w:val="21"/>
        </w:rPr>
        <w:t xml:space="preserve"> 上面这张表只是帮你理解“为什么不能一刀切”，不是操作指南。</w:t>
      </w:r>
    </w:p>
    <w:p>
      <w:pPr>
        <w:pStyle w:val="Heading4"/>
        <w:keepNext/>
        <w:pageBreakBefore w:val="0"/>
        <w:spacing w:before="200" w:after="60" w:line="288" w:lineRule="auto"/>
      </w:pPr>
      <w:r>
        <w:rPr>
          <w:rFonts w:ascii="Arial" w:hAnsi="Arial" w:eastAsia="黑体"/>
          <w:b/>
          <w:color w:val="333333"/>
          <w:sz w:val="23"/>
        </w:rPr>
        <w:t>为什么不能“加倍补”</w:t>
      </w:r>
    </w:p>
    <w:p>
      <w:pPr>
        <w:spacing w:line="360" w:lineRule="auto" w:before="0" w:after="60"/>
        <w:ind w:firstLine="420"/>
        <w:jc w:val="both"/>
      </w:pPr>
      <w:r>
        <w:rPr>
          <w:rFonts w:ascii="SimSun" w:hAnsi="SimSun" w:eastAsia="宋体"/>
          <w:b w:val="0"/>
          <w:sz w:val="21"/>
        </w:rPr>
        <w:t>这是最需要说清楚的一条。很多人觉得“少吃了一顿，补回来就扯平了”，实际上不是。</w:t>
      </w:r>
    </w:p>
    <w:p>
      <w:pPr>
        <w:spacing w:line="360" w:lineRule="auto" w:before="0" w:after="60"/>
        <w:ind w:firstLine="420"/>
        <w:jc w:val="both"/>
      </w:pPr>
      <w:r>
        <w:rPr>
          <w:rFonts w:ascii="SimSun" w:hAnsi="SimSun" w:eastAsia="宋体"/>
          <w:b/>
          <w:sz w:val="21"/>
        </w:rPr>
        <w:t>第一，血药浓度不是线性的。</w:t>
      </w:r>
      <w:r>
        <w:rPr>
          <w:rFonts w:ascii="SimSun" w:hAnsi="SimSun" w:eastAsia="宋体"/>
          <w:b w:val="0"/>
          <w:sz w:val="21"/>
        </w:rPr>
        <w:t xml:space="preserve"> 一次吃两倍，体内浓度会出现一个明显的高峰，而不是“把缺口填平”。高峰带来的是副作用叠加：恶心、头晕、出汗、心慌、坐立不安。</w:t>
      </w:r>
    </w:p>
    <w:p>
      <w:pPr>
        <w:spacing w:line="360" w:lineRule="auto" w:before="0" w:after="60"/>
        <w:ind w:firstLine="420"/>
        <w:jc w:val="both"/>
      </w:pPr>
      <w:r>
        <w:rPr>
          <w:rFonts w:ascii="SimSun" w:hAnsi="SimSun" w:eastAsia="宋体"/>
          <w:b/>
          <w:sz w:val="21"/>
        </w:rPr>
        <w:t>第二，部分药物过量有特定风险。</w:t>
      </w:r>
      <w:r>
        <w:rPr>
          <w:rFonts w:ascii="SimSun" w:hAnsi="SimSun" w:eastAsia="宋体"/>
          <w:b w:val="0"/>
          <w:sz w:val="21"/>
        </w:rPr>
        <w:t xml:space="preserve"> 比如三环类（TCA）过量对心脏有毒性和致死风险；SSRI 与 SNRI 过量可能诱发血清素综合征（表现为高热、肌肉僵硬或抽动、意识改变、心跳快）；某些药物过量会加重 QT 延长。</w:t>
      </w:r>
      <w:r>
        <w:rPr>
          <w:rFonts w:ascii="SimSun" w:hAnsi="SimSun" w:eastAsia="宋体"/>
          <w:b/>
          <w:sz w:val="21"/>
        </w:rPr>
        <w:t>误服过量本身就是需要急诊处理的情况。</w:t>
      </w:r>
    </w:p>
    <w:p>
      <w:pPr>
        <w:spacing w:line="360" w:lineRule="auto" w:before="0" w:after="60"/>
        <w:ind w:firstLine="420"/>
        <w:jc w:val="both"/>
      </w:pPr>
      <w:r>
        <w:rPr>
          <w:rFonts w:ascii="SimSun" w:hAnsi="SimSun" w:eastAsia="宋体"/>
          <w:b/>
          <w:sz w:val="21"/>
        </w:rPr>
        <w:t>第三，补双倍会让后面几天更乱。</w:t>
      </w:r>
      <w:r>
        <w:rPr>
          <w:rFonts w:ascii="SimSun" w:hAnsi="SimSun" w:eastAsia="宋体"/>
          <w:b w:val="0"/>
          <w:sz w:val="21"/>
        </w:rPr>
        <w:t xml:space="preserve"> 浓度高了之后又代谢掉，情绪和睡眠跟着波动，你更难判断“到底是药的问题还是病的问题”。</w:t>
      </w:r>
    </w:p>
    <w:p>
      <w:pPr>
        <w:spacing w:line="360" w:lineRule="auto" w:before="0" w:after="60"/>
        <w:ind w:firstLine="420"/>
        <w:jc w:val="both"/>
      </w:pPr>
      <w:r>
        <w:rPr>
          <w:rFonts w:ascii="SimSun" w:hAnsi="SimSun" w:eastAsia="宋体"/>
          <w:b w:val="0"/>
          <w:sz w:val="21"/>
        </w:rPr>
        <w:t>所以记住一句话：</w:t>
      </w:r>
      <w:r>
        <w:rPr>
          <w:rFonts w:ascii="SimSun" w:hAnsi="SimSun" w:eastAsia="宋体"/>
          <w:b/>
          <w:sz w:val="21"/>
        </w:rPr>
        <w:t>漏了就漏了，宁可少一次，不要多一倍。</w:t>
      </w:r>
    </w:p>
    <w:p>
      <w:pPr>
        <w:pStyle w:val="Heading3"/>
        <w:keepNext/>
        <w:pageBreakBefore w:val="0"/>
        <w:spacing w:before="280" w:after="100" w:line="288" w:lineRule="auto"/>
      </w:pPr>
      <w:r>
        <w:rPr>
          <w:rFonts w:ascii="Arial" w:hAnsi="Arial" w:eastAsia="黑体"/>
          <w:b/>
          <w:color w:val="1F4E79"/>
          <w:sz w:val="27"/>
        </w:rPr>
        <w:t>自行减半、隔天吃的风险</w:t>
      </w:r>
    </w:p>
    <w:p>
      <w:pPr>
        <w:spacing w:line="360" w:lineRule="auto" w:before="0" w:after="60"/>
        <w:ind w:firstLine="420"/>
        <w:jc w:val="both"/>
      </w:pPr>
      <w:r>
        <w:rPr>
          <w:rFonts w:ascii="SimSun" w:hAnsi="SimSun" w:eastAsia="宋体"/>
          <w:b w:val="0"/>
          <w:sz w:val="21"/>
        </w:rPr>
        <w:t>“我自己减一点”看起来温和，实际上是几种风险叠在一起。</w:t>
      </w:r>
    </w:p>
    <w:p>
      <w:pPr>
        <w:spacing w:line="360" w:lineRule="auto" w:before="0" w:after="60"/>
        <w:ind w:firstLine="420"/>
        <w:jc w:val="both"/>
      </w:pPr>
      <w:r>
        <w:rPr>
          <w:rFonts w:ascii="SimSun" w:hAnsi="SimSun" w:eastAsia="宋体"/>
          <w:b/>
          <w:sz w:val="21"/>
        </w:rPr>
        <w:t>风险一：撤药反应。</w:t>
      </w:r>
      <w:r>
        <w:rPr>
          <w:rFonts w:ascii="SimSun" w:hAnsi="SimSun" w:eastAsia="宋体"/>
          <w:b w:val="0"/>
          <w:sz w:val="21"/>
        </w:rPr>
        <w:t xml:space="preserve"> 尤其是半衰期短的药，减量或漏服后容易出现头晕、恶心、乏力、焦虑、失眠，还有一种很典型的“电击感”——像脑子里突然闪过一道电流，或者转头时眼前一晃。这些不是“病情加重”，但非常难受，也容易让人误以为“我不能停药”。</w:t>
      </w:r>
    </w:p>
    <w:p>
      <w:pPr>
        <w:spacing w:line="360" w:lineRule="auto" w:before="0" w:after="60"/>
        <w:ind w:firstLine="420"/>
        <w:jc w:val="both"/>
      </w:pPr>
      <w:r>
        <w:rPr>
          <w:rFonts w:ascii="SimSun" w:hAnsi="SimSun" w:eastAsia="宋体"/>
          <w:b/>
          <w:sz w:val="21"/>
        </w:rPr>
        <w:t>风险二：疗效不足，慢慢滑回去。</w:t>
      </w:r>
      <w:r>
        <w:rPr>
          <w:rFonts w:ascii="SimSun" w:hAnsi="SimSun" w:eastAsia="宋体"/>
          <w:b w:val="0"/>
          <w:sz w:val="21"/>
        </w:rPr>
        <w:t xml:space="preserve"> 减量后血药浓度下降，可能还够“撑着”，但不够“治病”。表现是：没有明显崩溃，只是越来越累、越来越没兴趣、越来越容易烦。这种缓慢的下滑最容易被忽略，等发现时已经复燃了。</w:t>
      </w:r>
    </w:p>
    <w:p>
      <w:pPr>
        <w:spacing w:line="360" w:lineRule="auto" w:before="0" w:after="60"/>
        <w:ind w:firstLine="420"/>
        <w:jc w:val="both"/>
      </w:pPr>
      <w:r>
        <w:rPr>
          <w:rFonts w:ascii="SimSun" w:hAnsi="SimSun" w:eastAsia="宋体"/>
          <w:b/>
          <w:sz w:val="21"/>
        </w:rPr>
        <w:t>风险三：医生判断失误。</w:t>
      </w:r>
      <w:r>
        <w:rPr>
          <w:rFonts w:ascii="SimSun" w:hAnsi="SimSun" w:eastAsia="宋体"/>
          <w:b w:val="0"/>
          <w:sz w:val="21"/>
        </w:rPr>
        <w:t xml:space="preserve"> 医生以为你在按方案吃药，看到效果不好，可能会加量、换药、甚至加第二种药。你实际上是“剂量不足”，却可能被当成“难治”——这是 </w:t>
      </w:r>
      <w:r>
        <w:rPr>
          <w:rFonts w:ascii="SimSun" w:hAnsi="SimSun" w:eastAsia="宋体"/>
          <w:b w:val="0"/>
          <w:color w:val="2E74B5"/>
          <w:sz w:val="21"/>
          <w:u w:val="single"/>
        </w:rPr>
        <w:t>5.1 难治性抑郁的评估</w:t>
      </w:r>
      <w:r>
        <w:rPr>
          <w:rFonts w:ascii="SimSun" w:hAnsi="SimSun" w:eastAsia="宋体"/>
          <w:b w:val="0"/>
          <w:sz w:val="21"/>
        </w:rPr>
        <w:t xml:space="preserve"> 里说的“假难治”的常见原因之一。</w:t>
      </w:r>
    </w:p>
    <w:p>
      <w:pPr>
        <w:spacing w:line="360" w:lineRule="auto" w:before="0" w:after="60"/>
        <w:ind w:firstLine="420"/>
        <w:jc w:val="both"/>
      </w:pPr>
      <w:r>
        <w:rPr>
          <w:rFonts w:ascii="SimSun" w:hAnsi="SimSun" w:eastAsia="宋体"/>
          <w:b/>
          <w:sz w:val="21"/>
        </w:rPr>
        <w:t>风险四：隔天吃并不等于“减半”。</w:t>
      </w:r>
      <w:r>
        <w:rPr>
          <w:rFonts w:ascii="SimSun" w:hAnsi="SimSun" w:eastAsia="宋体"/>
          <w:b w:val="0"/>
          <w:sz w:val="21"/>
        </w:rPr>
        <w:t xml:space="preserve"> 隔天吃会让浓度忽高忽低，波动比每天半片更大，撤药反应和情绪波动都可能更明显。</w:t>
      </w:r>
    </w:p>
    <w:p>
      <w:pPr>
        <w:spacing w:line="360" w:lineRule="auto" w:before="0" w:after="60"/>
        <w:ind w:firstLine="420"/>
        <w:jc w:val="both"/>
      </w:pPr>
      <w:r>
        <w:rPr>
          <w:rFonts w:ascii="SimSun" w:hAnsi="SimSun" w:eastAsia="宋体"/>
          <w:b/>
          <w:sz w:val="21"/>
        </w:rPr>
        <w:t>风险五：有些药不能随便停。</w:t>
      </w:r>
      <w:r>
        <w:rPr>
          <w:rFonts w:ascii="SimSun" w:hAnsi="SimSun" w:eastAsia="宋体"/>
          <w:b w:val="0"/>
          <w:sz w:val="21"/>
        </w:rPr>
        <w:t xml:space="preserve"> 比如部分药物突然停用会引起较明显的撤药综合征；有双相倾向的人，不规律用药还可能诱发情绪波动。具体哪些药需要特别小心，见 </w:t>
      </w:r>
      <w:r>
        <w:rPr>
          <w:rFonts w:ascii="SimSun" w:hAnsi="SimSun" w:eastAsia="宋体"/>
          <w:b w:val="0"/>
          <w:color w:val="2E74B5"/>
          <w:sz w:val="21"/>
          <w:u w:val="single"/>
        </w:rPr>
        <w:t>8.3 停药计划与撤药管理</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如果副作用实在难受，正确的做法不是自己减，而是</w:t>
      </w:r>
      <w:r>
        <w:rPr>
          <w:rFonts w:ascii="SimSun" w:hAnsi="SimSun" w:eastAsia="宋体"/>
          <w:b/>
          <w:sz w:val="21"/>
        </w:rPr>
        <w:t>联系医生，说明“难受到想减量”</w:t>
      </w:r>
      <w:r>
        <w:rPr>
          <w:rFonts w:ascii="SimSun" w:hAnsi="SimSun" w:eastAsia="宋体"/>
          <w:b w:val="0"/>
          <w:sz w:val="21"/>
        </w:rPr>
        <w:t>。医生可以换药、调整服药时间、处理副作用，或在你知情的情况下减量——这些都比你自己试要安全。</w:t>
      </w:r>
    </w:p>
    <w:p>
      <w:pPr>
        <w:pStyle w:val="Heading3"/>
        <w:keepNext/>
        <w:pageBreakBefore w:val="0"/>
        <w:spacing w:before="280" w:after="100" w:line="288" w:lineRule="auto"/>
      </w:pPr>
      <w:r>
        <w:rPr>
          <w:rFonts w:ascii="Arial" w:hAnsi="Arial" w:eastAsia="黑体"/>
          <w:b/>
          <w:color w:val="1F4E79"/>
          <w:sz w:val="27"/>
        </w:rPr>
        <w:t>怎么把漏服降到最低，以及怎么和医生谈</w:t>
      </w:r>
    </w:p>
    <w:p>
      <w:pPr>
        <w:spacing w:line="360" w:lineRule="auto" w:before="0" w:after="60"/>
        <w:ind w:firstLine="420"/>
        <w:jc w:val="both"/>
      </w:pPr>
      <w:r>
        <w:rPr>
          <w:rFonts w:ascii="SimSun" w:hAnsi="SimSun" w:eastAsia="宋体"/>
          <w:b w:val="0"/>
          <w:sz w:val="21"/>
        </w:rPr>
        <w:t>漏服是流程问题，就用流程解决。下面这份清单可以挑几条适合自己的。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用一周分装药盒，提前分好，看格子就知道今天吃没吃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手机设两个闹钟：一个提醒吃，一个在 30 分钟后确认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把吃药和固定动作绑定：刷牙后、早饭最后一口、睡前关灯前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药放在每天必经之处，但避开潮湿的卫生间和阳光直射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包里、办公室各放一份“应急量”，用密封袋装好并标注药名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出差、旅行前按天数算好，多带两三天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让一位家人知道你的服药时间，必要时提醒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用日历或 App 打勾，连续记录比记忆可靠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出现漏服就在记录上写一笔，复诊时如实说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换药、加量、减量时重新设提醒（旧习惯容易沿用错误的量）</w:t>
      </w:r>
    </w:p>
    <w:p>
      <w:pPr>
        <w:spacing w:line="360" w:lineRule="auto" w:before="0" w:after="60"/>
        <w:ind w:firstLine="420"/>
        <w:jc w:val="both"/>
      </w:pPr>
      <w:r>
        <w:rPr>
          <w:rFonts w:ascii="SimSun" w:hAnsi="SimSun" w:eastAsia="宋体"/>
          <w:b w:val="0"/>
          <w:sz w:val="21"/>
        </w:rPr>
        <w:t>最后一条常被忽略：每次方案变化，都要重新检查一遍流程，因为很多漏服发生在“刚换药”的那几周。</w:t>
      </w:r>
    </w:p>
    <w:p>
      <w:pPr>
        <w:pStyle w:val="Heading4"/>
        <w:keepNext/>
        <w:pageBreakBefore w:val="0"/>
        <w:spacing w:before="200" w:after="60" w:line="288" w:lineRule="auto"/>
      </w:pPr>
      <w:r>
        <w:rPr>
          <w:rFonts w:ascii="Arial" w:hAnsi="Arial" w:eastAsia="黑体"/>
          <w:b/>
          <w:color w:val="333333"/>
          <w:sz w:val="23"/>
        </w:rPr>
        <w:t>和医生沟通的模板</w:t>
      </w:r>
    </w:p>
    <w:p>
      <w:pPr>
        <w:spacing w:line="360" w:lineRule="auto" w:before="0" w:after="60"/>
        <w:ind w:firstLine="420"/>
        <w:jc w:val="both"/>
      </w:pPr>
      <w:r>
        <w:rPr>
          <w:rFonts w:ascii="SimSun" w:hAnsi="SimSun" w:eastAsia="宋体"/>
          <w:b w:val="0"/>
          <w:sz w:val="21"/>
        </w:rPr>
        <w:t>很多人不是不想说，是不知道怎么开口。下面这几句可以直接用。</w:t>
      </w:r>
    </w:p>
    <w:p>
      <w:pPr>
        <w:spacing w:line="360" w:lineRule="auto" w:before="0" w:after="60"/>
        <w:ind w:firstLine="420"/>
        <w:jc w:val="both"/>
      </w:pPr>
      <w:r>
        <w:rPr>
          <w:rFonts w:ascii="SimSun" w:hAnsi="SimSun" w:eastAsia="宋体"/>
          <w:b/>
          <w:sz w:val="21"/>
        </w:rPr>
        <w:t>情形一：偶尔漏服</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“上周有两次忘了吃，一次是晚上加班，一次是周末出门没带药。这两天有点头晕，不知道和这个有没有关系。”</w:t>
      </w:r>
    </w:p>
    <w:p>
      <w:pPr>
        <w:spacing w:line="360" w:lineRule="auto" w:before="0" w:after="60"/>
        <w:ind w:firstLine="420"/>
        <w:jc w:val="both"/>
      </w:pPr>
      <w:r>
        <w:rPr>
          <w:rFonts w:ascii="SimSun" w:hAnsi="SimSun" w:eastAsia="宋体"/>
          <w:b/>
          <w:sz w:val="21"/>
        </w:rPr>
        <w:t>情形二：经常漏服</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“我最近一个月大概有一半的日子会漏，主要是早上太赶。有没有可能把服药时间调到晚上？或者有没有别的办法？”</w:t>
      </w:r>
    </w:p>
    <w:p>
      <w:pPr>
        <w:spacing w:line="360" w:lineRule="auto" w:before="0" w:after="60"/>
        <w:ind w:firstLine="420"/>
        <w:jc w:val="both"/>
      </w:pPr>
      <w:r>
        <w:rPr>
          <w:rFonts w:ascii="SimSun" w:hAnsi="SimSun" w:eastAsia="宋体"/>
          <w:b/>
          <w:sz w:val="21"/>
        </w:rPr>
        <w:t>情形三：自己减量了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“有件事我要如实说：最近两周我自己把药减半了，因为副作用让我很难受。减了之后情绪有点往下走，我想和你商量怎么调整。”</w:t>
      </w:r>
    </w:p>
    <w:p>
      <w:pPr>
        <w:spacing w:line="360" w:lineRule="auto" w:before="0" w:after="60"/>
        <w:ind w:firstLine="420"/>
        <w:jc w:val="both"/>
      </w:pPr>
      <w:r>
        <w:rPr>
          <w:rFonts w:ascii="SimSun" w:hAnsi="SimSun" w:eastAsia="宋体"/>
          <w:b/>
          <w:sz w:val="21"/>
        </w:rPr>
        <w:t>情形四：想减量但还没做</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“我最近状态不错，想了解减量的条件和风险。如果现在不适合减，我想知道需要满足什么条件。”</w:t>
      </w:r>
    </w:p>
    <w:p>
      <w:pPr>
        <w:spacing w:line="360" w:lineRule="auto" w:before="0" w:after="60"/>
        <w:ind w:firstLine="420"/>
        <w:jc w:val="both"/>
      </w:pPr>
      <w:r>
        <w:rPr>
          <w:rFonts w:ascii="SimSun" w:hAnsi="SimSun" w:eastAsia="宋体"/>
          <w:b/>
          <w:sz w:val="21"/>
        </w:rPr>
        <w:t>情形五：漏服后不确定怎么办</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“我昨晚漏了一次，今天早上想起来，就补吃了。这样对不对？以后遇到这种情况该怎么处理？”</w:t>
      </w:r>
    </w:p>
    <w:p>
      <w:pPr>
        <w:spacing w:line="360" w:lineRule="auto" w:before="0" w:after="60"/>
        <w:ind w:firstLine="420"/>
        <w:jc w:val="both"/>
      </w:pPr>
      <w:r>
        <w:rPr>
          <w:rFonts w:ascii="SimSun" w:hAnsi="SimSun" w:eastAsia="宋体"/>
          <w:b w:val="0"/>
          <w:sz w:val="21"/>
        </w:rPr>
        <w:t>如实说不会挨骂，反而能让医生把方案调对。</w:t>
      </w:r>
      <w:r>
        <w:rPr>
          <w:rFonts w:ascii="SimSun" w:hAnsi="SimSun" w:eastAsia="宋体"/>
          <w:b/>
          <w:sz w:val="21"/>
        </w:rPr>
        <w:t>隐瞒漏服，等于让医生在错误的信息上做决定。</w:t>
      </w:r>
    </w:p>
    <w:p>
      <w:pPr>
        <w:pStyle w:val="Heading4"/>
        <w:keepNext/>
        <w:pageBreakBefore w:val="0"/>
        <w:spacing w:before="200" w:after="60" w:line="288" w:lineRule="auto"/>
      </w:pPr>
      <w:r>
        <w:rPr>
          <w:rFonts w:ascii="Arial" w:hAnsi="Arial" w:eastAsia="黑体"/>
          <w:b/>
          <w:color w:val="333333"/>
          <w:sz w:val="23"/>
        </w:rPr>
        <w:t>常见坑</w:t>
      </w:r>
    </w:p>
    <w:p>
      <w:pPr>
        <w:spacing w:line="360" w:lineRule="auto" w:before="0" w:after="60"/>
        <w:ind w:firstLine="420"/>
        <w:jc w:val="both"/>
      </w:pPr>
      <w:r>
        <w:rPr>
          <w:rFonts w:ascii="SimSun" w:hAnsi="SimSun" w:eastAsia="宋体"/>
          <w:b/>
          <w:sz w:val="21"/>
        </w:rPr>
        <w:t>坑一：把“今天感觉好”当成“可以不吃”。</w:t>
      </w:r>
      <w:r>
        <w:rPr>
          <w:rFonts w:ascii="SimSun" w:hAnsi="SimSun" w:eastAsia="宋体"/>
          <w:b w:val="0"/>
          <w:sz w:val="21"/>
        </w:rPr>
        <w:t xml:space="preserve"> 感觉好往往是因为药在起作用，不是因为病自己走了。</w:t>
      </w:r>
    </w:p>
    <w:p>
      <w:pPr>
        <w:spacing w:line="360" w:lineRule="auto" w:before="0" w:after="60"/>
        <w:ind w:firstLine="420"/>
        <w:jc w:val="both"/>
      </w:pPr>
      <w:r>
        <w:rPr>
          <w:rFonts w:ascii="SimSun" w:hAnsi="SimSun" w:eastAsia="宋体"/>
          <w:b/>
          <w:sz w:val="21"/>
        </w:rPr>
        <w:t>坑二：把漏服后的头晕当成“病情加重”。</w:t>
      </w:r>
      <w:r>
        <w:rPr>
          <w:rFonts w:ascii="SimSun" w:hAnsi="SimSun" w:eastAsia="宋体"/>
          <w:b w:val="0"/>
          <w:sz w:val="21"/>
        </w:rPr>
        <w:t xml:space="preserve"> 短半衰期药物漏服后的头晕、电击感更像撤药反应，补上或按计划继续通常能缓解。持续不缓解要联系医生。</w:t>
      </w:r>
    </w:p>
    <w:p>
      <w:pPr>
        <w:spacing w:line="360" w:lineRule="auto" w:before="0" w:after="60"/>
        <w:ind w:firstLine="420"/>
        <w:jc w:val="both"/>
      </w:pPr>
      <w:r>
        <w:rPr>
          <w:rFonts w:ascii="SimSun" w:hAnsi="SimSun" w:eastAsia="宋体"/>
          <w:b/>
          <w:sz w:val="21"/>
        </w:rPr>
        <w:t>坑三：把“隔天吃”当成“温和减量”。</w:t>
      </w:r>
      <w:r>
        <w:rPr>
          <w:rFonts w:ascii="SimSun" w:hAnsi="SimSun" w:eastAsia="宋体"/>
          <w:b w:val="0"/>
          <w:sz w:val="21"/>
        </w:rPr>
        <w:t xml:space="preserve"> 波动更大，风险更高。</w:t>
      </w:r>
    </w:p>
    <w:p>
      <w:pPr>
        <w:spacing w:line="360" w:lineRule="auto" w:before="0" w:after="60"/>
        <w:ind w:firstLine="420"/>
        <w:jc w:val="both"/>
      </w:pPr>
      <w:r>
        <w:rPr>
          <w:rFonts w:ascii="SimSun" w:hAnsi="SimSun" w:eastAsia="宋体"/>
          <w:b/>
          <w:sz w:val="21"/>
        </w:rPr>
        <w:t>坑四：一次漏服后紧张到不敢再吃。</w:t>
      </w:r>
      <w:r>
        <w:rPr>
          <w:rFonts w:ascii="SimSun" w:hAnsi="SimSun" w:eastAsia="宋体"/>
          <w:b w:val="0"/>
          <w:sz w:val="21"/>
        </w:rPr>
        <w:t xml:space="preserve"> 漏一次不会毁掉治疗，按原则处理就行。</w:t>
      </w:r>
    </w:p>
    <w:p>
      <w:pPr>
        <w:spacing w:line="360" w:lineRule="auto" w:before="0" w:after="60"/>
        <w:ind w:firstLine="420"/>
        <w:jc w:val="both"/>
      </w:pPr>
      <w:r>
        <w:rPr>
          <w:rFonts w:ascii="SimSun" w:hAnsi="SimSun" w:eastAsia="宋体"/>
          <w:b/>
          <w:sz w:val="21"/>
        </w:rPr>
        <w:t>坑五：让别人替你决定吃不吃。</w:t>
      </w:r>
      <w:r>
        <w:rPr>
          <w:rFonts w:ascii="SimSun" w:hAnsi="SimSun" w:eastAsia="宋体"/>
          <w:b w:val="0"/>
          <w:sz w:val="21"/>
        </w:rPr>
        <w:t xml:space="preserve"> 家人可以提醒、可以保管药物，但“今天吃不吃、吃多少”应该由你和医生决定。</w:t>
      </w:r>
    </w:p>
    <w:p>
      <w:pPr>
        <w:pStyle w:val="Heading3"/>
        <w:keepNext/>
        <w:pageBreakBefore w:val="0"/>
        <w:spacing w:before="280" w:after="100" w:line="288" w:lineRule="auto"/>
      </w:pPr>
      <w:r>
        <w:rPr>
          <w:rFonts w:ascii="Arial" w:hAnsi="Arial" w:eastAsia="黑体"/>
          <w:b/>
          <w:color w:val="1F4E79"/>
          <w:sz w:val="27"/>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误服过量（多吃了一次、一次吃了两倍甚至更多），无论有没有症状；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出现高热、肌肉僵硬或抽动、大汗、意识模糊、心跳很快——可能是血清素综合征；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严重头晕、晕厥、心悸、抽搐；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儿童误服。</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尽快联系开药医生（当天到数日内）：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连续多日漏服，或已经自行减量、停药；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漏服后出现明显头晕、恶心、电击感、焦虑加重，持续不缓解；</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情绪在漏服或减量后明显下滑；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副作用难受到想自行调整；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需要出差、旅行、手术、怀孕，可能影响服药安排。</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8.3 停药计划与撤药管理</w:t>
      </w:r>
    </w:p>
    <w:p>
      <w:pPr>
        <w:spacing w:line="360" w:lineRule="auto" w:before="0" w:after="60"/>
        <w:ind w:firstLine="420"/>
        <w:jc w:val="both"/>
      </w:pPr>
      <w:r>
        <w:rPr>
          <w:rFonts w:ascii="SimSun" w:hAnsi="SimSun" w:eastAsia="宋体"/>
          <w:b w:val="0"/>
          <w:sz w:val="21"/>
        </w:rPr>
        <w:t>停药是治疗的一部分，不是治疗的失败。但“停药”这两个字里藏着两件完全不同的事：一件是</w:t>
      </w:r>
      <w:r>
        <w:rPr>
          <w:rFonts w:ascii="SimSun" w:hAnsi="SimSun" w:eastAsia="宋体"/>
          <w:b/>
          <w:sz w:val="21"/>
        </w:rPr>
        <w:t>有计划地慢慢减</w:t>
      </w:r>
      <w:r>
        <w:rPr>
          <w:rFonts w:ascii="SimSun" w:hAnsi="SimSun" w:eastAsia="宋体"/>
          <w:b w:val="0"/>
          <w:sz w:val="21"/>
        </w:rPr>
        <w:t>，另一件是</w:t>
      </w:r>
      <w:r>
        <w:rPr>
          <w:rFonts w:ascii="SimSun" w:hAnsi="SimSun" w:eastAsia="宋体"/>
          <w:b/>
          <w:sz w:val="21"/>
        </w:rPr>
        <w:t>某天突然不吃了</w:t>
      </w:r>
      <w:r>
        <w:rPr>
          <w:rFonts w:ascii="SimSun" w:hAnsi="SimSun" w:eastAsia="宋体"/>
          <w:b w:val="0"/>
          <w:sz w:val="21"/>
        </w:rPr>
        <w:t>。前者大多顺利，后者常常以头晕、电击感、失眠、情绪反弹收场，甚至把好不容易稳住的病情推回去。这一页讲清楚什么时候可以考虑停、怎么慢减、撤药反应和复发怎么分，以及停药后几个月该盯什么。</w:t>
      </w:r>
    </w:p>
    <w:p>
      <w:pPr>
        <w:pStyle w:val="Heading3"/>
        <w:keepNext/>
        <w:pageBreakBefore w:val="0"/>
        <w:spacing w:before="280" w:after="100" w:line="288" w:lineRule="auto"/>
      </w:pPr>
      <w:r>
        <w:rPr>
          <w:rFonts w:ascii="Arial" w:hAnsi="Arial" w:eastAsia="黑体"/>
          <w:b/>
          <w:color w:val="1F4E79"/>
          <w:sz w:val="27"/>
        </w:rPr>
        <w:t>什么时候可以考虑停</w:t>
      </w:r>
    </w:p>
    <w:p>
      <w:pPr>
        <w:spacing w:line="360" w:lineRule="auto" w:before="0" w:after="60"/>
        <w:ind w:firstLine="420"/>
        <w:jc w:val="both"/>
      </w:pPr>
      <w:r>
        <w:rPr>
          <w:rFonts w:ascii="SimSun" w:hAnsi="SimSun" w:eastAsia="宋体"/>
          <w:b w:val="0"/>
          <w:sz w:val="21"/>
        </w:rPr>
        <w:t>停药不是凭“感觉好了”决定的，它有几个前提条件。国内指南和 NICE 的建议大体一致：</w:t>
      </w:r>
      <w:r>
        <w:rPr>
          <w:rFonts w:ascii="SimSun" w:hAnsi="SimSun" w:eastAsia="宋体"/>
          <w:b/>
          <w:sz w:val="21"/>
        </w:rPr>
        <w:t>在缓解并稳定足够长的时间后，结合复发风险、功能恢复和患者意愿，共同决定</w:t>
      </w:r>
      <w:r>
        <w:rPr>
          <w:rFonts w:ascii="SimSun" w:hAnsi="SimSun" w:eastAsia="宋体"/>
          <w:b w:val="0"/>
          <w:sz w:val="21"/>
        </w:rPr>
        <w:t>【指南】。</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可以考虑</w:t>
            </w:r>
          </w:p>
        </w:tc>
        <w:tc>
          <w:tcPr>
            <w:tcW w:type="dxa" w:w="6973"/>
            <w:shd w:val="clear" w:color="auto" w:fill="1F4E79"/>
          </w:tcPr>
          <w:p>
            <w:pPr>
              <w:spacing w:before="20" w:after="20" w:line="264" w:lineRule="auto"/>
              <w:jc w:val="left"/>
            </w:pPr>
            <w:r>
              <w:rPr>
                <w:rFonts w:ascii="SimSun" w:hAnsi="SimSun" w:eastAsia="宋体"/>
                <w:b/>
                <w:color w:val="FFFFFF"/>
                <w:sz w:val="18"/>
              </w:rPr>
              <w:t>建议暂缓</w:t>
            </w:r>
          </w:p>
        </w:tc>
      </w:tr>
      <w:tr>
        <w:tc>
          <w:tcPr>
            <w:tcW w:type="dxa" w:w="2438"/>
          </w:tcPr>
          <w:p>
            <w:pPr>
              <w:spacing w:before="20" w:after="20" w:line="276" w:lineRule="auto"/>
              <w:jc w:val="left"/>
            </w:pPr>
            <w:r>
              <w:rPr>
                <w:rFonts w:ascii="SimSun" w:hAnsi="SimSun" w:eastAsia="宋体"/>
                <w:b w:val="0"/>
                <w:color w:val="333333"/>
                <w:sz w:val="17"/>
              </w:rPr>
              <w:t>症状缓解，且已维持足够长时间（首次发作通常至少 6–12 个月，具体由医生判断）</w:t>
            </w:r>
          </w:p>
        </w:tc>
        <w:tc>
          <w:tcPr>
            <w:tcW w:type="dxa" w:w="6973"/>
          </w:tcPr>
          <w:p>
            <w:pPr>
              <w:spacing w:before="20" w:after="20" w:line="276" w:lineRule="auto"/>
              <w:jc w:val="left"/>
            </w:pPr>
            <w:r>
              <w:rPr>
                <w:rFonts w:ascii="SimSun" w:hAnsi="SimSun" w:eastAsia="宋体"/>
                <w:b w:val="0"/>
                <w:color w:val="333333"/>
                <w:sz w:val="17"/>
              </w:rPr>
              <w:t>刚缓解几个月，或症状时好时坏</w:t>
            </w:r>
          </w:p>
        </w:tc>
      </w:tr>
      <w:tr>
        <w:tc>
          <w:tcPr>
            <w:tcW w:type="dxa" w:w="2438"/>
            <w:shd w:val="clear" w:color="auto" w:fill="F7F9FC"/>
          </w:tcPr>
          <w:p>
            <w:pPr>
              <w:spacing w:before="20" w:after="20" w:line="276" w:lineRule="auto"/>
              <w:jc w:val="left"/>
            </w:pPr>
            <w:r>
              <w:rPr>
                <w:rFonts w:ascii="SimSun" w:hAnsi="SimSun" w:eastAsia="宋体"/>
                <w:b w:val="0"/>
                <w:color w:val="333333"/>
                <w:sz w:val="17"/>
              </w:rPr>
              <w:t>功能基本恢复：能工作/学习、能社交、能照顾自己</w:t>
            </w:r>
          </w:p>
        </w:tc>
        <w:tc>
          <w:tcPr>
            <w:tcW w:type="dxa" w:w="6973"/>
            <w:shd w:val="clear" w:color="auto" w:fill="F7F9FC"/>
          </w:tcPr>
          <w:p>
            <w:pPr>
              <w:spacing w:before="20" w:after="20" w:line="276" w:lineRule="auto"/>
              <w:jc w:val="left"/>
            </w:pPr>
            <w:r>
              <w:rPr>
                <w:rFonts w:ascii="SimSun" w:hAnsi="SimSun" w:eastAsia="宋体"/>
                <w:b w:val="0"/>
                <w:color w:val="333333"/>
                <w:sz w:val="17"/>
              </w:rPr>
              <w:t>能上班但一加班就崩，或仍有明显残留症状</w:t>
            </w:r>
          </w:p>
        </w:tc>
      </w:tr>
      <w:tr>
        <w:tc>
          <w:tcPr>
            <w:tcW w:type="dxa" w:w="2438"/>
          </w:tcPr>
          <w:p>
            <w:pPr>
              <w:spacing w:before="20" w:after="20" w:line="276" w:lineRule="auto"/>
              <w:jc w:val="left"/>
            </w:pPr>
            <w:r>
              <w:rPr>
                <w:rFonts w:ascii="SimSun" w:hAnsi="SimSun" w:eastAsia="宋体"/>
                <w:b w:val="0"/>
                <w:color w:val="333333"/>
                <w:sz w:val="17"/>
              </w:rPr>
              <w:t>生活相对稳定，近期没有重大变动</w:t>
            </w:r>
          </w:p>
        </w:tc>
        <w:tc>
          <w:tcPr>
            <w:tcW w:type="dxa" w:w="6973"/>
          </w:tcPr>
          <w:p>
            <w:pPr>
              <w:spacing w:before="20" w:after="20" w:line="276" w:lineRule="auto"/>
              <w:jc w:val="left"/>
            </w:pPr>
            <w:r>
              <w:rPr>
                <w:rFonts w:ascii="SimSun" w:hAnsi="SimSun" w:eastAsia="宋体"/>
                <w:b w:val="0"/>
                <w:color w:val="333333"/>
                <w:sz w:val="17"/>
              </w:rPr>
              <w:t>正面临换工作、搬家、考试、丧亲、离婚等重大应激</w:t>
            </w:r>
          </w:p>
        </w:tc>
      </w:tr>
      <w:tr>
        <w:tc>
          <w:tcPr>
            <w:tcW w:type="dxa" w:w="2438"/>
            <w:shd w:val="clear" w:color="auto" w:fill="F7F9FC"/>
          </w:tcPr>
          <w:p>
            <w:pPr>
              <w:spacing w:before="20" w:after="20" w:line="276" w:lineRule="auto"/>
              <w:jc w:val="left"/>
            </w:pPr>
            <w:r>
              <w:rPr>
                <w:rFonts w:ascii="SimSun" w:hAnsi="SimSun" w:eastAsia="宋体"/>
                <w:b w:val="0"/>
                <w:color w:val="333333"/>
                <w:sz w:val="17"/>
              </w:rPr>
              <w:t>知道自己的复发预警信号，也有应对计划</w:t>
            </w:r>
          </w:p>
        </w:tc>
        <w:tc>
          <w:tcPr>
            <w:tcW w:type="dxa" w:w="6973"/>
            <w:shd w:val="clear" w:color="auto" w:fill="F7F9FC"/>
          </w:tcPr>
          <w:p>
            <w:pPr>
              <w:spacing w:before="20" w:after="20" w:line="276" w:lineRule="auto"/>
              <w:jc w:val="left"/>
            </w:pPr>
            <w:r>
              <w:rPr>
                <w:rFonts w:ascii="SimSun" w:hAnsi="SimSun" w:eastAsia="宋体"/>
                <w:b w:val="0"/>
                <w:color w:val="333333"/>
                <w:sz w:val="17"/>
              </w:rPr>
              <w:t>说不清自己最早会有什么变化</w:t>
            </w:r>
          </w:p>
        </w:tc>
      </w:tr>
      <w:tr>
        <w:tc>
          <w:tcPr>
            <w:tcW w:type="dxa" w:w="2438"/>
          </w:tcPr>
          <w:p>
            <w:pPr>
              <w:spacing w:before="20" w:after="20" w:line="276" w:lineRule="auto"/>
              <w:jc w:val="left"/>
            </w:pPr>
            <w:r>
              <w:rPr>
                <w:rFonts w:ascii="SimSun" w:hAnsi="SimSun" w:eastAsia="宋体"/>
                <w:b w:val="0"/>
                <w:color w:val="333333"/>
                <w:sz w:val="17"/>
              </w:rPr>
              <w:t>副作用明显影响生活，且已尝试过其他办法</w:t>
            </w:r>
          </w:p>
        </w:tc>
        <w:tc>
          <w:tcPr>
            <w:tcW w:type="dxa" w:w="6973"/>
          </w:tcPr>
          <w:p>
            <w:pPr>
              <w:spacing w:before="20" w:after="20" w:line="276" w:lineRule="auto"/>
              <w:jc w:val="left"/>
            </w:pPr>
            <w:r>
              <w:rPr>
                <w:rFonts w:ascii="SimSun" w:hAnsi="SimSun" w:eastAsia="宋体"/>
                <w:b w:val="0"/>
                <w:color w:val="333333"/>
                <w:sz w:val="17"/>
              </w:rPr>
              <w:t>因为“不想吃药”“觉得丢人”而想停</w:t>
            </w:r>
          </w:p>
        </w:tc>
      </w:tr>
      <w:tr>
        <w:tc>
          <w:tcPr>
            <w:tcW w:type="dxa" w:w="2438"/>
            <w:shd w:val="clear" w:color="auto" w:fill="F7F9FC"/>
          </w:tcPr>
          <w:p>
            <w:pPr>
              <w:spacing w:before="20" w:after="20" w:line="276" w:lineRule="auto"/>
              <w:jc w:val="left"/>
            </w:pPr>
            <w:r>
              <w:rPr>
                <w:rFonts w:ascii="SimSun" w:hAnsi="SimSun" w:eastAsia="宋体"/>
                <w:b w:val="0"/>
                <w:color w:val="333333"/>
                <w:sz w:val="17"/>
              </w:rPr>
              <w:t>有医生参与，能定期随访</w:t>
            </w:r>
          </w:p>
        </w:tc>
        <w:tc>
          <w:tcPr>
            <w:tcW w:type="dxa" w:w="6973"/>
            <w:shd w:val="clear" w:color="auto" w:fill="F7F9FC"/>
          </w:tcPr>
          <w:p>
            <w:pPr>
              <w:spacing w:before="20" w:after="20" w:line="276" w:lineRule="auto"/>
              <w:jc w:val="left"/>
            </w:pPr>
            <w:r>
              <w:rPr>
                <w:rFonts w:ascii="SimSun" w:hAnsi="SimSun" w:eastAsia="宋体"/>
                <w:b w:val="0"/>
                <w:color w:val="333333"/>
                <w:sz w:val="17"/>
              </w:rPr>
              <w:t>独自在外、复诊不方便、联系不上医生</w:t>
            </w:r>
          </w:p>
        </w:tc>
      </w:tr>
    </w:tbl>
    <w:p>
      <w:pPr>
        <w:spacing w:before="0" w:after="80" w:line="240" w:lineRule="auto"/>
      </w:pPr>
    </w:p>
    <w:p>
      <w:pPr>
        <w:spacing w:line="360" w:lineRule="auto" w:before="0" w:after="60"/>
        <w:ind w:firstLine="420"/>
        <w:jc w:val="both"/>
      </w:pPr>
      <w:r>
        <w:rPr>
          <w:rFonts w:ascii="SimSun" w:hAnsi="SimSun" w:eastAsia="宋体"/>
          <w:b w:val="0"/>
          <w:sz w:val="21"/>
        </w:rPr>
        <w:t>有几类人通常需要更长的维持治疗，甚至长期治疗：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多次复发</w:t>
      </w:r>
      <w:r>
        <w:rPr>
          <w:rFonts w:ascii="SimSun" w:hAnsi="SimSun" w:eastAsia="宋体"/>
          <w:b w:val="0"/>
          <w:sz w:val="21"/>
        </w:rPr>
        <w:t>（一般认为三次及以上，或两次但间隔很短）；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有残留症状</w:t>
      </w:r>
      <w:r>
        <w:rPr>
          <w:rFonts w:ascii="SimSun" w:hAnsi="SimSun" w:eastAsia="宋体"/>
          <w:b w:val="0"/>
          <w:sz w:val="21"/>
        </w:rPr>
        <w:t>：疲劳、失眠、焦虑、注意力差；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慢性化</w:t>
      </w:r>
      <w:r>
        <w:rPr>
          <w:rFonts w:ascii="SimSun" w:hAnsi="SimSun" w:eastAsia="宋体"/>
          <w:b w:val="0"/>
          <w:sz w:val="21"/>
        </w:rPr>
        <w:t>：一次发作持续两年以上；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起病年龄早</w:t>
      </w:r>
      <w:r>
        <w:rPr>
          <w:rFonts w:ascii="SimSun" w:hAnsi="SimSun" w:eastAsia="宋体"/>
          <w:b w:val="0"/>
          <w:sz w:val="21"/>
        </w:rPr>
        <w:t>、有明确家族史；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共病</w:t>
      </w:r>
      <w:r>
        <w:rPr>
          <w:rFonts w:ascii="SimSun" w:hAnsi="SimSun" w:eastAsia="宋体"/>
          <w:b w:val="0"/>
          <w:sz w:val="21"/>
        </w:rPr>
        <w:t>：焦虑障碍、物质使用、人格障碍、慢性躯体疾病；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既往停药后很快复发</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这些不是“永远不能停”，而是“停之前要更谨慎、停之后要更密地看”。</w:t>
      </w:r>
    </w:p>
    <w:p>
      <w:pPr>
        <w:pStyle w:val="Heading3"/>
        <w:keepNext/>
        <w:pageBreakBefore w:val="0"/>
        <w:spacing w:before="280" w:after="100" w:line="288" w:lineRule="auto"/>
      </w:pPr>
      <w:r>
        <w:rPr>
          <w:rFonts w:ascii="Arial" w:hAnsi="Arial" w:eastAsia="黑体"/>
          <w:b/>
          <w:color w:val="1F4E79"/>
          <w:sz w:val="27"/>
        </w:rPr>
        <w:t>缓慢减量的原则</w:t>
      </w:r>
    </w:p>
    <w:p>
      <w:pPr>
        <w:spacing w:line="360" w:lineRule="auto" w:before="0" w:after="60"/>
        <w:ind w:firstLine="420"/>
        <w:jc w:val="both"/>
      </w:pPr>
      <w:r>
        <w:rPr>
          <w:rFonts w:ascii="SimSun" w:hAnsi="SimSun" w:eastAsia="宋体"/>
          <w:b w:val="0"/>
          <w:sz w:val="21"/>
        </w:rPr>
        <w:t>减量的核心不是“快”，而是</w:t>
      </w:r>
      <w:r>
        <w:rPr>
          <w:rFonts w:ascii="SimSun" w:hAnsi="SimSun" w:eastAsia="宋体"/>
          <w:b/>
          <w:sz w:val="21"/>
        </w:rPr>
        <w:t>让身体有时间适应</w:t>
      </w:r>
      <w:r>
        <w:rPr>
          <w:rFonts w:ascii="SimSun" w:hAnsi="SimSun" w:eastAsia="宋体"/>
          <w:b w:val="0"/>
          <w:sz w:val="21"/>
        </w:rPr>
        <w:t>。具体怎么减、减多快，必须由医生定；这里只说原则。</w:t>
      </w:r>
    </w:p>
    <w:p>
      <w:pPr>
        <w:spacing w:line="360" w:lineRule="auto" w:before="0" w:after="60"/>
        <w:ind w:firstLine="420"/>
        <w:jc w:val="both"/>
      </w:pPr>
      <w:r>
        <w:rPr>
          <w:rFonts w:ascii="SimSun" w:hAnsi="SimSun" w:eastAsia="宋体"/>
          <w:b/>
          <w:sz w:val="21"/>
        </w:rPr>
        <w:t>原则一：医生主导，不自己动手。</w:t>
      </w:r>
      <w:r>
        <w:rPr>
          <w:rFonts w:ascii="SimSun" w:hAnsi="SimSun" w:eastAsia="宋体"/>
          <w:b w:val="0"/>
          <w:sz w:val="21"/>
        </w:rPr>
        <w:t xml:space="preserve"> 减量方案要考虑药物半衰期、用了多久、剂量多大、既往有没有撤药反应。同样的药，不同人的减法可能完全不同。</w:t>
      </w:r>
    </w:p>
    <w:p>
      <w:pPr>
        <w:spacing w:line="360" w:lineRule="auto" w:before="0" w:after="60"/>
        <w:ind w:firstLine="420"/>
        <w:jc w:val="both"/>
      </w:pPr>
      <w:r>
        <w:rPr>
          <w:rFonts w:ascii="SimSun" w:hAnsi="SimSun" w:eastAsia="宋体"/>
          <w:b/>
          <w:sz w:val="21"/>
        </w:rPr>
        <w:t>原则二：一步一步来，每步之间留观察期。</w:t>
      </w:r>
      <w:r>
        <w:rPr>
          <w:rFonts w:ascii="SimSun" w:hAnsi="SimSun" w:eastAsia="宋体"/>
          <w:b w:val="0"/>
          <w:sz w:val="21"/>
        </w:rPr>
        <w:t xml:space="preserve"> 通常以周为单位，越到后面减得越慢。原因是：剂量越低，同样的减量幅度对血药浓度的影响比例越大。</w:t>
      </w:r>
    </w:p>
    <w:p>
      <w:pPr>
        <w:spacing w:line="360" w:lineRule="auto" w:before="0" w:after="60"/>
        <w:ind w:firstLine="420"/>
        <w:jc w:val="both"/>
      </w:pPr>
      <w:r>
        <w:rPr>
          <w:rFonts w:ascii="SimSun" w:hAnsi="SimSun" w:eastAsia="宋体"/>
          <w:b/>
          <w:sz w:val="21"/>
        </w:rPr>
        <w:t>原则三：一次只改一件事。</w:t>
      </w:r>
      <w:r>
        <w:rPr>
          <w:rFonts w:ascii="SimSun" w:hAnsi="SimSun" w:eastAsia="宋体"/>
          <w:b w:val="0"/>
          <w:sz w:val="21"/>
        </w:rPr>
        <w:t xml:space="preserve"> 减药期间不要同时换工作、搬家、开始节食、戒咖啡、尝试新的保健品。变量太多，出了状况分不清原因。</w:t>
      </w:r>
    </w:p>
    <w:p>
      <w:pPr>
        <w:spacing w:line="360" w:lineRule="auto" w:before="0" w:after="60"/>
        <w:ind w:firstLine="420"/>
        <w:jc w:val="both"/>
      </w:pPr>
      <w:r>
        <w:rPr>
          <w:rFonts w:ascii="SimSun" w:hAnsi="SimSun" w:eastAsia="宋体"/>
          <w:b/>
          <w:sz w:val="21"/>
        </w:rPr>
        <w:t>原则四：最后一段最需要耐心。</w:t>
      </w:r>
      <w:r>
        <w:rPr>
          <w:rFonts w:ascii="SimSun" w:hAnsi="SimSun" w:eastAsia="宋体"/>
          <w:b w:val="0"/>
          <w:sz w:val="21"/>
        </w:rPr>
        <w:t xml:space="preserve"> 很多人减到最后一点时觉得“都到最后了，干脆停掉”，结果撤药反应恰恰出现在这一步。</w:t>
      </w:r>
    </w:p>
    <w:p>
      <w:pPr>
        <w:spacing w:line="360" w:lineRule="auto" w:before="0" w:after="60"/>
        <w:ind w:firstLine="420"/>
        <w:jc w:val="both"/>
      </w:pPr>
      <w:r>
        <w:rPr>
          <w:rFonts w:ascii="SimSun" w:hAnsi="SimSun" w:eastAsia="宋体"/>
          <w:b/>
          <w:sz w:val="21"/>
        </w:rPr>
        <w:t>原则五：减量期要记录。</w:t>
      </w:r>
      <w:r>
        <w:rPr>
          <w:rFonts w:ascii="SimSun" w:hAnsi="SimSun" w:eastAsia="宋体"/>
          <w:b w:val="0"/>
          <w:sz w:val="21"/>
        </w:rPr>
        <w:t xml:space="preserve"> 每天记睡眠、情绪、有没有头晕/电击感/恶心。这份记录是判断“撤药反应还是复发”的关键。</w:t>
      </w:r>
    </w:p>
    <w:p>
      <w:pPr>
        <w:spacing w:line="360" w:lineRule="auto" w:before="0" w:after="60"/>
        <w:ind w:firstLine="420"/>
        <w:jc w:val="both"/>
      </w:pPr>
      <w:r>
        <w:rPr>
          <w:rFonts w:ascii="SimSun" w:hAnsi="SimSun" w:eastAsia="宋体"/>
          <w:b/>
          <w:sz w:val="21"/>
        </w:rPr>
        <w:t>原则六：选一个相对平稳的时间窗口。</w:t>
      </w:r>
      <w:r>
        <w:rPr>
          <w:rFonts w:ascii="SimSun" w:hAnsi="SimSun" w:eastAsia="宋体"/>
          <w:b w:val="0"/>
          <w:sz w:val="21"/>
        </w:rPr>
        <w:t xml:space="preserve"> 避开考试、项目截止、家庭重大事件、长途旅行。</w:t>
      </w:r>
    </w:p>
    <w:p>
      <w:pPr>
        <w:spacing w:line="360" w:lineRule="auto" w:before="0" w:after="60"/>
        <w:ind w:firstLine="420"/>
        <w:jc w:val="both"/>
      </w:pPr>
      <w:r>
        <w:rPr>
          <w:rFonts w:ascii="SimSun" w:hAnsi="SimSun" w:eastAsia="宋体"/>
          <w:b w:val="0"/>
          <w:sz w:val="21"/>
        </w:rPr>
        <w:t>关于“减到多少可以停”，没有通用答案。有的人减到很小的量后顺利停掉，有的人需要在很小的量上再维持一段时间。这不是“意志力”问题，是药物代谢的个体差异。</w:t>
      </w:r>
    </w:p>
    <w:p>
      <w:pPr>
        <w:pStyle w:val="Heading3"/>
        <w:keepNext/>
        <w:pageBreakBefore w:val="0"/>
        <w:spacing w:before="280" w:after="100" w:line="288" w:lineRule="auto"/>
      </w:pPr>
      <w:r>
        <w:rPr>
          <w:rFonts w:ascii="Arial" w:hAnsi="Arial" w:eastAsia="黑体"/>
          <w:b/>
          <w:color w:val="1F4E79"/>
          <w:sz w:val="27"/>
        </w:rPr>
        <w:t>撤药反应和复发怎么分</w:t>
      </w:r>
    </w:p>
    <w:p>
      <w:pPr>
        <w:spacing w:line="360" w:lineRule="auto" w:before="0" w:after="60"/>
        <w:ind w:firstLine="420"/>
        <w:jc w:val="both"/>
      </w:pPr>
      <w:r>
        <w:rPr>
          <w:rFonts w:ascii="SimSun" w:hAnsi="SimSun" w:eastAsia="宋体"/>
          <w:b w:val="0"/>
          <w:sz w:val="21"/>
        </w:rPr>
        <w:t>这是停药阶段最实际的问题。两者看起来都像“又不舒服了”，但性质完全不同，处理方式也相反。</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撤药反应</w:t>
            </w:r>
          </w:p>
        </w:tc>
        <w:tc>
          <w:tcPr>
            <w:tcW w:type="dxa" w:w="3628"/>
            <w:shd w:val="clear" w:color="auto" w:fill="1F4E79"/>
          </w:tcPr>
          <w:p>
            <w:pPr>
              <w:spacing w:before="20" w:after="20" w:line="264" w:lineRule="auto"/>
              <w:jc w:val="left"/>
            </w:pPr>
            <w:r>
              <w:rPr>
                <w:rFonts w:ascii="SimSun" w:hAnsi="SimSun" w:eastAsia="宋体"/>
                <w:b/>
                <w:color w:val="FFFFFF"/>
                <w:sz w:val="18"/>
              </w:rPr>
              <w:t>复发</w:t>
            </w:r>
          </w:p>
        </w:tc>
      </w:tr>
      <w:tr>
        <w:tc>
          <w:tcPr>
            <w:tcW w:type="dxa" w:w="2211"/>
          </w:tcPr>
          <w:p>
            <w:pPr>
              <w:spacing w:before="20" w:after="20" w:line="276" w:lineRule="auto"/>
              <w:jc w:val="left"/>
            </w:pPr>
            <w:r>
              <w:rPr>
                <w:rFonts w:ascii="SimSun" w:hAnsi="SimSun" w:eastAsia="宋体"/>
                <w:b w:val="0"/>
                <w:color w:val="333333"/>
                <w:sz w:val="17"/>
              </w:rPr>
              <w:t>出现时间</w:t>
            </w:r>
          </w:p>
        </w:tc>
        <w:tc>
          <w:tcPr>
            <w:tcW w:type="dxa" w:w="3572"/>
          </w:tcPr>
          <w:p>
            <w:pPr>
              <w:spacing w:before="20" w:after="20" w:line="276" w:lineRule="auto"/>
              <w:jc w:val="left"/>
            </w:pPr>
            <w:r>
              <w:rPr>
                <w:rFonts w:ascii="SimSun" w:hAnsi="SimSun" w:eastAsia="宋体"/>
                <w:b w:val="0"/>
                <w:color w:val="333333"/>
                <w:sz w:val="17"/>
              </w:rPr>
              <w:t>减量或停药后数小时到数天内</w:t>
            </w:r>
          </w:p>
        </w:tc>
        <w:tc>
          <w:tcPr>
            <w:tcW w:type="dxa" w:w="3628"/>
          </w:tcPr>
          <w:p>
            <w:pPr>
              <w:spacing w:before="20" w:after="20" w:line="276" w:lineRule="auto"/>
              <w:jc w:val="left"/>
            </w:pPr>
            <w:r>
              <w:rPr>
                <w:rFonts w:ascii="SimSun" w:hAnsi="SimSun" w:eastAsia="宋体"/>
                <w:b w:val="0"/>
                <w:color w:val="333333"/>
                <w:sz w:val="17"/>
              </w:rPr>
              <w:t>通常数周到数月，逐步出现</w:t>
            </w:r>
          </w:p>
        </w:tc>
      </w:tr>
      <w:tr>
        <w:tc>
          <w:tcPr>
            <w:tcW w:type="dxa" w:w="2211"/>
            <w:shd w:val="clear" w:color="auto" w:fill="F7F9FC"/>
          </w:tcPr>
          <w:p>
            <w:pPr>
              <w:spacing w:before="20" w:after="20" w:line="276" w:lineRule="auto"/>
              <w:jc w:val="left"/>
            </w:pPr>
            <w:r>
              <w:rPr>
                <w:rFonts w:ascii="SimSun" w:hAnsi="SimSun" w:eastAsia="宋体"/>
                <w:b w:val="0"/>
                <w:color w:val="333333"/>
                <w:sz w:val="17"/>
              </w:rPr>
              <w:t>典型表现</w:t>
            </w:r>
          </w:p>
        </w:tc>
        <w:tc>
          <w:tcPr>
            <w:tcW w:type="dxa" w:w="3572"/>
            <w:shd w:val="clear" w:color="auto" w:fill="F7F9FC"/>
          </w:tcPr>
          <w:p>
            <w:pPr>
              <w:spacing w:before="20" w:after="20" w:line="276" w:lineRule="auto"/>
              <w:jc w:val="left"/>
            </w:pPr>
            <w:r>
              <w:rPr>
                <w:rFonts w:ascii="SimSun" w:hAnsi="SimSun" w:eastAsia="宋体"/>
                <w:b w:val="0"/>
                <w:color w:val="333333"/>
                <w:sz w:val="17"/>
              </w:rPr>
              <w:t>头晕、走路发飘、恶心、乏力、流感样感觉、电击感、失眠、焦虑、易激惹、多梦</w:t>
            </w:r>
          </w:p>
        </w:tc>
        <w:tc>
          <w:tcPr>
            <w:tcW w:type="dxa" w:w="3628"/>
            <w:shd w:val="clear" w:color="auto" w:fill="F7F9FC"/>
          </w:tcPr>
          <w:p>
            <w:pPr>
              <w:spacing w:before="20" w:after="20" w:line="276" w:lineRule="auto"/>
              <w:jc w:val="left"/>
            </w:pPr>
            <w:r>
              <w:rPr>
                <w:rFonts w:ascii="SimSun" w:hAnsi="SimSun" w:eastAsia="宋体"/>
                <w:b w:val="0"/>
                <w:color w:val="333333"/>
                <w:sz w:val="17"/>
              </w:rPr>
              <w:t>原来抑郁的那套症状回来：情绪低落、兴趣丧失、自责、绝望</w:t>
            </w:r>
          </w:p>
        </w:tc>
      </w:tr>
      <w:tr>
        <w:tc>
          <w:tcPr>
            <w:tcW w:type="dxa" w:w="2211"/>
          </w:tcPr>
          <w:p>
            <w:pPr>
              <w:spacing w:before="20" w:after="20" w:line="276" w:lineRule="auto"/>
              <w:jc w:val="left"/>
            </w:pPr>
            <w:r>
              <w:rPr>
                <w:rFonts w:ascii="SimSun" w:hAnsi="SimSun" w:eastAsia="宋体"/>
                <w:b w:val="0"/>
                <w:color w:val="333333"/>
                <w:sz w:val="17"/>
              </w:rPr>
              <w:t>变化速度</w:t>
            </w:r>
          </w:p>
        </w:tc>
        <w:tc>
          <w:tcPr>
            <w:tcW w:type="dxa" w:w="3572"/>
          </w:tcPr>
          <w:p>
            <w:pPr>
              <w:spacing w:before="20" w:after="20" w:line="276" w:lineRule="auto"/>
              <w:jc w:val="left"/>
            </w:pPr>
            <w:r>
              <w:rPr>
                <w:rFonts w:ascii="SimSun" w:hAnsi="SimSun" w:eastAsia="宋体"/>
                <w:b w:val="0"/>
                <w:color w:val="333333"/>
                <w:sz w:val="17"/>
              </w:rPr>
              <w:t>来得快，也可能去得快</w:t>
            </w:r>
          </w:p>
        </w:tc>
        <w:tc>
          <w:tcPr>
            <w:tcW w:type="dxa" w:w="3628"/>
          </w:tcPr>
          <w:p>
            <w:pPr>
              <w:spacing w:before="20" w:after="20" w:line="276" w:lineRule="auto"/>
              <w:jc w:val="left"/>
            </w:pPr>
            <w:r>
              <w:rPr>
                <w:rFonts w:ascii="SimSun" w:hAnsi="SimSun" w:eastAsia="宋体"/>
                <w:b w:val="0"/>
                <w:color w:val="333333"/>
                <w:sz w:val="17"/>
              </w:rPr>
              <w:t>逐步加重，不会自己好转</w:t>
            </w:r>
          </w:p>
        </w:tc>
      </w:tr>
      <w:tr>
        <w:tc>
          <w:tcPr>
            <w:tcW w:type="dxa" w:w="2211"/>
            <w:shd w:val="clear" w:color="auto" w:fill="F7F9FC"/>
          </w:tcPr>
          <w:p>
            <w:pPr>
              <w:spacing w:before="20" w:after="20" w:line="276" w:lineRule="auto"/>
              <w:jc w:val="left"/>
            </w:pPr>
            <w:r>
              <w:rPr>
                <w:rFonts w:ascii="SimSun" w:hAnsi="SimSun" w:eastAsia="宋体"/>
                <w:b w:val="0"/>
                <w:color w:val="333333"/>
                <w:sz w:val="17"/>
              </w:rPr>
              <w:t>对补服的反应</w:t>
            </w:r>
          </w:p>
        </w:tc>
        <w:tc>
          <w:tcPr>
            <w:tcW w:type="dxa" w:w="3572"/>
            <w:shd w:val="clear" w:color="auto" w:fill="F7F9FC"/>
          </w:tcPr>
          <w:p>
            <w:pPr>
              <w:spacing w:before="20" w:after="20" w:line="276" w:lineRule="auto"/>
              <w:jc w:val="left"/>
            </w:pPr>
            <w:r>
              <w:rPr>
                <w:rFonts w:ascii="SimSun" w:hAnsi="SimSun" w:eastAsia="宋体"/>
                <w:b w:val="0"/>
                <w:color w:val="333333"/>
                <w:sz w:val="17"/>
              </w:rPr>
              <w:t>恢复原剂量后很快缓解</w:t>
            </w:r>
          </w:p>
        </w:tc>
        <w:tc>
          <w:tcPr>
            <w:tcW w:type="dxa" w:w="3628"/>
            <w:shd w:val="clear" w:color="auto" w:fill="F7F9FC"/>
          </w:tcPr>
          <w:p>
            <w:pPr>
              <w:spacing w:before="20" w:after="20" w:line="276" w:lineRule="auto"/>
              <w:jc w:val="left"/>
            </w:pPr>
            <w:r>
              <w:rPr>
                <w:rFonts w:ascii="SimSun" w:hAnsi="SimSun" w:eastAsia="宋体"/>
                <w:b w:val="0"/>
                <w:color w:val="333333"/>
                <w:sz w:val="17"/>
              </w:rPr>
              <w:t>补回剂量只能部分缓解，仍往下走</w:t>
            </w:r>
          </w:p>
        </w:tc>
      </w:tr>
      <w:tr>
        <w:tc>
          <w:tcPr>
            <w:tcW w:type="dxa" w:w="2211"/>
          </w:tcPr>
          <w:p>
            <w:pPr>
              <w:spacing w:before="20" w:after="20" w:line="276" w:lineRule="auto"/>
              <w:jc w:val="left"/>
            </w:pPr>
            <w:r>
              <w:rPr>
                <w:rFonts w:ascii="SimSun" w:hAnsi="SimSun" w:eastAsia="宋体"/>
                <w:b w:val="0"/>
                <w:color w:val="333333"/>
                <w:sz w:val="17"/>
              </w:rPr>
              <w:t>持续时间</w:t>
            </w:r>
          </w:p>
        </w:tc>
        <w:tc>
          <w:tcPr>
            <w:tcW w:type="dxa" w:w="3572"/>
          </w:tcPr>
          <w:p>
            <w:pPr>
              <w:spacing w:before="20" w:after="20" w:line="276" w:lineRule="auto"/>
              <w:jc w:val="left"/>
            </w:pPr>
            <w:r>
              <w:rPr>
                <w:rFonts w:ascii="SimSun" w:hAnsi="SimSun" w:eastAsia="宋体"/>
                <w:b w:val="0"/>
                <w:color w:val="333333"/>
                <w:sz w:val="17"/>
              </w:rPr>
              <w:t>一般数天到数周，逐渐减轻</w:t>
            </w:r>
          </w:p>
        </w:tc>
        <w:tc>
          <w:tcPr>
            <w:tcW w:type="dxa" w:w="3628"/>
          </w:tcPr>
          <w:p>
            <w:pPr>
              <w:spacing w:before="20" w:after="20" w:line="276" w:lineRule="auto"/>
              <w:jc w:val="left"/>
            </w:pPr>
            <w:r>
              <w:rPr>
                <w:rFonts w:ascii="SimSun" w:hAnsi="SimSun" w:eastAsia="宋体"/>
                <w:b w:val="0"/>
                <w:color w:val="333333"/>
                <w:sz w:val="17"/>
              </w:rPr>
              <w:t>持续加重，超过两周不缓解要重视</w:t>
            </w:r>
          </w:p>
        </w:tc>
      </w:tr>
      <w:tr>
        <w:tc>
          <w:tcPr>
            <w:tcW w:type="dxa" w:w="2211"/>
            <w:shd w:val="clear" w:color="auto" w:fill="F7F9FC"/>
          </w:tcPr>
          <w:p>
            <w:pPr>
              <w:spacing w:before="20" w:after="20" w:line="276" w:lineRule="auto"/>
              <w:jc w:val="left"/>
            </w:pPr>
            <w:r>
              <w:rPr>
                <w:rFonts w:ascii="SimSun" w:hAnsi="SimSun" w:eastAsia="宋体"/>
                <w:b w:val="0"/>
                <w:color w:val="333333"/>
                <w:sz w:val="17"/>
              </w:rPr>
              <w:t>伴随想法</w:t>
            </w:r>
          </w:p>
        </w:tc>
        <w:tc>
          <w:tcPr>
            <w:tcW w:type="dxa" w:w="3572"/>
            <w:shd w:val="clear" w:color="auto" w:fill="F7F9FC"/>
          </w:tcPr>
          <w:p>
            <w:pPr>
              <w:spacing w:before="20" w:after="20" w:line="276" w:lineRule="auto"/>
              <w:jc w:val="left"/>
            </w:pPr>
            <w:r>
              <w:rPr>
                <w:rFonts w:ascii="SimSun" w:hAnsi="SimSun" w:eastAsia="宋体"/>
                <w:b w:val="0"/>
                <w:color w:val="333333"/>
                <w:sz w:val="17"/>
              </w:rPr>
              <w:t>多为身体不适，不一定有绝望感</w:t>
            </w:r>
          </w:p>
        </w:tc>
        <w:tc>
          <w:tcPr>
            <w:tcW w:type="dxa" w:w="3628"/>
            <w:shd w:val="clear" w:color="auto" w:fill="F7F9FC"/>
          </w:tcPr>
          <w:p>
            <w:pPr>
              <w:spacing w:before="20" w:after="20" w:line="276" w:lineRule="auto"/>
              <w:jc w:val="left"/>
            </w:pPr>
            <w:r>
              <w:rPr>
                <w:rFonts w:ascii="SimSun" w:hAnsi="SimSun" w:eastAsia="宋体"/>
                <w:b w:val="0"/>
                <w:color w:val="333333"/>
                <w:sz w:val="17"/>
              </w:rPr>
              <w:t>常伴无望感、自责、自杀念头</w:t>
            </w:r>
          </w:p>
        </w:tc>
      </w:tr>
    </w:tbl>
    <w:p>
      <w:pPr>
        <w:spacing w:before="0" w:after="80" w:line="240" w:lineRule="auto"/>
      </w:pPr>
    </w:p>
    <w:p>
      <w:pPr>
        <w:spacing w:line="360" w:lineRule="auto" w:before="0" w:after="60"/>
        <w:ind w:firstLine="420"/>
        <w:jc w:val="both"/>
      </w:pPr>
      <w:r>
        <w:rPr>
          <w:rFonts w:ascii="SimSun" w:hAnsi="SimSun" w:eastAsia="宋体"/>
          <w:b w:val="0"/>
          <w:sz w:val="21"/>
        </w:rPr>
        <w:t>“电击感”值得单独解释一下：很多人描述为“脑子里突然闪过一道电流”“转头时眼前一晃”“像被静电打了一下”。它听起来吓人，但通常是良性的撤药反应，恢复用药或减量慢一点就会缓解。</w:t>
      </w:r>
    </w:p>
    <w:p>
      <w:pPr>
        <w:spacing w:line="360" w:lineRule="auto" w:before="0" w:after="60"/>
        <w:ind w:firstLine="420"/>
        <w:jc w:val="both"/>
      </w:pPr>
      <w:r>
        <w:rPr>
          <w:rFonts w:ascii="SimSun" w:hAnsi="SimSun" w:eastAsia="宋体"/>
          <w:b/>
          <w:sz w:val="21"/>
        </w:rPr>
        <w:t>最需要注意的一种情况</w:t>
      </w:r>
      <w:r>
        <w:rPr>
          <w:rFonts w:ascii="SimSun" w:hAnsi="SimSun" w:eastAsia="宋体"/>
          <w:b w:val="0"/>
          <w:sz w:val="21"/>
        </w:rPr>
        <w:t>：撤药反应和复发同时发生。比如减量后出现失眠和焦虑，几周后情绪也开始往下走——这时候不能只当成撤药反应硬扛，要联系医生。</w:t>
      </w:r>
    </w:p>
    <w:p>
      <w:pPr>
        <w:spacing w:line="360" w:lineRule="auto" w:before="0" w:after="60"/>
        <w:ind w:firstLine="420"/>
        <w:jc w:val="both"/>
      </w:pPr>
      <w:r>
        <w:rPr>
          <w:rFonts w:ascii="SimSun" w:hAnsi="SimSun" w:eastAsia="宋体"/>
          <w:b w:val="0"/>
          <w:sz w:val="21"/>
        </w:rPr>
        <w:t>哪些药更容易出现撤药反应？一般来说，</w:t>
      </w:r>
      <w:r>
        <w:rPr>
          <w:rFonts w:ascii="SimSun" w:hAnsi="SimSun" w:eastAsia="宋体"/>
          <w:b/>
          <w:sz w:val="21"/>
        </w:rPr>
        <w:t>半衰期短的药</w:t>
      </w:r>
      <w:r>
        <w:rPr>
          <w:rFonts w:ascii="SimSun" w:hAnsi="SimSun" w:eastAsia="宋体"/>
          <w:b w:val="0"/>
          <w:sz w:val="21"/>
        </w:rPr>
        <w:t>（如帕罗西汀、文拉法辛）更明显；</w:t>
      </w:r>
      <w:r>
        <w:rPr>
          <w:rFonts w:ascii="SimSun" w:hAnsi="SimSun" w:eastAsia="宋体"/>
          <w:b/>
          <w:sz w:val="21"/>
        </w:rPr>
        <w:t>半衰期长的药</w:t>
      </w:r>
      <w:r>
        <w:rPr>
          <w:rFonts w:ascii="SimSun" w:hAnsi="SimSun" w:eastAsia="宋体"/>
          <w:b w:val="0"/>
          <w:sz w:val="21"/>
        </w:rPr>
        <w:t>（如氟西汀）相对轻；三环类、米氮平也有各自的撤药表现（米氮平常见失眠反弹）。这只是群体规律，个体差异很大。</w:t>
      </w:r>
    </w:p>
    <w:p>
      <w:pPr>
        <w:spacing w:line="360" w:lineRule="auto" w:before="0" w:after="60"/>
        <w:ind w:firstLine="420"/>
        <w:jc w:val="both"/>
      </w:pPr>
      <w:r>
        <w:rPr>
          <w:rFonts w:ascii="SimSun" w:hAnsi="SimSun" w:eastAsia="宋体"/>
          <w:b/>
          <w:sz w:val="21"/>
        </w:rPr>
        <w:t>一个常见的错误判断</w:t>
      </w:r>
      <w:r>
        <w:rPr>
          <w:rFonts w:ascii="SimSun" w:hAnsi="SimSun" w:eastAsia="宋体"/>
          <w:b w:val="0"/>
          <w:sz w:val="21"/>
        </w:rPr>
        <w:t>：把撤药反应当成“我果然不能停药，一停就犯”，于是彻底放弃停药的可能。实际上，多数撤药反应可以通过“减得更慢”来解决。</w:t>
      </w:r>
    </w:p>
    <w:p>
      <w:pPr>
        <w:pStyle w:val="Heading4"/>
        <w:keepNext/>
        <w:pageBreakBefore w:val="0"/>
        <w:spacing w:before="200" w:after="60" w:line="288" w:lineRule="auto"/>
      </w:pPr>
      <w:r>
        <w:rPr>
          <w:rFonts w:ascii="Arial" w:hAnsi="Arial" w:eastAsia="黑体"/>
          <w:b/>
          <w:color w:val="333333"/>
          <w:sz w:val="23"/>
        </w:rPr>
        <w:t>停药后前几个月怎么监测</w:t>
      </w:r>
    </w:p>
    <w:p>
      <w:pPr>
        <w:spacing w:line="360" w:lineRule="auto" w:before="0" w:after="60"/>
        <w:ind w:firstLine="420"/>
        <w:jc w:val="both"/>
      </w:pPr>
      <w:r>
        <w:rPr>
          <w:rFonts w:ascii="SimSun" w:hAnsi="SimSun" w:eastAsia="宋体"/>
          <w:b w:val="0"/>
          <w:sz w:val="21"/>
        </w:rPr>
        <w:t>停药不是终点，是另一个观察期的开始。复发风险在停药后的几个月内相对集中，所以这段时间反而要看得更紧【指南】。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前 1–2 个月</w:t>
      </w:r>
      <w:r>
        <w:rPr>
          <w:rFonts w:ascii="SimSun" w:hAnsi="SimSun" w:eastAsia="宋体"/>
          <w:b w:val="0"/>
          <w:sz w:val="21"/>
        </w:rPr>
        <w:t>：每 1–2 周做一次简单自评（睡眠、情绪、兴趣、精力），每 2–4 周联系一次医生或复诊。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 3–6 个月</w:t>
      </w:r>
      <w:r>
        <w:rPr>
          <w:rFonts w:ascii="SimSun" w:hAnsi="SimSun" w:eastAsia="宋体"/>
          <w:b w:val="0"/>
          <w:sz w:val="21"/>
        </w:rPr>
        <w:t>：每月自评一次，每 1–2 个月复诊一次。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6 个月以后</w:t>
      </w:r>
      <w:r>
        <w:rPr>
          <w:rFonts w:ascii="SimSun" w:hAnsi="SimSun" w:eastAsia="宋体"/>
          <w:b w:val="0"/>
          <w:sz w:val="21"/>
        </w:rPr>
        <w:t>：如果稳定，可以拉长到 2–3 个月，但至少每半年复盘一次。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任何时候</w:t>
      </w:r>
      <w:r>
        <w:rPr>
          <w:rFonts w:ascii="SimSun" w:hAnsi="SimSun" w:eastAsia="宋体"/>
          <w:b w:val="0"/>
          <w:sz w:val="21"/>
        </w:rPr>
        <w:t>出现预警信号，不等预约，直接联系。</w:t>
      </w:r>
    </w:p>
    <w:p>
      <w:pPr>
        <w:spacing w:line="360" w:lineRule="auto" w:before="0" w:after="60"/>
        <w:ind w:firstLine="420"/>
        <w:jc w:val="both"/>
      </w:pPr>
      <w:r>
        <w:rPr>
          <w:rFonts w:ascii="SimSun" w:hAnsi="SimSun" w:eastAsia="宋体"/>
          <w:b w:val="0"/>
          <w:sz w:val="21"/>
        </w:rPr>
        <w:t>盯什么？按重要性排序：</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睡眠</w:t>
      </w:r>
      <w:r>
        <w:rPr>
          <w:rFonts w:ascii="SimSun" w:hAnsi="SimSun" w:eastAsia="宋体"/>
          <w:b w:val="0"/>
          <w:sz w:val="21"/>
        </w:rPr>
        <w:t>：入睡时间、早醒、总时长。睡眠往往是最早变化的指标。</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兴趣</w:t>
      </w:r>
      <w:r>
        <w:rPr>
          <w:rFonts w:ascii="SimSun" w:hAnsi="SimSun" w:eastAsia="宋体"/>
          <w:b w:val="0"/>
          <w:sz w:val="21"/>
        </w:rPr>
        <w:t>：对原本喜欢的事还有没有感觉。</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精力</w:t>
      </w:r>
      <w:r>
        <w:rPr>
          <w:rFonts w:ascii="SimSun" w:hAnsi="SimSun" w:eastAsia="宋体"/>
          <w:b w:val="0"/>
          <w:sz w:val="21"/>
        </w:rPr>
        <w:t>：是不是又出现“做什么都要很大力气”。</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思维</w:t>
      </w:r>
      <w:r>
        <w:rPr>
          <w:rFonts w:ascii="SimSun" w:hAnsi="SimSun" w:eastAsia="宋体"/>
          <w:b w:val="0"/>
          <w:sz w:val="21"/>
        </w:rPr>
        <w:t>：注意力、决策、自责频率。</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身体</w:t>
      </w:r>
      <w:r>
        <w:rPr>
          <w:rFonts w:ascii="SimSun" w:hAnsi="SimSun" w:eastAsia="宋体"/>
          <w:b w:val="0"/>
          <w:sz w:val="21"/>
        </w:rPr>
        <w:t>：食欲、体重、疼痛、胃肠不适。</w:t>
      </w:r>
    </w:p>
    <w:p>
      <w:pPr>
        <w:spacing w:line="360" w:lineRule="auto" w:before="0" w:after="60"/>
        <w:ind w:firstLine="420"/>
        <w:jc w:val="both"/>
      </w:pPr>
      <w:r>
        <w:rPr>
          <w:rFonts w:ascii="SimSun" w:hAnsi="SimSun" w:eastAsia="宋体"/>
          <w:b w:val="0"/>
          <w:sz w:val="21"/>
        </w:rPr>
        <w:t>如果这几项里有两项连续两周变差，就该联系医生，而不是“再观察观察”。</w:t>
      </w:r>
    </w:p>
    <w:p>
      <w:pPr>
        <w:pStyle w:val="Heading3"/>
        <w:keepNext/>
        <w:pageBreakBefore w:val="0"/>
        <w:spacing w:before="280" w:after="100" w:line="288" w:lineRule="auto"/>
      </w:pPr>
      <w:r>
        <w:rPr>
          <w:rFonts w:ascii="Arial" w:hAnsi="Arial" w:eastAsia="黑体"/>
          <w:b/>
          <w:color w:val="1F4E79"/>
          <w:sz w:val="27"/>
        </w:rPr>
        <w:t>怀孕、备孕时的调整必须提前讨论</w:t>
      </w:r>
    </w:p>
    <w:p>
      <w:pPr>
        <w:spacing w:line="360" w:lineRule="auto" w:before="0" w:after="60"/>
        <w:ind w:firstLine="420"/>
        <w:jc w:val="both"/>
      </w:pPr>
      <w:r>
        <w:rPr>
          <w:rFonts w:ascii="SimSun" w:hAnsi="SimSun" w:eastAsia="宋体"/>
          <w:b w:val="0"/>
          <w:sz w:val="21"/>
        </w:rPr>
        <w:t>这是最不能自作主张的一类情况。</w:t>
      </w:r>
    </w:p>
    <w:p>
      <w:pPr>
        <w:spacing w:line="360" w:lineRule="auto" w:before="0" w:after="60"/>
        <w:ind w:firstLine="420"/>
        <w:jc w:val="both"/>
      </w:pPr>
      <w:r>
        <w:rPr>
          <w:rFonts w:ascii="SimSun" w:hAnsi="SimSun" w:eastAsia="宋体"/>
          <w:b w:val="0"/>
          <w:sz w:val="21"/>
        </w:rPr>
        <w:t>很多人一发现怀孕就立刻把药停掉，觉得“为了孩子好”。但</w:t>
      </w:r>
      <w:r>
        <w:rPr>
          <w:rFonts w:ascii="SimSun" w:hAnsi="SimSun" w:eastAsia="宋体"/>
          <w:b/>
          <w:sz w:val="21"/>
        </w:rPr>
        <w:t>停药本身也有风险</w:t>
      </w:r>
      <w:r>
        <w:rPr>
          <w:rFonts w:ascii="SimSun" w:hAnsi="SimSun" w:eastAsia="宋体"/>
          <w:b w:val="0"/>
          <w:sz w:val="21"/>
        </w:rPr>
        <w:t>：孕期抑郁复发会影响睡眠、营养、产检配合，严重时危及母婴安全。而药物在孕期的风险，也和孕周、剂量、具体药物有关——这些必须由产科和精神科一起评估。</w:t>
      </w:r>
    </w:p>
    <w:p>
      <w:pPr>
        <w:spacing w:line="360" w:lineRule="auto" w:before="0" w:after="60"/>
        <w:ind w:firstLine="420"/>
        <w:jc w:val="both"/>
      </w:pPr>
      <w:r>
        <w:rPr>
          <w:rFonts w:ascii="SimSun" w:hAnsi="SimSun" w:eastAsia="宋体"/>
          <w:b w:val="0"/>
          <w:sz w:val="21"/>
        </w:rPr>
        <w:t>需要提前做的事：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计划怀孕前就开始讨论</w:t>
      </w:r>
      <w:r>
        <w:rPr>
          <w:rFonts w:ascii="SimSun" w:hAnsi="SimSun" w:eastAsia="宋体"/>
          <w:b w:val="0"/>
          <w:sz w:val="21"/>
        </w:rPr>
        <w:t>，不要等怀上了再问。理想情况是提前几个月，让医生有时间调整方案。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不要自行停药或减量</w:t>
      </w:r>
      <w:r>
        <w:rPr>
          <w:rFonts w:ascii="SimSun" w:hAnsi="SimSun" w:eastAsia="宋体"/>
          <w:b w:val="0"/>
          <w:sz w:val="21"/>
        </w:rPr>
        <w:t>。突然停药带来的撤药反应和情绪波动，对孕早期并不友好。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告诉医生你已经在吃的所有药</w:t>
      </w:r>
      <w:r>
        <w:rPr>
          <w:rFonts w:ascii="SimSun" w:hAnsi="SimSun" w:eastAsia="宋体"/>
          <w:b w:val="0"/>
          <w:sz w:val="21"/>
        </w:rPr>
        <w:t>，包括保健品和中成药。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产后要格外留意</w:t>
      </w:r>
      <w:r>
        <w:rPr>
          <w:rFonts w:ascii="SimSun" w:hAnsi="SimSun" w:eastAsia="宋体"/>
          <w:b w:val="0"/>
          <w:sz w:val="21"/>
        </w:rPr>
        <w:t>。产后是情绪问题的高发期，也是用药需要重新评估的节点。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具体原则见 </w:t>
      </w:r>
      <w:r>
        <w:rPr>
          <w:rFonts w:ascii="SimSun" w:hAnsi="SimSun" w:eastAsia="宋体"/>
          <w:b w:val="0"/>
          <w:color w:val="2E74B5"/>
          <w:sz w:val="21"/>
          <w:u w:val="single"/>
        </w:rPr>
        <w:t>6.3 孕产期抑郁</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哺乳期同理。很多药物在哺乳期是可以用的，但需要医生根据药物特性和婴儿情况判断，不能凭“吃药就不能喂奶”一刀切。</w:t>
      </w:r>
    </w:p>
    <w:p>
      <w:pPr>
        <w:pStyle w:val="Heading3"/>
        <w:keepNext/>
        <w:pageBreakBefore w:val="0"/>
        <w:spacing w:before="280" w:after="100" w:line="288" w:lineRule="auto"/>
      </w:pPr>
      <w:r>
        <w:rPr>
          <w:rFonts w:ascii="Arial" w:hAnsi="Arial" w:eastAsia="黑体"/>
          <w:b/>
          <w:color w:val="1F4E79"/>
          <w:sz w:val="27"/>
        </w:rPr>
        <w:t>清单：停药前要问医生的七个问题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我现在满足停药的条件吗？如果不满足，还差什么？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我属于复发风险较高的那一类吗？依据是什么？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减量大概分几步、每步间隔多久？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出现哪些症状算撤药反应，哪些算复发？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如果减到一半就难受，是退回去还是继续？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停药后多久复诊一次？出现什么要提前来？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如果将来再次发作，之前的方案还能不能用？</w:t>
      </w:r>
    </w:p>
    <w:p>
      <w:pPr>
        <w:spacing w:line="360" w:lineRule="auto" w:before="0" w:after="60"/>
        <w:ind w:firstLine="420"/>
        <w:jc w:val="both"/>
      </w:pPr>
      <w:r>
        <w:rPr>
          <w:rFonts w:ascii="SimSun" w:hAnsi="SimSun" w:eastAsia="宋体"/>
          <w:b w:val="0"/>
          <w:sz w:val="21"/>
        </w:rPr>
        <w:t>把这七个问题的答案记下来。</w:t>
      </w:r>
      <w:r>
        <w:rPr>
          <w:rFonts w:ascii="SimSun" w:hAnsi="SimSun" w:eastAsia="宋体"/>
          <w:b/>
          <w:sz w:val="21"/>
        </w:rPr>
        <w:t>“医生同意了”不等于“我听懂了”</w:t>
      </w:r>
      <w:r>
        <w:rPr>
          <w:rFonts w:ascii="SimSun" w:hAnsi="SimSun" w:eastAsia="宋体"/>
          <w:b w:val="0"/>
          <w:sz w:val="21"/>
        </w:rPr>
        <w:t>，写下来才算数。</w:t>
      </w:r>
    </w:p>
    <w:p>
      <w:pPr>
        <w:pStyle w:val="Heading3"/>
        <w:keepNext/>
        <w:pageBreakBefore w:val="0"/>
        <w:spacing w:before="280" w:after="100" w:line="288" w:lineRule="auto"/>
      </w:pPr>
      <w:r>
        <w:rPr>
          <w:rFonts w:ascii="Arial" w:hAnsi="Arial" w:eastAsia="黑体"/>
          <w:b/>
          <w:color w:val="1F4E79"/>
          <w:sz w:val="27"/>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出现自杀念头、计划或准备行为；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停药后出现严重焦虑、极度激越、无法入睡，伴失控感；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晕厥、抽搐、意识模糊；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尽快联系开药医生（当天到数日内）：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减量后出现明显头晕、电击感、恶心，影响生活；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停药后情绪持续下滑超过两周；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失眠连续一周以上，且越来越重；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出现复发预警信号（见 </w:t>
      </w:r>
      <w:r>
        <w:rPr>
          <w:rFonts w:ascii="SimSun" w:hAnsi="SimSun" w:eastAsia="宋体"/>
          <w:b w:val="0"/>
          <w:color w:val="404040"/>
          <w:sz w:val="21"/>
          <w:u w:val="single"/>
        </w:rPr>
        <w:t>9.1 复发预警信号清单</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发现怀孕或计划怀孕；</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想加快减量进度。</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8.4 维持治疗与依从性</w:t>
      </w:r>
    </w:p>
    <w:p>
      <w:pPr>
        <w:spacing w:line="360" w:lineRule="auto" w:before="0" w:after="60"/>
        <w:ind w:firstLine="420"/>
        <w:jc w:val="both"/>
      </w:pPr>
      <w:r>
        <w:rPr>
          <w:rFonts w:ascii="SimSun" w:hAnsi="SimSun" w:eastAsia="宋体"/>
          <w:b w:val="0"/>
          <w:sz w:val="21"/>
        </w:rPr>
        <w:t>治疗到一定阶段，问题会从“这药有没有效”变成“我还要吃多久”和“我怎么才能一直吃下去”。这两件事其实是一件事：维持治疗的时间越长，越需要一套能运转的日常系统；而系统能不能运转，又取决于副作用、花费、病耻感和身边人的态度。这一页讲清楚维持多久、哪些人需要更长、依从性为什么会掉，以及家属怎么帮而不变成控制。</w:t>
      </w:r>
    </w:p>
    <w:p>
      <w:pPr>
        <w:pStyle w:val="Heading3"/>
        <w:keepNext/>
        <w:pageBreakBefore w:val="0"/>
        <w:spacing w:before="280" w:after="100" w:line="288" w:lineRule="auto"/>
      </w:pPr>
      <w:r>
        <w:rPr>
          <w:rFonts w:ascii="Arial" w:hAnsi="Arial" w:eastAsia="黑体"/>
          <w:b/>
          <w:color w:val="1F4E79"/>
          <w:sz w:val="27"/>
        </w:rPr>
        <w:t>维持多久：没有一个数字适合所有人</w:t>
      </w:r>
    </w:p>
    <w:p>
      <w:pPr>
        <w:spacing w:line="360" w:lineRule="auto" w:before="0" w:after="60"/>
        <w:ind w:firstLine="420"/>
        <w:jc w:val="both"/>
      </w:pPr>
      <w:r>
        <w:rPr>
          <w:rFonts w:ascii="SimSun" w:hAnsi="SimSun" w:eastAsia="宋体"/>
          <w:b w:val="0"/>
          <w:sz w:val="21"/>
        </w:rPr>
        <w:t>维持治疗的目的不是“多吃几年”，而是</w:t>
      </w:r>
      <w:r>
        <w:rPr>
          <w:rFonts w:ascii="SimSun" w:hAnsi="SimSun" w:eastAsia="宋体"/>
          <w:b/>
          <w:sz w:val="21"/>
        </w:rPr>
        <w:t>把复发的概率压下来</w:t>
      </w:r>
      <w:r>
        <w:rPr>
          <w:rFonts w:ascii="SimSun" w:hAnsi="SimSun" w:eastAsia="宋体"/>
          <w:b w:val="0"/>
          <w:sz w:val="21"/>
        </w:rPr>
        <w:t>。时间长短取决于复发风险，而复发风险由几件事决定：发作过几次、缓解得彻不彻底、有没有残留症状、起病早晚、家族史、共病、生活是否长期高压。</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情况</w:t>
            </w:r>
          </w:p>
        </w:tc>
        <w:tc>
          <w:tcPr>
            <w:tcW w:type="dxa" w:w="6973"/>
            <w:shd w:val="clear" w:color="auto" w:fill="1F4E79"/>
          </w:tcPr>
          <w:p>
            <w:pPr>
              <w:spacing w:before="20" w:after="20" w:line="264" w:lineRule="auto"/>
              <w:jc w:val="left"/>
            </w:pPr>
            <w:r>
              <w:rPr>
                <w:rFonts w:ascii="SimSun" w:hAnsi="SimSun" w:eastAsia="宋体"/>
                <w:b/>
                <w:color w:val="FFFFFF"/>
                <w:sz w:val="18"/>
              </w:rPr>
              <w:t>维持治疗的大致方向</w:t>
            </w:r>
          </w:p>
        </w:tc>
      </w:tr>
      <w:tr>
        <w:tc>
          <w:tcPr>
            <w:tcW w:type="dxa" w:w="2438"/>
          </w:tcPr>
          <w:p>
            <w:pPr>
              <w:spacing w:before="20" w:after="20" w:line="276" w:lineRule="auto"/>
              <w:jc w:val="left"/>
            </w:pPr>
            <w:r>
              <w:rPr>
                <w:rFonts w:ascii="SimSun" w:hAnsi="SimSun" w:eastAsia="宋体"/>
                <w:b w:val="0"/>
                <w:color w:val="333333"/>
                <w:sz w:val="17"/>
              </w:rPr>
              <w:t>首次发作，缓解彻底，功能恢复好</w:t>
            </w:r>
          </w:p>
        </w:tc>
        <w:tc>
          <w:tcPr>
            <w:tcW w:type="dxa" w:w="6973"/>
          </w:tcPr>
          <w:p>
            <w:pPr>
              <w:spacing w:before="20" w:after="20" w:line="276" w:lineRule="auto"/>
              <w:jc w:val="left"/>
            </w:pPr>
            <w:r>
              <w:rPr>
                <w:rFonts w:ascii="SimSun" w:hAnsi="SimSun" w:eastAsia="宋体"/>
                <w:b w:val="0"/>
                <w:color w:val="333333"/>
                <w:sz w:val="17"/>
              </w:rPr>
              <w:t>通常至少 6–12 个月，之后可讨论逐步减停</w:t>
            </w:r>
          </w:p>
        </w:tc>
      </w:tr>
      <w:tr>
        <w:tc>
          <w:tcPr>
            <w:tcW w:type="dxa" w:w="2438"/>
            <w:shd w:val="clear" w:color="auto" w:fill="F7F9FC"/>
          </w:tcPr>
          <w:p>
            <w:pPr>
              <w:spacing w:before="20" w:after="20" w:line="276" w:lineRule="auto"/>
              <w:jc w:val="left"/>
            </w:pPr>
            <w:r>
              <w:rPr>
                <w:rFonts w:ascii="SimSun" w:hAnsi="SimSun" w:eastAsia="宋体"/>
                <w:b w:val="0"/>
                <w:color w:val="333333"/>
                <w:sz w:val="17"/>
              </w:rPr>
              <w:t>两次发作，或首次发作但有明显残留症状</w:t>
            </w:r>
          </w:p>
        </w:tc>
        <w:tc>
          <w:tcPr>
            <w:tcW w:type="dxa" w:w="6973"/>
            <w:shd w:val="clear" w:color="auto" w:fill="F7F9FC"/>
          </w:tcPr>
          <w:p>
            <w:pPr>
              <w:spacing w:before="20" w:after="20" w:line="276" w:lineRule="auto"/>
              <w:jc w:val="left"/>
            </w:pPr>
            <w:r>
              <w:rPr>
                <w:rFonts w:ascii="SimSun" w:hAnsi="SimSun" w:eastAsia="宋体"/>
                <w:b w:val="0"/>
                <w:color w:val="333333"/>
                <w:sz w:val="17"/>
              </w:rPr>
              <w:t>一般建议更长，常以年计</w:t>
            </w:r>
          </w:p>
        </w:tc>
      </w:tr>
      <w:tr>
        <w:tc>
          <w:tcPr>
            <w:tcW w:type="dxa" w:w="2438"/>
          </w:tcPr>
          <w:p>
            <w:pPr>
              <w:spacing w:before="20" w:after="20" w:line="276" w:lineRule="auto"/>
              <w:jc w:val="left"/>
            </w:pPr>
            <w:r>
              <w:rPr>
                <w:rFonts w:ascii="SimSun" w:hAnsi="SimSun" w:eastAsia="宋体"/>
                <w:b w:val="0"/>
                <w:color w:val="333333"/>
                <w:sz w:val="17"/>
              </w:rPr>
              <w:t>三次及以上发作</w:t>
            </w:r>
          </w:p>
        </w:tc>
        <w:tc>
          <w:tcPr>
            <w:tcW w:type="dxa" w:w="6973"/>
          </w:tcPr>
          <w:p>
            <w:pPr>
              <w:spacing w:before="20" w:after="20" w:line="276" w:lineRule="auto"/>
              <w:jc w:val="left"/>
            </w:pPr>
            <w:r>
              <w:rPr>
                <w:rFonts w:ascii="SimSun" w:hAnsi="SimSun" w:eastAsia="宋体"/>
                <w:b w:val="0"/>
                <w:color w:val="333333"/>
                <w:sz w:val="17"/>
              </w:rPr>
              <w:t>通常建议长期维持，部分人需要多年甚至“不确定期限”的长期治疗</w:t>
            </w:r>
          </w:p>
        </w:tc>
      </w:tr>
      <w:tr>
        <w:tc>
          <w:tcPr>
            <w:tcW w:type="dxa" w:w="2438"/>
            <w:shd w:val="clear" w:color="auto" w:fill="F7F9FC"/>
          </w:tcPr>
          <w:p>
            <w:pPr>
              <w:spacing w:before="20" w:after="20" w:line="276" w:lineRule="auto"/>
              <w:jc w:val="left"/>
            </w:pPr>
            <w:r>
              <w:rPr>
                <w:rFonts w:ascii="SimSun" w:hAnsi="SimSun" w:eastAsia="宋体"/>
                <w:b w:val="0"/>
                <w:color w:val="333333"/>
                <w:sz w:val="17"/>
              </w:rPr>
              <w:t>慢性化（一次发作持续两年以上）</w:t>
            </w:r>
          </w:p>
        </w:tc>
        <w:tc>
          <w:tcPr>
            <w:tcW w:type="dxa" w:w="6973"/>
            <w:shd w:val="clear" w:color="auto" w:fill="F7F9FC"/>
          </w:tcPr>
          <w:p>
            <w:pPr>
              <w:spacing w:before="20" w:after="20" w:line="276" w:lineRule="auto"/>
              <w:jc w:val="left"/>
            </w:pPr>
            <w:r>
              <w:rPr>
                <w:rFonts w:ascii="SimSun" w:hAnsi="SimSun" w:eastAsia="宋体"/>
                <w:b w:val="0"/>
                <w:color w:val="333333"/>
                <w:sz w:val="17"/>
              </w:rPr>
              <w:t>往往需要长期维持，重点转向功能康复</w:t>
            </w:r>
          </w:p>
        </w:tc>
      </w:tr>
      <w:tr>
        <w:tc>
          <w:tcPr>
            <w:tcW w:type="dxa" w:w="2438"/>
          </w:tcPr>
          <w:p>
            <w:pPr>
              <w:spacing w:before="20" w:after="20" w:line="276" w:lineRule="auto"/>
              <w:jc w:val="left"/>
            </w:pPr>
            <w:r>
              <w:rPr>
                <w:rFonts w:ascii="SimSun" w:hAnsi="SimSun" w:eastAsia="宋体"/>
                <w:b w:val="0"/>
                <w:color w:val="333333"/>
                <w:sz w:val="17"/>
              </w:rPr>
              <w:t>合并焦虑、物质使用、慢性躯体疾病</w:t>
            </w:r>
          </w:p>
        </w:tc>
        <w:tc>
          <w:tcPr>
            <w:tcW w:type="dxa" w:w="6973"/>
          </w:tcPr>
          <w:p>
            <w:pPr>
              <w:spacing w:before="20" w:after="20" w:line="276" w:lineRule="auto"/>
              <w:jc w:val="left"/>
            </w:pPr>
            <w:r>
              <w:rPr>
                <w:rFonts w:ascii="SimSun" w:hAnsi="SimSun" w:eastAsia="宋体"/>
                <w:b w:val="0"/>
                <w:color w:val="333333"/>
                <w:sz w:val="17"/>
              </w:rPr>
              <w:t>需要更长，且要同时处理共病</w:t>
            </w:r>
          </w:p>
        </w:tc>
      </w:tr>
      <w:tr>
        <w:tc>
          <w:tcPr>
            <w:tcW w:type="dxa" w:w="2438"/>
            <w:shd w:val="clear" w:color="auto" w:fill="F7F9FC"/>
          </w:tcPr>
          <w:p>
            <w:pPr>
              <w:spacing w:before="20" w:after="20" w:line="276" w:lineRule="auto"/>
              <w:jc w:val="left"/>
            </w:pPr>
            <w:r>
              <w:rPr>
                <w:rFonts w:ascii="SimSun" w:hAnsi="SimSun" w:eastAsia="宋体"/>
                <w:b w:val="0"/>
                <w:color w:val="333333"/>
                <w:sz w:val="17"/>
              </w:rPr>
              <w:t>既往停药后很快复发</w:t>
            </w:r>
          </w:p>
        </w:tc>
        <w:tc>
          <w:tcPr>
            <w:tcW w:type="dxa" w:w="6973"/>
            <w:shd w:val="clear" w:color="auto" w:fill="F7F9FC"/>
          </w:tcPr>
          <w:p>
            <w:pPr>
              <w:spacing w:before="20" w:after="20" w:line="276" w:lineRule="auto"/>
              <w:jc w:val="left"/>
            </w:pPr>
            <w:r>
              <w:rPr>
                <w:rFonts w:ascii="SimSun" w:hAnsi="SimSun" w:eastAsia="宋体"/>
                <w:b w:val="0"/>
                <w:color w:val="333333"/>
                <w:sz w:val="17"/>
              </w:rPr>
              <w:t>再次维持的时间通常要比上次更长</w:t>
            </w:r>
          </w:p>
        </w:tc>
      </w:tr>
    </w:tbl>
    <w:p>
      <w:pPr>
        <w:spacing w:before="0" w:after="80" w:line="240" w:lineRule="auto"/>
      </w:pPr>
    </w:p>
    <w:p>
      <w:pPr>
        <w:spacing w:line="360" w:lineRule="auto" w:before="0" w:after="60"/>
        <w:ind w:firstLine="420"/>
        <w:jc w:val="both"/>
      </w:pPr>
      <w:r>
        <w:rPr>
          <w:rFonts w:ascii="SimSun" w:hAnsi="SimSun" w:eastAsia="宋体"/>
          <w:b w:val="0"/>
          <w:sz w:val="21"/>
        </w:rPr>
        <w:t>“indefinite”这个词在指南里常被译成“长期”或“不确定期限”，意思是</w:t>
      </w:r>
      <w:r>
        <w:rPr>
          <w:rFonts w:ascii="SimSun" w:hAnsi="SimSun" w:eastAsia="宋体"/>
          <w:b/>
          <w:sz w:val="21"/>
        </w:rPr>
        <w:t>没有预设的停药时间点，定期评估、能减则减，但不强求停</w:t>
      </w:r>
      <w:r>
        <w:rPr>
          <w:rFonts w:ascii="SimSun" w:hAnsi="SimSun" w:eastAsia="宋体"/>
          <w:b w:val="0"/>
          <w:sz w:val="21"/>
        </w:rPr>
        <w:t>。这不是“一辈子被困住”，而是“把复发风险控制在一个可接受的范围内”。</w:t>
      </w:r>
    </w:p>
    <w:p>
      <w:pPr>
        <w:spacing w:line="360" w:lineRule="auto" w:before="0" w:after="60"/>
        <w:ind w:firstLine="420"/>
        <w:jc w:val="both"/>
      </w:pPr>
      <w:r>
        <w:rPr>
          <w:rFonts w:ascii="SimSun" w:hAnsi="SimSun" w:eastAsia="宋体"/>
          <w:b w:val="0"/>
          <w:sz w:val="21"/>
        </w:rPr>
        <w:t>剂量的原则比较简单：</w:t>
      </w:r>
      <w:r>
        <w:rPr>
          <w:rFonts w:ascii="SimSun" w:hAnsi="SimSun" w:eastAsia="宋体"/>
          <w:b/>
          <w:sz w:val="21"/>
        </w:rPr>
        <w:t>维持期通常沿用急性期有效的剂量</w:t>
      </w:r>
      <w:r>
        <w:rPr>
          <w:rFonts w:ascii="SimSun" w:hAnsi="SimSun" w:eastAsia="宋体"/>
          <w:b w:val="0"/>
          <w:sz w:val="21"/>
        </w:rPr>
        <w:t xml:space="preserve">，不是“好了就减半”。这一点在 </w:t>
      </w:r>
      <w:r>
        <w:rPr>
          <w:rFonts w:ascii="SimSun" w:hAnsi="SimSun" w:eastAsia="宋体"/>
          <w:b w:val="0"/>
          <w:color w:val="2E74B5"/>
          <w:sz w:val="21"/>
          <w:u w:val="single"/>
        </w:rPr>
        <w:t>8.1 为什么要足疗程</w:t>
      </w:r>
      <w:r>
        <w:rPr>
          <w:rFonts w:ascii="SimSun" w:hAnsi="SimSun" w:eastAsia="宋体"/>
          <w:b w:val="0"/>
          <w:sz w:val="21"/>
        </w:rPr>
        <w:t xml:space="preserve"> 里有更详细的说明。</w:t>
      </w:r>
    </w:p>
    <w:p>
      <w:pPr>
        <w:pStyle w:val="Heading4"/>
        <w:keepNext/>
        <w:pageBreakBefore w:val="0"/>
        <w:spacing w:before="200" w:after="60" w:line="288" w:lineRule="auto"/>
      </w:pPr>
      <w:r>
        <w:rPr>
          <w:rFonts w:ascii="Arial" w:hAnsi="Arial" w:eastAsia="黑体"/>
          <w:b/>
          <w:color w:val="333333"/>
          <w:sz w:val="23"/>
        </w:rPr>
        <w:t>哪些人需要更长</w:t>
      </w:r>
    </w:p>
    <w:p>
      <w:pPr>
        <w:spacing w:line="360" w:lineRule="auto" w:before="0" w:after="60"/>
        <w:ind w:firstLine="420"/>
        <w:jc w:val="both"/>
      </w:pPr>
      <w:r>
        <w:rPr>
          <w:rFonts w:ascii="SimSun" w:hAnsi="SimSun" w:eastAsia="宋体"/>
          <w:b w:val="0"/>
          <w:sz w:val="21"/>
        </w:rPr>
        <w:t>把上一节的判断标准说得更具体一些，下面这些人通常属于“需要更长”的那一类【指南】【研究】。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多次复发</w:t>
      </w:r>
      <w:r>
        <w:rPr>
          <w:rFonts w:ascii="SimSun" w:hAnsi="SimSun" w:eastAsia="宋体"/>
          <w:b w:val="0"/>
          <w:sz w:val="21"/>
        </w:rPr>
        <w:t>：发作次数越多，下一次越容易来，间隔也可能越短。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有残留症状</w:t>
      </w:r>
      <w:r>
        <w:rPr>
          <w:rFonts w:ascii="SimSun" w:hAnsi="SimSun" w:eastAsia="宋体"/>
          <w:b w:val="0"/>
          <w:sz w:val="21"/>
        </w:rPr>
        <w:t>：疲劳、失眠、焦虑、注意力差，即使很轻，也会抬高复发风险。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慢性化</w:t>
      </w:r>
      <w:r>
        <w:rPr>
          <w:rFonts w:ascii="SimSun" w:hAnsi="SimSun" w:eastAsia="宋体"/>
          <w:b w:val="0"/>
          <w:sz w:val="21"/>
        </w:rPr>
        <w:t>：症状持续两年以上，恢复往往更慢，需要更长的维持。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共病</w:t>
      </w:r>
      <w:r>
        <w:rPr>
          <w:rFonts w:ascii="SimSun" w:hAnsi="SimSun" w:eastAsia="宋体"/>
          <w:b w:val="0"/>
          <w:sz w:val="21"/>
        </w:rPr>
        <w:t>：焦虑障碍、物质使用、人格障碍、慢性疼痛、糖尿病、心血管病，都会让治疗更复杂。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起病年龄早</w:t>
      </w:r>
      <w:r>
        <w:rPr>
          <w:rFonts w:ascii="SimSun" w:hAnsi="SimSun" w:eastAsia="宋体"/>
          <w:b w:val="0"/>
          <w:sz w:val="21"/>
        </w:rPr>
        <w:t>：青少年期起病的人，复发风险通常更高。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家族史明显</w:t>
      </w:r>
      <w:r>
        <w:rPr>
          <w:rFonts w:ascii="SimSun" w:hAnsi="SimSun" w:eastAsia="宋体"/>
          <w:b w:val="0"/>
          <w:sz w:val="21"/>
        </w:rPr>
        <w:t>：一级亲属中有抑郁症或双相障碍。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既往停药后复发</w:t>
      </w:r>
      <w:r>
        <w:rPr>
          <w:rFonts w:ascii="SimSun" w:hAnsi="SimSun" w:eastAsia="宋体"/>
          <w:b w:val="0"/>
          <w:sz w:val="21"/>
        </w:rPr>
        <w:t>：这是最直接的信号——上一次的教训值得参考。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长期高压的生活处境</w:t>
      </w:r>
      <w:r>
        <w:rPr>
          <w:rFonts w:ascii="SimSun" w:hAnsi="SimSun" w:eastAsia="宋体"/>
          <w:b w:val="0"/>
          <w:sz w:val="21"/>
        </w:rPr>
        <w:t>：照护重病家人、长期夜班、贫困、持续的人际冲突。这些不是“想开点”能解决的，需要社会支持和现实调整。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老年人和孕产期女性</w:t>
      </w:r>
      <w:r>
        <w:rPr>
          <w:rFonts w:ascii="SimSun" w:hAnsi="SimSun" w:eastAsia="宋体"/>
          <w:b w:val="0"/>
          <w:sz w:val="21"/>
        </w:rPr>
        <w:t>：生理和社会因素都更复杂，需要个体化评估。</w:t>
      </w:r>
    </w:p>
    <w:p>
      <w:pPr>
        <w:spacing w:line="360" w:lineRule="auto" w:before="0" w:after="60"/>
        <w:ind w:firstLine="420"/>
        <w:jc w:val="both"/>
      </w:pPr>
      <w:r>
        <w:rPr>
          <w:rFonts w:ascii="SimSun" w:hAnsi="SimSun" w:eastAsia="宋体"/>
          <w:b w:val="0"/>
          <w:sz w:val="21"/>
        </w:rPr>
        <w:t>需要强调的是：</w:t>
      </w:r>
      <w:r>
        <w:rPr>
          <w:rFonts w:ascii="SimSun" w:hAnsi="SimSun" w:eastAsia="宋体"/>
          <w:b/>
          <w:sz w:val="21"/>
        </w:rPr>
        <w:t>“需要更长”不等于“永远不能停”</w:t>
      </w:r>
      <w:r>
        <w:rPr>
          <w:rFonts w:ascii="SimSun" w:hAnsi="SimSun" w:eastAsia="宋体"/>
          <w:b w:val="0"/>
          <w:sz w:val="21"/>
        </w:rPr>
        <w:t>。它意味着停药要更慢、监测要更密、决定要更谨慎。</w:t>
      </w:r>
    </w:p>
    <w:p>
      <w:pPr>
        <w:pStyle w:val="Heading3"/>
        <w:keepNext/>
        <w:pageBreakBefore w:val="0"/>
        <w:spacing w:before="280" w:after="100" w:line="288" w:lineRule="auto"/>
      </w:pPr>
      <w:r>
        <w:rPr>
          <w:rFonts w:ascii="Arial" w:hAnsi="Arial" w:eastAsia="黑体"/>
          <w:b/>
          <w:color w:val="1F4E79"/>
          <w:sz w:val="27"/>
        </w:rPr>
        <w:t>依从性差的常见原因</w:t>
      </w:r>
    </w:p>
    <w:p>
      <w:pPr>
        <w:spacing w:line="360" w:lineRule="auto" w:before="0" w:after="60"/>
        <w:ind w:firstLine="420"/>
        <w:jc w:val="both"/>
      </w:pPr>
      <w:r>
        <w:rPr>
          <w:rFonts w:ascii="SimSun" w:hAnsi="SimSun" w:eastAsia="宋体"/>
          <w:b w:val="0"/>
          <w:sz w:val="21"/>
        </w:rPr>
        <w:t>“不听话”是最没用的解释。人不会无缘无故放弃对自己有好处的事，掉队背后通常有具体原因。下面这张表把常见原因和对应的解法放在一起。</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原因</w:t>
            </w:r>
          </w:p>
        </w:tc>
        <w:tc>
          <w:tcPr>
            <w:tcW w:type="dxa" w:w="3572"/>
            <w:shd w:val="clear" w:color="auto" w:fill="1F4E79"/>
          </w:tcPr>
          <w:p>
            <w:pPr>
              <w:spacing w:before="20" w:after="20" w:line="264" w:lineRule="auto"/>
              <w:jc w:val="left"/>
            </w:pPr>
            <w:r>
              <w:rPr>
                <w:rFonts w:ascii="SimSun" w:hAnsi="SimSun" w:eastAsia="宋体"/>
                <w:b/>
                <w:color w:val="FFFFFF"/>
                <w:sz w:val="18"/>
              </w:rPr>
              <w:t>常见表现</w:t>
            </w:r>
          </w:p>
        </w:tc>
        <w:tc>
          <w:tcPr>
            <w:tcW w:type="dxa" w:w="3628"/>
            <w:shd w:val="clear" w:color="auto" w:fill="1F4E79"/>
          </w:tcPr>
          <w:p>
            <w:pPr>
              <w:spacing w:before="20" w:after="20" w:line="264" w:lineRule="auto"/>
              <w:jc w:val="left"/>
            </w:pPr>
            <w:r>
              <w:rPr>
                <w:rFonts w:ascii="SimSun" w:hAnsi="SimSun" w:eastAsia="宋体"/>
                <w:b/>
                <w:color w:val="FFFFFF"/>
                <w:sz w:val="18"/>
              </w:rPr>
              <w:t>可以怎么处理</w:t>
            </w:r>
          </w:p>
        </w:tc>
      </w:tr>
      <w:tr>
        <w:tc>
          <w:tcPr>
            <w:tcW w:type="dxa" w:w="2211"/>
          </w:tcPr>
          <w:p>
            <w:pPr>
              <w:spacing w:before="20" w:after="20" w:line="276" w:lineRule="auto"/>
              <w:jc w:val="left"/>
            </w:pPr>
            <w:r>
              <w:rPr>
                <w:rFonts w:ascii="SimSun" w:hAnsi="SimSun" w:eastAsia="宋体"/>
                <w:b w:val="0"/>
                <w:color w:val="333333"/>
                <w:sz w:val="17"/>
              </w:rPr>
              <w:t>副作用</w:t>
            </w:r>
          </w:p>
        </w:tc>
        <w:tc>
          <w:tcPr>
            <w:tcW w:type="dxa" w:w="3572"/>
          </w:tcPr>
          <w:p>
            <w:pPr>
              <w:spacing w:before="20" w:after="20" w:line="276" w:lineRule="auto"/>
              <w:jc w:val="left"/>
            </w:pPr>
            <w:r>
              <w:rPr>
                <w:rFonts w:ascii="SimSun" w:hAnsi="SimSun" w:eastAsia="宋体"/>
                <w:b w:val="0"/>
                <w:color w:val="333333"/>
                <w:sz w:val="17"/>
              </w:rPr>
              <w:t>性功能、体重、嗜睡、恶心、出汗</w:t>
            </w:r>
          </w:p>
        </w:tc>
        <w:tc>
          <w:tcPr>
            <w:tcW w:type="dxa" w:w="3628"/>
          </w:tcPr>
          <w:p>
            <w:pPr>
              <w:spacing w:before="20" w:after="20" w:line="276" w:lineRule="auto"/>
              <w:jc w:val="left"/>
            </w:pPr>
            <w:r>
              <w:rPr>
                <w:rFonts w:ascii="SimSun" w:hAnsi="SimSun" w:eastAsia="宋体"/>
                <w:b w:val="0"/>
                <w:color w:val="333333"/>
                <w:sz w:val="17"/>
              </w:rPr>
              <w:t xml:space="preserve">见 </w:t>
            </w:r>
            <w:r>
              <w:rPr>
                <w:rFonts w:ascii="SimSun" w:hAnsi="SimSun" w:eastAsia="宋体"/>
                <w:b w:val="0"/>
                <w:color w:val="333333"/>
                <w:sz w:val="17"/>
                <w:u w:val="single"/>
              </w:rPr>
              <w:t>7.4 性功能体重与代谢</w:t>
            </w:r>
            <w:r>
              <w:rPr>
                <w:rFonts w:ascii="SimSun" w:hAnsi="SimSun" w:eastAsia="宋体"/>
                <w:b w:val="0"/>
                <w:color w:val="333333"/>
                <w:sz w:val="17"/>
              </w:rPr>
              <w:t>，和医生谈调整，不要自己停</w:t>
            </w:r>
          </w:p>
        </w:tc>
      </w:tr>
      <w:tr>
        <w:tc>
          <w:tcPr>
            <w:tcW w:type="dxa" w:w="2211"/>
            <w:shd w:val="clear" w:color="auto" w:fill="F7F9FC"/>
          </w:tcPr>
          <w:p>
            <w:pPr>
              <w:spacing w:before="20" w:after="20" w:line="276" w:lineRule="auto"/>
              <w:jc w:val="left"/>
            </w:pPr>
            <w:r>
              <w:rPr>
                <w:rFonts w:ascii="SimSun" w:hAnsi="SimSun" w:eastAsia="宋体"/>
                <w:b w:val="0"/>
                <w:color w:val="333333"/>
                <w:sz w:val="17"/>
              </w:rPr>
              <w:t>病耻感</w:t>
            </w:r>
          </w:p>
        </w:tc>
        <w:tc>
          <w:tcPr>
            <w:tcW w:type="dxa" w:w="3572"/>
            <w:shd w:val="clear" w:color="auto" w:fill="F7F9FC"/>
          </w:tcPr>
          <w:p>
            <w:pPr>
              <w:spacing w:before="20" w:after="20" w:line="276" w:lineRule="auto"/>
              <w:jc w:val="left"/>
            </w:pPr>
            <w:r>
              <w:rPr>
                <w:rFonts w:ascii="SimSun" w:hAnsi="SimSun" w:eastAsia="宋体"/>
                <w:b w:val="0"/>
                <w:color w:val="333333"/>
                <w:sz w:val="17"/>
              </w:rPr>
              <w:t>不想让人看见吃药，把药装进维生素瓶</w:t>
            </w:r>
          </w:p>
        </w:tc>
        <w:tc>
          <w:tcPr>
            <w:tcW w:type="dxa" w:w="3628"/>
            <w:shd w:val="clear" w:color="auto" w:fill="F7F9FC"/>
          </w:tcPr>
          <w:p>
            <w:pPr>
              <w:spacing w:before="20" w:after="20" w:line="276" w:lineRule="auto"/>
              <w:jc w:val="left"/>
            </w:pPr>
            <w:r>
              <w:rPr>
                <w:rFonts w:ascii="SimSun" w:hAnsi="SimSun" w:eastAsia="宋体"/>
                <w:b w:val="0"/>
                <w:color w:val="333333"/>
                <w:sz w:val="17"/>
              </w:rPr>
              <w:t>换一个中性药盒；只告诉必要的人；理解“吃药”和“糖尿病打胰岛素”没有本质区别</w:t>
            </w:r>
          </w:p>
        </w:tc>
      </w:tr>
      <w:tr>
        <w:tc>
          <w:tcPr>
            <w:tcW w:type="dxa" w:w="2211"/>
          </w:tcPr>
          <w:p>
            <w:pPr>
              <w:spacing w:before="20" w:after="20" w:line="276" w:lineRule="auto"/>
              <w:jc w:val="left"/>
            </w:pPr>
            <w:r>
              <w:rPr>
                <w:rFonts w:ascii="SimSun" w:hAnsi="SimSun" w:eastAsia="宋体"/>
                <w:b w:val="0"/>
                <w:color w:val="333333"/>
                <w:sz w:val="17"/>
              </w:rPr>
              <w:t>感觉好了</w:t>
            </w:r>
          </w:p>
        </w:tc>
        <w:tc>
          <w:tcPr>
            <w:tcW w:type="dxa" w:w="3572"/>
          </w:tcPr>
          <w:p>
            <w:pPr>
              <w:spacing w:before="20" w:after="20" w:line="276" w:lineRule="auto"/>
              <w:jc w:val="left"/>
            </w:pPr>
            <w:r>
              <w:rPr>
                <w:rFonts w:ascii="SimSun" w:hAnsi="SimSun" w:eastAsia="宋体"/>
                <w:b w:val="0"/>
                <w:color w:val="333333"/>
                <w:sz w:val="17"/>
              </w:rPr>
              <w:t>“我已经好了，不用吃了”</w:t>
            </w:r>
          </w:p>
        </w:tc>
        <w:tc>
          <w:tcPr>
            <w:tcW w:type="dxa" w:w="3628"/>
          </w:tcPr>
          <w:p>
            <w:pPr>
              <w:spacing w:before="20" w:after="20" w:line="276" w:lineRule="auto"/>
              <w:jc w:val="left"/>
            </w:pPr>
            <w:r>
              <w:rPr>
                <w:rFonts w:ascii="SimSun" w:hAnsi="SimSun" w:eastAsia="宋体"/>
                <w:b w:val="0"/>
                <w:color w:val="333333"/>
                <w:sz w:val="17"/>
              </w:rPr>
              <w:t>把维持治疗的理由讲清楚；设定下一个评估时间点，而不是“无限期吃”</w:t>
            </w:r>
          </w:p>
        </w:tc>
      </w:tr>
      <w:tr>
        <w:tc>
          <w:tcPr>
            <w:tcW w:type="dxa" w:w="2211"/>
            <w:shd w:val="clear" w:color="auto" w:fill="F7F9FC"/>
          </w:tcPr>
          <w:p>
            <w:pPr>
              <w:spacing w:before="20" w:after="20" w:line="276" w:lineRule="auto"/>
              <w:jc w:val="left"/>
            </w:pPr>
            <w:r>
              <w:rPr>
                <w:rFonts w:ascii="SimSun" w:hAnsi="SimSun" w:eastAsia="宋体"/>
                <w:b w:val="0"/>
                <w:color w:val="333333"/>
                <w:sz w:val="17"/>
              </w:rPr>
              <w:t>费用</w:t>
            </w:r>
          </w:p>
        </w:tc>
        <w:tc>
          <w:tcPr>
            <w:tcW w:type="dxa" w:w="3572"/>
            <w:shd w:val="clear" w:color="auto" w:fill="F7F9FC"/>
          </w:tcPr>
          <w:p>
            <w:pPr>
              <w:spacing w:before="20" w:after="20" w:line="276" w:lineRule="auto"/>
              <w:jc w:val="left"/>
            </w:pPr>
            <w:r>
              <w:rPr>
                <w:rFonts w:ascii="SimSun" w:hAnsi="SimSun" w:eastAsia="宋体"/>
                <w:b w:val="0"/>
                <w:color w:val="333333"/>
                <w:sz w:val="17"/>
              </w:rPr>
              <w:t>自费压力大、进口药贵</w:t>
            </w:r>
          </w:p>
        </w:tc>
        <w:tc>
          <w:tcPr>
            <w:tcW w:type="dxa" w:w="3628"/>
            <w:shd w:val="clear" w:color="auto" w:fill="F7F9FC"/>
          </w:tcPr>
          <w:p>
            <w:pPr>
              <w:spacing w:before="20" w:after="20" w:line="276" w:lineRule="auto"/>
              <w:jc w:val="left"/>
            </w:pPr>
            <w:r>
              <w:rPr>
                <w:rFonts w:ascii="SimSun" w:hAnsi="SimSun" w:eastAsia="宋体"/>
                <w:b w:val="0"/>
                <w:color w:val="333333"/>
                <w:sz w:val="17"/>
              </w:rPr>
              <w:t>问医生有没有同类可及的选择；了解门诊慢特病、医保报销</w:t>
            </w:r>
          </w:p>
        </w:tc>
      </w:tr>
      <w:tr>
        <w:tc>
          <w:tcPr>
            <w:tcW w:type="dxa" w:w="2211"/>
          </w:tcPr>
          <w:p>
            <w:pPr>
              <w:spacing w:before="20" w:after="20" w:line="276" w:lineRule="auto"/>
              <w:jc w:val="left"/>
            </w:pPr>
            <w:r>
              <w:rPr>
                <w:rFonts w:ascii="SimSun" w:hAnsi="SimSun" w:eastAsia="宋体"/>
                <w:b w:val="0"/>
                <w:color w:val="333333"/>
                <w:sz w:val="17"/>
              </w:rPr>
              <w:t>忘记</w:t>
            </w:r>
          </w:p>
        </w:tc>
        <w:tc>
          <w:tcPr>
            <w:tcW w:type="dxa" w:w="3572"/>
          </w:tcPr>
          <w:p>
            <w:pPr>
              <w:spacing w:before="20" w:after="20" w:line="276" w:lineRule="auto"/>
              <w:jc w:val="left"/>
            </w:pPr>
            <w:r>
              <w:rPr>
                <w:rFonts w:ascii="SimSun" w:hAnsi="SimSun" w:eastAsia="宋体"/>
                <w:b w:val="0"/>
                <w:color w:val="333333"/>
                <w:sz w:val="17"/>
              </w:rPr>
              <w:t>作息不固定、出差多</w:t>
            </w:r>
          </w:p>
        </w:tc>
        <w:tc>
          <w:tcPr>
            <w:tcW w:type="dxa" w:w="3628"/>
          </w:tcPr>
          <w:p>
            <w:pPr>
              <w:spacing w:before="20" w:after="20" w:line="276" w:lineRule="auto"/>
              <w:jc w:val="left"/>
            </w:pPr>
            <w:r>
              <w:rPr>
                <w:rFonts w:ascii="SimSun" w:hAnsi="SimSun" w:eastAsia="宋体"/>
                <w:b w:val="0"/>
                <w:color w:val="333333"/>
                <w:sz w:val="17"/>
              </w:rPr>
              <w:t xml:space="preserve">分装盒、闹钟、和固定动作绑定（见 </w:t>
            </w:r>
            <w:r>
              <w:rPr>
                <w:rFonts w:ascii="SimSun" w:hAnsi="SimSun" w:eastAsia="宋体"/>
                <w:b w:val="0"/>
                <w:color w:val="333333"/>
                <w:sz w:val="17"/>
                <w:u w:val="single"/>
              </w:rPr>
              <w:t>8.2 漏服忘服与自行减量</w:t>
            </w:r>
            <w:r>
              <w:rPr>
                <w:rFonts w:ascii="SimSun" w:hAnsi="SimSun" w:eastAsia="宋体"/>
                <w:b w:val="0"/>
                <w:color w:val="333333"/>
                <w:sz w:val="17"/>
              </w:rPr>
              <w:t>）</w:t>
            </w:r>
          </w:p>
        </w:tc>
      </w:tr>
      <w:tr>
        <w:tc>
          <w:tcPr>
            <w:tcW w:type="dxa" w:w="2211"/>
            <w:shd w:val="clear" w:color="auto" w:fill="F7F9FC"/>
          </w:tcPr>
          <w:p>
            <w:pPr>
              <w:spacing w:before="20" w:after="20" w:line="276" w:lineRule="auto"/>
              <w:jc w:val="left"/>
            </w:pPr>
            <w:r>
              <w:rPr>
                <w:rFonts w:ascii="SimSun" w:hAnsi="SimSun" w:eastAsia="宋体"/>
                <w:b w:val="0"/>
                <w:color w:val="333333"/>
                <w:sz w:val="17"/>
              </w:rPr>
              <w:t>信息混乱</w:t>
            </w:r>
          </w:p>
        </w:tc>
        <w:tc>
          <w:tcPr>
            <w:tcW w:type="dxa" w:w="3572"/>
            <w:shd w:val="clear" w:color="auto" w:fill="F7F9FC"/>
          </w:tcPr>
          <w:p>
            <w:pPr>
              <w:spacing w:before="20" w:after="20" w:line="276" w:lineRule="auto"/>
              <w:jc w:val="left"/>
            </w:pPr>
            <w:r>
              <w:rPr>
                <w:rFonts w:ascii="SimSun" w:hAnsi="SimSun" w:eastAsia="宋体"/>
                <w:b w:val="0"/>
                <w:color w:val="333333"/>
                <w:sz w:val="17"/>
              </w:rPr>
              <w:t>网上说“伤肝”“上瘾”“吃傻”，与医生说法冲突</w:t>
            </w:r>
          </w:p>
        </w:tc>
        <w:tc>
          <w:tcPr>
            <w:tcW w:type="dxa" w:w="3628"/>
            <w:shd w:val="clear" w:color="auto" w:fill="F7F9FC"/>
          </w:tcPr>
          <w:p>
            <w:pPr>
              <w:spacing w:before="20" w:after="20" w:line="276" w:lineRule="auto"/>
              <w:jc w:val="left"/>
            </w:pPr>
            <w:r>
              <w:rPr>
                <w:rFonts w:ascii="SimSun" w:hAnsi="SimSun" w:eastAsia="宋体"/>
                <w:b w:val="0"/>
                <w:color w:val="333333"/>
                <w:sz w:val="17"/>
              </w:rPr>
              <w:t xml:space="preserve">把疑问带给医生，而不是自己停药验证；见 </w:t>
            </w:r>
            <w:r>
              <w:rPr>
                <w:rFonts w:ascii="SimSun" w:hAnsi="SimSun" w:eastAsia="宋体"/>
                <w:b w:val="0"/>
                <w:color w:val="333333"/>
                <w:sz w:val="17"/>
                <w:u w:val="single"/>
              </w:rPr>
              <w:t>12.1 常见治疗误区40条</w:t>
            </w:r>
          </w:p>
        </w:tc>
      </w:tr>
      <w:tr>
        <w:tc>
          <w:tcPr>
            <w:tcW w:type="dxa" w:w="2211"/>
          </w:tcPr>
          <w:p>
            <w:pPr>
              <w:spacing w:before="20" w:after="20" w:line="276" w:lineRule="auto"/>
              <w:jc w:val="left"/>
            </w:pPr>
            <w:r>
              <w:rPr>
                <w:rFonts w:ascii="SimSun" w:hAnsi="SimSun" w:eastAsia="宋体"/>
                <w:b w:val="0"/>
                <w:color w:val="333333"/>
                <w:sz w:val="17"/>
              </w:rPr>
              <w:t>害怕依赖</w:t>
            </w:r>
          </w:p>
        </w:tc>
        <w:tc>
          <w:tcPr>
            <w:tcW w:type="dxa" w:w="3572"/>
          </w:tcPr>
          <w:p>
            <w:pPr>
              <w:spacing w:before="20" w:after="20" w:line="276" w:lineRule="auto"/>
              <w:jc w:val="left"/>
            </w:pPr>
            <w:r>
              <w:rPr>
                <w:rFonts w:ascii="SimSun" w:hAnsi="SimSun" w:eastAsia="宋体"/>
                <w:b w:val="0"/>
                <w:color w:val="333333"/>
                <w:sz w:val="17"/>
              </w:rPr>
              <w:t>“是不是要吃一辈子”</w:t>
            </w:r>
          </w:p>
        </w:tc>
        <w:tc>
          <w:tcPr>
            <w:tcW w:type="dxa" w:w="3628"/>
          </w:tcPr>
          <w:p>
            <w:pPr>
              <w:spacing w:before="20" w:after="20" w:line="276" w:lineRule="auto"/>
              <w:jc w:val="left"/>
            </w:pPr>
            <w:r>
              <w:rPr>
                <w:rFonts w:ascii="SimSun" w:hAnsi="SimSun" w:eastAsia="宋体"/>
                <w:b w:val="0"/>
                <w:color w:val="333333"/>
                <w:sz w:val="17"/>
              </w:rPr>
              <w:t>区分“依赖”和“维持治疗”；成瘾是另一回事</w:t>
            </w:r>
          </w:p>
        </w:tc>
      </w:tr>
      <w:tr>
        <w:tc>
          <w:tcPr>
            <w:tcW w:type="dxa" w:w="2211"/>
            <w:shd w:val="clear" w:color="auto" w:fill="F7F9FC"/>
          </w:tcPr>
          <w:p>
            <w:pPr>
              <w:spacing w:before="20" w:after="20" w:line="276" w:lineRule="auto"/>
              <w:jc w:val="left"/>
            </w:pPr>
            <w:r>
              <w:rPr>
                <w:rFonts w:ascii="SimSun" w:hAnsi="SimSun" w:eastAsia="宋体"/>
                <w:b w:val="0"/>
                <w:color w:val="333333"/>
                <w:sz w:val="17"/>
              </w:rPr>
              <w:t>没有反馈</w:t>
            </w:r>
          </w:p>
        </w:tc>
        <w:tc>
          <w:tcPr>
            <w:tcW w:type="dxa" w:w="3572"/>
            <w:shd w:val="clear" w:color="auto" w:fill="F7F9FC"/>
          </w:tcPr>
          <w:p>
            <w:pPr>
              <w:spacing w:before="20" w:after="20" w:line="276" w:lineRule="auto"/>
              <w:jc w:val="left"/>
            </w:pPr>
            <w:r>
              <w:rPr>
                <w:rFonts w:ascii="SimSun" w:hAnsi="SimSun" w:eastAsia="宋体"/>
                <w:b w:val="0"/>
                <w:color w:val="333333"/>
                <w:sz w:val="17"/>
              </w:rPr>
              <w:t>觉得“吃了也没用”</w:t>
            </w:r>
          </w:p>
        </w:tc>
        <w:tc>
          <w:tcPr>
            <w:tcW w:type="dxa" w:w="3628"/>
            <w:shd w:val="clear" w:color="auto" w:fill="F7F9FC"/>
          </w:tcPr>
          <w:p>
            <w:pPr>
              <w:spacing w:before="20" w:after="20" w:line="276" w:lineRule="auto"/>
              <w:jc w:val="left"/>
            </w:pPr>
            <w:r>
              <w:rPr>
                <w:rFonts w:ascii="SimSun" w:hAnsi="SimSun" w:eastAsia="宋体"/>
                <w:b w:val="0"/>
                <w:color w:val="333333"/>
                <w:sz w:val="17"/>
              </w:rPr>
              <w:t>用记录看趋势；和医生讨论疗效评估的时间点</w:t>
            </w:r>
          </w:p>
        </w:tc>
      </w:tr>
      <w:tr>
        <w:tc>
          <w:tcPr>
            <w:tcW w:type="dxa" w:w="2211"/>
          </w:tcPr>
          <w:p>
            <w:pPr>
              <w:spacing w:before="20" w:after="20" w:line="276" w:lineRule="auto"/>
              <w:jc w:val="left"/>
            </w:pPr>
            <w:r>
              <w:rPr>
                <w:rFonts w:ascii="SimSun" w:hAnsi="SimSun" w:eastAsia="宋体"/>
                <w:b w:val="0"/>
                <w:color w:val="333333"/>
                <w:sz w:val="17"/>
              </w:rPr>
              <w:t>酒精或物质使用</w:t>
            </w:r>
          </w:p>
        </w:tc>
        <w:tc>
          <w:tcPr>
            <w:tcW w:type="dxa" w:w="3572"/>
          </w:tcPr>
          <w:p>
            <w:pPr>
              <w:spacing w:before="20" w:after="20" w:line="276" w:lineRule="auto"/>
              <w:jc w:val="left"/>
            </w:pPr>
            <w:r>
              <w:rPr>
                <w:rFonts w:ascii="SimSun" w:hAnsi="SimSun" w:eastAsia="宋体"/>
                <w:b w:val="0"/>
                <w:color w:val="333333"/>
                <w:sz w:val="17"/>
              </w:rPr>
              <w:t>吃药时喝酒、用其他物质</w:t>
            </w:r>
          </w:p>
        </w:tc>
        <w:tc>
          <w:tcPr>
            <w:tcW w:type="dxa" w:w="3628"/>
          </w:tcPr>
          <w:p>
            <w:pPr>
              <w:spacing w:before="20" w:after="20" w:line="276" w:lineRule="auto"/>
              <w:jc w:val="left"/>
            </w:pPr>
            <w:r>
              <w:rPr>
                <w:rFonts w:ascii="SimSun" w:hAnsi="SimSun" w:eastAsia="宋体"/>
                <w:b w:val="0"/>
                <w:color w:val="333333"/>
                <w:sz w:val="17"/>
              </w:rPr>
              <w:t>如实告诉医生，这会影响方案和风险评估</w:t>
            </w:r>
          </w:p>
        </w:tc>
      </w:tr>
      <w:tr>
        <w:tc>
          <w:tcPr>
            <w:tcW w:type="dxa" w:w="2211"/>
            <w:shd w:val="clear" w:color="auto" w:fill="F7F9FC"/>
          </w:tcPr>
          <w:p>
            <w:pPr>
              <w:spacing w:before="20" w:after="20" w:line="276" w:lineRule="auto"/>
              <w:jc w:val="left"/>
            </w:pPr>
            <w:r>
              <w:rPr>
                <w:rFonts w:ascii="SimSun" w:hAnsi="SimSun" w:eastAsia="宋体"/>
                <w:b w:val="0"/>
                <w:color w:val="333333"/>
                <w:sz w:val="17"/>
              </w:rPr>
              <w:t>治疗关系</w:t>
            </w:r>
          </w:p>
        </w:tc>
        <w:tc>
          <w:tcPr>
            <w:tcW w:type="dxa" w:w="3572"/>
            <w:shd w:val="clear" w:color="auto" w:fill="F7F9FC"/>
          </w:tcPr>
          <w:p>
            <w:pPr>
              <w:spacing w:before="20" w:after="20" w:line="276" w:lineRule="auto"/>
              <w:jc w:val="left"/>
            </w:pPr>
            <w:r>
              <w:rPr>
                <w:rFonts w:ascii="SimSun" w:hAnsi="SimSun" w:eastAsia="宋体"/>
                <w:b w:val="0"/>
                <w:color w:val="333333"/>
                <w:sz w:val="17"/>
              </w:rPr>
              <w:t>觉得医生不重视自己、沟通不畅</w:t>
            </w:r>
          </w:p>
        </w:tc>
        <w:tc>
          <w:tcPr>
            <w:tcW w:type="dxa" w:w="3628"/>
            <w:shd w:val="clear" w:color="auto" w:fill="F7F9FC"/>
          </w:tcPr>
          <w:p>
            <w:pPr>
              <w:spacing w:before="20" w:after="20" w:line="276" w:lineRule="auto"/>
              <w:jc w:val="left"/>
            </w:pPr>
            <w:r>
              <w:rPr>
                <w:rFonts w:ascii="SimSun" w:hAnsi="SimSun" w:eastAsia="宋体"/>
                <w:b w:val="0"/>
                <w:color w:val="333333"/>
                <w:sz w:val="17"/>
              </w:rPr>
              <w:t xml:space="preserve">可以换医生，但不要停治疗；见 </w:t>
            </w:r>
            <w:r>
              <w:rPr>
                <w:rFonts w:ascii="SimSun" w:hAnsi="SimSun" w:eastAsia="宋体"/>
                <w:b w:val="0"/>
                <w:color w:val="333333"/>
                <w:sz w:val="17"/>
                <w:u w:val="single"/>
              </w:rPr>
              <w:t>1.3 共同决策与治疗联盟</w:t>
            </w:r>
          </w:p>
        </w:tc>
      </w:tr>
    </w:tbl>
    <w:p>
      <w:pPr>
        <w:spacing w:before="0" w:after="80" w:line="240" w:lineRule="auto"/>
      </w:pPr>
    </w:p>
    <w:p>
      <w:pPr>
        <w:spacing w:line="360" w:lineRule="auto" w:before="0" w:after="60"/>
        <w:ind w:firstLine="420"/>
        <w:jc w:val="both"/>
      </w:pPr>
      <w:r>
        <w:rPr>
          <w:rFonts w:ascii="SimSun" w:hAnsi="SimSun" w:eastAsia="宋体"/>
          <w:b w:val="0"/>
          <w:sz w:val="21"/>
        </w:rPr>
        <w:t>有一点值得单独说：</w:t>
      </w:r>
      <w:r>
        <w:rPr>
          <w:rFonts w:ascii="SimSun" w:hAnsi="SimSun" w:eastAsia="宋体"/>
          <w:b/>
          <w:sz w:val="21"/>
        </w:rPr>
        <w:t>副作用是依从性最强的预测因素之一</w:t>
      </w:r>
      <w:r>
        <w:rPr>
          <w:rFonts w:ascii="SimSun" w:hAnsi="SimSun" w:eastAsia="宋体"/>
          <w:b w:val="0"/>
          <w:sz w:val="21"/>
        </w:rPr>
        <w:t>。很多人不是“不想治”，而是“受不了”。如果医生不知道你受不了什么，他就没法帮你调整。</w:t>
      </w:r>
    </w:p>
    <w:p>
      <w:pPr>
        <w:pStyle w:val="Heading3"/>
        <w:keepNext/>
        <w:pageBreakBefore w:val="0"/>
        <w:spacing w:before="280" w:after="100" w:line="288" w:lineRule="auto"/>
      </w:pPr>
      <w:r>
        <w:rPr>
          <w:rFonts w:ascii="Arial" w:hAnsi="Arial" w:eastAsia="黑体"/>
          <w:b/>
          <w:color w:val="1F4E79"/>
          <w:sz w:val="27"/>
        </w:rPr>
        <w:t>把“坚持”变成系统</w:t>
      </w:r>
    </w:p>
    <w:p>
      <w:pPr>
        <w:spacing w:line="360" w:lineRule="auto" w:before="0" w:after="60"/>
        <w:ind w:firstLine="420"/>
        <w:jc w:val="both"/>
      </w:pPr>
      <w:r>
        <w:rPr>
          <w:rFonts w:ascii="SimSun" w:hAnsi="SimSun" w:eastAsia="宋体"/>
          <w:b w:val="0"/>
          <w:sz w:val="21"/>
        </w:rPr>
        <w:t>靠意志力坚持一件要做几百次的事，成功率很低。更可靠的办法是把决定“外包”给流程。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固定一个服药时间，和每天必做的事绑定（刷牙、早饭、睡前）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一周分装一次药盒，看格子就知道吃没吃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手机设两个闹钟，第二个用来确认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包里放一份应急量，用密封袋标注药名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每次复诊结束，当场约好下一次的时间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把复诊日写进日历，提前一天设提醒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记录睡眠、情绪、副作用三行，复诊时带上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算好取药周期，提前一周去开药，别等到断药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出差、旅行、节假日提前备药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把“我为什么吃这个药”写在纸上，状态差的时候拿出来看</w:t>
      </w:r>
    </w:p>
    <w:p>
      <w:pPr>
        <w:spacing w:line="360" w:lineRule="auto" w:before="0" w:after="60"/>
        <w:ind w:firstLine="420"/>
        <w:jc w:val="both"/>
      </w:pPr>
      <w:r>
        <w:rPr>
          <w:rFonts w:ascii="SimSun" w:hAnsi="SimSun" w:eastAsia="宋体"/>
          <w:b w:val="0"/>
          <w:sz w:val="21"/>
        </w:rPr>
        <w:t>最后一条常被低估。人在抑郁状态下会丧失“为什么要做这件事”的记忆，一张自己写的纸条，比当下的判断更可靠。</w:t>
      </w:r>
    </w:p>
    <w:p>
      <w:pPr>
        <w:spacing w:line="360" w:lineRule="auto" w:before="0" w:after="60"/>
        <w:ind w:firstLine="420"/>
        <w:jc w:val="both"/>
      </w:pPr>
      <w:r>
        <w:rPr>
          <w:rFonts w:ascii="SimSun" w:hAnsi="SimSun" w:eastAsia="宋体"/>
          <w:b w:val="0"/>
          <w:sz w:val="21"/>
        </w:rPr>
        <w:t>还有一个实用策略：</w:t>
      </w:r>
      <w:r>
        <w:rPr>
          <w:rFonts w:ascii="SimSun" w:hAnsi="SimSun" w:eastAsia="宋体"/>
          <w:b/>
          <w:sz w:val="21"/>
        </w:rPr>
        <w:t>把“坚持”换成“再吃一周”</w:t>
      </w:r>
      <w:r>
        <w:rPr>
          <w:rFonts w:ascii="SimSun" w:hAnsi="SimSun" w:eastAsia="宋体"/>
          <w:b w:val="0"/>
          <w:sz w:val="21"/>
        </w:rPr>
        <w:t>。不要想“我还要吃两年”，只想“这一周我按时吃”。长期目标太大，短期承诺更容易兑现。</w:t>
      </w:r>
    </w:p>
    <w:p>
      <w:pPr>
        <w:pStyle w:val="Heading4"/>
        <w:keepNext/>
        <w:pageBreakBefore w:val="0"/>
        <w:spacing w:before="200" w:after="60" w:line="288" w:lineRule="auto"/>
      </w:pPr>
      <w:r>
        <w:rPr>
          <w:rFonts w:ascii="Arial" w:hAnsi="Arial" w:eastAsia="黑体"/>
          <w:b/>
          <w:color w:val="333333"/>
          <w:sz w:val="23"/>
        </w:rPr>
        <w:t>家属怎么帮而不控制</w:t>
      </w:r>
    </w:p>
    <w:p>
      <w:pPr>
        <w:spacing w:line="360" w:lineRule="auto" w:before="0" w:after="60"/>
        <w:ind w:firstLine="420"/>
        <w:jc w:val="both"/>
      </w:pPr>
      <w:r>
        <w:rPr>
          <w:rFonts w:ascii="SimSun" w:hAnsi="SimSun" w:eastAsia="宋体"/>
          <w:b w:val="0"/>
          <w:sz w:val="21"/>
        </w:rPr>
        <w:t>家属的参与对依从性影响很大，但“帮”和“控制”只有一线之隔。区别在于：</w:t>
      </w:r>
      <w:r>
        <w:rPr>
          <w:rFonts w:ascii="SimSun" w:hAnsi="SimSun" w:eastAsia="宋体"/>
          <w:b/>
          <w:sz w:val="21"/>
        </w:rPr>
        <w:t>帮是把选择权留给对方，控制是把选择权拿走。</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帮忙的样子</w:t>
            </w:r>
          </w:p>
        </w:tc>
        <w:tc>
          <w:tcPr>
            <w:tcW w:type="dxa" w:w="6973"/>
            <w:shd w:val="clear" w:color="auto" w:fill="1F4E79"/>
          </w:tcPr>
          <w:p>
            <w:pPr>
              <w:spacing w:before="20" w:after="20" w:line="264" w:lineRule="auto"/>
              <w:jc w:val="left"/>
            </w:pPr>
            <w:r>
              <w:rPr>
                <w:rFonts w:ascii="SimSun" w:hAnsi="SimSun" w:eastAsia="宋体"/>
                <w:b/>
                <w:color w:val="FFFFFF"/>
                <w:sz w:val="18"/>
              </w:rPr>
              <w:t>控制的样子</w:t>
            </w:r>
          </w:p>
        </w:tc>
      </w:tr>
      <w:tr>
        <w:tc>
          <w:tcPr>
            <w:tcW w:type="dxa" w:w="2438"/>
          </w:tcPr>
          <w:p>
            <w:pPr>
              <w:spacing w:before="20" w:after="20" w:line="276" w:lineRule="auto"/>
              <w:jc w:val="left"/>
            </w:pPr>
            <w:r>
              <w:rPr>
                <w:rFonts w:ascii="SimSun" w:hAnsi="SimSun" w:eastAsia="宋体"/>
                <w:b w:val="0"/>
                <w:color w:val="333333"/>
                <w:sz w:val="17"/>
              </w:rPr>
              <w:t>“今天的药吃了吗？我帮你倒了水。”</w:t>
            </w:r>
          </w:p>
        </w:tc>
        <w:tc>
          <w:tcPr>
            <w:tcW w:type="dxa" w:w="6973"/>
          </w:tcPr>
          <w:p>
            <w:pPr>
              <w:spacing w:before="20" w:after="20" w:line="276" w:lineRule="auto"/>
              <w:jc w:val="left"/>
            </w:pPr>
            <w:r>
              <w:rPr>
                <w:rFonts w:ascii="SimSun" w:hAnsi="SimSun" w:eastAsia="宋体"/>
                <w:b w:val="0"/>
                <w:color w:val="333333"/>
                <w:sz w:val="17"/>
              </w:rPr>
              <w:t>每天翻包、数药片、查手机</w:t>
            </w:r>
          </w:p>
        </w:tc>
      </w:tr>
      <w:tr>
        <w:tc>
          <w:tcPr>
            <w:tcW w:type="dxa" w:w="2438"/>
            <w:shd w:val="clear" w:color="auto" w:fill="F7F9FC"/>
          </w:tcPr>
          <w:p>
            <w:pPr>
              <w:spacing w:before="20" w:after="20" w:line="276" w:lineRule="auto"/>
              <w:jc w:val="left"/>
            </w:pPr>
            <w:r>
              <w:rPr>
                <w:rFonts w:ascii="SimSun" w:hAnsi="SimSun" w:eastAsia="宋体"/>
                <w:b w:val="0"/>
                <w:color w:val="333333"/>
                <w:sz w:val="17"/>
              </w:rPr>
              <w:t>“这次复诊我陪你去，需要我进去吗？”</w:t>
            </w:r>
          </w:p>
        </w:tc>
        <w:tc>
          <w:tcPr>
            <w:tcW w:type="dxa" w:w="6973"/>
            <w:shd w:val="clear" w:color="auto" w:fill="F7F9FC"/>
          </w:tcPr>
          <w:p>
            <w:pPr>
              <w:spacing w:before="20" w:after="20" w:line="276" w:lineRule="auto"/>
              <w:jc w:val="left"/>
            </w:pPr>
            <w:r>
              <w:rPr>
                <w:rFonts w:ascii="SimSun" w:hAnsi="SimSun" w:eastAsia="宋体"/>
                <w:b w:val="0"/>
                <w:color w:val="333333"/>
                <w:sz w:val="17"/>
              </w:rPr>
              <w:t>不经同意就替对方跟医生说话</w:t>
            </w:r>
          </w:p>
        </w:tc>
      </w:tr>
      <w:tr>
        <w:tc>
          <w:tcPr>
            <w:tcW w:type="dxa" w:w="2438"/>
          </w:tcPr>
          <w:p>
            <w:pPr>
              <w:spacing w:before="20" w:after="20" w:line="276" w:lineRule="auto"/>
              <w:jc w:val="left"/>
            </w:pPr>
            <w:r>
              <w:rPr>
                <w:rFonts w:ascii="SimSun" w:hAnsi="SimSun" w:eastAsia="宋体"/>
                <w:b w:val="0"/>
                <w:color w:val="333333"/>
                <w:sz w:val="17"/>
              </w:rPr>
              <w:t>“你不想说也没关系，我在客厅。”</w:t>
            </w:r>
          </w:p>
        </w:tc>
        <w:tc>
          <w:tcPr>
            <w:tcW w:type="dxa" w:w="6973"/>
          </w:tcPr>
          <w:p>
            <w:pPr>
              <w:spacing w:before="20" w:after="20" w:line="276" w:lineRule="auto"/>
              <w:jc w:val="left"/>
            </w:pPr>
            <w:r>
              <w:rPr>
                <w:rFonts w:ascii="SimSun" w:hAnsi="SimSun" w:eastAsia="宋体"/>
                <w:b w:val="0"/>
                <w:color w:val="333333"/>
                <w:sz w:val="17"/>
              </w:rPr>
              <w:t>逼问“你到底怎么想的”</w:t>
            </w:r>
          </w:p>
        </w:tc>
      </w:tr>
      <w:tr>
        <w:tc>
          <w:tcPr>
            <w:tcW w:type="dxa" w:w="2438"/>
            <w:shd w:val="clear" w:color="auto" w:fill="F7F9FC"/>
          </w:tcPr>
          <w:p>
            <w:pPr>
              <w:spacing w:before="20" w:after="20" w:line="276" w:lineRule="auto"/>
              <w:jc w:val="left"/>
            </w:pPr>
            <w:r>
              <w:rPr>
                <w:rFonts w:ascii="SimSun" w:hAnsi="SimSun" w:eastAsia="宋体"/>
                <w:b w:val="0"/>
                <w:color w:val="333333"/>
                <w:sz w:val="17"/>
              </w:rPr>
              <w:t>“我们提前说好，如果连续几天睡不着就去医院。”</w:t>
            </w:r>
          </w:p>
        </w:tc>
        <w:tc>
          <w:tcPr>
            <w:tcW w:type="dxa" w:w="6973"/>
            <w:shd w:val="clear" w:color="auto" w:fill="F7F9FC"/>
          </w:tcPr>
          <w:p>
            <w:pPr>
              <w:spacing w:before="20" w:after="20" w:line="276" w:lineRule="auto"/>
              <w:jc w:val="left"/>
            </w:pPr>
            <w:r>
              <w:rPr>
                <w:rFonts w:ascii="SimSun" w:hAnsi="SimSun" w:eastAsia="宋体"/>
                <w:b w:val="0"/>
                <w:color w:val="333333"/>
                <w:sz w:val="17"/>
              </w:rPr>
              <w:t>一出问题就没收药物、限制出门</w:t>
            </w:r>
          </w:p>
        </w:tc>
      </w:tr>
      <w:tr>
        <w:tc>
          <w:tcPr>
            <w:tcW w:type="dxa" w:w="2438"/>
          </w:tcPr>
          <w:p>
            <w:pPr>
              <w:spacing w:before="20" w:after="20" w:line="276" w:lineRule="auto"/>
              <w:jc w:val="left"/>
            </w:pPr>
            <w:r>
              <w:rPr>
                <w:rFonts w:ascii="SimSun" w:hAnsi="SimSun" w:eastAsia="宋体"/>
                <w:b w:val="0"/>
                <w:color w:val="333333"/>
                <w:sz w:val="17"/>
              </w:rPr>
              <w:t>“这个月药费我先垫，你方便再还。”</w:t>
            </w:r>
          </w:p>
        </w:tc>
        <w:tc>
          <w:tcPr>
            <w:tcW w:type="dxa" w:w="6973"/>
          </w:tcPr>
          <w:p>
            <w:pPr>
              <w:spacing w:before="20" w:after="20" w:line="276" w:lineRule="auto"/>
              <w:jc w:val="left"/>
            </w:pPr>
            <w:r>
              <w:rPr>
                <w:rFonts w:ascii="SimSun" w:hAnsi="SimSun" w:eastAsia="宋体"/>
                <w:b w:val="0"/>
                <w:color w:val="333333"/>
                <w:sz w:val="17"/>
              </w:rPr>
              <w:t>用钱来要求“必须听我的”</w:t>
            </w:r>
          </w:p>
        </w:tc>
      </w:tr>
      <w:tr>
        <w:tc>
          <w:tcPr>
            <w:tcW w:type="dxa" w:w="2438"/>
            <w:shd w:val="clear" w:color="auto" w:fill="F7F9FC"/>
          </w:tcPr>
          <w:p>
            <w:pPr>
              <w:spacing w:before="20" w:after="20" w:line="276" w:lineRule="auto"/>
              <w:jc w:val="left"/>
            </w:pPr>
            <w:r>
              <w:rPr>
                <w:rFonts w:ascii="SimSun" w:hAnsi="SimSun" w:eastAsia="宋体"/>
                <w:b w:val="0"/>
                <w:color w:val="333333"/>
                <w:sz w:val="17"/>
              </w:rPr>
              <w:t>提醒一次，然后交给对方</w:t>
            </w:r>
          </w:p>
        </w:tc>
        <w:tc>
          <w:tcPr>
            <w:tcW w:type="dxa" w:w="6973"/>
            <w:shd w:val="clear" w:color="auto" w:fill="F7F9FC"/>
          </w:tcPr>
          <w:p>
            <w:pPr>
              <w:spacing w:before="20" w:after="20" w:line="276" w:lineRule="auto"/>
              <w:jc w:val="left"/>
            </w:pPr>
            <w:r>
              <w:rPr>
                <w:rFonts w:ascii="SimSun" w:hAnsi="SimSun" w:eastAsia="宋体"/>
                <w:b w:val="0"/>
                <w:color w:val="333333"/>
                <w:sz w:val="17"/>
              </w:rPr>
              <w:t>反复叮嘱，直到对方发火</w:t>
            </w:r>
          </w:p>
        </w:tc>
      </w:tr>
    </w:tbl>
    <w:p>
      <w:pPr>
        <w:spacing w:before="0" w:after="80" w:line="240" w:lineRule="auto"/>
      </w:pPr>
    </w:p>
    <w:p>
      <w:pPr>
        <w:spacing w:line="360" w:lineRule="auto" w:before="0" w:after="60"/>
        <w:ind w:firstLine="420"/>
        <w:jc w:val="both"/>
      </w:pPr>
      <w:r>
        <w:rPr>
          <w:rFonts w:ascii="SimSun" w:hAnsi="SimSun" w:eastAsia="宋体"/>
          <w:b w:val="0"/>
          <w:sz w:val="21"/>
        </w:rPr>
        <w:t>几条具体建议：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把提醒变成约定</w:t>
      </w:r>
      <w:r>
        <w:rPr>
          <w:rFonts w:ascii="SimSun" w:hAnsi="SimSun" w:eastAsia="宋体"/>
          <w:b w:val="0"/>
          <w:sz w:val="21"/>
        </w:rPr>
        <w:t>：一起商定“谁在什么时候提醒、提醒几次”，而不是随时监督。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接受“对方有权拒绝”</w:t>
      </w:r>
      <w:r>
        <w:rPr>
          <w:rFonts w:ascii="SimSun" w:hAnsi="SimSun" w:eastAsia="宋体"/>
          <w:b w:val="0"/>
          <w:sz w:val="21"/>
        </w:rPr>
        <w:t>：成年人有权对自己的治疗做决定，包括决定暂时不减量、决定换医生。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不要替对方保密到危险的程度</w:t>
      </w:r>
      <w:r>
        <w:rPr>
          <w:rFonts w:ascii="SimSun" w:hAnsi="SimSun" w:eastAsia="宋体"/>
          <w:b w:val="0"/>
          <w:sz w:val="21"/>
        </w:rPr>
        <w:t>：涉及自杀风险时，保密要让位于安全，但要事先说清楚这个边界。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照顾好自己的情绪</w:t>
      </w:r>
      <w:r>
        <w:rPr>
          <w:rFonts w:ascii="SimSun" w:hAnsi="SimSun" w:eastAsia="宋体"/>
          <w:b w:val="0"/>
          <w:sz w:val="21"/>
        </w:rPr>
        <w:t>：长期照护的人容易耗竭，耗竭之后的“帮”往往变成指责。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在稳定期谈规则</w:t>
      </w:r>
      <w:r>
        <w:rPr>
          <w:rFonts w:ascii="SimSun" w:hAnsi="SimSun" w:eastAsia="宋体"/>
          <w:b w:val="0"/>
          <w:sz w:val="21"/>
        </w:rPr>
        <w:t>：不要等到吵起来才定规矩，平静时商量好的方案才执行得下去。</w:t>
      </w:r>
    </w:p>
    <w:p>
      <w:pPr>
        <w:pStyle w:val="Heading3"/>
        <w:keepNext/>
        <w:pageBreakBefore w:val="0"/>
        <w:spacing w:before="280" w:after="100" w:line="288" w:lineRule="auto"/>
      </w:pPr>
      <w:r>
        <w:rPr>
          <w:rFonts w:ascii="Arial" w:hAnsi="Arial" w:eastAsia="黑体"/>
          <w:b/>
          <w:color w:val="1F4E79"/>
          <w:sz w:val="27"/>
        </w:rPr>
        <w:t>常见坑</w:t>
      </w:r>
    </w:p>
    <w:p>
      <w:pPr>
        <w:spacing w:line="360" w:lineRule="auto" w:before="0" w:after="60"/>
        <w:ind w:firstLine="420"/>
        <w:jc w:val="both"/>
      </w:pPr>
      <w:r>
        <w:rPr>
          <w:rFonts w:ascii="SimSun" w:hAnsi="SimSun" w:eastAsia="宋体"/>
          <w:b/>
          <w:sz w:val="21"/>
        </w:rPr>
        <w:t>坑一：把“维持治疗”理解成“医生想多开药”。</w:t>
      </w:r>
      <w:r>
        <w:rPr>
          <w:rFonts w:ascii="SimSun" w:hAnsi="SimSun" w:eastAsia="宋体"/>
          <w:b w:val="0"/>
          <w:sz w:val="21"/>
        </w:rPr>
        <w:t xml:space="preserve"> 维持治疗针对的是复发风险，不是药厂利益。</w:t>
      </w:r>
    </w:p>
    <w:p>
      <w:pPr>
        <w:spacing w:line="360" w:lineRule="auto" w:before="0" w:after="60"/>
        <w:ind w:firstLine="420"/>
        <w:jc w:val="both"/>
      </w:pPr>
      <w:r>
        <w:rPr>
          <w:rFonts w:ascii="SimSun" w:hAnsi="SimSun" w:eastAsia="宋体"/>
          <w:b/>
          <w:sz w:val="21"/>
        </w:rPr>
        <w:t>坑二：把“感觉好了”当成“可以停了”。</w:t>
      </w:r>
      <w:r>
        <w:rPr>
          <w:rFonts w:ascii="SimSun" w:hAnsi="SimSun" w:eastAsia="宋体"/>
          <w:b w:val="0"/>
          <w:sz w:val="21"/>
        </w:rPr>
        <w:t xml:space="preserve"> 感觉好常常是药在起作用。</w:t>
      </w:r>
    </w:p>
    <w:p>
      <w:pPr>
        <w:spacing w:line="360" w:lineRule="auto" w:before="0" w:after="60"/>
        <w:ind w:firstLine="420"/>
        <w:jc w:val="both"/>
      </w:pPr>
      <w:r>
        <w:rPr>
          <w:rFonts w:ascii="SimSun" w:hAnsi="SimSun" w:eastAsia="宋体"/>
          <w:b/>
          <w:sz w:val="21"/>
        </w:rPr>
        <w:t>坑三：把“副作用”忍到底。</w:t>
      </w:r>
      <w:r>
        <w:rPr>
          <w:rFonts w:ascii="SimSun" w:hAnsi="SimSun" w:eastAsia="宋体"/>
          <w:b w:val="0"/>
          <w:sz w:val="21"/>
        </w:rPr>
        <w:t xml:space="preserve"> 忍到最后往往是突然停药，比一开始就沟通更糟。</w:t>
      </w:r>
    </w:p>
    <w:p>
      <w:pPr>
        <w:spacing w:line="360" w:lineRule="auto" w:before="0" w:after="60"/>
        <w:ind w:firstLine="420"/>
        <w:jc w:val="both"/>
      </w:pPr>
      <w:r>
        <w:rPr>
          <w:rFonts w:ascii="SimSun" w:hAnsi="SimSun" w:eastAsia="宋体"/>
          <w:b/>
          <w:sz w:val="21"/>
        </w:rPr>
        <w:t>坑四：把“依从性差”当成道德问题。</w:t>
      </w:r>
      <w:r>
        <w:rPr>
          <w:rFonts w:ascii="SimSun" w:hAnsi="SimSun" w:eastAsia="宋体"/>
          <w:b w:val="0"/>
          <w:sz w:val="21"/>
        </w:rPr>
        <w:t xml:space="preserve"> 它通常是流程问题、信息问题或副作用问题。</w:t>
      </w:r>
    </w:p>
    <w:p>
      <w:pPr>
        <w:spacing w:line="360" w:lineRule="auto" w:before="0" w:after="60"/>
        <w:ind w:firstLine="420"/>
        <w:jc w:val="both"/>
      </w:pPr>
      <w:r>
        <w:rPr>
          <w:rFonts w:ascii="SimSun" w:hAnsi="SimSun" w:eastAsia="宋体"/>
          <w:b/>
          <w:sz w:val="21"/>
        </w:rPr>
        <w:t>坑五：家属用“我都是为你好”压过对方。</w:t>
      </w:r>
      <w:r>
        <w:rPr>
          <w:rFonts w:ascii="SimSun" w:hAnsi="SimSun" w:eastAsia="宋体"/>
          <w:b w:val="0"/>
          <w:sz w:val="21"/>
        </w:rPr>
        <w:t xml:space="preserve"> 短期可能有效，长期会让人学会隐瞒。</w:t>
      </w:r>
    </w:p>
    <w:p>
      <w:pPr>
        <w:pStyle w:val="Heading3"/>
        <w:keepNext/>
        <w:pageBreakBefore w:val="0"/>
        <w:spacing w:before="280" w:after="100" w:line="288" w:lineRule="auto"/>
      </w:pPr>
      <w:r>
        <w:rPr>
          <w:rFonts w:ascii="Arial" w:hAnsi="Arial" w:eastAsia="黑体"/>
          <w:b/>
          <w:color w:val="1F4E79"/>
          <w:sz w:val="27"/>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出现自杀念头、计划或准备行为，或已经自伤；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意识模糊、高热、肌肉僵硬或抽动、大汗；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晕厥、胸痛、抽搐、严重过敏。</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尽快联系开药医生（当天到数日内）：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已经停药或减量，情绪开始下滑；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副作用已经影响到是否愿意继续治疗；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连续两周以上睡不好、兴趣下降、精力变差；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因为费用问题打算自行减量或停药；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需要调整维持治疗的时长或剂量。</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模块9：复发预防与危机干预</w:t>
      </w:r>
    </w:p>
    <w:p>
      <w:pPr>
        <w:spacing w:before="40" w:after="160" w:line="360" w:lineRule="auto"/>
        <w:jc w:val="both"/>
      </w:pPr>
      <w:r>
        <w:rPr>
          <w:rFonts w:ascii="SimSun" w:hAnsi="SimSun" w:eastAsia="宋体"/>
          <w:color w:val="595959"/>
          <w:sz w:val="19"/>
        </w:rPr>
        <w:t>这一模块是“救命模块”。平时可以不用，但建议每个患者和家属都提前读一遍，把安全计划填好。</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9.1 复发预警信号清单</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抑郁症缓解之后，很多人最怕的一句话是“又来了”。这一页把“又来了”拆成可以观察的具体变化：睡眠、兴趣、精力、思维、躯体、行为、人际七个方面各有哪些早期信号，怎么把它们变成一份属于你自己的清单，家属能看见什么，以及看到信号后当天该做什么。适合已经进入巩固期、维持期或已经停药的人，也适合想帮忙但不知道往哪里看的家属。读完你可以带走一份写着自己名字的预警清单，和一张三级行动表。</w:t>
      </w:r>
    </w:p>
    <w:p>
      <w:pPr>
        <w:pStyle w:val="Heading3"/>
        <w:keepNext/>
        <w:pageBreakBefore w:val="0"/>
        <w:spacing w:before="280" w:after="100" w:line="288" w:lineRule="auto"/>
      </w:pPr>
      <w:r>
        <w:rPr>
          <w:rFonts w:ascii="Arial" w:hAnsi="Arial" w:eastAsia="黑体"/>
          <w:b/>
          <w:color w:val="1F4E79"/>
          <w:sz w:val="27"/>
        </w:rPr>
        <w:t>复发很少是“一夜之间”发生的</w:t>
      </w:r>
    </w:p>
    <w:p>
      <w:pPr>
        <w:spacing w:line="360" w:lineRule="auto" w:before="0" w:after="60"/>
        <w:ind w:firstLine="420"/>
        <w:jc w:val="both"/>
      </w:pPr>
      <w:r>
        <w:rPr>
          <w:rFonts w:ascii="SimSun" w:hAnsi="SimSun" w:eastAsia="宋体"/>
          <w:b w:val="0"/>
          <w:sz w:val="21"/>
        </w:rPr>
        <w:t>临床上更常见的情况是：在明显发作前的一到四周，人已经“有点不对”了——睡不好、提不起劲、开始躲人、脑子里冒出熟悉的消极念头。这一段常被叫作前驱期。前驱期的信号每个人不一样，同一个人两次发作也可能不一样，所以任何一份通用清单都只是起点，真正管用的是“你的版本”【研究】【临床经验】。</w:t>
      </w:r>
    </w:p>
    <w:p>
      <w:pPr>
        <w:spacing w:line="360" w:lineRule="auto" w:before="0" w:after="60"/>
        <w:ind w:firstLine="420"/>
        <w:jc w:val="both"/>
      </w:pPr>
      <w:r>
        <w:rPr>
          <w:rFonts w:ascii="SimSun" w:hAnsi="SimSun" w:eastAsia="宋体"/>
          <w:b w:val="0"/>
          <w:sz w:val="21"/>
        </w:rPr>
        <w:t>先说清一个容易混淆的地方：</w:t>
      </w:r>
      <w:r>
        <w:rPr>
          <w:rFonts w:ascii="SimSun" w:hAnsi="SimSun" w:eastAsia="宋体"/>
          <w:b/>
          <w:sz w:val="21"/>
        </w:rPr>
        <w:t>症状波动不等于复发</w:t>
      </w:r>
      <w:r>
        <w:rPr>
          <w:rFonts w:ascii="SimSun" w:hAnsi="SimSun" w:eastAsia="宋体"/>
          <w:b w:val="0"/>
          <w:sz w:val="21"/>
        </w:rPr>
        <w:t>。治疗过程中有一两天睡不好、情绪低落很常见，通常和具体事件、月经周期、连续加班、感冒、换季有关，几天内会回到原来的水平。复发信号的特点通常是三条：</w:t>
      </w:r>
      <w:r>
        <w:rPr>
          <w:rFonts w:ascii="SimSun" w:hAnsi="SimSun" w:eastAsia="宋体"/>
          <w:b/>
          <w:sz w:val="21"/>
        </w:rPr>
        <w:t>持续</w:t>
      </w:r>
      <w:r>
        <w:rPr>
          <w:rFonts w:ascii="SimSun" w:hAnsi="SimSun" w:eastAsia="宋体"/>
          <w:b w:val="0"/>
          <w:sz w:val="21"/>
        </w:rPr>
        <w:t>（不是一两天，而是一周以上）、</w:t>
      </w:r>
      <w:r>
        <w:rPr>
          <w:rFonts w:ascii="SimSun" w:hAnsi="SimSun" w:eastAsia="宋体"/>
          <w:b/>
          <w:sz w:val="21"/>
        </w:rPr>
        <w:t>成串</w:t>
      </w:r>
      <w:r>
        <w:rPr>
          <w:rFonts w:ascii="SimSun" w:hAnsi="SimSun" w:eastAsia="宋体"/>
          <w:b w:val="0"/>
          <w:sz w:val="21"/>
        </w:rPr>
        <w:t>（几个方面同时变）、</w:t>
      </w:r>
      <w:r>
        <w:rPr>
          <w:rFonts w:ascii="SimSun" w:hAnsi="SimSun" w:eastAsia="宋体"/>
          <w:b/>
          <w:sz w:val="21"/>
        </w:rPr>
        <w:t>越来越重</w:t>
      </w:r>
      <w:r>
        <w:rPr>
          <w:rFonts w:ascii="SimSun" w:hAnsi="SimSun" w:eastAsia="宋体"/>
          <w:b w:val="0"/>
          <w:sz w:val="21"/>
        </w:rPr>
        <w:t>（自己会往下走，不会自己回来）。</w:t>
      </w:r>
    </w:p>
    <w:p>
      <w:pPr>
        <w:spacing w:line="360" w:lineRule="auto" w:before="0" w:after="60"/>
        <w:ind w:firstLine="420"/>
        <w:jc w:val="both"/>
      </w:pPr>
      <w:r>
        <w:rPr>
          <w:rFonts w:ascii="SimSun" w:hAnsi="SimSun" w:eastAsia="宋体"/>
          <w:b w:val="0"/>
          <w:sz w:val="21"/>
        </w:rPr>
        <w:t>还有一条经验值得记住：情绪往往不是最早变的那个。很多人是先睡不好、先不想动、先觉得“什么都没意思”，过一两周才明显情绪低落。只盯“心情好不好”，容易错过更早的窗口【临床经验】。</w:t>
      </w:r>
    </w:p>
    <w:p>
      <w:pPr>
        <w:pStyle w:val="Heading3"/>
        <w:keepNext/>
        <w:pageBreakBefore w:val="0"/>
        <w:spacing w:before="280" w:after="100" w:line="288" w:lineRule="auto"/>
      </w:pPr>
      <w:r>
        <w:rPr>
          <w:rFonts w:ascii="Arial" w:hAnsi="Arial" w:eastAsia="黑体"/>
          <w:b/>
          <w:color w:val="1F4E79"/>
          <w:sz w:val="27"/>
        </w:rPr>
        <w:t>七类早期信号对照表</w:t>
      </w:r>
    </w:p>
    <w:p>
      <w:pPr>
        <w:spacing w:line="360" w:lineRule="auto" w:before="0" w:after="60"/>
        <w:ind w:firstLine="420"/>
        <w:jc w:val="both"/>
      </w:pPr>
      <w:r>
        <w:rPr>
          <w:rFonts w:ascii="SimSun" w:hAnsi="SimSun" w:eastAsia="宋体"/>
          <w:b w:val="0"/>
          <w:sz w:val="21"/>
        </w:rPr>
        <w:t>下表左边是“和平时比，变了什么”，右边是常见误解。看的时候不要对照打分，只看有没有“中了好几条，而且持续”。</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方面</w:t>
            </w:r>
          </w:p>
        </w:tc>
        <w:tc>
          <w:tcPr>
            <w:tcW w:type="dxa" w:w="3572"/>
            <w:shd w:val="clear" w:color="auto" w:fill="1F4E79"/>
          </w:tcPr>
          <w:p>
            <w:pPr>
              <w:spacing w:before="20" w:after="20" w:line="264" w:lineRule="auto"/>
              <w:jc w:val="left"/>
            </w:pPr>
            <w:r>
              <w:rPr>
                <w:rFonts w:ascii="SimSun" w:hAnsi="SimSun" w:eastAsia="宋体"/>
                <w:b/>
                <w:color w:val="FFFFFF"/>
                <w:sz w:val="18"/>
              </w:rPr>
              <w:t>早期信号（和平时比“变了”）</w:t>
            </w:r>
          </w:p>
        </w:tc>
        <w:tc>
          <w:tcPr>
            <w:tcW w:type="dxa" w:w="3628"/>
            <w:shd w:val="clear" w:color="auto" w:fill="1F4E79"/>
          </w:tcPr>
          <w:p>
            <w:pPr>
              <w:spacing w:before="20" w:after="20" w:line="264" w:lineRule="auto"/>
              <w:jc w:val="left"/>
            </w:pPr>
            <w:r>
              <w:rPr>
                <w:rFonts w:ascii="SimSun" w:hAnsi="SimSun" w:eastAsia="宋体"/>
                <w:b/>
                <w:color w:val="FFFFFF"/>
                <w:sz w:val="18"/>
              </w:rPr>
              <w:t>容易被误认为</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入睡比平时晚一小时以上；凌晨三四点醒后睡不着；早醒；总睡眠变短但白天不困；周末补觉也缓不过来</w:t>
            </w:r>
          </w:p>
        </w:tc>
        <w:tc>
          <w:tcPr>
            <w:tcW w:type="dxa" w:w="3628"/>
          </w:tcPr>
          <w:p>
            <w:pPr>
              <w:spacing w:before="20" w:after="20" w:line="276" w:lineRule="auto"/>
              <w:jc w:val="left"/>
            </w:pPr>
            <w:r>
              <w:rPr>
                <w:rFonts w:ascii="SimSun" w:hAnsi="SimSun" w:eastAsia="宋体"/>
                <w:b w:val="0"/>
                <w:color w:val="333333"/>
                <w:sz w:val="17"/>
              </w:rPr>
              <w:t>“最近压力大”“年纪大了觉少”</w:t>
            </w:r>
          </w:p>
        </w:tc>
      </w:tr>
      <w:tr>
        <w:tc>
          <w:tcPr>
            <w:tcW w:type="dxa" w:w="2211"/>
            <w:shd w:val="clear" w:color="auto" w:fill="F7F9FC"/>
          </w:tcPr>
          <w:p>
            <w:pPr>
              <w:spacing w:before="20" w:after="20" w:line="276" w:lineRule="auto"/>
              <w:jc w:val="left"/>
            </w:pPr>
            <w:r>
              <w:rPr>
                <w:rFonts w:ascii="SimSun" w:hAnsi="SimSun" w:eastAsia="宋体"/>
                <w:b w:val="0"/>
                <w:color w:val="333333"/>
                <w:sz w:val="17"/>
              </w:rPr>
              <w:t>兴趣</w:t>
            </w:r>
          </w:p>
        </w:tc>
        <w:tc>
          <w:tcPr>
            <w:tcW w:type="dxa" w:w="3572"/>
            <w:shd w:val="clear" w:color="auto" w:fill="F7F9FC"/>
          </w:tcPr>
          <w:p>
            <w:pPr>
              <w:spacing w:before="20" w:after="20" w:line="276" w:lineRule="auto"/>
              <w:jc w:val="left"/>
            </w:pPr>
            <w:r>
              <w:rPr>
                <w:rFonts w:ascii="SimSun" w:hAnsi="SimSun" w:eastAsia="宋体"/>
                <w:b w:val="0"/>
                <w:color w:val="333333"/>
                <w:sz w:val="17"/>
              </w:rPr>
              <w:t>以前固定做的事开始找借口不做（游戏、追剧、遛狗、做饭）；不是没时间，是“没意思”</w:t>
            </w:r>
          </w:p>
        </w:tc>
        <w:tc>
          <w:tcPr>
            <w:tcW w:type="dxa" w:w="3628"/>
            <w:shd w:val="clear" w:color="auto" w:fill="F7F9FC"/>
          </w:tcPr>
          <w:p>
            <w:pPr>
              <w:spacing w:before="20" w:after="20" w:line="276" w:lineRule="auto"/>
              <w:jc w:val="left"/>
            </w:pPr>
            <w:r>
              <w:rPr>
                <w:rFonts w:ascii="SimSun" w:hAnsi="SimSun" w:eastAsia="宋体"/>
                <w:b w:val="0"/>
                <w:color w:val="333333"/>
                <w:sz w:val="17"/>
              </w:rPr>
              <w:t>“玩腻了”“成熟了”</w:t>
            </w:r>
          </w:p>
        </w:tc>
      </w:tr>
      <w:tr>
        <w:tc>
          <w:tcPr>
            <w:tcW w:type="dxa" w:w="2211"/>
          </w:tcPr>
          <w:p>
            <w:pPr>
              <w:spacing w:before="20" w:after="20" w:line="276" w:lineRule="auto"/>
              <w:jc w:val="left"/>
            </w:pPr>
            <w:r>
              <w:rPr>
                <w:rFonts w:ascii="SimSun" w:hAnsi="SimSun" w:eastAsia="宋体"/>
                <w:b w:val="0"/>
                <w:color w:val="333333"/>
                <w:sz w:val="17"/>
              </w:rPr>
              <w:t>精力</w:t>
            </w:r>
          </w:p>
        </w:tc>
        <w:tc>
          <w:tcPr>
            <w:tcW w:type="dxa" w:w="3572"/>
          </w:tcPr>
          <w:p>
            <w:pPr>
              <w:spacing w:before="20" w:after="20" w:line="276" w:lineRule="auto"/>
              <w:jc w:val="left"/>
            </w:pPr>
            <w:r>
              <w:rPr>
                <w:rFonts w:ascii="SimSun" w:hAnsi="SimSun" w:eastAsia="宋体"/>
                <w:b w:val="0"/>
                <w:color w:val="333333"/>
                <w:sz w:val="17"/>
              </w:rPr>
              <w:t>起床到出门要花很久；简单家务要分几次做完；说话变慢、句子变短、回复变短</w:t>
            </w:r>
          </w:p>
        </w:tc>
        <w:tc>
          <w:tcPr>
            <w:tcW w:type="dxa" w:w="3628"/>
          </w:tcPr>
          <w:p>
            <w:pPr>
              <w:spacing w:before="20" w:after="20" w:line="276" w:lineRule="auto"/>
              <w:jc w:val="left"/>
            </w:pPr>
            <w:r>
              <w:rPr>
                <w:rFonts w:ascii="SimSun" w:hAnsi="SimSun" w:eastAsia="宋体"/>
                <w:b w:val="0"/>
                <w:color w:val="333333"/>
                <w:sz w:val="17"/>
              </w:rPr>
              <w:t>“懒”“摆烂”</w:t>
            </w:r>
          </w:p>
        </w:tc>
      </w:tr>
      <w:tr>
        <w:tc>
          <w:tcPr>
            <w:tcW w:type="dxa" w:w="2211"/>
            <w:shd w:val="clear" w:color="auto" w:fill="F7F9FC"/>
          </w:tcPr>
          <w:p>
            <w:pPr>
              <w:spacing w:before="20" w:after="20" w:line="276" w:lineRule="auto"/>
              <w:jc w:val="left"/>
            </w:pPr>
            <w:r>
              <w:rPr>
                <w:rFonts w:ascii="SimSun" w:hAnsi="SimSun" w:eastAsia="宋体"/>
                <w:b w:val="0"/>
                <w:color w:val="333333"/>
                <w:sz w:val="17"/>
              </w:rPr>
              <w:t>思维</w:t>
            </w:r>
          </w:p>
        </w:tc>
        <w:tc>
          <w:tcPr>
            <w:tcW w:type="dxa" w:w="3572"/>
            <w:shd w:val="clear" w:color="auto" w:fill="F7F9FC"/>
          </w:tcPr>
          <w:p>
            <w:pPr>
              <w:spacing w:before="20" w:after="20" w:line="276" w:lineRule="auto"/>
              <w:jc w:val="left"/>
            </w:pPr>
            <w:r>
              <w:rPr>
                <w:rFonts w:ascii="SimSun" w:hAnsi="SimSun" w:eastAsia="宋体"/>
                <w:b w:val="0"/>
                <w:color w:val="333333"/>
                <w:sz w:val="17"/>
              </w:rPr>
              <w:t>注意力涣散，看两页书就串行；做小决定困难；自我评价下降，“我没用”的念头回来；对未来只剩绝望</w:t>
            </w:r>
          </w:p>
        </w:tc>
        <w:tc>
          <w:tcPr>
            <w:tcW w:type="dxa" w:w="3628"/>
            <w:shd w:val="clear" w:color="auto" w:fill="F7F9FC"/>
          </w:tcPr>
          <w:p>
            <w:pPr>
              <w:spacing w:before="20" w:after="20" w:line="276" w:lineRule="auto"/>
              <w:jc w:val="left"/>
            </w:pPr>
            <w:r>
              <w:rPr>
                <w:rFonts w:ascii="SimSun" w:hAnsi="SimSun" w:eastAsia="宋体"/>
                <w:b w:val="0"/>
                <w:color w:val="333333"/>
                <w:sz w:val="17"/>
              </w:rPr>
              <w:t>“想太多”“钻牛角尖”</w:t>
            </w:r>
          </w:p>
        </w:tc>
      </w:tr>
      <w:tr>
        <w:tc>
          <w:tcPr>
            <w:tcW w:type="dxa" w:w="2211"/>
          </w:tcPr>
          <w:p>
            <w:pPr>
              <w:spacing w:before="20" w:after="20" w:line="276" w:lineRule="auto"/>
              <w:jc w:val="left"/>
            </w:pPr>
            <w:r>
              <w:rPr>
                <w:rFonts w:ascii="SimSun" w:hAnsi="SimSun" w:eastAsia="宋体"/>
                <w:b w:val="0"/>
                <w:color w:val="333333"/>
                <w:sz w:val="17"/>
              </w:rPr>
              <w:t>躯体</w:t>
            </w:r>
          </w:p>
        </w:tc>
        <w:tc>
          <w:tcPr>
            <w:tcW w:type="dxa" w:w="3572"/>
          </w:tcPr>
          <w:p>
            <w:pPr>
              <w:spacing w:before="20" w:after="20" w:line="276" w:lineRule="auto"/>
              <w:jc w:val="left"/>
            </w:pPr>
            <w:r>
              <w:rPr>
                <w:rFonts w:ascii="SimSun" w:hAnsi="SimSun" w:eastAsia="宋体"/>
                <w:b w:val="0"/>
                <w:color w:val="333333"/>
                <w:sz w:val="17"/>
              </w:rPr>
              <w:t>头痛、胃部不适、食欲明显变差或变好、体重变化；晨起身体沉重；原有疼痛加重但查不出原因</w:t>
            </w:r>
          </w:p>
        </w:tc>
        <w:tc>
          <w:tcPr>
            <w:tcW w:type="dxa" w:w="3628"/>
          </w:tcPr>
          <w:p>
            <w:pPr>
              <w:spacing w:before="20" w:after="20" w:line="276" w:lineRule="auto"/>
              <w:jc w:val="left"/>
            </w:pPr>
            <w:r>
              <w:rPr>
                <w:rFonts w:ascii="SimSun" w:hAnsi="SimSun" w:eastAsia="宋体"/>
                <w:b w:val="0"/>
                <w:color w:val="333333"/>
                <w:sz w:val="17"/>
              </w:rPr>
              <w:t>“身体虚”“亚健康”</w:t>
            </w:r>
          </w:p>
        </w:tc>
      </w:tr>
      <w:tr>
        <w:tc>
          <w:tcPr>
            <w:tcW w:type="dxa" w:w="2211"/>
            <w:shd w:val="clear" w:color="auto" w:fill="F7F9FC"/>
          </w:tcPr>
          <w:p>
            <w:pPr>
              <w:spacing w:before="20" w:after="20" w:line="276" w:lineRule="auto"/>
              <w:jc w:val="left"/>
            </w:pPr>
            <w:r>
              <w:rPr>
                <w:rFonts w:ascii="SimSun" w:hAnsi="SimSun" w:eastAsia="宋体"/>
                <w:b w:val="0"/>
                <w:color w:val="333333"/>
                <w:sz w:val="17"/>
              </w:rPr>
              <w:t>行为</w:t>
            </w:r>
          </w:p>
        </w:tc>
        <w:tc>
          <w:tcPr>
            <w:tcW w:type="dxa" w:w="3572"/>
            <w:shd w:val="clear" w:color="auto" w:fill="F7F9FC"/>
          </w:tcPr>
          <w:p>
            <w:pPr>
              <w:spacing w:before="20" w:after="20" w:line="276" w:lineRule="auto"/>
              <w:jc w:val="left"/>
            </w:pPr>
            <w:r>
              <w:rPr>
                <w:rFonts w:ascii="SimSun" w:hAnsi="SimSun" w:eastAsia="宋体"/>
                <w:b w:val="0"/>
                <w:color w:val="333333"/>
                <w:sz w:val="17"/>
              </w:rPr>
              <w:t>不回消息、请假变多、迟到增多、拖延；酒精或助眠药使用增加；反复搜索自杀相关信息；突然整理物品、送东西、交代后事</w:t>
            </w:r>
          </w:p>
        </w:tc>
        <w:tc>
          <w:tcPr>
            <w:tcW w:type="dxa" w:w="3628"/>
            <w:shd w:val="clear" w:color="auto" w:fill="F7F9FC"/>
          </w:tcPr>
          <w:p>
            <w:pPr>
              <w:spacing w:before="20" w:after="20" w:line="276" w:lineRule="auto"/>
              <w:jc w:val="left"/>
            </w:pPr>
            <w:r>
              <w:rPr>
                <w:rFonts w:ascii="SimSun" w:hAnsi="SimSun" w:eastAsia="宋体"/>
                <w:b w:val="0"/>
                <w:color w:val="333333"/>
                <w:sz w:val="17"/>
              </w:rPr>
              <w:t>“最近忙”“懂事了”</w:t>
            </w:r>
          </w:p>
        </w:tc>
      </w:tr>
      <w:tr>
        <w:tc>
          <w:tcPr>
            <w:tcW w:type="dxa" w:w="2211"/>
          </w:tcPr>
          <w:p>
            <w:pPr>
              <w:spacing w:before="20" w:after="20" w:line="276" w:lineRule="auto"/>
              <w:jc w:val="left"/>
            </w:pPr>
            <w:r>
              <w:rPr>
                <w:rFonts w:ascii="SimSun" w:hAnsi="SimSun" w:eastAsia="宋体"/>
                <w:b w:val="0"/>
                <w:color w:val="333333"/>
                <w:sz w:val="17"/>
              </w:rPr>
              <w:t>人际</w:t>
            </w:r>
          </w:p>
        </w:tc>
        <w:tc>
          <w:tcPr>
            <w:tcW w:type="dxa" w:w="3572"/>
          </w:tcPr>
          <w:p>
            <w:pPr>
              <w:spacing w:before="20" w:after="20" w:line="276" w:lineRule="auto"/>
              <w:jc w:val="left"/>
            </w:pPr>
            <w:r>
              <w:rPr>
                <w:rFonts w:ascii="SimSun" w:hAnsi="SimSun" w:eastAsia="宋体"/>
                <w:b w:val="0"/>
                <w:color w:val="333333"/>
                <w:sz w:val="17"/>
              </w:rPr>
              <w:t>因小事发火或哭；拒绝聚会邀请；和伴侣争吵变多；对批评异常敏感；觉得“谁都不需要我”</w:t>
            </w:r>
          </w:p>
        </w:tc>
        <w:tc>
          <w:tcPr>
            <w:tcW w:type="dxa" w:w="3628"/>
          </w:tcPr>
          <w:p>
            <w:pPr>
              <w:spacing w:before="20" w:after="20" w:line="276" w:lineRule="auto"/>
              <w:jc w:val="left"/>
            </w:pPr>
            <w:r>
              <w:rPr>
                <w:rFonts w:ascii="SimSun" w:hAnsi="SimSun" w:eastAsia="宋体"/>
                <w:b w:val="0"/>
                <w:color w:val="333333"/>
                <w:sz w:val="17"/>
              </w:rPr>
              <w:t>“脾气变差”“青春期”</w:t>
            </w:r>
          </w:p>
        </w:tc>
      </w:tr>
    </w:tbl>
    <w:p>
      <w:pPr>
        <w:spacing w:before="0" w:after="80" w:line="240" w:lineRule="auto"/>
      </w:pPr>
    </w:p>
    <w:p>
      <w:pPr>
        <w:spacing w:line="360" w:lineRule="auto" w:before="0" w:after="60"/>
        <w:ind w:firstLine="420"/>
        <w:jc w:val="both"/>
      </w:pPr>
      <w:r>
        <w:rPr>
          <w:rFonts w:ascii="SimSun" w:hAnsi="SimSun" w:eastAsia="宋体"/>
          <w:b w:val="0"/>
          <w:sz w:val="21"/>
        </w:rPr>
        <w:t>其中有两类需要单独提高警惕：一是</w:t>
      </w:r>
      <w:r>
        <w:rPr>
          <w:rFonts w:ascii="SimSun" w:hAnsi="SimSun" w:eastAsia="宋体"/>
          <w:b/>
          <w:sz w:val="21"/>
        </w:rPr>
        <w:t>突然的平静</w:t>
      </w:r>
      <w:r>
        <w:rPr>
          <w:rFonts w:ascii="SimSun" w:hAnsi="SimSun" w:eastAsia="宋体"/>
          <w:b w:val="0"/>
          <w:sz w:val="21"/>
        </w:rPr>
        <w:t>。一个长期痛苦的人忽然变得异常平静、把重要东西送人、反复说“以后你们要好好的”，这可能不是好转，而是已经做了决定【临床经验】。二是</w:t>
      </w:r>
      <w:r>
        <w:rPr>
          <w:rFonts w:ascii="SimSun" w:hAnsi="SimSun" w:eastAsia="宋体"/>
          <w:b/>
          <w:sz w:val="21"/>
        </w:rPr>
        <w:t>睡眠需求明显减少却精力旺盛、话多、花钱冲动</w:t>
      </w:r>
      <w:r>
        <w:rPr>
          <w:rFonts w:ascii="SimSun" w:hAnsi="SimSun" w:eastAsia="宋体"/>
          <w:b w:val="0"/>
          <w:sz w:val="21"/>
        </w:rPr>
        <w:t>，这更像转躁而不是抑郁复发，处理方式完全不同，需要尽快看医生，不要自行加抗抑郁药。</w:t>
      </w:r>
    </w:p>
    <w:p>
      <w:pPr>
        <w:pStyle w:val="Heading3"/>
        <w:keepNext/>
        <w:pageBreakBefore w:val="0"/>
        <w:spacing w:before="280" w:after="100" w:line="288" w:lineRule="auto"/>
      </w:pPr>
      <w:r>
        <w:rPr>
          <w:rFonts w:ascii="Arial" w:hAnsi="Arial" w:eastAsia="黑体"/>
          <w:b/>
          <w:color w:val="1F4E79"/>
          <w:sz w:val="27"/>
        </w:rPr>
        <w:t>做一份属于你自己的预警清单</w:t>
      </w:r>
    </w:p>
    <w:p>
      <w:pPr>
        <w:spacing w:line="360" w:lineRule="auto" w:before="0" w:after="60"/>
        <w:ind w:firstLine="420"/>
        <w:jc w:val="both"/>
      </w:pPr>
      <w:r>
        <w:rPr>
          <w:rFonts w:ascii="SimSun" w:hAnsi="SimSun" w:eastAsia="宋体"/>
          <w:b w:val="0"/>
          <w:sz w:val="21"/>
        </w:rPr>
        <w:t>通用清单最大的问题是太长。危机时人记不住二十条，所以要把清单压缩到五条以内，并且写成可观察的动作，而不是形容词。</w:t>
      </w:r>
    </w:p>
    <w:p>
      <w:pPr>
        <w:spacing w:line="360" w:lineRule="auto" w:before="0" w:after="60"/>
        <w:ind w:firstLine="420"/>
        <w:jc w:val="both"/>
      </w:pPr>
      <w:r>
        <w:rPr>
          <w:rFonts w:ascii="SimSun" w:hAnsi="SimSun" w:eastAsia="宋体"/>
          <w:b w:val="0"/>
          <w:sz w:val="21"/>
        </w:rPr>
        <w:t>照着下面六步做，半小时能完成：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第一步：回忆上一次发作前两到四周</w:t>
      </w:r>
      <w:r>
        <w:rPr>
          <w:rFonts w:ascii="SimSun" w:hAnsi="SimSun" w:eastAsia="宋体"/>
          <w:b w:val="0"/>
          <w:sz w:val="21"/>
        </w:rPr>
        <w:t>，写下最早变化的三个具体事情。不要写“心情不好”，要写“连续三天凌晨四点醒”“一周没打开游戏”“开始不接我妈电话”。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第二步：压缩成五条</w:t>
      </w:r>
      <w:r>
        <w:rPr>
          <w:rFonts w:ascii="SimSun" w:hAnsi="SimSun" w:eastAsia="宋体"/>
          <w:b w:val="0"/>
          <w:sz w:val="21"/>
        </w:rPr>
        <w:t>，每条不超过一行。宁可少，不要多。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第三步：给每条加一个阈值</w:t>
      </w:r>
      <w:r>
        <w:rPr>
          <w:rFonts w:ascii="SimSun" w:hAnsi="SimSun" w:eastAsia="宋体"/>
          <w:b w:val="0"/>
          <w:sz w:val="21"/>
        </w:rPr>
        <w:t>，例如“连续三晚超过一点才睡”“连续五天没出门”。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第四步：写下你的基线</w:t>
      </w:r>
      <w:r>
        <w:rPr>
          <w:rFonts w:ascii="SimSun" w:hAnsi="SimSun" w:eastAsia="宋体"/>
          <w:b w:val="0"/>
          <w:sz w:val="21"/>
        </w:rPr>
        <w:t>。缓解期的你本来是什么样：几点睡、一周运动几次、周末做什么。没有基线，“变了”就无从判断。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第五步：请一位家属独立写五条</w:t>
      </w:r>
      <w:r>
        <w:rPr>
          <w:rFonts w:ascii="SimSun" w:hAnsi="SimSun" w:eastAsia="宋体"/>
          <w:b w:val="0"/>
          <w:sz w:val="21"/>
        </w:rPr>
        <w:t>“他/她变了的样子”，写完后和你那份对照。两份重合的部分，往往就是最可靠的信号。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第六步：放在看得见的地方</w:t>
      </w:r>
      <w:r>
        <w:rPr>
          <w:rFonts w:ascii="SimSun" w:hAnsi="SimSun" w:eastAsia="宋体"/>
          <w:b w:val="0"/>
          <w:sz w:val="21"/>
        </w:rPr>
        <w:t>。手机备忘录第一屏、钱包里一张卡片、冰箱上贴一份；每次复诊带着；每半年和医生一起更新一次。</w:t>
      </w:r>
    </w:p>
    <w:p>
      <w:pPr>
        <w:spacing w:line="360" w:lineRule="auto" w:before="0" w:after="60"/>
        <w:ind w:firstLine="420"/>
        <w:jc w:val="both"/>
      </w:pPr>
      <w:r>
        <w:rPr>
          <w:rFonts w:ascii="SimSun" w:hAnsi="SimSun" w:eastAsia="宋体"/>
          <w:b w:val="0"/>
          <w:sz w:val="21"/>
        </w:rPr>
        <w:t>清单示例（一位虚构患者的版本，仅示意写法）：</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连续三晚超过两点才睡，或凌晨四点醒后睡不着。</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一周内没有碰过吉他。</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开始觉得“我拖累了家里”，一天出现三次以上。</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连续两天不洗澡、不出门。</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val="0"/>
          <w:sz w:val="21"/>
        </w:rPr>
        <w:t>把工资卡密码告诉家人、整理旧照片。</w:t>
      </w:r>
    </w:p>
    <w:p>
      <w:pPr>
        <w:spacing w:line="360" w:lineRule="auto" w:before="0" w:after="60"/>
        <w:ind w:firstLine="420"/>
        <w:jc w:val="both"/>
      </w:pPr>
      <w:r>
        <w:rPr>
          <w:rFonts w:ascii="SimSun" w:hAnsi="SimSun" w:eastAsia="宋体"/>
          <w:b w:val="0"/>
          <w:sz w:val="21"/>
        </w:rPr>
        <w:t>这五条里没有一条是“情绪低落”。这不是说情绪不重要，而是情绪太笼统，等到自己能清楚说出“我很低落”时，往往已经过了最早的窗口。</w:t>
      </w:r>
    </w:p>
    <w:p>
      <w:pPr>
        <w:pStyle w:val="Heading3"/>
        <w:keepNext/>
        <w:pageBreakBefore w:val="0"/>
        <w:spacing w:before="280" w:after="100" w:line="288" w:lineRule="auto"/>
      </w:pPr>
      <w:r>
        <w:rPr>
          <w:rFonts w:ascii="Arial" w:hAnsi="Arial" w:eastAsia="黑体"/>
          <w:b/>
          <w:color w:val="1F4E79"/>
          <w:sz w:val="27"/>
        </w:rPr>
        <w:t>家属能观察到什么</w:t>
      </w:r>
    </w:p>
    <w:p>
      <w:pPr>
        <w:spacing w:line="360" w:lineRule="auto" w:before="0" w:after="60"/>
        <w:ind w:firstLine="420"/>
        <w:jc w:val="both"/>
      </w:pPr>
      <w:r>
        <w:rPr>
          <w:rFonts w:ascii="SimSun" w:hAnsi="SimSun" w:eastAsia="宋体"/>
          <w:b w:val="0"/>
          <w:sz w:val="21"/>
        </w:rPr>
        <w:t>患者常常是最后一个知道自己状态变差的人——判断力、自知力本身会受病情影响。家属的优势不是“更懂”，而是</w:t>
      </w:r>
      <w:r>
        <w:rPr>
          <w:rFonts w:ascii="SimSun" w:hAnsi="SimSun" w:eastAsia="宋体"/>
          <w:b/>
          <w:sz w:val="21"/>
        </w:rPr>
        <w:t>看得见行为</w:t>
      </w:r>
      <w:r>
        <w:rPr>
          <w:rFonts w:ascii="SimSun" w:hAnsi="SimSun" w:eastAsia="宋体"/>
          <w:b w:val="0"/>
          <w:sz w:val="21"/>
        </w:rPr>
        <w:t>。以下这些是家属通常比患者更早发现的：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话变少，回家就进房间，饭桌上不接话。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房间变乱、外卖盒堆积、衣服不洗，个人卫生下降。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凌晨房间还亮着灯，白天睡到中午。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反复说“没事”“我很好”，但明显在回避。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突然把孩子送走、把宠物送人、把工作交接掉。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突然异常平静，或突然开始大量喝酒。</w:t>
      </w:r>
    </w:p>
    <w:p>
      <w:pPr>
        <w:spacing w:line="360" w:lineRule="auto" w:before="0" w:after="60"/>
        <w:ind w:firstLine="420"/>
        <w:jc w:val="both"/>
      </w:pPr>
      <w:r>
        <w:rPr>
          <w:rFonts w:ascii="SimSun" w:hAnsi="SimSun" w:eastAsia="宋体"/>
          <w:b w:val="0"/>
          <w:sz w:val="21"/>
        </w:rPr>
        <w:t>怎么开口，效果差别很大：</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容易起反作用</w:t>
            </w:r>
          </w:p>
        </w:tc>
        <w:tc>
          <w:tcPr>
            <w:tcW w:type="dxa" w:w="6973"/>
            <w:shd w:val="clear" w:color="auto" w:fill="1F4E79"/>
          </w:tcPr>
          <w:p>
            <w:pPr>
              <w:spacing w:before="20" w:after="20" w:line="264" w:lineRule="auto"/>
              <w:jc w:val="left"/>
            </w:pPr>
            <w:r>
              <w:rPr>
                <w:rFonts w:ascii="SimSun" w:hAnsi="SimSun" w:eastAsia="宋体"/>
                <w:b/>
                <w:color w:val="FFFFFF"/>
                <w:sz w:val="18"/>
              </w:rPr>
              <w:t>更可能被接受</w:t>
            </w:r>
          </w:p>
        </w:tc>
      </w:tr>
      <w:tr>
        <w:tc>
          <w:tcPr>
            <w:tcW w:type="dxa" w:w="2438"/>
          </w:tcPr>
          <w:p>
            <w:pPr>
              <w:spacing w:before="20" w:after="20" w:line="276" w:lineRule="auto"/>
              <w:jc w:val="left"/>
            </w:pPr>
            <w:r>
              <w:rPr>
                <w:rFonts w:ascii="SimSun" w:hAnsi="SimSun" w:eastAsia="宋体"/>
                <w:b w:val="0"/>
                <w:color w:val="333333"/>
                <w:sz w:val="17"/>
              </w:rPr>
              <w:t>“你是不是又犯病了？”</w:t>
            </w:r>
          </w:p>
        </w:tc>
        <w:tc>
          <w:tcPr>
            <w:tcW w:type="dxa" w:w="6973"/>
          </w:tcPr>
          <w:p>
            <w:pPr>
              <w:spacing w:before="20" w:after="20" w:line="276" w:lineRule="auto"/>
              <w:jc w:val="left"/>
            </w:pPr>
            <w:r>
              <w:rPr>
                <w:rFonts w:ascii="SimSun" w:hAnsi="SimSun" w:eastAsia="宋体"/>
                <w:b w:val="0"/>
                <w:color w:val="333333"/>
                <w:sz w:val="17"/>
              </w:rPr>
              <w:t>“我注意到你这周都没去打球，是身体不舒服，还是提不起劲？”</w:t>
            </w:r>
          </w:p>
        </w:tc>
      </w:tr>
      <w:tr>
        <w:tc>
          <w:tcPr>
            <w:tcW w:type="dxa" w:w="2438"/>
            <w:shd w:val="clear" w:color="auto" w:fill="F7F9FC"/>
          </w:tcPr>
          <w:p>
            <w:pPr>
              <w:spacing w:before="20" w:after="20" w:line="276" w:lineRule="auto"/>
              <w:jc w:val="left"/>
            </w:pPr>
            <w:r>
              <w:rPr>
                <w:rFonts w:ascii="SimSun" w:hAnsi="SimSun" w:eastAsia="宋体"/>
                <w:b w:val="0"/>
                <w:color w:val="333333"/>
                <w:sz w:val="17"/>
              </w:rPr>
              <w:t>“你要想开点，比你惨的人多了。”</w:t>
            </w:r>
          </w:p>
        </w:tc>
        <w:tc>
          <w:tcPr>
            <w:tcW w:type="dxa" w:w="6973"/>
            <w:shd w:val="clear" w:color="auto" w:fill="F7F9FC"/>
          </w:tcPr>
          <w:p>
            <w:pPr>
              <w:spacing w:before="20" w:after="20" w:line="276" w:lineRule="auto"/>
              <w:jc w:val="left"/>
            </w:pPr>
            <w:r>
              <w:rPr>
                <w:rFonts w:ascii="SimSun" w:hAnsi="SimSun" w:eastAsia="宋体"/>
                <w:b w:val="0"/>
                <w:color w:val="333333"/>
                <w:sz w:val="17"/>
              </w:rPr>
              <w:t>“我不知道你现在具体什么感觉，但我在，你说不说都行。”</w:t>
            </w:r>
          </w:p>
        </w:tc>
      </w:tr>
      <w:tr>
        <w:tc>
          <w:tcPr>
            <w:tcW w:type="dxa" w:w="2438"/>
          </w:tcPr>
          <w:p>
            <w:pPr>
              <w:spacing w:before="20" w:after="20" w:line="276" w:lineRule="auto"/>
              <w:jc w:val="left"/>
            </w:pPr>
            <w:r>
              <w:rPr>
                <w:rFonts w:ascii="SimSun" w:hAnsi="SimSun" w:eastAsia="宋体"/>
                <w:b w:val="0"/>
                <w:color w:val="333333"/>
                <w:sz w:val="17"/>
              </w:rPr>
              <w:t>“你必须马上去医院。”</w:t>
            </w:r>
          </w:p>
        </w:tc>
        <w:tc>
          <w:tcPr>
            <w:tcW w:type="dxa" w:w="6973"/>
          </w:tcPr>
          <w:p>
            <w:pPr>
              <w:spacing w:before="20" w:after="20" w:line="276" w:lineRule="auto"/>
              <w:jc w:val="left"/>
            </w:pPr>
            <w:r>
              <w:rPr>
                <w:rFonts w:ascii="SimSun" w:hAnsi="SimSun" w:eastAsia="宋体"/>
                <w:b w:val="0"/>
                <w:color w:val="333333"/>
                <w:sz w:val="17"/>
              </w:rPr>
              <w:t>“我有点担心，要不要这周一起去趟门诊，我陪你挂号。”</w:t>
            </w:r>
          </w:p>
        </w:tc>
      </w:tr>
      <w:tr>
        <w:tc>
          <w:tcPr>
            <w:tcW w:type="dxa" w:w="2438"/>
            <w:shd w:val="clear" w:color="auto" w:fill="F7F9FC"/>
          </w:tcPr>
          <w:p>
            <w:pPr>
              <w:spacing w:before="20" w:after="20" w:line="276" w:lineRule="auto"/>
              <w:jc w:val="left"/>
            </w:pPr>
            <w:r>
              <w:rPr>
                <w:rFonts w:ascii="SimSun" w:hAnsi="SimSun" w:eastAsia="宋体"/>
                <w:b w:val="0"/>
                <w:color w:val="333333"/>
                <w:sz w:val="17"/>
              </w:rPr>
              <w:t>当着孩子、亲戚的面问</w:t>
            </w:r>
          </w:p>
        </w:tc>
        <w:tc>
          <w:tcPr>
            <w:tcW w:type="dxa" w:w="6973"/>
            <w:shd w:val="clear" w:color="auto" w:fill="F7F9FC"/>
          </w:tcPr>
          <w:p>
            <w:pPr>
              <w:spacing w:before="20" w:after="20" w:line="276" w:lineRule="auto"/>
              <w:jc w:val="left"/>
            </w:pPr>
            <w:r>
              <w:rPr>
                <w:rFonts w:ascii="SimSun" w:hAnsi="SimSun" w:eastAsia="宋体"/>
                <w:b w:val="0"/>
                <w:color w:val="333333"/>
                <w:sz w:val="17"/>
              </w:rPr>
              <w:t>单独、平静、不赶时间的时候问</w:t>
            </w:r>
          </w:p>
        </w:tc>
      </w:tr>
    </w:tbl>
    <w:p>
      <w:pPr>
        <w:spacing w:before="0" w:after="80" w:line="240" w:lineRule="auto"/>
      </w:pPr>
    </w:p>
    <w:p>
      <w:pPr>
        <w:spacing w:line="360" w:lineRule="auto" w:before="0" w:after="60"/>
        <w:ind w:firstLine="420"/>
        <w:jc w:val="both"/>
      </w:pPr>
      <w:r>
        <w:rPr>
          <w:rFonts w:ascii="SimSun" w:hAnsi="SimSun" w:eastAsia="宋体"/>
          <w:b w:val="0"/>
          <w:sz w:val="21"/>
        </w:rPr>
        <w:t>家属还要守住一条边界：</w:t>
      </w:r>
      <w:r>
        <w:rPr>
          <w:rFonts w:ascii="SimSun" w:hAnsi="SimSun" w:eastAsia="宋体"/>
          <w:b/>
          <w:sz w:val="21"/>
        </w:rPr>
        <w:t>观察不等于监控</w:t>
      </w:r>
      <w:r>
        <w:rPr>
          <w:rFonts w:ascii="SimSun" w:hAnsi="SimSun" w:eastAsia="宋体"/>
          <w:b w:val="0"/>
          <w:sz w:val="21"/>
        </w:rPr>
        <w:t>。翻手机、查行踪、全天盯着，短期能让人安心，长期会让患者学会隐瞒。更好的做法是约定“哪些变化由谁来提醒”——比如由患者自己报睡眠，由家属报“三天没出门”。</w:t>
      </w:r>
    </w:p>
    <w:p>
      <w:pPr>
        <w:pStyle w:val="Heading3"/>
        <w:keepNext/>
        <w:pageBreakBefore w:val="0"/>
        <w:spacing w:before="280" w:after="100" w:line="288" w:lineRule="auto"/>
      </w:pPr>
      <w:r>
        <w:rPr>
          <w:rFonts w:ascii="Arial" w:hAnsi="Arial" w:eastAsia="黑体"/>
          <w:b/>
          <w:color w:val="1F4E79"/>
          <w:sz w:val="27"/>
        </w:rPr>
        <w:t>出现信号后：三级行动分级</w:t>
      </w:r>
    </w:p>
    <w:p>
      <w:pPr>
        <w:spacing w:line="360" w:lineRule="auto" w:before="0" w:after="60"/>
        <w:ind w:firstLine="420"/>
        <w:jc w:val="both"/>
      </w:pPr>
      <w:r>
        <w:rPr>
          <w:rFonts w:ascii="SimSun" w:hAnsi="SimSun" w:eastAsia="宋体"/>
          <w:b w:val="0"/>
          <w:sz w:val="21"/>
        </w:rPr>
        <w:t>看到信号后最糟的处理是“再看看”。下面这张表把“看看”换成具体动作。级别由信号的</w:t>
      </w:r>
      <w:r>
        <w:rPr>
          <w:rFonts w:ascii="SimSun" w:hAnsi="SimSun" w:eastAsia="宋体"/>
          <w:b/>
          <w:sz w:val="21"/>
        </w:rPr>
        <w:t>数量、持续时间、功能影响</w:t>
      </w:r>
      <w:r>
        <w:rPr>
          <w:rFonts w:ascii="SimSun" w:hAnsi="SimSun" w:eastAsia="宋体"/>
          <w:b w:val="0"/>
          <w:sz w:val="21"/>
        </w:rPr>
        <w:t>共同决定，不只看某一条有多重。</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级别</w:t>
            </w:r>
          </w:p>
        </w:tc>
        <w:tc>
          <w:tcPr>
            <w:tcW w:type="dxa" w:w="2551"/>
            <w:shd w:val="clear" w:color="auto" w:fill="1F4E79"/>
          </w:tcPr>
          <w:p>
            <w:pPr>
              <w:spacing w:before="20" w:after="20" w:line="264" w:lineRule="auto"/>
              <w:jc w:val="left"/>
            </w:pPr>
            <w:r>
              <w:rPr>
                <w:rFonts w:ascii="SimSun" w:hAnsi="SimSun" w:eastAsia="宋体"/>
                <w:b/>
                <w:color w:val="FFFFFF"/>
                <w:sz w:val="18"/>
              </w:rPr>
              <w:t>判断标准</w:t>
            </w:r>
          </w:p>
        </w:tc>
        <w:tc>
          <w:tcPr>
            <w:tcW w:type="dxa" w:w="2494"/>
            <w:shd w:val="clear" w:color="auto" w:fill="1F4E79"/>
          </w:tcPr>
          <w:p>
            <w:pPr>
              <w:spacing w:before="20" w:after="20" w:line="264" w:lineRule="auto"/>
              <w:jc w:val="left"/>
            </w:pPr>
            <w:r>
              <w:rPr>
                <w:rFonts w:ascii="SimSun" w:hAnsi="SimSun" w:eastAsia="宋体"/>
                <w:b/>
                <w:color w:val="FFFFFF"/>
                <w:sz w:val="18"/>
              </w:rPr>
              <w:t>二十四小时内做什么</w:t>
            </w:r>
          </w:p>
        </w:tc>
        <w:tc>
          <w:tcPr>
            <w:tcW w:type="dxa" w:w="2551"/>
            <w:shd w:val="clear" w:color="auto" w:fill="1F4E79"/>
          </w:tcPr>
          <w:p>
            <w:pPr>
              <w:spacing w:before="20" w:after="20" w:line="264" w:lineRule="auto"/>
              <w:jc w:val="left"/>
            </w:pPr>
            <w:r>
              <w:rPr>
                <w:rFonts w:ascii="SimSun" w:hAnsi="SimSun" w:eastAsia="宋体"/>
                <w:b/>
                <w:color w:val="FFFFFF"/>
                <w:sz w:val="18"/>
              </w:rPr>
              <w:t>主要执行人</w:t>
            </w:r>
          </w:p>
        </w:tc>
      </w:tr>
      <w:tr>
        <w:tc>
          <w:tcPr>
            <w:tcW w:type="dxa" w:w="1814"/>
          </w:tcPr>
          <w:p>
            <w:pPr>
              <w:spacing w:before="20" w:after="20" w:line="276" w:lineRule="auto"/>
              <w:jc w:val="left"/>
            </w:pPr>
            <w:r>
              <w:rPr>
                <w:rFonts w:ascii="SimSun" w:hAnsi="SimSun" w:eastAsia="宋体"/>
                <w:b w:val="0"/>
                <w:color w:val="333333"/>
                <w:sz w:val="17"/>
              </w:rPr>
              <w:t>黄色：观察级</w:t>
            </w:r>
          </w:p>
        </w:tc>
        <w:tc>
          <w:tcPr>
            <w:tcW w:type="dxa" w:w="2551"/>
          </w:tcPr>
          <w:p>
            <w:pPr>
              <w:spacing w:before="20" w:after="20" w:line="276" w:lineRule="auto"/>
              <w:jc w:val="left"/>
            </w:pPr>
            <w:r>
              <w:rPr>
                <w:rFonts w:ascii="SimSun" w:hAnsi="SimSun" w:eastAsia="宋体"/>
                <w:b w:val="0"/>
                <w:color w:val="333333"/>
                <w:sz w:val="17"/>
              </w:rPr>
              <w:t>一到两条信号，持续三天以上，吃饭上班基本正常</w:t>
            </w:r>
          </w:p>
        </w:tc>
        <w:tc>
          <w:tcPr>
            <w:tcW w:type="dxa" w:w="2494"/>
          </w:tcPr>
          <w:p>
            <w:pPr>
              <w:spacing w:before="20" w:after="20" w:line="276" w:lineRule="auto"/>
              <w:jc w:val="left"/>
            </w:pPr>
            <w:r>
              <w:rPr>
                <w:rFonts w:ascii="SimSun" w:hAnsi="SimSun" w:eastAsia="宋体"/>
                <w:b w:val="0"/>
                <w:color w:val="333333"/>
                <w:sz w:val="17"/>
              </w:rPr>
              <w:t>恢复睡眠和情绪记录；把非必要的加班、聚会减掉；把情况写进复诊单；告诉一位家人“我最近有点不对”</w:t>
            </w:r>
          </w:p>
        </w:tc>
        <w:tc>
          <w:tcPr>
            <w:tcW w:type="dxa" w:w="2551"/>
          </w:tcPr>
          <w:p>
            <w:pPr>
              <w:spacing w:before="20" w:after="20" w:line="276" w:lineRule="auto"/>
              <w:jc w:val="left"/>
            </w:pPr>
            <w:r>
              <w:rPr>
                <w:rFonts w:ascii="SimSun" w:hAnsi="SimSun" w:eastAsia="宋体"/>
                <w:b w:val="0"/>
                <w:color w:val="333333"/>
                <w:sz w:val="17"/>
              </w:rPr>
              <w:t>本人为主，家属知情</w:t>
            </w:r>
          </w:p>
        </w:tc>
      </w:tr>
      <w:tr>
        <w:tc>
          <w:tcPr>
            <w:tcW w:type="dxa" w:w="1814"/>
            <w:shd w:val="clear" w:color="auto" w:fill="F7F9FC"/>
          </w:tcPr>
          <w:p>
            <w:pPr>
              <w:spacing w:before="20" w:after="20" w:line="276" w:lineRule="auto"/>
              <w:jc w:val="left"/>
            </w:pPr>
            <w:r>
              <w:rPr>
                <w:rFonts w:ascii="SimSun" w:hAnsi="SimSun" w:eastAsia="宋体"/>
                <w:b w:val="0"/>
                <w:color w:val="333333"/>
                <w:sz w:val="17"/>
              </w:rPr>
              <w:t>橙色：联系医生级</w:t>
            </w:r>
          </w:p>
        </w:tc>
        <w:tc>
          <w:tcPr>
            <w:tcW w:type="dxa" w:w="2551"/>
            <w:shd w:val="clear" w:color="auto" w:fill="F7F9FC"/>
          </w:tcPr>
          <w:p>
            <w:pPr>
              <w:spacing w:before="20" w:after="20" w:line="276" w:lineRule="auto"/>
              <w:jc w:val="left"/>
            </w:pPr>
            <w:r>
              <w:rPr>
                <w:rFonts w:ascii="SimSun" w:hAnsi="SimSun" w:eastAsia="宋体"/>
                <w:b w:val="0"/>
                <w:color w:val="333333"/>
                <w:sz w:val="17"/>
              </w:rPr>
              <w:t>三条以上信号，或持续一周，或工作学习明显受影响（请假、旷课、交不出活）</w:t>
            </w:r>
          </w:p>
        </w:tc>
        <w:tc>
          <w:tcPr>
            <w:tcW w:type="dxa" w:w="2494"/>
            <w:shd w:val="clear" w:color="auto" w:fill="F7F9FC"/>
          </w:tcPr>
          <w:p>
            <w:pPr>
              <w:spacing w:before="20" w:after="20" w:line="276" w:lineRule="auto"/>
              <w:jc w:val="left"/>
            </w:pPr>
            <w:r>
              <w:rPr>
                <w:rFonts w:ascii="SimSun" w:hAnsi="SimSun" w:eastAsia="宋体"/>
                <w:b w:val="0"/>
                <w:color w:val="333333"/>
                <w:sz w:val="17"/>
              </w:rPr>
              <w:t>预约或加号精神科门诊，不必等到原定复诊；带上用药清单和睡眠记录；暂停任何自行减药的打算；增加陪伴时间</w:t>
            </w:r>
          </w:p>
        </w:tc>
        <w:tc>
          <w:tcPr>
            <w:tcW w:type="dxa" w:w="2551"/>
            <w:shd w:val="clear" w:color="auto" w:fill="F7F9FC"/>
          </w:tcPr>
          <w:p>
            <w:pPr>
              <w:spacing w:before="20" w:after="20" w:line="276" w:lineRule="auto"/>
              <w:jc w:val="left"/>
            </w:pPr>
            <w:r>
              <w:rPr>
                <w:rFonts w:ascii="SimSun" w:hAnsi="SimSun" w:eastAsia="宋体"/>
                <w:b w:val="0"/>
                <w:color w:val="333333"/>
                <w:sz w:val="17"/>
              </w:rPr>
              <w:t>本人加一位家属</w:t>
            </w:r>
          </w:p>
        </w:tc>
      </w:tr>
      <w:tr>
        <w:tc>
          <w:tcPr>
            <w:tcW w:type="dxa" w:w="1814"/>
          </w:tcPr>
          <w:p>
            <w:pPr>
              <w:spacing w:before="20" w:after="20" w:line="276" w:lineRule="auto"/>
              <w:jc w:val="left"/>
            </w:pPr>
            <w:r>
              <w:rPr>
                <w:rFonts w:ascii="SimSun" w:hAnsi="SimSun" w:eastAsia="宋体"/>
                <w:b w:val="0"/>
                <w:color w:val="333333"/>
                <w:sz w:val="17"/>
              </w:rPr>
              <w:t>红色：当天求助级</w:t>
            </w:r>
          </w:p>
        </w:tc>
        <w:tc>
          <w:tcPr>
            <w:tcW w:type="dxa" w:w="2551"/>
          </w:tcPr>
          <w:p>
            <w:pPr>
              <w:spacing w:before="20" w:after="20" w:line="276" w:lineRule="auto"/>
              <w:jc w:val="left"/>
            </w:pPr>
            <w:r>
              <w:rPr>
                <w:rFonts w:ascii="SimSun" w:hAnsi="SimSun" w:eastAsia="宋体"/>
                <w:b w:val="0"/>
                <w:color w:val="333333"/>
                <w:sz w:val="17"/>
              </w:rPr>
              <w:t>出现自杀念头、计划或准备行为；自伤；几乎不睡且话多冲动；拒食、不喝水；无法自理</w:t>
            </w:r>
          </w:p>
        </w:tc>
        <w:tc>
          <w:tcPr>
            <w:tcW w:type="dxa" w:w="2494"/>
          </w:tcPr>
          <w:p>
            <w:pPr>
              <w:spacing w:before="20" w:after="20" w:line="276" w:lineRule="auto"/>
              <w:jc w:val="left"/>
            </w:pPr>
            <w:r>
              <w:rPr>
                <w:rFonts w:ascii="SimSun" w:hAnsi="SimSun" w:eastAsia="宋体"/>
                <w:b w:val="0"/>
                <w:color w:val="333333"/>
                <w:sz w:val="17"/>
              </w:rPr>
              <w:t>不独处；先做手段限制（药物、利器交由他人保管）；拨打 120 或去最近医院急诊；拨打 12356；同时通知开药医生</w:t>
            </w:r>
          </w:p>
        </w:tc>
        <w:tc>
          <w:tcPr>
            <w:tcW w:type="dxa" w:w="2551"/>
          </w:tcPr>
          <w:p>
            <w:pPr>
              <w:spacing w:before="20" w:after="20" w:line="276" w:lineRule="auto"/>
              <w:jc w:val="left"/>
            </w:pPr>
            <w:r>
              <w:rPr>
                <w:rFonts w:ascii="SimSun" w:hAnsi="SimSun" w:eastAsia="宋体"/>
                <w:b w:val="0"/>
                <w:color w:val="333333"/>
                <w:sz w:val="17"/>
              </w:rPr>
              <w:t>家属主导，本人配合</w:t>
            </w:r>
          </w:p>
        </w:tc>
      </w:tr>
    </w:tbl>
    <w:p>
      <w:pPr>
        <w:spacing w:before="0" w:after="80" w:line="240" w:lineRule="auto"/>
      </w:pPr>
    </w:p>
    <w:p>
      <w:pPr>
        <w:spacing w:line="360" w:lineRule="auto" w:before="0" w:after="60"/>
        <w:ind w:firstLine="420"/>
        <w:jc w:val="both"/>
      </w:pPr>
      <w:r>
        <w:rPr>
          <w:rFonts w:ascii="SimSun" w:hAnsi="SimSun" w:eastAsia="宋体"/>
          <w:b w:val="0"/>
          <w:sz w:val="21"/>
        </w:rPr>
        <w:t>这张表有两个使用要点。</w:t>
      </w:r>
      <w:r>
        <w:rPr>
          <w:rFonts w:ascii="SimSun" w:hAnsi="SimSun" w:eastAsia="宋体"/>
          <w:b/>
          <w:sz w:val="21"/>
        </w:rPr>
        <w:t>第一，就高不就低。</w:t>
      </w:r>
      <w:r>
        <w:rPr>
          <w:rFonts w:ascii="SimSun" w:hAnsi="SimSun" w:eastAsia="宋体"/>
          <w:b w:val="0"/>
          <w:sz w:val="21"/>
        </w:rPr>
        <w:t xml:space="preserve"> 分不清黄还是橙，按橙处理；分不清橙还是红，按红处理。多跑一趟门诊的代价，远小于错过一次窗口。</w:t>
      </w:r>
      <w:r>
        <w:rPr>
          <w:rFonts w:ascii="SimSun" w:hAnsi="SimSun" w:eastAsia="宋体"/>
          <w:b/>
          <w:sz w:val="21"/>
        </w:rPr>
        <w:t>第二，分级要和医生对过。</w:t>
      </w:r>
      <w:r>
        <w:rPr>
          <w:rFonts w:ascii="SimSun" w:hAnsi="SimSun" w:eastAsia="宋体"/>
          <w:b w:val="0"/>
          <w:sz w:val="21"/>
        </w:rPr>
        <w:t xml:space="preserve"> 你写的阈值医生可能不同意，正好在复诊时改。</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当天联系精神科医生（或加号门诊）</w:t>
      </w:r>
      <w:r>
        <w:rPr>
          <w:rFonts w:ascii="SimSun" w:hAnsi="SimSun" w:eastAsia="宋体"/>
          <w:b w:val="0"/>
          <w:color w:val="404040"/>
          <w:sz w:val="19"/>
        </w:rPr>
        <w:t>：预警清单里同时中了三条以上；连续一周睡眠明显变差；出现“活着没意思”但还没有计划；工作学习已经受影响；正在减药或刚停药。</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r>
        <w:rPr>
          <w:rFonts w:ascii="SimSun" w:hAnsi="SimSun" w:eastAsia="宋体"/>
          <w:b w:val="0"/>
          <w:color w:val="404040"/>
          <w:sz w:val="19"/>
        </w:rPr>
        <w:t>：有自杀计划或已经开始准备（攒药、查方法、写告别信）；已经自伤；几乎不睡且兴奋话多、行为失控；拒食、不喝水超过一天；出现意识模糊、高热、肌肉僵硬、抽搐。</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随时可打的电话</w:t>
      </w:r>
      <w:r>
        <w:rPr>
          <w:rFonts w:ascii="SimSun" w:hAnsi="SimSun" w:eastAsia="宋体"/>
          <w:b w:val="0"/>
          <w:color w:val="404040"/>
          <w:sz w:val="19"/>
        </w:rPr>
        <w:t>：12356 心理援助热线（全国推行，具体接通时段以当地公布为准）；110 报警（当有人身危险、需要现场处置时）；120 急救（当需要医疗转运时）。地方热线号码以当地卫健委公布为准，不要轻信群里转发的号码。</w:t>
      </w:r>
    </w:p>
    <w:p>
      <w:pPr>
        <w:pStyle w:val="Heading3"/>
        <w:keepNext/>
        <w:pageBreakBefore w:val="0"/>
        <w:spacing w:before="280" w:after="100" w:line="288" w:lineRule="auto"/>
      </w:pPr>
      <w:r>
        <w:rPr>
          <w:rFonts w:ascii="Arial" w:hAnsi="Arial" w:eastAsia="黑体"/>
          <w:b/>
          <w:color w:val="1F4E79"/>
          <w:sz w:val="27"/>
        </w:rPr>
        <w:t>六个容易踩的坑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把信号解释成“矫情”“懒”“想不开”。</w:t>
      </w:r>
      <w:r>
        <w:rPr>
          <w:rFonts w:ascii="SimSun" w:hAnsi="SimSun" w:eastAsia="宋体"/>
          <w:b w:val="0"/>
          <w:sz w:val="21"/>
        </w:rPr>
        <w:t xml:space="preserve"> 这些词会让患者学会不说，而隐瞒比症状本身更危险。</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等“确定复发”再行动。</w:t>
      </w:r>
      <w:r>
        <w:rPr>
          <w:rFonts w:ascii="SimSun" w:hAnsi="SimSun" w:eastAsia="宋体"/>
          <w:b w:val="0"/>
          <w:sz w:val="21"/>
        </w:rPr>
        <w:t xml:space="preserve"> 复发没有一条清晰的起跑线，等到能确诊时，往往已经错过调整方案最省力的阶段。</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只盯情绪，不盯睡眠和兴趣。</w:t>
      </w:r>
      <w:r>
        <w:rPr>
          <w:rFonts w:ascii="SimSun" w:hAnsi="SimSun" w:eastAsia="宋体"/>
          <w:b w:val="0"/>
          <w:sz w:val="21"/>
        </w:rPr>
        <w:t xml:space="preserve"> 情绪通常是最后变的，睡眠和“不想做事”往往早一到两周。</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缓解期自行停药，“观察看看”。</w:t>
      </w:r>
      <w:r>
        <w:rPr>
          <w:rFonts w:ascii="SimSun" w:hAnsi="SimSun" w:eastAsia="宋体"/>
          <w:b w:val="0"/>
          <w:sz w:val="21"/>
        </w:rPr>
        <w:t xml:space="preserve"> 停药要在医生指导下缓慢进行，停药后本身就需要更密的监测。停药计划见</w:t>
      </w:r>
      <w:r>
        <w:rPr>
          <w:rFonts w:ascii="SimSun" w:hAnsi="SimSun" w:eastAsia="宋体"/>
          <w:b w:val="0"/>
          <w:color w:val="2E74B5"/>
          <w:sz w:val="21"/>
          <w:u w:val="single"/>
        </w:rPr>
        <w:t>8.3 停药计划与撤药管理</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家属全天盯着。</w:t>
      </w:r>
      <w:r>
        <w:rPr>
          <w:rFonts w:ascii="SimSun" w:hAnsi="SimSun" w:eastAsia="宋体"/>
          <w:b w:val="0"/>
          <w:sz w:val="21"/>
        </w:rPr>
        <w:t xml:space="preserve"> 过度监控会换来隐瞒和对抗。约定“谁观察哪一项”，比二十四小时看守有效。</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清单写得像诊断标准。</w:t>
      </w:r>
      <w:r>
        <w:rPr>
          <w:rFonts w:ascii="SimSun" w:hAnsi="SimSun" w:eastAsia="宋体"/>
          <w:b w:val="0"/>
          <w:sz w:val="21"/>
        </w:rPr>
        <w:t xml:space="preserve"> 二十条全占的清单，等于没有清单。五条以内，能背下来，才有用。</w:t>
      </w:r>
    </w:p>
    <w:p>
      <w:pPr>
        <w:spacing w:line="360" w:lineRule="auto" w:before="0" w:after="60"/>
        <w:ind w:firstLine="420"/>
        <w:jc w:val="both"/>
      </w:pPr>
      <w:r>
        <w:rPr>
          <w:rFonts w:ascii="SimSun" w:hAnsi="SimSun" w:eastAsia="宋体"/>
          <w:b w:val="0"/>
          <w:sz w:val="21"/>
        </w:rPr>
        <w:t>还有一点值得提前说：预警清单不是“复发的证据”，也不是用来给自己下诊断的。它的作用只有一个——</w:t>
      </w:r>
      <w:r>
        <w:rPr>
          <w:rFonts w:ascii="SimSun" w:hAnsi="SimSun" w:eastAsia="宋体"/>
          <w:b/>
          <w:sz w:val="21"/>
        </w:rPr>
        <w:t>让行动提前，而不是让焦虑提前</w:t>
      </w:r>
      <w:r>
        <w:rPr>
          <w:rFonts w:ascii="SimSun" w:hAnsi="SimSun" w:eastAsia="宋体"/>
          <w:b w:val="0"/>
          <w:sz w:val="21"/>
        </w:rPr>
        <w:t>。看到信号，做表里那一格的事，然后继续生活。</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hyperlink r:id="rId11">
        <w:r>
          <w:rPr>
            <w:rFonts w:ascii="SimSun" w:hAnsi="SimSun" w:eastAsia="宋体"/>
            <w:color w:val="2E74B5"/>
            <w:u w:val="single"/>
            <w:sz w:val="21"/>
          </w:rPr>
          <w:t xml:space="preserve">NICE. Depression in adults: treatment and management (NG222), 2022</w:t>
        </w:r>
      </w:hyperlink>
    </w:p>
    <w:p>
      <w:pPr>
        <w:spacing w:line="324" w:lineRule="auto" w:before="0" w:after="40"/>
        <w:ind w:left="425" w:hanging="255"/>
      </w:pPr>
      <w:r>
        <w:rPr>
          <w:rFonts w:ascii="SimSun" w:hAnsi="SimSun" w:eastAsia="宋体"/>
          <w:b/>
          <w:color w:val="2E74B5"/>
          <w:sz w:val="21"/>
        </w:rPr>
        <w:t xml:space="preserve">• </w:t>
      </w:r>
      <w:hyperlink r:id="rId14">
        <w:r>
          <w:rPr>
            <w:rFonts w:ascii="SimSun" w:hAnsi="SimSun" w:eastAsia="宋体"/>
            <w:color w:val="2E74B5"/>
            <w:u w:val="single"/>
            <w:sz w:val="21"/>
          </w:rPr>
          <w:t xml:space="preserve">CANMAT. 2023 Clinical Guidelines for the Management of Adults with Major Depressive Disorder</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hyperlink r:id="rId12">
        <w:r>
          <w:rPr>
            <w:rFonts w:ascii="SimSun" w:hAnsi="SimSun" w:eastAsia="宋体"/>
            <w:color w:val="2E74B5"/>
            <w:u w:val="single"/>
            <w:sz w:val="21"/>
          </w:rPr>
          <w:t xml:space="preserve">WHO. Depressive disorder (depression) fact sheet</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9.2 安全计划模板</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安全计划是一张提前写好的纸：当自杀念头变强、脑子转不动的时候，你不需要临场想办法，只要照着上面写的做。这一页给你一份可以打印、可以拍照存手机的六步模板，也讲清楚每一步该填什么、怎么和家里人一起填、危机来的时候按什么顺序做。建议在状态还稳定的时候就填完，不要等到最糟的那天。</w:t>
      </w:r>
    </w:p>
    <w:p>
      <w:pPr>
        <w:pStyle w:val="Heading3"/>
        <w:keepNext/>
        <w:pageBreakBefore w:val="0"/>
        <w:spacing w:before="280" w:after="100" w:line="288" w:lineRule="auto"/>
      </w:pPr>
      <w:r>
        <w:rPr>
          <w:rFonts w:ascii="Arial" w:hAnsi="Arial" w:eastAsia="黑体"/>
          <w:b/>
          <w:color w:val="1F4E79"/>
          <w:sz w:val="27"/>
        </w:rPr>
        <w:t>安全计划是什么，不是什么</w:t>
      </w:r>
    </w:p>
    <w:p>
      <w:pPr>
        <w:spacing w:line="360" w:lineRule="auto" w:before="0" w:after="60"/>
        <w:ind w:firstLine="420"/>
        <w:jc w:val="both"/>
      </w:pPr>
      <w:r>
        <w:rPr>
          <w:rFonts w:ascii="SimSun" w:hAnsi="SimSun" w:eastAsia="宋体"/>
          <w:b w:val="0"/>
          <w:sz w:val="21"/>
        </w:rPr>
        <w:t>安全计划（safety plan）是一份</w:t>
      </w:r>
      <w:r>
        <w:rPr>
          <w:rFonts w:ascii="SimSun" w:hAnsi="SimSun" w:eastAsia="宋体"/>
          <w:b/>
          <w:sz w:val="21"/>
        </w:rPr>
        <w:t>由本人参与制定、写给自己看的行动清单</w:t>
      </w:r>
      <w:r>
        <w:rPr>
          <w:rFonts w:ascii="SimSun" w:hAnsi="SimSun" w:eastAsia="宋体"/>
          <w:b w:val="0"/>
          <w:sz w:val="21"/>
        </w:rPr>
        <w:t>。它假设最坏的情况可能发生，所以提前把“那时候找谁、做什么、把什么东西先收起来”固定下来。国际上常用的六步版本最早由 Stanley 和 Brown 提出，之后被大量危机干预服务采用，NICE 指南也建议对有自杀风险的人提供类似的安全计划与随访【指南】。</w:t>
      </w:r>
    </w:p>
    <w:p>
      <w:pPr>
        <w:spacing w:line="360" w:lineRule="auto" w:before="0" w:after="60"/>
        <w:ind w:firstLine="420"/>
        <w:jc w:val="both"/>
      </w:pPr>
      <w:r>
        <w:rPr>
          <w:rFonts w:ascii="SimSun" w:hAnsi="SimSun" w:eastAsia="宋体"/>
          <w:b w:val="0"/>
          <w:sz w:val="21"/>
        </w:rPr>
        <w:t>它和几样东西容易混淆，区别值得说清：</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容易混淆的</w:t>
            </w:r>
          </w:p>
        </w:tc>
        <w:tc>
          <w:tcPr>
            <w:tcW w:type="dxa" w:w="6973"/>
            <w:shd w:val="clear" w:color="auto" w:fill="1F4E79"/>
          </w:tcPr>
          <w:p>
            <w:pPr>
              <w:spacing w:before="20" w:after="20" w:line="264" w:lineRule="auto"/>
              <w:jc w:val="left"/>
            </w:pPr>
            <w:r>
              <w:rPr>
                <w:rFonts w:ascii="SimSun" w:hAnsi="SimSun" w:eastAsia="宋体"/>
                <w:b/>
                <w:color w:val="FFFFFF"/>
                <w:sz w:val="18"/>
              </w:rPr>
              <w:t>区别</w:t>
            </w:r>
          </w:p>
        </w:tc>
      </w:tr>
      <w:tr>
        <w:tc>
          <w:tcPr>
            <w:tcW w:type="dxa" w:w="2438"/>
          </w:tcPr>
          <w:p>
            <w:pPr>
              <w:spacing w:before="20" w:after="20" w:line="276" w:lineRule="auto"/>
              <w:jc w:val="left"/>
            </w:pPr>
            <w:r>
              <w:rPr>
                <w:rFonts w:ascii="SimSun" w:hAnsi="SimSun" w:eastAsia="宋体"/>
                <w:b w:val="0"/>
                <w:color w:val="333333"/>
                <w:sz w:val="17"/>
              </w:rPr>
              <w:t>不自杀承诺书</w:t>
            </w:r>
          </w:p>
        </w:tc>
        <w:tc>
          <w:tcPr>
            <w:tcW w:type="dxa" w:w="6973"/>
          </w:tcPr>
          <w:p>
            <w:pPr>
              <w:spacing w:before="20" w:after="20" w:line="276" w:lineRule="auto"/>
              <w:jc w:val="left"/>
            </w:pPr>
            <w:r>
              <w:rPr>
                <w:rFonts w:ascii="SimSun" w:hAnsi="SimSun" w:eastAsia="宋体"/>
                <w:b w:val="0"/>
                <w:color w:val="333333"/>
                <w:sz w:val="17"/>
              </w:rPr>
              <w:t>承诺书是让患者向别人保证“我不自杀”，研究并不支持它有效，还可能让人不敢说出真实念头【研究】。安全计划是患者为自己写的行动步骤，允许写“我可能会有这个念头”。</w:t>
            </w:r>
          </w:p>
        </w:tc>
      </w:tr>
      <w:tr>
        <w:tc>
          <w:tcPr>
            <w:tcW w:type="dxa" w:w="2438"/>
            <w:shd w:val="clear" w:color="auto" w:fill="F7F9FC"/>
          </w:tcPr>
          <w:p>
            <w:pPr>
              <w:spacing w:before="20" w:after="20" w:line="276" w:lineRule="auto"/>
              <w:jc w:val="left"/>
            </w:pPr>
            <w:r>
              <w:rPr>
                <w:rFonts w:ascii="SimSun" w:hAnsi="SimSun" w:eastAsia="宋体"/>
                <w:b w:val="0"/>
                <w:color w:val="333333"/>
                <w:sz w:val="17"/>
              </w:rPr>
              <w:t>遗书或告别信</w:t>
            </w:r>
          </w:p>
        </w:tc>
        <w:tc>
          <w:tcPr>
            <w:tcW w:type="dxa" w:w="6973"/>
            <w:shd w:val="clear" w:color="auto" w:fill="F7F9FC"/>
          </w:tcPr>
          <w:p>
            <w:pPr>
              <w:spacing w:before="20" w:after="20" w:line="276" w:lineRule="auto"/>
              <w:jc w:val="left"/>
            </w:pPr>
            <w:r>
              <w:rPr>
                <w:rFonts w:ascii="SimSun" w:hAnsi="SimSun" w:eastAsia="宋体"/>
                <w:b w:val="0"/>
                <w:color w:val="333333"/>
                <w:sz w:val="17"/>
              </w:rPr>
              <w:t>安全计划指向活下去的动作，不回顾、不交代后事。</w:t>
            </w:r>
          </w:p>
        </w:tc>
      </w:tr>
      <w:tr>
        <w:tc>
          <w:tcPr>
            <w:tcW w:type="dxa" w:w="2438"/>
          </w:tcPr>
          <w:p>
            <w:pPr>
              <w:spacing w:before="20" w:after="20" w:line="276" w:lineRule="auto"/>
              <w:jc w:val="left"/>
            </w:pPr>
            <w:r>
              <w:rPr>
                <w:rFonts w:ascii="SimSun" w:hAnsi="SimSun" w:eastAsia="宋体"/>
                <w:b w:val="0"/>
                <w:color w:val="333333"/>
                <w:sz w:val="17"/>
              </w:rPr>
              <w:t>医生的治疗方案</w:t>
            </w:r>
          </w:p>
        </w:tc>
        <w:tc>
          <w:tcPr>
            <w:tcW w:type="dxa" w:w="6973"/>
          </w:tcPr>
          <w:p>
            <w:pPr>
              <w:spacing w:before="20" w:after="20" w:line="276" w:lineRule="auto"/>
              <w:jc w:val="left"/>
            </w:pPr>
            <w:r>
              <w:rPr>
                <w:rFonts w:ascii="SimSun" w:hAnsi="SimSun" w:eastAsia="宋体"/>
                <w:b w:val="0"/>
                <w:color w:val="333333"/>
                <w:sz w:val="17"/>
              </w:rPr>
              <w:t>安全计划不替代治疗，它管的是“念头最强的那个小时”。</w:t>
            </w:r>
          </w:p>
        </w:tc>
      </w:tr>
      <w:tr>
        <w:tc>
          <w:tcPr>
            <w:tcW w:type="dxa" w:w="2438"/>
            <w:shd w:val="clear" w:color="auto" w:fill="F7F9FC"/>
          </w:tcPr>
          <w:p>
            <w:pPr>
              <w:spacing w:before="20" w:after="20" w:line="276" w:lineRule="auto"/>
              <w:jc w:val="left"/>
            </w:pPr>
            <w:r>
              <w:rPr>
                <w:rFonts w:ascii="SimSun" w:hAnsi="SimSun" w:eastAsia="宋体"/>
                <w:b w:val="0"/>
                <w:color w:val="333333"/>
                <w:sz w:val="17"/>
              </w:rPr>
              <w:t>一份签完就完的文件</w:t>
            </w:r>
          </w:p>
        </w:tc>
        <w:tc>
          <w:tcPr>
            <w:tcW w:type="dxa" w:w="6973"/>
            <w:shd w:val="clear" w:color="auto" w:fill="F7F9FC"/>
          </w:tcPr>
          <w:p>
            <w:pPr>
              <w:spacing w:before="20" w:after="20" w:line="276" w:lineRule="auto"/>
              <w:jc w:val="left"/>
            </w:pPr>
            <w:r>
              <w:rPr>
                <w:rFonts w:ascii="SimSun" w:hAnsi="SimSun" w:eastAsia="宋体"/>
                <w:b w:val="0"/>
                <w:color w:val="333333"/>
                <w:sz w:val="17"/>
              </w:rPr>
              <w:t>它需要随着季节、住址、联系人变化而更新，通常建议每三个月到半年复核一次【临床经验】。</w:t>
            </w:r>
          </w:p>
        </w:tc>
      </w:tr>
    </w:tbl>
    <w:p>
      <w:pPr>
        <w:spacing w:before="0" w:after="80" w:line="240" w:lineRule="auto"/>
      </w:pPr>
    </w:p>
    <w:p>
      <w:pPr>
        <w:spacing w:line="360" w:lineRule="auto" w:before="0" w:after="60"/>
        <w:ind w:firstLine="420"/>
        <w:jc w:val="both"/>
      </w:pPr>
      <w:r>
        <w:rPr>
          <w:rFonts w:ascii="SimSun" w:hAnsi="SimSun" w:eastAsia="宋体"/>
          <w:b w:val="0"/>
          <w:sz w:val="21"/>
        </w:rPr>
        <w:t>还有一条原则：</w:t>
      </w:r>
      <w:r>
        <w:rPr>
          <w:rFonts w:ascii="SimSun" w:hAnsi="SimSun" w:eastAsia="宋体"/>
          <w:b/>
          <w:sz w:val="21"/>
        </w:rPr>
        <w:t>安全计划的第一作者是本人，不是家属，也不是医生</w:t>
      </w:r>
      <w:r>
        <w:rPr>
          <w:rFonts w:ascii="SimSun" w:hAnsi="SimSun" w:eastAsia="宋体"/>
          <w:b w:val="0"/>
          <w:sz w:val="21"/>
        </w:rPr>
        <w:t>。家属可以帮忙回忆、补充、提醒，但不能替写。被替写出来的计划，危机时本人不会用。</w:t>
      </w:r>
    </w:p>
    <w:p>
      <w:pPr>
        <w:pStyle w:val="Heading3"/>
        <w:keepNext/>
        <w:pageBreakBefore w:val="0"/>
        <w:spacing w:before="280" w:after="100" w:line="288" w:lineRule="auto"/>
      </w:pPr>
      <w:r>
        <w:rPr>
          <w:rFonts w:ascii="Arial" w:hAnsi="Arial" w:eastAsia="黑体"/>
          <w:b/>
          <w:color w:val="1F4E79"/>
          <w:sz w:val="27"/>
        </w:rPr>
        <w:t>六步：每一格该填什么</w:t>
      </w:r>
    </w:p>
    <w:p>
      <w:pPr>
        <w:spacing w:line="360" w:lineRule="auto" w:before="0" w:after="60"/>
        <w:ind w:firstLine="420"/>
        <w:jc w:val="both"/>
      </w:pPr>
      <w:r>
        <w:rPr>
          <w:rFonts w:ascii="SimSun" w:hAnsi="SimSun" w:eastAsia="宋体"/>
          <w:b w:val="0"/>
          <w:sz w:val="21"/>
        </w:rPr>
        <w:t>六步的顺序本身有讲究：先识别，再从轻到重地找人。轻的动作在前，是因为危机时人往往没有力气直接打电话给医生，但可能还做得到“去洗个脸”“抱起猫”。</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步骤</w:t>
            </w:r>
          </w:p>
        </w:tc>
        <w:tc>
          <w:tcPr>
            <w:tcW w:type="dxa" w:w="2551"/>
            <w:shd w:val="clear" w:color="auto" w:fill="1F4E79"/>
          </w:tcPr>
          <w:p>
            <w:pPr>
              <w:spacing w:before="20" w:after="20" w:line="264" w:lineRule="auto"/>
              <w:jc w:val="left"/>
            </w:pPr>
            <w:r>
              <w:rPr>
                <w:rFonts w:ascii="SimSun" w:hAnsi="SimSun" w:eastAsia="宋体"/>
                <w:b/>
                <w:color w:val="FFFFFF"/>
                <w:sz w:val="18"/>
              </w:rPr>
              <w:t>填什么</w:t>
            </w:r>
          </w:p>
        </w:tc>
        <w:tc>
          <w:tcPr>
            <w:tcW w:type="dxa" w:w="2494"/>
            <w:shd w:val="clear" w:color="auto" w:fill="1F4E79"/>
          </w:tcPr>
          <w:p>
            <w:pPr>
              <w:spacing w:before="20" w:after="20" w:line="264" w:lineRule="auto"/>
              <w:jc w:val="left"/>
            </w:pPr>
            <w:r>
              <w:rPr>
                <w:rFonts w:ascii="SimSun" w:hAnsi="SimSun" w:eastAsia="宋体"/>
                <w:b/>
                <w:color w:val="FFFFFF"/>
                <w:sz w:val="18"/>
              </w:rPr>
              <w:t>合格的样子</w:t>
            </w:r>
          </w:p>
        </w:tc>
        <w:tc>
          <w:tcPr>
            <w:tcW w:type="dxa" w:w="2551"/>
            <w:shd w:val="clear" w:color="auto" w:fill="1F4E79"/>
          </w:tcPr>
          <w:p>
            <w:pPr>
              <w:spacing w:before="20" w:after="20" w:line="264" w:lineRule="auto"/>
              <w:jc w:val="left"/>
            </w:pPr>
            <w:r>
              <w:rPr>
                <w:rFonts w:ascii="SimSun" w:hAnsi="SimSun" w:eastAsia="宋体"/>
                <w:b/>
                <w:color w:val="FFFFFF"/>
                <w:sz w:val="18"/>
              </w:rPr>
              <w:t>不合格的样子</w:t>
            </w:r>
          </w:p>
        </w:tc>
      </w:tr>
      <w:tr>
        <w:tc>
          <w:tcPr>
            <w:tcW w:type="dxa" w:w="1814"/>
          </w:tcPr>
          <w:p>
            <w:pPr>
              <w:spacing w:before="20" w:after="20" w:line="276" w:lineRule="auto"/>
              <w:jc w:val="left"/>
            </w:pPr>
            <w:r>
              <w:rPr>
                <w:rFonts w:ascii="SimSun" w:hAnsi="SimSun" w:eastAsia="宋体"/>
                <w:b w:val="0"/>
                <w:color w:val="333333"/>
                <w:sz w:val="17"/>
              </w:rPr>
              <w:t>1 识别预警</w:t>
            </w:r>
          </w:p>
        </w:tc>
        <w:tc>
          <w:tcPr>
            <w:tcW w:type="dxa" w:w="2551"/>
          </w:tcPr>
          <w:p>
            <w:pPr>
              <w:spacing w:before="20" w:after="20" w:line="276" w:lineRule="auto"/>
              <w:jc w:val="left"/>
            </w:pPr>
            <w:r>
              <w:rPr>
                <w:rFonts w:ascii="SimSun" w:hAnsi="SimSun" w:eastAsia="宋体"/>
                <w:b w:val="0"/>
                <w:color w:val="333333"/>
                <w:sz w:val="17"/>
              </w:rPr>
              <w:t>念头、画面、身体感觉、行为冲动</w:t>
            </w:r>
          </w:p>
        </w:tc>
        <w:tc>
          <w:tcPr>
            <w:tcW w:type="dxa" w:w="2494"/>
          </w:tcPr>
          <w:p>
            <w:pPr>
              <w:spacing w:before="20" w:after="20" w:line="276" w:lineRule="auto"/>
              <w:jc w:val="left"/>
            </w:pPr>
            <w:r>
              <w:rPr>
                <w:rFonts w:ascii="SimSun" w:hAnsi="SimSun" w:eastAsia="宋体"/>
                <w:b w:val="0"/>
                <w:color w:val="333333"/>
                <w:sz w:val="17"/>
              </w:rPr>
              <w:t>“凌晨醒来，脑子里出现‘不如算了’这句话”</w:t>
            </w:r>
          </w:p>
        </w:tc>
        <w:tc>
          <w:tcPr>
            <w:tcW w:type="dxa" w:w="2551"/>
          </w:tcPr>
          <w:p>
            <w:pPr>
              <w:spacing w:before="20" w:after="20" w:line="276" w:lineRule="auto"/>
              <w:jc w:val="left"/>
            </w:pPr>
            <w:r>
              <w:rPr>
                <w:rFonts w:ascii="SimSun" w:hAnsi="SimSun" w:eastAsia="宋体"/>
                <w:b w:val="0"/>
                <w:color w:val="333333"/>
                <w:sz w:val="17"/>
              </w:rPr>
              <w:t>“心情不好”</w:t>
            </w:r>
          </w:p>
        </w:tc>
      </w:tr>
      <w:tr>
        <w:tc>
          <w:tcPr>
            <w:tcW w:type="dxa" w:w="1814"/>
            <w:shd w:val="clear" w:color="auto" w:fill="F7F9FC"/>
          </w:tcPr>
          <w:p>
            <w:pPr>
              <w:spacing w:before="20" w:after="20" w:line="276" w:lineRule="auto"/>
              <w:jc w:val="left"/>
            </w:pPr>
            <w:r>
              <w:rPr>
                <w:rFonts w:ascii="SimSun" w:hAnsi="SimSun" w:eastAsia="宋体"/>
                <w:b w:val="0"/>
                <w:color w:val="333333"/>
                <w:sz w:val="17"/>
              </w:rPr>
              <w:t>2 内部应对</w:t>
            </w:r>
          </w:p>
        </w:tc>
        <w:tc>
          <w:tcPr>
            <w:tcW w:type="dxa" w:w="2551"/>
            <w:shd w:val="clear" w:color="auto" w:fill="F7F9FC"/>
          </w:tcPr>
          <w:p>
            <w:pPr>
              <w:spacing w:before="20" w:after="20" w:line="276" w:lineRule="auto"/>
              <w:jc w:val="left"/>
            </w:pPr>
            <w:r>
              <w:rPr>
                <w:rFonts w:ascii="SimSun" w:hAnsi="SimSun" w:eastAsia="宋体"/>
                <w:b w:val="0"/>
                <w:color w:val="333333"/>
                <w:sz w:val="17"/>
              </w:rPr>
              <w:t>不需要别人的、五分钟内能做完的事</w:t>
            </w:r>
          </w:p>
        </w:tc>
        <w:tc>
          <w:tcPr>
            <w:tcW w:type="dxa" w:w="2494"/>
            <w:shd w:val="clear" w:color="auto" w:fill="F7F9FC"/>
          </w:tcPr>
          <w:p>
            <w:pPr>
              <w:spacing w:before="20" w:after="20" w:line="276" w:lineRule="auto"/>
              <w:jc w:val="left"/>
            </w:pPr>
            <w:r>
              <w:rPr>
                <w:rFonts w:ascii="SimSun" w:hAnsi="SimSun" w:eastAsia="宋体"/>
                <w:b w:val="0"/>
                <w:color w:val="333333"/>
                <w:sz w:val="17"/>
              </w:rPr>
              <w:t>“冲冷水脸”“抱狗坐十分钟”“听固定的三首歌”</w:t>
            </w:r>
          </w:p>
        </w:tc>
        <w:tc>
          <w:tcPr>
            <w:tcW w:type="dxa" w:w="2551"/>
            <w:shd w:val="clear" w:color="auto" w:fill="F7F9FC"/>
          </w:tcPr>
          <w:p>
            <w:pPr>
              <w:spacing w:before="20" w:after="20" w:line="276" w:lineRule="auto"/>
              <w:jc w:val="left"/>
            </w:pPr>
            <w:r>
              <w:rPr>
                <w:rFonts w:ascii="SimSun" w:hAnsi="SimSun" w:eastAsia="宋体"/>
                <w:b w:val="0"/>
                <w:color w:val="333333"/>
                <w:sz w:val="17"/>
              </w:rPr>
              <w:t>“想开点”“积极思考”</w:t>
            </w:r>
          </w:p>
        </w:tc>
      </w:tr>
      <w:tr>
        <w:tc>
          <w:tcPr>
            <w:tcW w:type="dxa" w:w="1814"/>
          </w:tcPr>
          <w:p>
            <w:pPr>
              <w:spacing w:before="20" w:after="20" w:line="276" w:lineRule="auto"/>
              <w:jc w:val="left"/>
            </w:pPr>
            <w:r>
              <w:rPr>
                <w:rFonts w:ascii="SimSun" w:hAnsi="SimSun" w:eastAsia="宋体"/>
                <w:b w:val="0"/>
                <w:color w:val="333333"/>
                <w:sz w:val="17"/>
              </w:rPr>
              <w:t>3 外部应对</w:t>
            </w:r>
          </w:p>
        </w:tc>
        <w:tc>
          <w:tcPr>
            <w:tcW w:type="dxa" w:w="2551"/>
          </w:tcPr>
          <w:p>
            <w:pPr>
              <w:spacing w:before="20" w:after="20" w:line="276" w:lineRule="auto"/>
              <w:jc w:val="left"/>
            </w:pPr>
            <w:r>
              <w:rPr>
                <w:rFonts w:ascii="SimSun" w:hAnsi="SimSun" w:eastAsia="宋体"/>
                <w:b w:val="0"/>
                <w:color w:val="333333"/>
                <w:sz w:val="17"/>
              </w:rPr>
              <w:t>去某个地方、做某件事，转移注意力</w:t>
            </w:r>
          </w:p>
        </w:tc>
        <w:tc>
          <w:tcPr>
            <w:tcW w:type="dxa" w:w="2494"/>
          </w:tcPr>
          <w:p>
            <w:pPr>
              <w:spacing w:before="20" w:after="20" w:line="276" w:lineRule="auto"/>
              <w:jc w:val="left"/>
            </w:pPr>
            <w:r>
              <w:rPr>
                <w:rFonts w:ascii="SimSun" w:hAnsi="SimSun" w:eastAsia="宋体"/>
                <w:b w:val="0"/>
                <w:color w:val="333333"/>
                <w:sz w:val="17"/>
              </w:rPr>
              <w:t>“去楼下便利店买瓶水”“去客厅和室友一起看电视”</w:t>
            </w:r>
          </w:p>
        </w:tc>
        <w:tc>
          <w:tcPr>
            <w:tcW w:type="dxa" w:w="2551"/>
          </w:tcPr>
          <w:p>
            <w:pPr>
              <w:spacing w:before="20" w:after="20" w:line="276" w:lineRule="auto"/>
              <w:jc w:val="left"/>
            </w:pPr>
            <w:r>
              <w:rPr>
                <w:rFonts w:ascii="SimSun" w:hAnsi="SimSun" w:eastAsia="宋体"/>
                <w:b w:val="0"/>
                <w:color w:val="333333"/>
                <w:sz w:val="17"/>
              </w:rPr>
              <w:t>“出去走走”</w:t>
            </w:r>
          </w:p>
        </w:tc>
      </w:tr>
      <w:tr>
        <w:tc>
          <w:tcPr>
            <w:tcW w:type="dxa" w:w="1814"/>
            <w:shd w:val="clear" w:color="auto" w:fill="F7F9FC"/>
          </w:tcPr>
          <w:p>
            <w:pPr>
              <w:spacing w:before="20" w:after="20" w:line="276" w:lineRule="auto"/>
              <w:jc w:val="left"/>
            </w:pPr>
            <w:r>
              <w:rPr>
                <w:rFonts w:ascii="SimSun" w:hAnsi="SimSun" w:eastAsia="宋体"/>
                <w:b w:val="0"/>
                <w:color w:val="333333"/>
                <w:sz w:val="17"/>
              </w:rPr>
              <w:t>4 联系人</w:t>
            </w:r>
          </w:p>
        </w:tc>
        <w:tc>
          <w:tcPr>
            <w:tcW w:type="dxa" w:w="2551"/>
            <w:shd w:val="clear" w:color="auto" w:fill="F7F9FC"/>
          </w:tcPr>
          <w:p>
            <w:pPr>
              <w:spacing w:before="20" w:after="20" w:line="276" w:lineRule="auto"/>
              <w:jc w:val="left"/>
            </w:pPr>
            <w:r>
              <w:rPr>
                <w:rFonts w:ascii="SimSun" w:hAnsi="SimSun" w:eastAsia="宋体"/>
                <w:b w:val="0"/>
                <w:color w:val="333333"/>
                <w:sz w:val="17"/>
              </w:rPr>
              <w:t>两到三个具体的人名和电话</w:t>
            </w:r>
          </w:p>
        </w:tc>
        <w:tc>
          <w:tcPr>
            <w:tcW w:type="dxa" w:w="2494"/>
            <w:shd w:val="clear" w:color="auto" w:fill="F7F9FC"/>
          </w:tcPr>
          <w:p>
            <w:pPr>
              <w:spacing w:before="20" w:after="20" w:line="276" w:lineRule="auto"/>
              <w:jc w:val="left"/>
            </w:pPr>
            <w:r>
              <w:rPr>
                <w:rFonts w:ascii="SimSun" w:hAnsi="SimSun" w:eastAsia="宋体"/>
                <w:b w:val="0"/>
                <w:color w:val="333333"/>
                <w:sz w:val="17"/>
              </w:rPr>
              <w:t>“姐姐 138xxxx”“老同学阿哲，微信”</w:t>
            </w:r>
          </w:p>
        </w:tc>
        <w:tc>
          <w:tcPr>
            <w:tcW w:type="dxa" w:w="2551"/>
            <w:shd w:val="clear" w:color="auto" w:fill="F7F9FC"/>
          </w:tcPr>
          <w:p>
            <w:pPr>
              <w:spacing w:before="20" w:after="20" w:line="276" w:lineRule="auto"/>
              <w:jc w:val="left"/>
            </w:pPr>
            <w:r>
              <w:rPr>
                <w:rFonts w:ascii="SimSun" w:hAnsi="SimSun" w:eastAsia="宋体"/>
                <w:b w:val="0"/>
                <w:color w:val="333333"/>
                <w:sz w:val="17"/>
              </w:rPr>
              <w:t>“家人”“朋友”</w:t>
            </w:r>
          </w:p>
        </w:tc>
      </w:tr>
      <w:tr>
        <w:tc>
          <w:tcPr>
            <w:tcW w:type="dxa" w:w="1814"/>
          </w:tcPr>
          <w:p>
            <w:pPr>
              <w:spacing w:before="20" w:after="20" w:line="276" w:lineRule="auto"/>
              <w:jc w:val="left"/>
            </w:pPr>
            <w:r>
              <w:rPr>
                <w:rFonts w:ascii="SimSun" w:hAnsi="SimSun" w:eastAsia="宋体"/>
                <w:b w:val="0"/>
                <w:color w:val="333333"/>
                <w:sz w:val="17"/>
              </w:rPr>
              <w:t>5 专业资源</w:t>
            </w:r>
          </w:p>
        </w:tc>
        <w:tc>
          <w:tcPr>
            <w:tcW w:type="dxa" w:w="2551"/>
          </w:tcPr>
          <w:p>
            <w:pPr>
              <w:spacing w:before="20" w:after="20" w:line="276" w:lineRule="auto"/>
              <w:jc w:val="left"/>
            </w:pPr>
            <w:r>
              <w:rPr>
                <w:rFonts w:ascii="SimSun" w:hAnsi="SimSun" w:eastAsia="宋体"/>
                <w:b w:val="0"/>
                <w:color w:val="333333"/>
                <w:sz w:val="17"/>
              </w:rPr>
              <w:t>医生、医院、热线、急诊地址</w:t>
            </w:r>
          </w:p>
        </w:tc>
        <w:tc>
          <w:tcPr>
            <w:tcW w:type="dxa" w:w="2494"/>
          </w:tcPr>
          <w:p>
            <w:pPr>
              <w:spacing w:before="20" w:after="20" w:line="276" w:lineRule="auto"/>
              <w:jc w:val="left"/>
            </w:pPr>
            <w:r>
              <w:rPr>
                <w:rFonts w:ascii="SimSun" w:hAnsi="SimSun" w:eastAsia="宋体"/>
                <w:b w:val="0"/>
                <w:color w:val="333333"/>
                <w:sz w:val="17"/>
              </w:rPr>
              <w:t>“某某医院精神科，周三上午”“12356”</w:t>
            </w:r>
          </w:p>
        </w:tc>
        <w:tc>
          <w:tcPr>
            <w:tcW w:type="dxa" w:w="2551"/>
          </w:tcPr>
          <w:p>
            <w:pPr>
              <w:spacing w:before="20" w:after="20" w:line="276" w:lineRule="auto"/>
              <w:jc w:val="left"/>
            </w:pPr>
            <w:r>
              <w:rPr>
                <w:rFonts w:ascii="SimSun" w:hAnsi="SimSun" w:eastAsia="宋体"/>
                <w:b w:val="0"/>
                <w:color w:val="333333"/>
                <w:sz w:val="17"/>
              </w:rPr>
              <w:t>“去医院”</w:t>
            </w:r>
          </w:p>
        </w:tc>
      </w:tr>
      <w:tr>
        <w:tc>
          <w:tcPr>
            <w:tcW w:type="dxa" w:w="1814"/>
            <w:shd w:val="clear" w:color="auto" w:fill="F7F9FC"/>
          </w:tcPr>
          <w:p>
            <w:pPr>
              <w:spacing w:before="20" w:after="20" w:line="276" w:lineRule="auto"/>
              <w:jc w:val="left"/>
            </w:pPr>
            <w:r>
              <w:rPr>
                <w:rFonts w:ascii="SimSun" w:hAnsi="SimSun" w:eastAsia="宋体"/>
                <w:b w:val="0"/>
                <w:color w:val="333333"/>
                <w:sz w:val="17"/>
              </w:rPr>
              <w:t>6 环境安全</w:t>
            </w:r>
          </w:p>
        </w:tc>
        <w:tc>
          <w:tcPr>
            <w:tcW w:type="dxa" w:w="2551"/>
            <w:shd w:val="clear" w:color="auto" w:fill="F7F9FC"/>
          </w:tcPr>
          <w:p>
            <w:pPr>
              <w:spacing w:before="20" w:after="20" w:line="276" w:lineRule="auto"/>
              <w:jc w:val="left"/>
            </w:pPr>
            <w:r>
              <w:rPr>
                <w:rFonts w:ascii="SimSun" w:hAnsi="SimSun" w:eastAsia="宋体"/>
                <w:b w:val="0"/>
                <w:color w:val="333333"/>
                <w:sz w:val="17"/>
              </w:rPr>
              <w:t>哪些东西要移走、交给谁、锁在哪里</w:t>
            </w:r>
          </w:p>
        </w:tc>
        <w:tc>
          <w:tcPr>
            <w:tcW w:type="dxa" w:w="2494"/>
            <w:shd w:val="clear" w:color="auto" w:fill="F7F9FC"/>
          </w:tcPr>
          <w:p>
            <w:pPr>
              <w:spacing w:before="20" w:after="20" w:line="276" w:lineRule="auto"/>
              <w:jc w:val="left"/>
            </w:pPr>
            <w:r>
              <w:rPr>
                <w:rFonts w:ascii="SimSun" w:hAnsi="SimSun" w:eastAsia="宋体"/>
                <w:b w:val="0"/>
                <w:color w:val="333333"/>
                <w:sz w:val="17"/>
              </w:rPr>
              <w:t>“安眠药由我妈锁在抽屉，钥匙她带”</w:t>
            </w:r>
          </w:p>
        </w:tc>
        <w:tc>
          <w:tcPr>
            <w:tcW w:type="dxa" w:w="2551"/>
            <w:shd w:val="clear" w:color="auto" w:fill="F7F9FC"/>
          </w:tcPr>
          <w:p>
            <w:pPr>
              <w:spacing w:before="20" w:after="20" w:line="276" w:lineRule="auto"/>
              <w:jc w:val="left"/>
            </w:pPr>
            <w:r>
              <w:rPr>
                <w:rFonts w:ascii="SimSun" w:hAnsi="SimSun" w:eastAsia="宋体"/>
                <w:b w:val="0"/>
                <w:color w:val="333333"/>
                <w:sz w:val="17"/>
              </w:rPr>
              <w:t>“注意安全”</w:t>
            </w:r>
          </w:p>
        </w:tc>
      </w:tr>
    </w:tbl>
    <w:p>
      <w:pPr>
        <w:spacing w:before="0" w:after="80" w:line="240" w:lineRule="auto"/>
      </w:pPr>
    </w:p>
    <w:p>
      <w:pPr>
        <w:spacing w:line="360" w:lineRule="auto" w:before="0" w:after="60"/>
        <w:ind w:firstLine="420"/>
        <w:jc w:val="both"/>
      </w:pPr>
      <w:r>
        <w:rPr>
          <w:rFonts w:ascii="SimSun" w:hAnsi="SimSun" w:eastAsia="宋体"/>
          <w:b w:val="0"/>
          <w:sz w:val="21"/>
        </w:rPr>
        <w:t>几个填写要点：</w:t>
      </w:r>
    </w:p>
    <w:p>
      <w:pPr>
        <w:spacing w:line="360" w:lineRule="auto" w:before="0" w:after="60"/>
        <w:ind w:firstLine="420"/>
        <w:jc w:val="both"/>
      </w:pPr>
      <w:r>
        <w:rPr>
          <w:rFonts w:ascii="SimSun" w:hAnsi="SimSun" w:eastAsia="宋体"/>
          <w:b/>
          <w:sz w:val="21"/>
        </w:rPr>
        <w:t>第一步要写“原话”。</w:t>
      </w:r>
      <w:r>
        <w:rPr>
          <w:rFonts w:ascii="SimSun" w:hAnsi="SimSun" w:eastAsia="宋体"/>
          <w:b w:val="0"/>
          <w:sz w:val="21"/>
        </w:rPr>
        <w:t xml:space="preserve"> 危机时脑子里出现的往往是一句固定的话或一个画面，比如“我死了对大家都好”“看见楼下的空地”。写原话比写“消极念头”更容易被自己认出来。</w:t>
      </w:r>
    </w:p>
    <w:p>
      <w:pPr>
        <w:spacing w:line="360" w:lineRule="auto" w:before="0" w:after="60"/>
        <w:ind w:firstLine="420"/>
        <w:jc w:val="both"/>
      </w:pPr>
      <w:r>
        <w:rPr>
          <w:rFonts w:ascii="SimSun" w:hAnsi="SimSun" w:eastAsia="宋体"/>
          <w:b/>
          <w:sz w:val="21"/>
        </w:rPr>
        <w:t>第二步必须是“做过、有效、不需要意志力”的事。</w:t>
      </w:r>
      <w:r>
        <w:rPr>
          <w:rFonts w:ascii="SimSun" w:hAnsi="SimSun" w:eastAsia="宋体"/>
          <w:b w:val="0"/>
          <w:sz w:val="21"/>
        </w:rPr>
        <w:t xml:space="preserve"> 如果一项应对方式需要“先有力气”，它就不适合放在这里。音乐、冷水、宠物、数呼吸、捏冰块、把感受写三行，这些都比“运动半小时”更现实。</w:t>
      </w:r>
    </w:p>
    <w:p>
      <w:pPr>
        <w:spacing w:line="360" w:lineRule="auto" w:before="0" w:after="60"/>
        <w:ind w:firstLine="420"/>
        <w:jc w:val="both"/>
      </w:pPr>
      <w:r>
        <w:rPr>
          <w:rFonts w:ascii="SimSun" w:hAnsi="SimSun" w:eastAsia="宋体"/>
          <w:b/>
          <w:sz w:val="21"/>
        </w:rPr>
        <w:t>第三步的关键是“换空间”。</w:t>
      </w:r>
      <w:r>
        <w:rPr>
          <w:rFonts w:ascii="SimSun" w:hAnsi="SimSun" w:eastAsia="宋体"/>
          <w:b w:val="0"/>
          <w:sz w:val="21"/>
        </w:rPr>
        <w:t xml:space="preserve"> 一个人待在房间里，念头会反复；换到有人的地方，哪怕不说话，风险也会下降。所以第三步要写成具体地点：客厅、便利店、24 小时快餐店、朋友家沙发。</w:t>
      </w:r>
    </w:p>
    <w:p>
      <w:pPr>
        <w:spacing w:line="360" w:lineRule="auto" w:before="0" w:after="60"/>
        <w:ind w:firstLine="420"/>
        <w:jc w:val="both"/>
      </w:pPr>
      <w:r>
        <w:rPr>
          <w:rFonts w:ascii="SimSun" w:hAnsi="SimSun" w:eastAsia="宋体"/>
          <w:b/>
          <w:sz w:val="21"/>
        </w:rPr>
        <w:t>第四步的人数要够，但不能太多。</w:t>
      </w:r>
      <w:r>
        <w:rPr>
          <w:rFonts w:ascii="SimSun" w:hAnsi="SimSun" w:eastAsia="宋体"/>
          <w:b w:val="0"/>
          <w:sz w:val="21"/>
        </w:rPr>
        <w:t xml:space="preserve"> 两到三个足够，最好包含一个“不评判、不会追问到底”的人。危机时最怕的是打过去被教育一顿，所以要在计划里写一句“如果他开始讲道理，我就换下一位”。</w:t>
      </w:r>
    </w:p>
    <w:p>
      <w:pPr>
        <w:spacing w:line="360" w:lineRule="auto" w:before="0" w:after="60"/>
        <w:ind w:firstLine="420"/>
        <w:jc w:val="both"/>
      </w:pPr>
      <w:r>
        <w:rPr>
          <w:rFonts w:ascii="SimSun" w:hAnsi="SimSun" w:eastAsia="宋体"/>
          <w:b/>
          <w:sz w:val="21"/>
        </w:rPr>
        <w:t>第五步要写清“怎么去”。</w:t>
      </w:r>
      <w:r>
        <w:rPr>
          <w:rFonts w:ascii="SimSun" w:hAnsi="SimSun" w:eastAsia="宋体"/>
          <w:b w:val="0"/>
          <w:sz w:val="21"/>
        </w:rPr>
        <w:t xml:space="preserve"> 医院的地址、急诊入口在几号楼、白天和夜间分别走哪个门、打车大概多久。这些细节平时不值一提，危机时能省下最宝贵的十几分钟。</w:t>
      </w:r>
    </w:p>
    <w:p>
      <w:pPr>
        <w:spacing w:line="360" w:lineRule="auto" w:before="0" w:after="60"/>
        <w:ind w:firstLine="420"/>
        <w:jc w:val="both"/>
      </w:pPr>
      <w:r>
        <w:rPr>
          <w:rFonts w:ascii="SimSun" w:hAnsi="SimSun" w:eastAsia="宋体"/>
          <w:b/>
          <w:sz w:val="21"/>
        </w:rPr>
        <w:t>第六步单独在后面讲</w:t>
      </w:r>
      <w:r>
        <w:rPr>
          <w:rFonts w:ascii="SimSun" w:hAnsi="SimSun" w:eastAsia="宋体"/>
          <w:b w:val="0"/>
          <w:sz w:val="21"/>
        </w:rPr>
        <w:t>，因为它最容易被跳过，却往往是六步里最救命的一步。</w:t>
      </w:r>
    </w:p>
    <w:p>
      <w:pPr>
        <w:pStyle w:val="Heading3"/>
        <w:keepNext/>
        <w:pageBreakBefore w:val="0"/>
        <w:spacing w:before="280" w:after="100" w:line="288" w:lineRule="auto"/>
      </w:pPr>
      <w:r>
        <w:rPr>
          <w:rFonts w:ascii="Arial" w:hAnsi="Arial" w:eastAsia="黑体"/>
          <w:b/>
          <w:color w:val="1F4E79"/>
          <w:sz w:val="27"/>
        </w:rPr>
        <w:t>可打印模板</w:t>
      </w:r>
    </w:p>
    <w:p>
      <w:pPr>
        <w:spacing w:line="360" w:lineRule="auto" w:before="0" w:after="60"/>
        <w:ind w:firstLine="420"/>
        <w:jc w:val="both"/>
      </w:pPr>
      <w:r>
        <w:rPr>
          <w:rFonts w:ascii="SimSun" w:hAnsi="SimSun" w:eastAsia="宋体"/>
          <w:b w:val="0"/>
          <w:sz w:val="21"/>
        </w:rPr>
        <w:t>下面这份可以直接抄在 A4 纸上，或者照着重画到本子里。留白要够，字写大一点。</w:t>
      </w:r>
    </w:p>
    <w:p>
      <w:pPr>
        <w:spacing w:line="240" w:lineRule="auto" w:before="80" w:after="80"/>
        <w:ind w:left="198" w:right="113"/>
        <w:shd w:val="clear" w:color="auto" w:fill="F4F4F4"/>
        <w:pBdr>
          <w:top w:val="single" w:sz="4" w:space="3" w:color="D9D9D9"/>
          <w:left w:val="single" w:sz="4" w:space="3" w:color="D9D9D9"/>
          <w:bottom w:val="single" w:sz="4" w:space="3" w:color="D9D9D9"/>
          <w:right w:val="single" w:sz="4" w:space="3" w:color="D9D9D9"/>
        </w:pBdr>
      </w:pPr>
      <w:r>
        <w:rPr>
          <w:rFonts w:ascii="Consolas" w:hAnsi="Consolas" w:eastAsia="Consolas"/>
          <w:color w:val="333333"/>
          <w:sz w:val="16"/>
        </w:rPr>
        <w:t>────────────────────────────────</w:t>
        <w:br/>
      </w:r>
      <w:r>
        <w:rPr>
          <w:rFonts w:ascii="Consolas" w:hAnsi="Consolas" w:eastAsia="Consolas"/>
          <w:color w:val="333333"/>
          <w:sz w:val="16"/>
        </w:rPr>
        <w:t>我的安全计划          填写日期：____</w:t>
        <w:br/>
      </w:r>
      <w:r>
        <w:rPr>
          <w:rFonts w:ascii="Consolas" w:hAnsi="Consolas" w:eastAsia="Consolas"/>
          <w:color w:val="333333"/>
          <w:sz w:val="16"/>
        </w:rPr>
        <w:t>下次复核：____        填写人：______</w:t>
        <w:br/>
      </w:r>
      <w:r>
        <w:rPr>
          <w:rFonts w:ascii="Consolas" w:hAnsi="Consolas" w:eastAsia="Consolas"/>
          <w:color w:val="333333"/>
          <w:sz w:val="16"/>
        </w:rPr>
        <w:t>────────────────────────────────</w:t>
        <w:br/>
      </w:r>
      <w:r>
        <w:rPr>
          <w:rFonts w:ascii="Consolas" w:hAnsi="Consolas" w:eastAsia="Consolas"/>
          <w:color w:val="333333"/>
          <w:sz w:val="16"/>
        </w:rPr>
        <w:br/>
      </w:r>
      <w:r>
        <w:rPr>
          <w:rFonts w:ascii="Consolas" w:hAnsi="Consolas" w:eastAsia="Consolas"/>
          <w:color w:val="333333"/>
          <w:sz w:val="16"/>
        </w:rPr>
        <w:t>【1】当这些出现，说明我进入危险区</w:t>
        <w:br/>
      </w:r>
      <w:r>
        <w:rPr>
          <w:rFonts w:ascii="Consolas" w:hAnsi="Consolas" w:eastAsia="Consolas"/>
          <w:color w:val="333333"/>
          <w:sz w:val="16"/>
        </w:rPr>
        <w:t xml:space="preserve">  · 脑子里的那句话：__________________</w:t>
        <w:br/>
      </w:r>
      <w:r>
        <w:rPr>
          <w:rFonts w:ascii="Consolas" w:hAnsi="Consolas" w:eastAsia="Consolas"/>
          <w:color w:val="333333"/>
          <w:sz w:val="16"/>
        </w:rPr>
        <w:t xml:space="preserve">  · 身体的感觉：______________________</w:t>
        <w:br/>
      </w:r>
      <w:r>
        <w:rPr>
          <w:rFonts w:ascii="Consolas" w:hAnsi="Consolas" w:eastAsia="Consolas"/>
          <w:color w:val="333333"/>
          <w:sz w:val="16"/>
        </w:rPr>
        <w:t xml:space="preserve">  · 我会做的事：______________________</w:t>
        <w:br/>
      </w:r>
      <w:r>
        <w:rPr>
          <w:rFonts w:ascii="Consolas" w:hAnsi="Consolas" w:eastAsia="Consolas"/>
          <w:color w:val="333333"/>
          <w:sz w:val="16"/>
        </w:rPr>
        <w:br/>
      </w:r>
      <w:r>
        <w:rPr>
          <w:rFonts w:ascii="Consolas" w:hAnsi="Consolas" w:eastAsia="Consolas"/>
          <w:color w:val="333333"/>
          <w:sz w:val="16"/>
        </w:rPr>
        <w:t>【2】我可以自己做的五件事（不用找人）</w:t>
        <w:br/>
      </w:r>
      <w:r>
        <w:rPr>
          <w:rFonts w:ascii="Consolas" w:hAnsi="Consolas" w:eastAsia="Consolas"/>
          <w:color w:val="333333"/>
          <w:sz w:val="16"/>
        </w:rPr>
        <w:t xml:space="preserve">  ①____________  ②____________</w:t>
        <w:br/>
      </w:r>
      <w:r>
        <w:rPr>
          <w:rFonts w:ascii="Consolas" w:hAnsi="Consolas" w:eastAsia="Consolas"/>
          <w:color w:val="333333"/>
          <w:sz w:val="16"/>
        </w:rPr>
        <w:t xml:space="preserve">  ③____________  ④____________</w:t>
        <w:br/>
      </w:r>
      <w:r>
        <w:rPr>
          <w:rFonts w:ascii="Consolas" w:hAnsi="Consolas" w:eastAsia="Consolas"/>
          <w:color w:val="333333"/>
          <w:sz w:val="16"/>
        </w:rPr>
        <w:t xml:space="preserve">  ⑤____________</w:t>
        <w:br/>
      </w:r>
      <w:r>
        <w:rPr>
          <w:rFonts w:ascii="Consolas" w:hAnsi="Consolas" w:eastAsia="Consolas"/>
          <w:color w:val="333333"/>
          <w:sz w:val="16"/>
        </w:rPr>
        <w:br/>
      </w:r>
      <w:r>
        <w:rPr>
          <w:rFonts w:ascii="Consolas" w:hAnsi="Consolas" w:eastAsia="Consolas"/>
          <w:color w:val="333333"/>
          <w:sz w:val="16"/>
        </w:rPr>
        <w:t>【3】换个地方，换件事做</w:t>
        <w:br/>
      </w:r>
      <w:r>
        <w:rPr>
          <w:rFonts w:ascii="Consolas" w:hAnsi="Consolas" w:eastAsia="Consolas"/>
          <w:color w:val="333333"/>
          <w:sz w:val="16"/>
        </w:rPr>
        <w:t xml:space="preserve">  · 去哪里：____________（多久能到：____）</w:t>
        <w:br/>
      </w:r>
      <w:r>
        <w:rPr>
          <w:rFonts w:ascii="Consolas" w:hAnsi="Consolas" w:eastAsia="Consolas"/>
          <w:color w:val="333333"/>
          <w:sz w:val="16"/>
        </w:rPr>
        <w:t xml:space="preserve">  · 做什么：____________</w:t>
        <w:br/>
      </w:r>
      <w:r>
        <w:rPr>
          <w:rFonts w:ascii="Consolas" w:hAnsi="Consolas" w:eastAsia="Consolas"/>
          <w:color w:val="333333"/>
          <w:sz w:val="16"/>
        </w:rPr>
        <w:br/>
      </w:r>
      <w:r>
        <w:rPr>
          <w:rFonts w:ascii="Consolas" w:hAnsi="Consolas" w:eastAsia="Consolas"/>
          <w:color w:val="333333"/>
          <w:sz w:val="16"/>
        </w:rPr>
        <w:t>【4】我可以打电话的人</w:t>
        <w:br/>
      </w:r>
      <w:r>
        <w:rPr>
          <w:rFonts w:ascii="Consolas" w:hAnsi="Consolas" w:eastAsia="Consolas"/>
          <w:color w:val="333333"/>
          <w:sz w:val="16"/>
        </w:rPr>
        <w:t xml:space="preserve">  ①姓名______ 电话______ 他/她适合在什么时候打：______</w:t>
        <w:br/>
      </w:r>
      <w:r>
        <w:rPr>
          <w:rFonts w:ascii="Consolas" w:hAnsi="Consolas" w:eastAsia="Consolas"/>
          <w:color w:val="333333"/>
          <w:sz w:val="16"/>
        </w:rPr>
        <w:t xml:space="preserve">  ②姓名______ 电话______</w:t>
        <w:br/>
      </w:r>
      <w:r>
        <w:rPr>
          <w:rFonts w:ascii="Consolas" w:hAnsi="Consolas" w:eastAsia="Consolas"/>
          <w:color w:val="333333"/>
          <w:sz w:val="16"/>
        </w:rPr>
        <w:t xml:space="preserve">  ③姓名______ 电话______</w:t>
        <w:br/>
      </w:r>
      <w:r>
        <w:rPr>
          <w:rFonts w:ascii="Consolas" w:hAnsi="Consolas" w:eastAsia="Consolas"/>
          <w:color w:val="333333"/>
          <w:sz w:val="16"/>
        </w:rPr>
        <w:t xml:space="preserve">  （打过去只说一句也行：“我现在不太好，你能陪我说会儿话吗？”）</w:t>
        <w:br/>
      </w:r>
      <w:r>
        <w:rPr>
          <w:rFonts w:ascii="Consolas" w:hAnsi="Consolas" w:eastAsia="Consolas"/>
          <w:color w:val="333333"/>
          <w:sz w:val="16"/>
        </w:rPr>
        <w:br/>
      </w:r>
      <w:r>
        <w:rPr>
          <w:rFonts w:ascii="Consolas" w:hAnsi="Consolas" w:eastAsia="Consolas"/>
          <w:color w:val="333333"/>
          <w:sz w:val="16"/>
        </w:rPr>
        <w:t>【5】专业资源</w:t>
        <w:br/>
      </w:r>
      <w:r>
        <w:rPr>
          <w:rFonts w:ascii="Consolas" w:hAnsi="Consolas" w:eastAsia="Consolas"/>
          <w:color w:val="333333"/>
          <w:sz w:val="16"/>
        </w:rPr>
        <w:t xml:space="preserve">  · 我的医生：______ 医院/科室：______</w:t>
        <w:br/>
      </w:r>
      <w:r>
        <w:rPr>
          <w:rFonts w:ascii="Consolas" w:hAnsi="Consolas" w:eastAsia="Consolas"/>
          <w:color w:val="333333"/>
          <w:sz w:val="16"/>
        </w:rPr>
        <w:t xml:space="preserve">  · 门诊时间：______ 怎么挂号：______</w:t>
        <w:br/>
      </w:r>
      <w:r>
        <w:rPr>
          <w:rFonts w:ascii="Consolas" w:hAnsi="Consolas" w:eastAsia="Consolas"/>
          <w:color w:val="333333"/>
          <w:sz w:val="16"/>
        </w:rPr>
        <w:t xml:space="preserve">  · 24 小时急诊：______ 医院，地址：______</w:t>
        <w:br/>
      </w:r>
      <w:r>
        <w:rPr>
          <w:rFonts w:ascii="Consolas" w:hAnsi="Consolas" w:eastAsia="Consolas"/>
          <w:color w:val="333333"/>
          <w:sz w:val="16"/>
        </w:rPr>
        <w:t xml:space="preserve">  · 心理援助热线：12356</w:t>
        <w:br/>
      </w:r>
      <w:r>
        <w:rPr>
          <w:rFonts w:ascii="Consolas" w:hAnsi="Consolas" w:eastAsia="Consolas"/>
          <w:color w:val="333333"/>
          <w:sz w:val="16"/>
        </w:rPr>
        <w:t xml:space="preserve">  · 需要救护车/警察：120 / 110</w:t>
        <w:br/>
      </w:r>
      <w:r>
        <w:rPr>
          <w:rFonts w:ascii="Consolas" w:hAnsi="Consolas" w:eastAsia="Consolas"/>
          <w:color w:val="333333"/>
          <w:sz w:val="16"/>
        </w:rPr>
        <w:br/>
      </w:r>
      <w:r>
        <w:rPr>
          <w:rFonts w:ascii="Consolas" w:hAnsi="Consolas" w:eastAsia="Consolas"/>
          <w:color w:val="333333"/>
          <w:sz w:val="16"/>
        </w:rPr>
        <w:t>【6】把危险的东西先移开</w:t>
        <w:br/>
      </w:r>
      <w:r>
        <w:rPr>
          <w:rFonts w:ascii="Consolas" w:hAnsi="Consolas" w:eastAsia="Consolas"/>
          <w:color w:val="333333"/>
          <w:sz w:val="16"/>
        </w:rPr>
        <w:t xml:space="preserve">  · 药物：交给______，放在______，钥匙由______保管</w:t>
        <w:br/>
      </w:r>
      <w:r>
        <w:rPr>
          <w:rFonts w:ascii="Consolas" w:hAnsi="Consolas" w:eastAsia="Consolas"/>
          <w:color w:val="333333"/>
          <w:sz w:val="16"/>
        </w:rPr>
        <w:t xml:space="preserve">  · 利器：____________________________</w:t>
        <w:br/>
      </w:r>
      <w:r>
        <w:rPr>
          <w:rFonts w:ascii="Consolas" w:hAnsi="Consolas" w:eastAsia="Consolas"/>
          <w:color w:val="333333"/>
          <w:sz w:val="16"/>
        </w:rPr>
        <w:t xml:space="preserve">  · 其他：____________________________</w:t>
        <w:br/>
      </w:r>
      <w:r>
        <w:rPr>
          <w:rFonts w:ascii="Consolas" w:hAnsi="Consolas" w:eastAsia="Consolas"/>
          <w:color w:val="333333"/>
          <w:sz w:val="16"/>
        </w:rPr>
        <w:t xml:space="preserve">  · 酒精：____________________________</w:t>
        <w:br/>
      </w:r>
      <w:r>
        <w:rPr>
          <w:rFonts w:ascii="Consolas" w:hAnsi="Consolas" w:eastAsia="Consolas"/>
          <w:color w:val="333333"/>
          <w:sz w:val="16"/>
        </w:rPr>
        <w:br/>
      </w:r>
      <w:r>
        <w:rPr>
          <w:rFonts w:ascii="Consolas" w:hAnsi="Consolas" w:eastAsia="Consolas"/>
          <w:color w:val="333333"/>
          <w:sz w:val="16"/>
        </w:rPr>
        <w:t>【7】如果我已经在路上</w:t>
        <w:br/>
      </w:r>
      <w:r>
        <w:rPr>
          <w:rFonts w:ascii="Consolas" w:hAnsi="Consolas" w:eastAsia="Consolas"/>
          <w:color w:val="333333"/>
          <w:sz w:val="16"/>
        </w:rPr>
        <w:t xml:space="preserve">  我答应自己：先做完【6】，再打【4】的第一个人，</w:t>
        <w:br/>
      </w:r>
      <w:r>
        <w:rPr>
          <w:rFonts w:ascii="Consolas" w:hAnsi="Consolas" w:eastAsia="Consolas"/>
          <w:color w:val="333333"/>
          <w:sz w:val="16"/>
        </w:rPr>
        <w:t xml:space="preserve">  再去【5】的急诊。三件事做完之前，不做任何决定。</w:t>
        <w:br/>
      </w:r>
      <w:r>
        <w:rPr>
          <w:rFonts w:ascii="Consolas" w:hAnsi="Consolas" w:eastAsia="Consolas"/>
          <w:color w:val="333333"/>
          <w:sz w:val="16"/>
        </w:rPr>
        <w:t>────────────────────────────────</w:t>
      </w:r>
    </w:p>
    <w:p>
      <w:pPr>
        <w:spacing w:line="360" w:lineRule="auto" w:before="0" w:after="60"/>
        <w:ind w:firstLine="420"/>
        <w:jc w:val="both"/>
      </w:pPr>
      <w:r>
        <w:rPr>
          <w:rFonts w:ascii="SimSun" w:hAnsi="SimSun" w:eastAsia="宋体"/>
          <w:b w:val="0"/>
          <w:sz w:val="21"/>
        </w:rPr>
        <w:t>打印两份：一份贴在自己常待的房间，一份给主要家属。手机里再拍一张，设成收藏。</w:t>
      </w:r>
      <w:r>
        <w:rPr>
          <w:rFonts w:ascii="SimSun" w:hAnsi="SimSun" w:eastAsia="宋体"/>
          <w:b/>
          <w:sz w:val="21"/>
        </w:rPr>
        <w:t>不要只存在一个地方</w:t>
      </w:r>
      <w:r>
        <w:rPr>
          <w:rFonts w:ascii="SimSun" w:hAnsi="SimSun" w:eastAsia="宋体"/>
          <w:b w:val="0"/>
          <w:sz w:val="21"/>
        </w:rPr>
        <w:t>——手机可能没电，抽屉可能打不开。</w:t>
      </w:r>
    </w:p>
    <w:p>
      <w:pPr>
        <w:pStyle w:val="Heading3"/>
        <w:keepNext/>
        <w:pageBreakBefore w:val="0"/>
        <w:spacing w:before="280" w:after="100" w:line="288" w:lineRule="auto"/>
      </w:pPr>
      <w:r>
        <w:rPr>
          <w:rFonts w:ascii="Arial" w:hAnsi="Arial" w:eastAsia="黑体"/>
          <w:b/>
          <w:color w:val="1F4E79"/>
          <w:sz w:val="27"/>
        </w:rPr>
        <w:t>怎么和家人一起填</w:t>
      </w:r>
    </w:p>
    <w:p>
      <w:pPr>
        <w:spacing w:line="360" w:lineRule="auto" w:before="0" w:after="60"/>
        <w:ind w:firstLine="420"/>
        <w:jc w:val="both"/>
      </w:pPr>
      <w:r>
        <w:rPr>
          <w:rFonts w:ascii="SimSun" w:hAnsi="SimSun" w:eastAsia="宋体"/>
          <w:b w:val="0"/>
          <w:sz w:val="21"/>
        </w:rPr>
        <w:t>一起填的时候，最容易变成“家属审问、患者敷衍”。可以按下面的顺序来，一次不超过四十分钟，累了就停：</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先各自写，再对照。</w:t>
      </w:r>
      <w:r>
        <w:rPr>
          <w:rFonts w:ascii="SimSun" w:hAnsi="SimSun" w:eastAsia="宋体"/>
          <w:b w:val="0"/>
          <w:sz w:val="21"/>
        </w:rPr>
        <w:t xml:space="preserve"> 患者写自己的六步，家属写“我猜你会需要什么”。写完交换，只讨论不一样的地方。</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家属只问“这一条对你有用吗”，不问“你为什么需要这个”。</w:t>
      </w:r>
      <w:r>
        <w:rPr>
          <w:rFonts w:ascii="SimSun" w:hAnsi="SimSun" w:eastAsia="宋体"/>
          <w:b w:val="0"/>
          <w:sz w:val="21"/>
        </w:rPr>
        <w:t xml:space="preserve"> 追问原因会变成质疑。</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联系人由患者自己选，家属不指定。</w:t>
      </w:r>
      <w:r>
        <w:rPr>
          <w:rFonts w:ascii="SimSun" w:hAnsi="SimSun" w:eastAsia="宋体"/>
          <w:b w:val="0"/>
          <w:sz w:val="21"/>
        </w:rPr>
        <w:t xml:space="preserve"> 如果患者选的人让家属不放心，可以加一位，但不要删掉患者选的那位。</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第六步要当场做，不要写“以后再说”。</w:t>
      </w:r>
      <w:r>
        <w:rPr>
          <w:rFonts w:ascii="SimSun" w:hAnsi="SimSun" w:eastAsia="宋体"/>
          <w:b w:val="0"/>
          <w:sz w:val="21"/>
        </w:rPr>
        <w:t xml:space="preserve"> 谈完就一起把药收进盒子、把钥匙交给指定的人。做完这一步，计划才算真的开始。</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约定一个“暗号”。</w:t>
      </w:r>
      <w:r>
        <w:rPr>
          <w:rFonts w:ascii="SimSun" w:hAnsi="SimSun" w:eastAsia="宋体"/>
          <w:b w:val="0"/>
          <w:sz w:val="21"/>
        </w:rPr>
        <w:t xml:space="preserve"> 比如发一个固定的表情、说一句“今天不太行”。暗号的好处是不用解释，家属收到就知道该启动哪一步。</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家属也要写自己那一份。</w:t>
      </w:r>
      <w:r>
        <w:rPr>
          <w:rFonts w:ascii="SimSun" w:hAnsi="SimSun" w:eastAsia="宋体"/>
          <w:b w:val="0"/>
          <w:sz w:val="21"/>
        </w:rPr>
        <w:t xml:space="preserve"> 家属需要知道：如果患者半夜打电话说“我撑不住了”，自己第一步做什么、打给谁、要不要叫 120。这些也提前写下来。</w:t>
      </w:r>
    </w:p>
    <w:p>
      <w:pPr>
        <w:spacing w:line="360" w:lineRule="auto" w:before="0" w:after="60"/>
        <w:ind w:firstLine="420"/>
        <w:jc w:val="both"/>
      </w:pPr>
      <w:r>
        <w:rPr>
          <w:rFonts w:ascii="SimSun" w:hAnsi="SimSun" w:eastAsia="宋体"/>
          <w:b w:val="0"/>
          <w:sz w:val="21"/>
        </w:rPr>
        <w:t>填完之后，把它放进复诊的袋子里，下次见医生时带过去。医生可以帮你判断某些步骤是否可行，也能把计划写进病历。</w:t>
      </w:r>
    </w:p>
    <w:p>
      <w:pPr>
        <w:pStyle w:val="Heading3"/>
        <w:keepNext/>
        <w:pageBreakBefore w:val="0"/>
        <w:spacing w:before="280" w:after="100" w:line="288" w:lineRule="auto"/>
      </w:pPr>
      <w:r>
        <w:rPr>
          <w:rFonts w:ascii="Arial" w:hAnsi="Arial" w:eastAsia="黑体"/>
          <w:b/>
          <w:color w:val="1F4E79"/>
          <w:sz w:val="27"/>
        </w:rPr>
        <w:t>危机时按什么顺序做</w:t>
      </w:r>
    </w:p>
    <w:p>
      <w:pPr>
        <w:spacing w:line="360" w:lineRule="auto" w:before="0" w:after="60"/>
        <w:ind w:firstLine="420"/>
        <w:jc w:val="both"/>
      </w:pPr>
      <w:r>
        <w:rPr>
          <w:rFonts w:ascii="SimSun" w:hAnsi="SimSun" w:eastAsia="宋体"/>
          <w:b w:val="0"/>
          <w:sz w:val="21"/>
        </w:rPr>
        <w:t>顺序不是从第一步顺着往下走。真到那一刻，</w:t>
      </w:r>
      <w:r>
        <w:rPr>
          <w:rFonts w:ascii="SimSun" w:hAnsi="SimSun" w:eastAsia="宋体"/>
          <w:b/>
          <w:sz w:val="21"/>
        </w:rPr>
        <w:t>先做保命的两件事，再做安抚的事</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先做第六步（环境安全）。</w:t>
      </w:r>
      <w:r>
        <w:rPr>
          <w:rFonts w:ascii="SimSun" w:hAnsi="SimSun" w:eastAsia="宋体"/>
          <w:b w:val="0"/>
          <w:sz w:val="21"/>
        </w:rPr>
        <w:t xml:space="preserve"> 把药、刀、酒精移开，或者离开有危险的地方。这一步不需要力气，也不依赖别人同意。</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再做第四步（打给人）。</w:t>
      </w:r>
      <w:r>
        <w:rPr>
          <w:rFonts w:ascii="SimSun" w:hAnsi="SimSun" w:eastAsia="宋体"/>
          <w:b w:val="0"/>
          <w:sz w:val="21"/>
        </w:rPr>
        <w:t xml:space="preserve"> 不必等到“想清楚要说什么”。一句话就够：“我现在很不好，你能来吗？”如果第一个人没接，打第二个，不要停在那里反复想“他是不是嫌我烦”。</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第三步和第二步用来“熬时间”。</w:t>
      </w:r>
      <w:r>
        <w:rPr>
          <w:rFonts w:ascii="SimSun" w:hAnsi="SimSun" w:eastAsia="宋体"/>
          <w:b w:val="0"/>
          <w:sz w:val="21"/>
        </w:rPr>
        <w:t xml:space="preserve"> 在等人来的十几分钟里，换到有人的地方，做一件不需要动脑的事。目标不是变好，是把这段时间熬过去。</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第五步兜底。</w:t>
      </w:r>
      <w:r>
        <w:rPr>
          <w:rFonts w:ascii="SimSun" w:hAnsi="SimSun" w:eastAsia="宋体"/>
          <w:b w:val="0"/>
          <w:sz w:val="21"/>
        </w:rPr>
        <w:t xml:space="preserve"> 如果身边没有人、或者念头已经变成计划，直接去急诊或打 120，不要先尝试自己扛过去。扛不过去的风险，比白跑一趟大得多。</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事后补记。</w:t>
      </w:r>
      <w:r>
        <w:rPr>
          <w:rFonts w:ascii="SimSun" w:hAnsi="SimSun" w:eastAsia="宋体"/>
          <w:b w:val="0"/>
          <w:sz w:val="21"/>
        </w:rPr>
        <w:t xml:space="preserve"> 危机过去后，和医生、家属一起回看：哪一步有用，哪一步根本做不到，然后改掉。安全计划是被改出来的，不是一次写对的。</w:t>
      </w:r>
    </w:p>
    <w:p>
      <w:pPr>
        <w:pStyle w:val="Heading4"/>
        <w:keepNext/>
        <w:pageBreakBefore w:val="0"/>
        <w:spacing w:before="200" w:after="60" w:line="288" w:lineRule="auto"/>
      </w:pPr>
      <w:r>
        <w:rPr>
          <w:rFonts w:ascii="Arial" w:hAnsi="Arial" w:eastAsia="黑体"/>
          <w:b/>
          <w:color w:val="333333"/>
          <w:sz w:val="23"/>
        </w:rPr>
        <w:t>手段限制：最容易被跳过的一步</w:t>
      </w:r>
    </w:p>
    <w:p>
      <w:pPr>
        <w:spacing w:line="360" w:lineRule="auto" w:before="0" w:after="60"/>
        <w:ind w:firstLine="420"/>
        <w:jc w:val="both"/>
      </w:pPr>
      <w:r>
        <w:rPr>
          <w:rFonts w:ascii="SimSun" w:hAnsi="SimSun" w:eastAsia="宋体"/>
          <w:b w:val="0"/>
          <w:sz w:val="21"/>
        </w:rPr>
        <w:t>“手段限制”（lethal means safety）指的是：把自杀手段变得不那么容易拿到、不那么致命。它不是“把家里变成监狱”，而是</w:t>
      </w:r>
      <w:r>
        <w:rPr>
          <w:rFonts w:ascii="SimSun" w:hAnsi="SimSun" w:eastAsia="宋体"/>
          <w:b/>
          <w:sz w:val="21"/>
        </w:rPr>
        <w:t>在危险期把“一时冲动”和“不可逆后果”之间的距离拉长</w:t>
      </w:r>
      <w:r>
        <w:rPr>
          <w:rFonts w:ascii="SimSun" w:hAnsi="SimSun" w:eastAsia="宋体"/>
          <w:b w:val="0"/>
          <w:sz w:val="21"/>
        </w:rPr>
        <w:t>。很多自杀发生在念头最强的几十分钟里，如果那几十分钟里拿不到东西，人往往就活下来了【研究】。</w:t>
      </w:r>
    </w:p>
    <w:p>
      <w:pPr>
        <w:spacing w:line="360" w:lineRule="auto" w:before="0" w:after="60"/>
        <w:ind w:firstLine="420"/>
        <w:jc w:val="both"/>
      </w:pPr>
      <w:r>
        <w:rPr>
          <w:rFonts w:ascii="SimSun" w:hAnsi="SimSun" w:eastAsia="宋体"/>
          <w:b w:val="0"/>
          <w:sz w:val="21"/>
        </w:rPr>
        <w:t>具体可以做的事：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w:t>
      </w:r>
      <w:r>
        <w:rPr>
          <w:rFonts w:ascii="SimSun" w:hAnsi="SimSun" w:eastAsia="宋体"/>
          <w:b w:val="0"/>
          <w:sz w:val="21"/>
        </w:rPr>
        <w:t>：由家属保管，按次发放；或者放进上锁的盒子，钥匙不在患者手里。家里不留大量存货，包括普通止痛药、感冒药、助眠药。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利器</w:t>
      </w:r>
      <w:r>
        <w:rPr>
          <w:rFonts w:ascii="SimSun" w:hAnsi="SimSun" w:eastAsia="宋体"/>
          <w:b w:val="0"/>
          <w:sz w:val="21"/>
        </w:rPr>
        <w:t>：刀具、刀片、剪刀收进锁柜；不用的旧药、旧刀片及时丢弃。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高处与密闭空间</w:t>
      </w:r>
      <w:r>
        <w:rPr>
          <w:rFonts w:ascii="SimSun" w:hAnsi="SimSun" w:eastAsia="宋体"/>
          <w:b w:val="0"/>
          <w:sz w:val="21"/>
        </w:rPr>
        <w:t>：危险期锁好阳台门、窗户限位；车钥匙由他人保管。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w:t>
      </w:r>
      <w:r>
        <w:rPr>
          <w:rFonts w:ascii="SimSun" w:hAnsi="SimSun" w:eastAsia="宋体"/>
          <w:b w:val="0"/>
          <w:sz w:val="21"/>
        </w:rPr>
        <w:t>：家里不存酒。酒精会削弱控制力，也会和药物相互作用。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其他</w:t>
      </w:r>
      <w:r>
        <w:rPr>
          <w:rFonts w:ascii="SimSun" w:hAnsi="SimSun" w:eastAsia="宋体"/>
          <w:b w:val="0"/>
          <w:sz w:val="21"/>
        </w:rPr>
        <w:t>：农药、碳、绳索等，按家里实际情况处理，不必写进清单，但要真的处理。</w:t>
      </w:r>
    </w:p>
    <w:p>
      <w:pPr>
        <w:spacing w:line="360" w:lineRule="auto" w:before="0" w:after="60"/>
        <w:ind w:firstLine="420"/>
        <w:jc w:val="both"/>
      </w:pPr>
      <w:r>
        <w:rPr>
          <w:rFonts w:ascii="SimSun" w:hAnsi="SimSun" w:eastAsia="宋体"/>
          <w:b w:val="0"/>
          <w:sz w:val="21"/>
        </w:rPr>
        <w:t>执行时有三个原则。</w:t>
      </w:r>
      <w:r>
        <w:rPr>
          <w:rFonts w:ascii="SimSun" w:hAnsi="SimSun" w:eastAsia="宋体"/>
          <w:b/>
          <w:sz w:val="21"/>
        </w:rPr>
        <w:t>第一，协商而不是突袭。</w:t>
      </w:r>
      <w:r>
        <w:rPr>
          <w:rFonts w:ascii="SimSun" w:hAnsi="SimSun" w:eastAsia="宋体"/>
          <w:b w:val="0"/>
          <w:sz w:val="21"/>
        </w:rPr>
        <w:t xml:space="preserve"> 突然把患者房间翻一遍、把所有东西拿走，会破坏信任，也会让人更隐秘地准备。更好的说法是：“这阵子我帮你保管，等好一点我们再商量。”</w:t>
      </w:r>
      <w:r>
        <w:rPr>
          <w:rFonts w:ascii="SimSun" w:hAnsi="SimSun" w:eastAsia="宋体"/>
          <w:b/>
          <w:sz w:val="21"/>
        </w:rPr>
        <w:t>第二，写清“谁保管、放哪、什么时候还”。</w:t>
      </w:r>
      <w:r>
        <w:rPr>
          <w:rFonts w:ascii="SimSun" w:hAnsi="SimSun" w:eastAsia="宋体"/>
          <w:b w:val="0"/>
          <w:sz w:val="21"/>
        </w:rPr>
        <w:t xml:space="preserve"> 没有归还条件的保管，会被体验成永久剥夺。</w:t>
      </w:r>
      <w:r>
        <w:rPr>
          <w:rFonts w:ascii="SimSun" w:hAnsi="SimSun" w:eastAsia="宋体"/>
          <w:b/>
          <w:sz w:val="21"/>
        </w:rPr>
        <w:t>第三，定期复核。</w:t>
      </w:r>
      <w:r>
        <w:rPr>
          <w:rFonts w:ascii="SimSun" w:hAnsi="SimSun" w:eastAsia="宋体"/>
          <w:b w:val="0"/>
          <w:sz w:val="21"/>
        </w:rPr>
        <w:t xml:space="preserve"> 状态好转后逐步归还，并在复诊时和医生确认。</w:t>
      </w:r>
    </w:p>
    <w:p>
      <w:pPr>
        <w:spacing w:line="360" w:lineRule="auto" w:before="0" w:after="60"/>
        <w:ind w:firstLine="420"/>
        <w:jc w:val="both"/>
      </w:pPr>
      <w:r>
        <w:rPr>
          <w:rFonts w:ascii="SimSun" w:hAnsi="SimSun" w:eastAsia="宋体"/>
          <w:b w:val="0"/>
          <w:sz w:val="21"/>
        </w:rPr>
        <w:t>如果家属自己拿不准该收什么，可以在就诊时直接问医生：“家里现在有哪些东西需要先收起来？”这属于很常规的问题，医生不会觉得奇怪。</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当天联系医生</w:t>
      </w:r>
      <w:r>
        <w:rPr>
          <w:rFonts w:ascii="SimSun" w:hAnsi="SimSun" w:eastAsia="宋体"/>
          <w:b w:val="0"/>
          <w:color w:val="404040"/>
          <w:sz w:val="19"/>
        </w:rPr>
        <w:t>：安全计划里的预警信号出现，且第二步、第三步都压不住；睡眠连续几天明显变差；开始出现“活着没意思”的想法但还没有计划。</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r>
        <w:rPr>
          <w:rFonts w:ascii="SimSun" w:hAnsi="SimSun" w:eastAsia="宋体"/>
          <w:b w:val="0"/>
          <w:color w:val="404040"/>
          <w:sz w:val="19"/>
        </w:rPr>
        <w:t>：已经有自杀计划或开始准备（攒药、查方法、写告别信、去某个地点）；已经自伤；念头强到无法执行安全计划里的任何一步；同时大量饮酒或服药。</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随时可打</w:t>
      </w:r>
      <w:r>
        <w:rPr>
          <w:rFonts w:ascii="SimSun" w:hAnsi="SimSun" w:eastAsia="宋体"/>
          <w:b w:val="0"/>
          <w:color w:val="404040"/>
          <w:sz w:val="19"/>
        </w:rPr>
        <w:t>：12356 心理援助热线；110（现场有危险、需要立即处置时）；120（需要医疗转运时）。地方热线号码以当地卫健委公布为准。</w:t>
      </w:r>
    </w:p>
    <w:p>
      <w:pPr>
        <w:pStyle w:val="Heading3"/>
        <w:keepNext/>
        <w:pageBreakBefore w:val="0"/>
        <w:spacing w:before="280" w:after="100" w:line="288" w:lineRule="auto"/>
      </w:pPr>
      <w:r>
        <w:rPr>
          <w:rFonts w:ascii="Arial" w:hAnsi="Arial" w:eastAsia="黑体"/>
          <w:b/>
          <w:color w:val="1F4E79"/>
          <w:sz w:val="27"/>
        </w:rPr>
        <w:t>三个常见错误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填完就锁进抽屉。</w:t>
      </w:r>
      <w:r>
        <w:rPr>
          <w:rFonts w:ascii="SimSun" w:hAnsi="SimSun" w:eastAsia="宋体"/>
          <w:b w:val="0"/>
          <w:sz w:val="21"/>
        </w:rPr>
        <w:t xml:space="preserve"> 安全计划的价值在于“危机时能被找到”。贴在冰箱上、拍照存手机、给家属一份，比写得漂亮重要。</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只写“打 120”，不写具体的人。</w:t>
      </w:r>
      <w:r>
        <w:rPr>
          <w:rFonts w:ascii="SimSun" w:hAnsi="SimSun" w:eastAsia="宋体"/>
          <w:b w:val="0"/>
          <w:sz w:val="21"/>
        </w:rPr>
        <w:t xml:space="preserve"> 危机时人没有能力做选择，只会执行。写“打给姐姐”比写“联系家人”有效十倍。</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把它当成“我已经答应不死了”。</w:t>
      </w:r>
      <w:r>
        <w:rPr>
          <w:rFonts w:ascii="SimSun" w:hAnsi="SimSun" w:eastAsia="宋体"/>
          <w:b w:val="0"/>
          <w:sz w:val="21"/>
        </w:rPr>
        <w:t xml:space="preserve"> 安全计划允许你失败、允许你临时做不到。它的作用是多一点时间，不是给自己加一条“我又没做到”的罪名。</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hyperlink r:id="rId11">
        <w:r>
          <w:rPr>
            <w:rFonts w:ascii="SimSun" w:hAnsi="SimSun" w:eastAsia="宋体"/>
            <w:color w:val="2E74B5"/>
            <w:u w:val="single"/>
            <w:sz w:val="21"/>
          </w:rPr>
          <w:t xml:space="preserve">NICE. Depression in adults: treatment and management (NG222), 2022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hyperlink r:id="rId12">
        <w:r>
          <w:rPr>
            <w:rFonts w:ascii="SimSun" w:hAnsi="SimSun" w:eastAsia="宋体"/>
            <w:color w:val="2E74B5"/>
            <w:u w:val="single"/>
            <w:sz w:val="21"/>
          </w:rPr>
          <w:t xml:space="preserve">WHO. Depressive disorder (depression) fact sheet</w:t>
        </w:r>
      </w:hyperlink>
    </w:p>
    <w:p>
      <w:pPr>
        <w:spacing w:line="324" w:lineRule="auto" w:before="0" w:after="40"/>
        <w:ind w:left="425" w:hanging="255"/>
      </w:pPr>
      <w:r>
        <w:rPr>
          <w:rFonts w:ascii="SimSun" w:hAnsi="SimSun" w:eastAsia="宋体"/>
          <w:b/>
          <w:color w:val="2E74B5"/>
          <w:sz w:val="21"/>
        </w:rPr>
        <w:t xml:space="preserve">• </w:t>
      </w:r>
      <w:hyperlink r:id="rId13">
        <w:r>
          <w:rPr>
            <w:rFonts w:ascii="SimSun" w:hAnsi="SimSun" w:eastAsia="宋体"/>
            <w:color w:val="2E74B5"/>
            <w:u w:val="single"/>
            <w:sz w:val="21"/>
          </w:rPr>
          <w:t xml:space="preserve">国家法律法规数据库.《中华人民共和国精神卫生法》</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9.3 紧急求助渠道</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危机发生时，最难的不是“要不要求助”，而是“打哪个电话、第一句说什么”。这一页把 120、110、12356 和医院急诊各自管什么、什么情况打哪个、接通后怎么描述、陪护者在等待救援的那段时间做什么，写成可以直接照做的步骤。适合患者本人提前读，也适合家属在慌乱时翻开来照着做。</w:t>
      </w:r>
    </w:p>
    <w:p>
      <w:pPr>
        <w:pStyle w:val="Heading3"/>
        <w:keepNext/>
        <w:pageBreakBefore w:val="0"/>
        <w:spacing w:before="280" w:after="100" w:line="288" w:lineRule="auto"/>
      </w:pPr>
      <w:r>
        <w:rPr>
          <w:rFonts w:ascii="Arial" w:hAnsi="Arial" w:eastAsia="黑体"/>
          <w:b/>
          <w:color w:val="1F4E79"/>
          <w:sz w:val="27"/>
        </w:rPr>
        <w:t>三个号码，各管什么</w:t>
      </w:r>
    </w:p>
    <w:p>
      <w:pPr>
        <w:spacing w:line="360" w:lineRule="auto" w:before="0" w:after="60"/>
        <w:ind w:firstLine="420"/>
        <w:jc w:val="both"/>
      </w:pPr>
      <w:r>
        <w:rPr>
          <w:rFonts w:ascii="SimSun" w:hAnsi="SimSun" w:eastAsia="宋体"/>
          <w:b w:val="0"/>
          <w:sz w:val="21"/>
        </w:rPr>
        <w:t>先把分工记住。打错电话不会有人责怪你，但会耽误时间。</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号码</w:t>
            </w:r>
          </w:p>
        </w:tc>
        <w:tc>
          <w:tcPr>
            <w:tcW w:type="dxa" w:w="2551"/>
            <w:shd w:val="clear" w:color="auto" w:fill="1F4E79"/>
          </w:tcPr>
          <w:p>
            <w:pPr>
              <w:spacing w:before="20" w:after="20" w:line="264" w:lineRule="auto"/>
              <w:jc w:val="left"/>
            </w:pPr>
            <w:r>
              <w:rPr>
                <w:rFonts w:ascii="SimSun" w:hAnsi="SimSun" w:eastAsia="宋体"/>
                <w:b/>
                <w:color w:val="FFFFFF"/>
                <w:sz w:val="18"/>
              </w:rPr>
              <w:t>主要管什么</w:t>
            </w:r>
          </w:p>
        </w:tc>
        <w:tc>
          <w:tcPr>
            <w:tcW w:type="dxa" w:w="2494"/>
            <w:shd w:val="clear" w:color="auto" w:fill="1F4E79"/>
          </w:tcPr>
          <w:p>
            <w:pPr>
              <w:spacing w:before="20" w:after="20" w:line="264" w:lineRule="auto"/>
              <w:jc w:val="left"/>
            </w:pPr>
            <w:r>
              <w:rPr>
                <w:rFonts w:ascii="SimSun" w:hAnsi="SimSun" w:eastAsia="宋体"/>
                <w:b/>
                <w:color w:val="FFFFFF"/>
                <w:sz w:val="18"/>
              </w:rPr>
              <w:t>什么时候打</w:t>
            </w:r>
          </w:p>
        </w:tc>
        <w:tc>
          <w:tcPr>
            <w:tcW w:type="dxa" w:w="2551"/>
            <w:shd w:val="clear" w:color="auto" w:fill="1F4E79"/>
          </w:tcPr>
          <w:p>
            <w:pPr>
              <w:spacing w:before="20" w:after="20" w:line="264" w:lineRule="auto"/>
              <w:jc w:val="left"/>
            </w:pPr>
            <w:r>
              <w:rPr>
                <w:rFonts w:ascii="SimSun" w:hAnsi="SimSun" w:eastAsia="宋体"/>
                <w:b/>
                <w:color w:val="FFFFFF"/>
                <w:sz w:val="18"/>
              </w:rPr>
              <w:t>局限</w:t>
            </w:r>
          </w:p>
        </w:tc>
      </w:tr>
      <w:tr>
        <w:tc>
          <w:tcPr>
            <w:tcW w:type="dxa" w:w="1814"/>
          </w:tcPr>
          <w:p>
            <w:pPr>
              <w:spacing w:before="20" w:after="20" w:line="276" w:lineRule="auto"/>
              <w:jc w:val="left"/>
            </w:pPr>
            <w:r>
              <w:rPr>
                <w:rFonts w:ascii="SimSun" w:hAnsi="SimSun" w:eastAsia="宋体"/>
                <w:b w:val="0"/>
                <w:color w:val="333333"/>
                <w:sz w:val="17"/>
              </w:rPr>
              <w:t>120</w:t>
            </w:r>
          </w:p>
        </w:tc>
        <w:tc>
          <w:tcPr>
            <w:tcW w:type="dxa" w:w="2551"/>
          </w:tcPr>
          <w:p>
            <w:pPr>
              <w:spacing w:before="20" w:after="20" w:line="276" w:lineRule="auto"/>
              <w:jc w:val="left"/>
            </w:pPr>
            <w:r>
              <w:rPr>
                <w:rFonts w:ascii="SimSun" w:hAnsi="SimSun" w:eastAsia="宋体"/>
                <w:b w:val="0"/>
                <w:color w:val="333333"/>
                <w:sz w:val="17"/>
              </w:rPr>
              <w:t>医疗急救与转运：意识不清、服药过量、自伤出血、抽搐、高热、胸痛、晕厥</w:t>
            </w:r>
          </w:p>
        </w:tc>
        <w:tc>
          <w:tcPr>
            <w:tcW w:type="dxa" w:w="2494"/>
          </w:tcPr>
          <w:p>
            <w:pPr>
              <w:spacing w:before="20" w:after="20" w:line="276" w:lineRule="auto"/>
              <w:jc w:val="left"/>
            </w:pPr>
            <w:r>
              <w:rPr>
                <w:rFonts w:ascii="SimSun" w:hAnsi="SimSun" w:eastAsia="宋体"/>
                <w:b w:val="0"/>
                <w:color w:val="333333"/>
                <w:sz w:val="17"/>
              </w:rPr>
              <w:t>需要救护车、需要马上有医疗处置、患者无法自行走动</w:t>
            </w:r>
          </w:p>
        </w:tc>
        <w:tc>
          <w:tcPr>
            <w:tcW w:type="dxa" w:w="2551"/>
          </w:tcPr>
          <w:p>
            <w:pPr>
              <w:spacing w:before="20" w:after="20" w:line="276" w:lineRule="auto"/>
              <w:jc w:val="left"/>
            </w:pPr>
            <w:r>
              <w:rPr>
                <w:rFonts w:ascii="SimSun" w:hAnsi="SimSun" w:eastAsia="宋体"/>
                <w:b w:val="0"/>
                <w:color w:val="333333"/>
                <w:sz w:val="17"/>
              </w:rPr>
              <w:t>不负责现场制服与破门；接线员需要你给出准确地址</w:t>
            </w:r>
          </w:p>
        </w:tc>
      </w:tr>
      <w:tr>
        <w:tc>
          <w:tcPr>
            <w:tcW w:type="dxa" w:w="1814"/>
            <w:shd w:val="clear" w:color="auto" w:fill="F7F9FC"/>
          </w:tcPr>
          <w:p>
            <w:pPr>
              <w:spacing w:before="20" w:after="20" w:line="276" w:lineRule="auto"/>
              <w:jc w:val="left"/>
            </w:pPr>
            <w:r>
              <w:rPr>
                <w:rFonts w:ascii="SimSun" w:hAnsi="SimSun" w:eastAsia="宋体"/>
                <w:b w:val="0"/>
                <w:color w:val="333333"/>
                <w:sz w:val="17"/>
              </w:rPr>
              <w:t>110</w:t>
            </w:r>
          </w:p>
        </w:tc>
        <w:tc>
          <w:tcPr>
            <w:tcW w:type="dxa" w:w="2551"/>
            <w:shd w:val="clear" w:color="auto" w:fill="F7F9FC"/>
          </w:tcPr>
          <w:p>
            <w:pPr>
              <w:spacing w:before="20" w:after="20" w:line="276" w:lineRule="auto"/>
              <w:jc w:val="left"/>
            </w:pPr>
            <w:r>
              <w:rPr>
                <w:rFonts w:ascii="SimSun" w:hAnsi="SimSun" w:eastAsia="宋体"/>
                <w:b w:val="0"/>
                <w:color w:val="333333"/>
                <w:sz w:val="17"/>
              </w:rPr>
              <w:t>正在发生的危险：持械、站在高处或桥边、反锁房间、失联、有人阻止救治</w:t>
            </w:r>
          </w:p>
        </w:tc>
        <w:tc>
          <w:tcPr>
            <w:tcW w:type="dxa" w:w="2494"/>
            <w:shd w:val="clear" w:color="auto" w:fill="F7F9FC"/>
          </w:tcPr>
          <w:p>
            <w:pPr>
              <w:spacing w:before="20" w:after="20" w:line="276" w:lineRule="auto"/>
              <w:jc w:val="left"/>
            </w:pPr>
            <w:r>
              <w:rPr>
                <w:rFonts w:ascii="SimSun" w:hAnsi="SimSun" w:eastAsia="宋体"/>
                <w:b w:val="0"/>
                <w:color w:val="333333"/>
                <w:sz w:val="17"/>
              </w:rPr>
              <w:t>现场有即时人身危险、需要警察到场或破门、需要协助送医</w:t>
            </w:r>
          </w:p>
        </w:tc>
        <w:tc>
          <w:tcPr>
            <w:tcW w:type="dxa" w:w="2551"/>
            <w:shd w:val="clear" w:color="auto" w:fill="F7F9FC"/>
          </w:tcPr>
          <w:p>
            <w:pPr>
              <w:spacing w:before="20" w:after="20" w:line="276" w:lineRule="auto"/>
              <w:jc w:val="left"/>
            </w:pPr>
            <w:r>
              <w:rPr>
                <w:rFonts w:ascii="SimSun" w:hAnsi="SimSun" w:eastAsia="宋体"/>
                <w:b w:val="0"/>
                <w:color w:val="333333"/>
                <w:sz w:val="17"/>
              </w:rPr>
              <w:t>不做医疗判断；到场后通常会联动 120</w:t>
            </w:r>
          </w:p>
        </w:tc>
      </w:tr>
      <w:tr>
        <w:tc>
          <w:tcPr>
            <w:tcW w:type="dxa" w:w="1814"/>
          </w:tcPr>
          <w:p>
            <w:pPr>
              <w:spacing w:before="20" w:after="20" w:line="276" w:lineRule="auto"/>
              <w:jc w:val="left"/>
            </w:pPr>
            <w:r>
              <w:rPr>
                <w:rFonts w:ascii="SimSun" w:hAnsi="SimSun" w:eastAsia="宋体"/>
                <w:b w:val="0"/>
                <w:color w:val="333333"/>
                <w:sz w:val="17"/>
              </w:rPr>
              <w:t>12356</w:t>
            </w:r>
          </w:p>
        </w:tc>
        <w:tc>
          <w:tcPr>
            <w:tcW w:type="dxa" w:w="2551"/>
          </w:tcPr>
          <w:p>
            <w:pPr>
              <w:spacing w:before="20" w:after="20" w:line="276" w:lineRule="auto"/>
              <w:jc w:val="left"/>
            </w:pPr>
            <w:r>
              <w:rPr>
                <w:rFonts w:ascii="SimSun" w:hAnsi="SimSun" w:eastAsia="宋体"/>
                <w:b w:val="0"/>
                <w:color w:val="333333"/>
                <w:sz w:val="17"/>
              </w:rPr>
              <w:t>心理援助热线：情绪支持、危机干预、转介信息</w:t>
            </w:r>
          </w:p>
        </w:tc>
        <w:tc>
          <w:tcPr>
            <w:tcW w:type="dxa" w:w="2494"/>
          </w:tcPr>
          <w:p>
            <w:pPr>
              <w:spacing w:before="20" w:after="20" w:line="276" w:lineRule="auto"/>
              <w:jc w:val="left"/>
            </w:pPr>
            <w:r>
              <w:rPr>
                <w:rFonts w:ascii="SimSun" w:hAnsi="SimSun" w:eastAsia="宋体"/>
                <w:b w:val="0"/>
                <w:color w:val="333333"/>
                <w:sz w:val="17"/>
              </w:rPr>
              <w:t>念头很强但还没有行动、需要有人陪着说话、不知道该去哪看</w:t>
            </w:r>
          </w:p>
        </w:tc>
        <w:tc>
          <w:tcPr>
            <w:tcW w:type="dxa" w:w="2551"/>
          </w:tcPr>
          <w:p>
            <w:pPr>
              <w:spacing w:before="20" w:after="20" w:line="276" w:lineRule="auto"/>
              <w:jc w:val="left"/>
            </w:pPr>
            <w:r>
              <w:rPr>
                <w:rFonts w:ascii="SimSun" w:hAnsi="SimSun" w:eastAsia="宋体"/>
                <w:b w:val="0"/>
                <w:color w:val="333333"/>
                <w:sz w:val="17"/>
              </w:rPr>
              <w:t>不能派车、不能开药；高峰期可能占线，需要重拨或换渠道</w:t>
            </w:r>
          </w:p>
        </w:tc>
      </w:tr>
    </w:tbl>
    <w:p>
      <w:pPr>
        <w:spacing w:before="0" w:after="80" w:line="240" w:lineRule="auto"/>
      </w:pPr>
    </w:p>
    <w:p>
      <w:pPr>
        <w:spacing w:line="360" w:lineRule="auto" w:before="0" w:after="60"/>
        <w:ind w:firstLine="420"/>
        <w:jc w:val="both"/>
      </w:pPr>
      <w:r>
        <w:rPr>
          <w:rFonts w:ascii="SimSun" w:hAnsi="SimSun" w:eastAsia="宋体"/>
          <w:b w:val="0"/>
          <w:sz w:val="21"/>
        </w:rPr>
        <w:t>12356 是国家卫生健康委自 2025 年起推行的全国心理援助热线，各地接通时段和坐席数量不同，以当地卫健委公布为准。</w:t>
      </w:r>
      <w:r>
        <w:rPr>
          <w:rFonts w:ascii="SimSun" w:hAnsi="SimSun" w:eastAsia="宋体"/>
          <w:b/>
          <w:sz w:val="21"/>
        </w:rPr>
        <w:t>它不是急救电话</w:t>
      </w:r>
      <w:r>
        <w:rPr>
          <w:rFonts w:ascii="SimSun" w:hAnsi="SimSun" w:eastAsia="宋体"/>
          <w:b w:val="0"/>
          <w:sz w:val="21"/>
        </w:rPr>
        <w:t>，如果已经在准备行动，先打 120 或去急诊，再打热线。</w:t>
      </w:r>
    </w:p>
    <w:p>
      <w:pPr>
        <w:spacing w:line="360" w:lineRule="auto" w:before="0" w:after="60"/>
        <w:ind w:firstLine="420"/>
        <w:jc w:val="both"/>
      </w:pPr>
      <w:r>
        <w:rPr>
          <w:rFonts w:ascii="SimSun" w:hAnsi="SimSun" w:eastAsia="宋体"/>
          <w:b w:val="0"/>
          <w:sz w:val="21"/>
        </w:rPr>
        <w:t>除了这三个号码，还有两类地方资源值得提前存在手机里：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精神专科医院的急诊</w:t>
      </w:r>
      <w:r>
        <w:rPr>
          <w:rFonts w:ascii="SimSun" w:hAnsi="SimSun" w:eastAsia="宋体"/>
          <w:b w:val="0"/>
          <w:sz w:val="21"/>
        </w:rPr>
        <w:t>。不是每家精神专科医院都有 24 小时急诊，提前查清楚哪家开、怎么走、夜间从哪个门进。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区县级精神卫生中心（疾控精神卫生科）</w:t>
      </w:r>
      <w:r>
        <w:rPr>
          <w:rFonts w:ascii="SimSun" w:hAnsi="SimSun" w:eastAsia="宋体"/>
          <w:b w:val="0"/>
          <w:sz w:val="21"/>
        </w:rPr>
        <w:t>。它们通常承担社区随访，能提供转介和危机处置信息，电话以当地卫健委公布为准。</w:t>
      </w:r>
    </w:p>
    <w:p>
      <w:pPr>
        <w:pStyle w:val="Heading4"/>
        <w:keepNext/>
        <w:pageBreakBefore w:val="0"/>
        <w:spacing w:before="200" w:after="60" w:line="288" w:lineRule="auto"/>
      </w:pPr>
      <w:r>
        <w:rPr>
          <w:rFonts w:ascii="Arial" w:hAnsi="Arial" w:eastAsia="黑体"/>
          <w:b/>
          <w:color w:val="333333"/>
          <w:sz w:val="23"/>
        </w:rPr>
        <w:t>什么时候打哪个：三种场景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场景</w:t>
            </w:r>
          </w:p>
        </w:tc>
        <w:tc>
          <w:tcPr>
            <w:tcW w:type="dxa" w:w="3572"/>
            <w:shd w:val="clear" w:color="auto" w:fill="1F4E79"/>
          </w:tcPr>
          <w:p>
            <w:pPr>
              <w:spacing w:before="20" w:after="20" w:line="264" w:lineRule="auto"/>
              <w:jc w:val="left"/>
            </w:pPr>
            <w:r>
              <w:rPr>
                <w:rFonts w:ascii="SimSun" w:hAnsi="SimSun" w:eastAsia="宋体"/>
                <w:b/>
                <w:color w:val="FFFFFF"/>
                <w:sz w:val="18"/>
              </w:rPr>
              <w:t>先做什么</w:t>
            </w:r>
          </w:p>
        </w:tc>
        <w:tc>
          <w:tcPr>
            <w:tcW w:type="dxa" w:w="3628"/>
            <w:shd w:val="clear" w:color="auto" w:fill="1F4E79"/>
          </w:tcPr>
          <w:p>
            <w:pPr>
              <w:spacing w:before="20" w:after="20" w:line="264" w:lineRule="auto"/>
              <w:jc w:val="left"/>
            </w:pPr>
            <w:r>
              <w:rPr>
                <w:rFonts w:ascii="SimSun" w:hAnsi="SimSun" w:eastAsia="宋体"/>
                <w:b/>
                <w:color w:val="FFFFFF"/>
                <w:sz w:val="18"/>
              </w:rPr>
              <w:t>再做什么</w:t>
            </w:r>
          </w:p>
        </w:tc>
      </w:tr>
      <w:tr>
        <w:tc>
          <w:tcPr>
            <w:tcW w:type="dxa" w:w="2211"/>
          </w:tcPr>
          <w:p>
            <w:pPr>
              <w:spacing w:before="20" w:after="20" w:line="276" w:lineRule="auto"/>
              <w:jc w:val="left"/>
            </w:pPr>
            <w:r>
              <w:rPr>
                <w:rFonts w:ascii="SimSun" w:hAnsi="SimSun" w:eastAsia="宋体"/>
                <w:b w:val="0"/>
                <w:color w:val="333333"/>
                <w:sz w:val="17"/>
              </w:rPr>
              <w:t>已经有行动：吞药、割伤、站在高处</w:t>
            </w:r>
          </w:p>
        </w:tc>
        <w:tc>
          <w:tcPr>
            <w:tcW w:type="dxa" w:w="3572"/>
          </w:tcPr>
          <w:p>
            <w:pPr>
              <w:spacing w:before="20" w:after="20" w:line="276" w:lineRule="auto"/>
              <w:jc w:val="left"/>
            </w:pPr>
            <w:r>
              <w:rPr>
                <w:rFonts w:ascii="SimSun" w:hAnsi="SimSun" w:eastAsia="宋体"/>
                <w:b w:val="0"/>
                <w:color w:val="333333"/>
                <w:sz w:val="17"/>
              </w:rPr>
              <w:t>直接打 120；同时让身边的人做手段限制</w:t>
            </w:r>
          </w:p>
        </w:tc>
        <w:tc>
          <w:tcPr>
            <w:tcW w:type="dxa" w:w="3628"/>
          </w:tcPr>
          <w:p>
            <w:pPr>
              <w:spacing w:before="20" w:after="20" w:line="276" w:lineRule="auto"/>
              <w:jc w:val="left"/>
            </w:pPr>
            <w:r>
              <w:rPr>
                <w:rFonts w:ascii="SimSun" w:hAnsi="SimSun" w:eastAsia="宋体"/>
                <w:b w:val="0"/>
                <w:color w:val="333333"/>
                <w:sz w:val="17"/>
              </w:rPr>
              <w:t>不要试图自己开车送，路上可能恶化；把药盒、空药板带上</w:t>
            </w:r>
          </w:p>
        </w:tc>
      </w:tr>
      <w:tr>
        <w:tc>
          <w:tcPr>
            <w:tcW w:type="dxa" w:w="2211"/>
            <w:shd w:val="clear" w:color="auto" w:fill="F7F9FC"/>
          </w:tcPr>
          <w:p>
            <w:pPr>
              <w:spacing w:before="20" w:after="20" w:line="276" w:lineRule="auto"/>
              <w:jc w:val="left"/>
            </w:pPr>
            <w:r>
              <w:rPr>
                <w:rFonts w:ascii="SimSun" w:hAnsi="SimSun" w:eastAsia="宋体"/>
                <w:b w:val="0"/>
                <w:color w:val="333333"/>
                <w:sz w:val="17"/>
              </w:rPr>
              <w:t>有明确计划但还没行动：攒了药、写了信、反复说“今晚就结束”</w:t>
            </w:r>
          </w:p>
        </w:tc>
        <w:tc>
          <w:tcPr>
            <w:tcW w:type="dxa" w:w="3572"/>
            <w:shd w:val="clear" w:color="auto" w:fill="F7F9FC"/>
          </w:tcPr>
          <w:p>
            <w:pPr>
              <w:spacing w:before="20" w:after="20" w:line="276" w:lineRule="auto"/>
              <w:jc w:val="left"/>
            </w:pPr>
            <w:r>
              <w:rPr>
                <w:rFonts w:ascii="SimSun" w:hAnsi="SimSun" w:eastAsia="宋体"/>
                <w:b w:val="0"/>
                <w:color w:val="333333"/>
                <w:sz w:val="17"/>
              </w:rPr>
              <w:t>不让其独处；先移走药物和利器；打 120 或直接去急诊</w:t>
            </w:r>
          </w:p>
        </w:tc>
        <w:tc>
          <w:tcPr>
            <w:tcW w:type="dxa" w:w="3628"/>
            <w:shd w:val="clear" w:color="auto" w:fill="F7F9FC"/>
          </w:tcPr>
          <w:p>
            <w:pPr>
              <w:spacing w:before="20" w:after="20" w:line="276" w:lineRule="auto"/>
              <w:jc w:val="left"/>
            </w:pPr>
            <w:r>
              <w:rPr>
                <w:rFonts w:ascii="SimSun" w:hAnsi="SimSun" w:eastAsia="宋体"/>
                <w:b w:val="0"/>
                <w:color w:val="333333"/>
                <w:sz w:val="17"/>
              </w:rPr>
              <w:t>同时打 12356 让专业人员介入通话；通知开药医生</w:t>
            </w:r>
          </w:p>
        </w:tc>
      </w:tr>
      <w:tr>
        <w:tc>
          <w:tcPr>
            <w:tcW w:type="dxa" w:w="2211"/>
          </w:tcPr>
          <w:p>
            <w:pPr>
              <w:spacing w:before="20" w:after="20" w:line="276" w:lineRule="auto"/>
              <w:jc w:val="left"/>
            </w:pPr>
            <w:r>
              <w:rPr>
                <w:rFonts w:ascii="SimSun" w:hAnsi="SimSun" w:eastAsia="宋体"/>
                <w:b w:val="0"/>
                <w:color w:val="333333"/>
                <w:sz w:val="17"/>
              </w:rPr>
              <w:t>念头很强、极度痛苦、但无计划</w:t>
            </w:r>
          </w:p>
        </w:tc>
        <w:tc>
          <w:tcPr>
            <w:tcW w:type="dxa" w:w="3572"/>
          </w:tcPr>
          <w:p>
            <w:pPr>
              <w:spacing w:before="20" w:after="20" w:line="276" w:lineRule="auto"/>
              <w:jc w:val="left"/>
            </w:pPr>
            <w:r>
              <w:rPr>
                <w:rFonts w:ascii="SimSun" w:hAnsi="SimSun" w:eastAsia="宋体"/>
                <w:b w:val="0"/>
                <w:color w:val="333333"/>
                <w:sz w:val="17"/>
              </w:rPr>
              <w:t>打 12356；联系家属或朋友来陪伴</w:t>
            </w:r>
          </w:p>
        </w:tc>
        <w:tc>
          <w:tcPr>
            <w:tcW w:type="dxa" w:w="3628"/>
          </w:tcPr>
          <w:p>
            <w:pPr>
              <w:spacing w:before="20" w:after="20" w:line="276" w:lineRule="auto"/>
              <w:jc w:val="left"/>
            </w:pPr>
            <w:r>
              <w:rPr>
                <w:rFonts w:ascii="SimSun" w:hAnsi="SimSun" w:eastAsia="宋体"/>
                <w:b w:val="0"/>
                <w:color w:val="333333"/>
                <w:sz w:val="17"/>
              </w:rPr>
              <w:t>当天加号看精神科；不要独自过夜</w:t>
            </w:r>
          </w:p>
        </w:tc>
      </w:tr>
    </w:tbl>
    <w:p>
      <w:pPr>
        <w:spacing w:before="0" w:after="80" w:line="240" w:lineRule="auto"/>
      </w:pPr>
    </w:p>
    <w:p>
      <w:pPr>
        <w:spacing w:line="360" w:lineRule="auto" w:before="0" w:after="60"/>
        <w:ind w:firstLine="420"/>
        <w:jc w:val="both"/>
      </w:pPr>
      <w:r>
        <w:rPr>
          <w:rFonts w:ascii="SimSun" w:hAnsi="SimSun" w:eastAsia="宋体"/>
          <w:b w:val="0"/>
          <w:sz w:val="21"/>
        </w:rPr>
        <w:t>判断不了的时候，按最重的那一档处理。多叫一次救护车不会有人追究你“浪费资源”，但少叫一次可能是不可逆的。</w:t>
      </w:r>
    </w:p>
    <w:p>
      <w:pPr>
        <w:pStyle w:val="Heading3"/>
        <w:keepNext/>
        <w:pageBreakBefore w:val="0"/>
        <w:spacing w:before="280" w:after="100" w:line="288" w:lineRule="auto"/>
      </w:pPr>
      <w:r>
        <w:rPr>
          <w:rFonts w:ascii="Arial" w:hAnsi="Arial" w:eastAsia="黑体"/>
          <w:b/>
          <w:color w:val="1F4E79"/>
          <w:sz w:val="27"/>
        </w:rPr>
        <w:t>电话接通后怎么说</w:t>
      </w:r>
    </w:p>
    <w:p>
      <w:pPr>
        <w:spacing w:line="360" w:lineRule="auto" w:before="0" w:after="60"/>
        <w:ind w:firstLine="420"/>
        <w:jc w:val="both"/>
      </w:pPr>
      <w:r>
        <w:rPr>
          <w:rFonts w:ascii="SimSun" w:hAnsi="SimSun" w:eastAsia="宋体"/>
          <w:b w:val="0"/>
          <w:sz w:val="21"/>
        </w:rPr>
        <w:t>接线员需要的是</w:t>
      </w:r>
      <w:r>
        <w:rPr>
          <w:rFonts w:ascii="SimSun" w:hAnsi="SimSun" w:eastAsia="宋体"/>
          <w:b/>
          <w:sz w:val="21"/>
        </w:rPr>
        <w:t>事实</w:t>
      </w:r>
      <w:r>
        <w:rPr>
          <w:rFonts w:ascii="SimSun" w:hAnsi="SimSun" w:eastAsia="宋体"/>
          <w:b w:val="0"/>
          <w:sz w:val="21"/>
        </w:rPr>
        <w:t>，不是情绪描述。慌的时候容易说成“我朋友不行了，你们快来”，对方无法判断轻重，也无法定位。可以按下面五句话的顺序讲，甚至照着念：</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谁</w:t>
      </w:r>
      <w:r>
        <w:rPr>
          <w:rFonts w:ascii="SimSun" w:hAnsi="SimSun" w:eastAsia="宋体"/>
          <w:b w:val="0"/>
          <w:sz w:val="21"/>
        </w:rPr>
        <w:t>：“我是他姐姐，患者是我弟弟，男性，29 岁，有抑郁症，正在吃药。”</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在哪</w:t>
      </w:r>
      <w:r>
        <w:rPr>
          <w:rFonts w:ascii="SimSun" w:hAnsi="SimSun" w:eastAsia="宋体"/>
          <w:b w:val="0"/>
          <w:sz w:val="21"/>
        </w:rPr>
        <w:t>：“我们在某某区某某路某小区 3 号楼 2 单元 501，门牌清楚，楼下有便利店。”</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发生了什么</w:t>
      </w:r>
      <w:r>
        <w:rPr>
          <w:rFonts w:ascii="SimSun" w:hAnsi="SimSun" w:eastAsia="宋体"/>
          <w:b w:val="0"/>
          <w:sz w:val="21"/>
        </w:rPr>
        <w:t>：“半小时前他把自己反锁在房间里，说吃了不少安眠药，现在门打不开，说话开始含糊。”</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现在是否安全</w:t>
      </w:r>
      <w:r>
        <w:rPr>
          <w:rFonts w:ascii="SimSun" w:hAnsi="SimSun" w:eastAsia="宋体"/>
          <w:b w:val="0"/>
          <w:sz w:val="21"/>
        </w:rPr>
        <w:t>：“房间里有刀，门是木门，我们已经打了 110。他还在说话，但越来越慢。”</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联系方式与配合</w:t>
      </w:r>
      <w:r>
        <w:rPr>
          <w:rFonts w:ascii="SimSun" w:hAnsi="SimSun" w:eastAsia="宋体"/>
          <w:b w:val="0"/>
          <w:sz w:val="21"/>
        </w:rPr>
        <w:t>：“我的手机是 138xxxxxxxx，我在门口等，楼下有人接你们。”</w:t>
      </w:r>
    </w:p>
    <w:p>
      <w:pPr>
        <w:spacing w:line="360" w:lineRule="auto" w:before="0" w:after="60"/>
        <w:ind w:firstLine="420"/>
        <w:jc w:val="both"/>
      </w:pPr>
      <w:r>
        <w:rPr>
          <w:rFonts w:ascii="SimSun" w:hAnsi="SimSun" w:eastAsia="宋体"/>
          <w:b w:val="0"/>
          <w:sz w:val="21"/>
        </w:rPr>
        <w:t>如果不知道吃了什么药，把药盒、药板、空瓶全部收好带去医院——</w:t>
      </w:r>
      <w:r>
        <w:rPr>
          <w:rFonts w:ascii="SimSun" w:hAnsi="SimSun" w:eastAsia="宋体"/>
          <w:b/>
          <w:sz w:val="21"/>
        </w:rPr>
        <w:t>药盒比描述有用</w:t>
      </w:r>
      <w:r>
        <w:rPr>
          <w:rFonts w:ascii="SimSun" w:hAnsi="SimSun" w:eastAsia="宋体"/>
          <w:b w:val="0"/>
          <w:sz w:val="21"/>
        </w:rPr>
        <w:t>。如果喝了酒，一定要说，酒精会改变很多药物的作用和预后。</w:t>
      </w:r>
    </w:p>
    <w:p>
      <w:pPr>
        <w:spacing w:line="360" w:lineRule="auto" w:before="0" w:after="60"/>
        <w:ind w:firstLine="420"/>
        <w:jc w:val="both"/>
      </w:pPr>
      <w:r>
        <w:rPr>
          <w:rFonts w:ascii="SimSun" w:hAnsi="SimSun" w:eastAsia="宋体"/>
          <w:b w:val="0"/>
          <w:sz w:val="21"/>
        </w:rPr>
        <w:t>有几句话尽量不要说，它们会让接线员误判：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“他心情不好”“他有点想不开”——太模糊，容易被当成非紧急。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“你们快点”但不给地址。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“别告诉他是我们叫的”——先救命，再谈感受。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“他以前也这样，没事的”——每一次都可能是例外。</w:t>
      </w:r>
    </w:p>
    <w:p>
      <w:pPr>
        <w:pStyle w:val="Heading3"/>
        <w:keepNext/>
        <w:pageBreakBefore w:val="0"/>
        <w:spacing w:before="280" w:after="100" w:line="288" w:lineRule="auto"/>
      </w:pPr>
      <w:r>
        <w:rPr>
          <w:rFonts w:ascii="Arial" w:hAnsi="Arial" w:eastAsia="黑体"/>
          <w:b/>
          <w:color w:val="1F4E79"/>
          <w:sz w:val="27"/>
        </w:rPr>
        <w:t>去急诊：从出门到见到医生</w:t>
      </w:r>
    </w:p>
    <w:p>
      <w:pPr>
        <w:spacing w:line="360" w:lineRule="auto" w:before="0" w:after="60"/>
        <w:ind w:firstLine="420"/>
        <w:jc w:val="both"/>
      </w:pPr>
      <w:r>
        <w:rPr>
          <w:rFonts w:ascii="SimSun" w:hAnsi="SimSun" w:eastAsia="宋体"/>
          <w:b/>
          <w:sz w:val="21"/>
        </w:rPr>
        <w:t>出门前五分钟</w:t>
      </w:r>
      <w:r>
        <w:rPr>
          <w:rFonts w:ascii="SimSun" w:hAnsi="SimSun" w:eastAsia="宋体"/>
          <w:b w:val="0"/>
          <w:sz w:val="21"/>
        </w:rPr>
        <w:t>：带上医保卡、身份证、正在服用的所有药（或药盒照片）、既往病历和检查单、一部电量足够的手机、少量现金。留一个人在家收拾危险物品，或者把患者带离有危险物品的环境。</w:t>
      </w:r>
      <w:r>
        <w:rPr>
          <w:rFonts w:ascii="SimSun" w:hAnsi="SimSun" w:eastAsia="宋体"/>
          <w:b/>
          <w:sz w:val="21"/>
        </w:rPr>
        <w:t>不要</w:t>
      </w:r>
      <w:r>
        <w:rPr>
          <w:rFonts w:ascii="SimSun" w:hAnsi="SimSun" w:eastAsia="宋体"/>
          <w:b w:val="0"/>
          <w:sz w:val="21"/>
        </w:rPr>
        <w:t>让患者单独去洗手间或回房间“拿东西”。</w:t>
      </w:r>
    </w:p>
    <w:p>
      <w:pPr>
        <w:spacing w:line="360" w:lineRule="auto" w:before="0" w:after="60"/>
        <w:ind w:firstLine="420"/>
        <w:jc w:val="both"/>
      </w:pPr>
      <w:r>
        <w:rPr>
          <w:rFonts w:ascii="SimSun" w:hAnsi="SimSun" w:eastAsia="宋体"/>
          <w:b/>
          <w:sz w:val="21"/>
        </w:rPr>
        <w:t>路上</w:t>
      </w:r>
      <w:r>
        <w:rPr>
          <w:rFonts w:ascii="SimSun" w:hAnsi="SimSun" w:eastAsia="宋体"/>
          <w:b w:val="0"/>
          <w:sz w:val="21"/>
        </w:rPr>
        <w:t>：如果患者还能走，坐后排，靠车门一侧，由一名家属同侧陪同。如果已经意识不清、抽搐、呕吐，不要强行喂水、催吐，侧卧位，等救护车。</w:t>
      </w:r>
    </w:p>
    <w:p>
      <w:pPr>
        <w:spacing w:line="360" w:lineRule="auto" w:before="0" w:after="60"/>
        <w:ind w:firstLine="420"/>
        <w:jc w:val="both"/>
      </w:pPr>
      <w:r>
        <w:rPr>
          <w:rFonts w:ascii="SimSun" w:hAnsi="SimSun" w:eastAsia="宋体"/>
          <w:b/>
          <w:sz w:val="21"/>
        </w:rPr>
        <w:t>到急诊后</w:t>
      </w:r>
      <w:r>
        <w:rPr>
          <w:rFonts w:ascii="SimSun" w:hAnsi="SimSun" w:eastAsia="宋体"/>
          <w:b w:val="0"/>
          <w:sz w:val="21"/>
        </w:rPr>
        <w:t>：先分诊，直接说“有自杀行为/计划”这几个字。分诊护士会据此分级，隐瞒这一句可能意味着等更久。就诊时如实说三件事：吃了什么、吃了多少、什么时候吃的；最近在吃什么药；最近喝没喝酒。不要因为怕“被贴标签”而少说。</w:t>
      </w:r>
    </w:p>
    <w:p>
      <w:pPr>
        <w:spacing w:line="360" w:lineRule="auto" w:before="0" w:after="60"/>
        <w:ind w:firstLine="420"/>
        <w:jc w:val="both"/>
      </w:pPr>
      <w:r>
        <w:rPr>
          <w:rFonts w:ascii="SimSun" w:hAnsi="SimSun" w:eastAsia="宋体"/>
          <w:b/>
          <w:sz w:val="21"/>
        </w:rPr>
        <w:t>可能需要等</w:t>
      </w:r>
      <w:r>
        <w:rPr>
          <w:rFonts w:ascii="SimSun" w:hAnsi="SimSun" w:eastAsia="宋体"/>
          <w:b w:val="0"/>
          <w:sz w:val="21"/>
        </w:rPr>
        <w:t>。综合医院急诊夜里很忙，精神科会诊可能要等几小时。等待期间不要离开，不要留患者一个人在走廊椅子上。可以问护士：“大概还要多久？我们现在能做哪项检查？”把能提前做的检查先做掉，往往能省时间。</w:t>
      </w:r>
    </w:p>
    <w:p>
      <w:pPr>
        <w:pStyle w:val="Heading3"/>
        <w:keepNext/>
        <w:pageBreakBefore w:val="0"/>
        <w:spacing w:before="280" w:after="100" w:line="288" w:lineRule="auto"/>
      </w:pPr>
      <w:r>
        <w:rPr>
          <w:rFonts w:ascii="Arial" w:hAnsi="Arial" w:eastAsia="黑体"/>
          <w:b/>
          <w:color w:val="1F4E79"/>
          <w:sz w:val="27"/>
        </w:rPr>
        <w:t>陪护者：该做什么、不该做什么</w:t>
      </w:r>
    </w:p>
    <w:p>
      <w:pPr>
        <w:spacing w:line="360" w:lineRule="auto" w:before="0" w:after="60"/>
        <w:ind w:firstLine="420"/>
        <w:jc w:val="both"/>
      </w:pPr>
      <w:r>
        <w:rPr>
          <w:rFonts w:ascii="SimSun" w:hAnsi="SimSun" w:eastAsia="宋体"/>
          <w:b w:val="0"/>
          <w:sz w:val="21"/>
        </w:rPr>
        <w:t>陪护者的状态会直接影响患者的状态。慌是正常的，但可以按下面的清单行事。</w:t>
      </w:r>
    </w:p>
    <w:p>
      <w:pPr>
        <w:spacing w:line="360" w:lineRule="auto" w:before="0" w:after="60"/>
        <w:ind w:firstLine="420"/>
        <w:jc w:val="both"/>
      </w:pPr>
      <w:r>
        <w:rPr>
          <w:rFonts w:ascii="SimSun" w:hAnsi="SimSun" w:eastAsia="宋体"/>
          <w:b/>
          <w:sz w:val="21"/>
        </w:rPr>
        <w:t>该做的：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保持语速慢、声音低、句子短。一次只说一件事。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坐在患者的侧前方，不要堵住门口，也不要站在其正前方俯视。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直接问：“你现在有伤害自己的打算吗？”问出来不会让人去死，反而常常让人松一口气【指南】。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把药物、利器、酒精移走，动作平静，说明“先放我这儿，等好一点再给你”。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记录时间：最后一次见到人、最后一次服药、最后一次喝酒、说了什么。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对医生说实话，包括患者不想让说的部分（正在准备、藏了药、写过东西）。生命安全优先于“替他保密”。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给自己找一个替补。危机可能持续几天，一个人扛不住。</w:t>
      </w:r>
    </w:p>
    <w:p>
      <w:pPr>
        <w:spacing w:line="360" w:lineRule="auto" w:before="0" w:after="60"/>
        <w:ind w:firstLine="420"/>
        <w:jc w:val="both"/>
      </w:pPr>
      <w:r>
        <w:rPr>
          <w:rFonts w:ascii="SimSun" w:hAnsi="SimSun" w:eastAsia="宋体"/>
          <w:b/>
          <w:sz w:val="21"/>
        </w:rPr>
        <w:t>不该做的：</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常见做法</w:t>
            </w:r>
          </w:p>
        </w:tc>
        <w:tc>
          <w:tcPr>
            <w:tcW w:type="dxa" w:w="6973"/>
            <w:shd w:val="clear" w:color="auto" w:fill="1F4E79"/>
          </w:tcPr>
          <w:p>
            <w:pPr>
              <w:spacing w:before="20" w:after="20" w:line="264" w:lineRule="auto"/>
              <w:jc w:val="left"/>
            </w:pPr>
            <w:r>
              <w:rPr>
                <w:rFonts w:ascii="SimSun" w:hAnsi="SimSun" w:eastAsia="宋体"/>
                <w:b/>
                <w:color w:val="FFFFFF"/>
                <w:sz w:val="18"/>
              </w:rPr>
              <w:t>为什么可能有害</w:t>
            </w:r>
          </w:p>
        </w:tc>
      </w:tr>
      <w:tr>
        <w:tc>
          <w:tcPr>
            <w:tcW w:type="dxa" w:w="2438"/>
          </w:tcPr>
          <w:p>
            <w:pPr>
              <w:spacing w:before="20" w:after="20" w:line="276" w:lineRule="auto"/>
              <w:jc w:val="left"/>
            </w:pPr>
            <w:r>
              <w:rPr>
                <w:rFonts w:ascii="SimSun" w:hAnsi="SimSun" w:eastAsia="宋体"/>
                <w:b w:val="0"/>
                <w:color w:val="333333"/>
                <w:sz w:val="17"/>
              </w:rPr>
              <w:t>“你想开点，比你惨的人多了”</w:t>
            </w:r>
          </w:p>
        </w:tc>
        <w:tc>
          <w:tcPr>
            <w:tcW w:type="dxa" w:w="6973"/>
          </w:tcPr>
          <w:p>
            <w:pPr>
              <w:spacing w:before="20" w:after="20" w:line="276" w:lineRule="auto"/>
              <w:jc w:val="left"/>
            </w:pPr>
            <w:r>
              <w:rPr>
                <w:rFonts w:ascii="SimSun" w:hAnsi="SimSun" w:eastAsia="宋体"/>
                <w:b w:val="0"/>
                <w:color w:val="333333"/>
                <w:sz w:val="17"/>
              </w:rPr>
              <w:t>等于告诉对方“你的痛苦不算数”，会让人闭嘴</w:t>
            </w:r>
          </w:p>
        </w:tc>
      </w:tr>
      <w:tr>
        <w:tc>
          <w:tcPr>
            <w:tcW w:type="dxa" w:w="2438"/>
            <w:shd w:val="clear" w:color="auto" w:fill="F7F9FC"/>
          </w:tcPr>
          <w:p>
            <w:pPr>
              <w:spacing w:before="20" w:after="20" w:line="276" w:lineRule="auto"/>
              <w:jc w:val="left"/>
            </w:pPr>
            <w:r>
              <w:rPr>
                <w:rFonts w:ascii="SimSun" w:hAnsi="SimSun" w:eastAsia="宋体"/>
                <w:b w:val="0"/>
                <w:color w:val="333333"/>
                <w:sz w:val="17"/>
              </w:rPr>
              <w:t>反复追问“你为什么这样”</w:t>
            </w:r>
          </w:p>
        </w:tc>
        <w:tc>
          <w:tcPr>
            <w:tcW w:type="dxa" w:w="6973"/>
            <w:shd w:val="clear" w:color="auto" w:fill="F7F9FC"/>
          </w:tcPr>
          <w:p>
            <w:pPr>
              <w:spacing w:before="20" w:after="20" w:line="276" w:lineRule="auto"/>
              <w:jc w:val="left"/>
            </w:pPr>
            <w:r>
              <w:rPr>
                <w:rFonts w:ascii="SimSun" w:hAnsi="SimSun" w:eastAsia="宋体"/>
                <w:b w:val="0"/>
                <w:color w:val="333333"/>
                <w:sz w:val="17"/>
              </w:rPr>
              <w:t>当事人往往说不出原因，追问会变成审讯</w:t>
            </w:r>
          </w:p>
        </w:tc>
      </w:tr>
      <w:tr>
        <w:tc>
          <w:tcPr>
            <w:tcW w:type="dxa" w:w="2438"/>
          </w:tcPr>
          <w:p>
            <w:pPr>
              <w:spacing w:before="20" w:after="20" w:line="276" w:lineRule="auto"/>
              <w:jc w:val="left"/>
            </w:pPr>
            <w:r>
              <w:rPr>
                <w:rFonts w:ascii="SimSun" w:hAnsi="SimSun" w:eastAsia="宋体"/>
                <w:b w:val="0"/>
                <w:color w:val="333333"/>
                <w:sz w:val="17"/>
              </w:rPr>
              <w:t>“我保证不告诉任何人”</w:t>
            </w:r>
          </w:p>
        </w:tc>
        <w:tc>
          <w:tcPr>
            <w:tcW w:type="dxa" w:w="6973"/>
          </w:tcPr>
          <w:p>
            <w:pPr>
              <w:spacing w:before="20" w:after="20" w:line="276" w:lineRule="auto"/>
              <w:jc w:val="left"/>
            </w:pPr>
            <w:r>
              <w:rPr>
                <w:rFonts w:ascii="SimSun" w:hAnsi="SimSun" w:eastAsia="宋体"/>
                <w:b w:val="0"/>
                <w:color w:val="333333"/>
                <w:sz w:val="17"/>
              </w:rPr>
              <w:t>一旦需要叫救护车，这个承诺必然被打破，信任反而崩得更彻底</w:t>
            </w:r>
          </w:p>
        </w:tc>
      </w:tr>
      <w:tr>
        <w:tc>
          <w:tcPr>
            <w:tcW w:type="dxa" w:w="2438"/>
            <w:shd w:val="clear" w:color="auto" w:fill="F7F9FC"/>
          </w:tcPr>
          <w:p>
            <w:pPr>
              <w:spacing w:before="20" w:after="20" w:line="276" w:lineRule="auto"/>
              <w:jc w:val="left"/>
            </w:pPr>
            <w:r>
              <w:rPr>
                <w:rFonts w:ascii="SimSun" w:hAnsi="SimSun" w:eastAsia="宋体"/>
                <w:b w:val="0"/>
                <w:color w:val="333333"/>
                <w:sz w:val="17"/>
              </w:rPr>
              <w:t>抢手机、夺刀、强行拖拽</w:t>
            </w:r>
          </w:p>
        </w:tc>
        <w:tc>
          <w:tcPr>
            <w:tcW w:type="dxa" w:w="6973"/>
            <w:shd w:val="clear" w:color="auto" w:fill="F7F9FC"/>
          </w:tcPr>
          <w:p>
            <w:pPr>
              <w:spacing w:before="20" w:after="20" w:line="276" w:lineRule="auto"/>
              <w:jc w:val="left"/>
            </w:pPr>
            <w:r>
              <w:rPr>
                <w:rFonts w:ascii="SimSun" w:hAnsi="SimSun" w:eastAsia="宋体"/>
                <w:b w:val="0"/>
                <w:color w:val="333333"/>
                <w:sz w:val="17"/>
              </w:rPr>
              <w:t>容易激化，造成二次伤害；需要处置时打 110，让专业的人来</w:t>
            </w:r>
          </w:p>
        </w:tc>
      </w:tr>
      <w:tr>
        <w:tc>
          <w:tcPr>
            <w:tcW w:type="dxa" w:w="2438"/>
          </w:tcPr>
          <w:p>
            <w:pPr>
              <w:spacing w:before="20" w:after="20" w:line="276" w:lineRule="auto"/>
              <w:jc w:val="left"/>
            </w:pPr>
            <w:r>
              <w:rPr>
                <w:rFonts w:ascii="SimSun" w:hAnsi="SimSun" w:eastAsia="宋体"/>
                <w:b w:val="0"/>
                <w:color w:val="333333"/>
                <w:sz w:val="17"/>
              </w:rPr>
              <w:t>让患者“一个人静一静”</w:t>
            </w:r>
          </w:p>
        </w:tc>
        <w:tc>
          <w:tcPr>
            <w:tcW w:type="dxa" w:w="6973"/>
          </w:tcPr>
          <w:p>
            <w:pPr>
              <w:spacing w:before="20" w:after="20" w:line="276" w:lineRule="auto"/>
              <w:jc w:val="left"/>
            </w:pPr>
            <w:r>
              <w:rPr>
                <w:rFonts w:ascii="SimSun" w:hAnsi="SimSun" w:eastAsia="宋体"/>
                <w:b w:val="0"/>
                <w:color w:val="333333"/>
                <w:sz w:val="17"/>
              </w:rPr>
              <w:t>危机期独处是最危险的状态，哪怕只有十分钟</w:t>
            </w:r>
          </w:p>
        </w:tc>
      </w:tr>
      <w:tr>
        <w:tc>
          <w:tcPr>
            <w:tcW w:type="dxa" w:w="2438"/>
            <w:shd w:val="clear" w:color="auto" w:fill="F7F9FC"/>
          </w:tcPr>
          <w:p>
            <w:pPr>
              <w:spacing w:before="20" w:after="20" w:line="276" w:lineRule="auto"/>
              <w:jc w:val="left"/>
            </w:pPr>
            <w:r>
              <w:rPr>
                <w:rFonts w:ascii="SimSun" w:hAnsi="SimSun" w:eastAsia="宋体"/>
                <w:b w:val="0"/>
                <w:color w:val="333333"/>
                <w:sz w:val="17"/>
              </w:rPr>
              <w:t>在患者面前哭诉、崩溃</w:t>
            </w:r>
          </w:p>
        </w:tc>
        <w:tc>
          <w:tcPr>
            <w:tcW w:type="dxa" w:w="6973"/>
            <w:shd w:val="clear" w:color="auto" w:fill="F7F9FC"/>
          </w:tcPr>
          <w:p>
            <w:pPr>
              <w:spacing w:before="20" w:after="20" w:line="276" w:lineRule="auto"/>
              <w:jc w:val="left"/>
            </w:pPr>
            <w:r>
              <w:rPr>
                <w:rFonts w:ascii="SimSun" w:hAnsi="SimSun" w:eastAsia="宋体"/>
                <w:b w:val="0"/>
                <w:color w:val="333333"/>
                <w:sz w:val="17"/>
              </w:rPr>
              <w:t>不是不许你难过，而是先找一个不在场的人承接你的情绪</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等待救援的那段时间怎么保证安全</w:t>
      </w:r>
    </w:p>
    <w:p>
      <w:pPr>
        <w:spacing w:line="360" w:lineRule="auto" w:before="0" w:after="60"/>
        <w:ind w:firstLine="420"/>
        <w:jc w:val="both"/>
      </w:pPr>
      <w:r>
        <w:rPr>
          <w:rFonts w:ascii="SimSun" w:hAnsi="SimSun" w:eastAsia="宋体"/>
          <w:b w:val="0"/>
          <w:sz w:val="21"/>
        </w:rPr>
        <w:t>从打完电话到人真正被接走，可能是十分钟，也可能是两小时。这段时间最需要具体动作：</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把人留在视线内。</w:t>
      </w:r>
      <w:r>
        <w:rPr>
          <w:rFonts w:ascii="SimSun" w:hAnsi="SimSun" w:eastAsia="宋体"/>
          <w:b w:val="0"/>
          <w:sz w:val="21"/>
        </w:rPr>
        <w:t xml:space="preserve"> 同处一室，不锁门，不背对。上厕所也请另一位家人陪同或在门外说话。</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改变位置。</w:t>
      </w:r>
      <w:r>
        <w:rPr>
          <w:rFonts w:ascii="SimSun" w:hAnsi="SimSun" w:eastAsia="宋体"/>
          <w:b w:val="0"/>
          <w:sz w:val="21"/>
        </w:rPr>
        <w:t xml:space="preserve"> 从窗边、阳台、厨房、车库移开，去客厅或门口这类“不好实施”的地方。住高层的，先把窗户关好、阳台门锁上。</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继续说话，但聊小事。</w:t>
      </w:r>
      <w:r>
        <w:rPr>
          <w:rFonts w:ascii="SimSun" w:hAnsi="SimSun" w:eastAsia="宋体"/>
          <w:b w:val="0"/>
          <w:sz w:val="21"/>
        </w:rPr>
        <w:t xml:space="preserve"> “你上次说的那个游戏更新了吗”“猫今天又打翻水了”。不要谈人生意义，也不要分析病情。目的是让对方的注意力留在对话里。</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不要争辩“你该不该这样想”。</w:t>
      </w:r>
      <w:r>
        <w:rPr>
          <w:rFonts w:ascii="SimSun" w:hAnsi="SimSun" w:eastAsia="宋体"/>
          <w:b w:val="0"/>
          <w:sz w:val="21"/>
        </w:rPr>
        <w:t xml:space="preserve"> 可以说“我不知道你有多难受，但我在这儿”，这句话比任何道理都稳。</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准备好交接。</w:t>
      </w:r>
      <w:r>
        <w:rPr>
          <w:rFonts w:ascii="SimSun" w:hAnsi="SimSun" w:eastAsia="宋体"/>
          <w:b w:val="0"/>
          <w:sz w:val="21"/>
        </w:rPr>
        <w:t xml:space="preserve"> 身份证、医保卡、药盒放在一个袋子里；门禁卡、电梯卡提前拿好；把宠物关进房间，方便救护人员进出。</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如果情况突然变化</w:t>
      </w:r>
      <w:r>
        <w:rPr>
          <w:rFonts w:ascii="SimSun" w:hAnsi="SimSun" w:eastAsia="宋体"/>
          <w:b w:val="0"/>
          <w:sz w:val="21"/>
        </w:rPr>
        <w:t>——突然安静、突然起身、走向某个房间——立刻跟上去，同时再打一次 120 或 110，说明“情况恶化”。</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不要等，立即拨打 120 或去最近医院急诊</w:t>
      </w:r>
      <w:r>
        <w:rPr>
          <w:rFonts w:ascii="SimSun" w:hAnsi="SimSun" w:eastAsia="宋体"/>
          <w:b w:val="0"/>
          <w:color w:val="404040"/>
          <w:sz w:val="19"/>
        </w:rPr>
        <w:t>：已经吞药、割伤、坠落；有明确的自杀计划并开始准备；意识模糊、抽搐、高热、呼吸异常；拒绝喝水进食超过一天；出现冲动伤人的行为。</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当天联系精神科医生</w:t>
      </w:r>
      <w:r>
        <w:rPr>
          <w:rFonts w:ascii="SimSun" w:hAnsi="SimSun" w:eastAsia="宋体"/>
          <w:b w:val="0"/>
          <w:color w:val="404040"/>
          <w:sz w:val="19"/>
        </w:rPr>
        <w:t>：自杀念头反复出现但能自我控制；安全计划失效；睡眠连续多日几乎为零；刚换药或加药后情绪急剧恶化。</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随时可打</w:t>
      </w:r>
      <w:r>
        <w:rPr>
          <w:rFonts w:ascii="SimSun" w:hAnsi="SimSun" w:eastAsia="宋体"/>
          <w:b w:val="0"/>
          <w:color w:val="404040"/>
          <w:sz w:val="19"/>
        </w:rPr>
        <w:t>：12356 心理援助热线；110（现场有即时危险）；120（需要医疗转运）。地方热线号码以当地卫健委公布为准，不要拨打来源不明的“危机干预”号码。</w:t>
      </w:r>
    </w:p>
    <w:p>
      <w:pPr>
        <w:pStyle w:val="Heading3"/>
        <w:keepNext/>
        <w:pageBreakBefore w:val="0"/>
        <w:spacing w:before="280" w:after="100" w:line="288" w:lineRule="auto"/>
      </w:pPr>
      <w:r>
        <w:rPr>
          <w:rFonts w:ascii="Arial" w:hAnsi="Arial" w:eastAsia="黑体"/>
          <w:b/>
          <w:color w:val="1F4E79"/>
          <w:sz w:val="27"/>
        </w:rPr>
        <w:t>五个容易踩的坑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怕留下记录，不敢打 120。</w:t>
      </w:r>
      <w:r>
        <w:rPr>
          <w:rFonts w:ascii="SimSun" w:hAnsi="SimSun" w:eastAsia="宋体"/>
          <w:b w:val="0"/>
          <w:sz w:val="21"/>
        </w:rPr>
        <w:t xml:space="preserve"> 急救记录不会进入你的档案、不会通知单位。犹豫的每一分钟都在放大风险。</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热线占线就放弃。</w:t>
      </w:r>
      <w:r>
        <w:rPr>
          <w:rFonts w:ascii="SimSun" w:hAnsi="SimSun" w:eastAsia="宋体"/>
          <w:b w:val="0"/>
          <w:sz w:val="21"/>
        </w:rPr>
        <w:t xml:space="preserve"> 占线很常见，隔几分钟重拨，或者换一个渠道；同时让身边的人继续陪着，不要因为“没打通”就认为没办法。</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只打热线，不打 120。</w:t>
      </w:r>
      <w:r>
        <w:rPr>
          <w:rFonts w:ascii="SimSun" w:hAnsi="SimSun" w:eastAsia="宋体"/>
          <w:b w:val="0"/>
          <w:sz w:val="21"/>
        </w:rPr>
        <w:t xml:space="preserve"> 热线能陪你说话，但不能派车。已经有行动时，热线不是第一选择。</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送到医院又带回家。</w:t>
      </w:r>
      <w:r>
        <w:rPr>
          <w:rFonts w:ascii="SimSun" w:hAnsi="SimSun" w:eastAsia="宋体"/>
          <w:b w:val="0"/>
          <w:sz w:val="21"/>
        </w:rPr>
        <w:t xml:space="preserve"> 急诊评估后如果医生建议留观或住院，尽量配合。觉得被冒犯可以事后投诉，但不要在当下赌气离院。</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危机过去就当没发生。</w:t>
      </w:r>
      <w:r>
        <w:rPr>
          <w:rFonts w:ascii="SimSun" w:hAnsi="SimSun" w:eastAsia="宋体"/>
          <w:b w:val="0"/>
          <w:sz w:val="21"/>
        </w:rPr>
        <w:t xml:space="preserve"> 事后 48 小时内是再次尝试的高风险期，需要有人陪、需要复诊、需要把这次的经过告诉医生并修改安全计划。</w:t>
      </w:r>
    </w:p>
    <w:p>
      <w:pPr>
        <w:spacing w:line="360" w:lineRule="auto" w:before="0" w:after="60"/>
        <w:ind w:firstLine="420"/>
        <w:jc w:val="both"/>
      </w:pPr>
      <w:r>
        <w:rPr>
          <w:rFonts w:ascii="SimSun" w:hAnsi="SimSun" w:eastAsia="宋体"/>
          <w:b w:val="0"/>
          <w:sz w:val="21"/>
        </w:rPr>
        <w:t>还有一件事值得提前做：把 120、110、12356、开药医生、两位紧急联系人，存进手机“紧急联系人”并写一张卡片放钱包。危机时找不到号码，比没有号码更常见。</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hyperlink r:id="rId11">
        <w:r>
          <w:rPr>
            <w:rFonts w:ascii="SimSun" w:hAnsi="SimSun" w:eastAsia="宋体"/>
            <w:color w:val="2E74B5"/>
            <w:u w:val="single"/>
            <w:sz w:val="21"/>
          </w:rPr>
          <w:t xml:space="preserve">NICE. Depression in adults: treatment and management (NG222), 2022</w:t>
        </w:r>
      </w:hyperlink>
    </w:p>
    <w:p>
      <w:pPr>
        <w:spacing w:line="324" w:lineRule="auto" w:before="0" w:after="40"/>
        <w:ind w:left="425" w:hanging="255"/>
      </w:pPr>
      <w:r>
        <w:rPr>
          <w:rFonts w:ascii="SimSun" w:hAnsi="SimSun" w:eastAsia="宋体"/>
          <w:b/>
          <w:color w:val="2E74B5"/>
          <w:sz w:val="21"/>
        </w:rPr>
        <w:t xml:space="preserve">• </w:t>
      </w:r>
      <w:hyperlink r:id="rId12">
        <w:r>
          <w:rPr>
            <w:rFonts w:ascii="SimSun" w:hAnsi="SimSun" w:eastAsia="宋体"/>
            <w:color w:val="2E74B5"/>
            <w:u w:val="single"/>
            <w:sz w:val="21"/>
          </w:rPr>
          <w:t xml:space="preserve">WHO. Depressive disorder (depression) fact sheet</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hyperlink r:id="rId13">
        <w:r>
          <w:rPr>
            <w:rFonts w:ascii="SimSun" w:hAnsi="SimSun" w:eastAsia="宋体"/>
            <w:color w:val="2E74B5"/>
            <w:u w:val="single"/>
            <w:sz w:val="21"/>
          </w:rPr>
          <w:t xml:space="preserve">国家法律法规数据库.《中华人民共和国精神卫生法》</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9.4 住院治疗与家属应对</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提到“住院”，很多人的第一反应是害怕：是不是被关起来、会不会被绑、出来会不会被贴标签。这一页讲清楚四件事：什么情况医生会建议住院，自愿住院和非自愿住院在法律上分别是什么条件，病房里一天到底怎么过，家属在探视、送东西、出院安排上能做什么。适用于正在被建议住院、或者家里有人已经住院的人。读完你应该能判断“这次该不该住”，以及住进去之后怎么把这段经历变成康复的一部分。</w:t>
      </w:r>
    </w:p>
    <w:p>
      <w:pPr>
        <w:pStyle w:val="Heading3"/>
        <w:keepNext/>
        <w:pageBreakBefore w:val="0"/>
        <w:spacing w:before="280" w:after="100" w:line="288" w:lineRule="auto"/>
      </w:pPr>
      <w:r>
        <w:rPr>
          <w:rFonts w:ascii="Arial" w:hAnsi="Arial" w:eastAsia="黑体"/>
          <w:b/>
          <w:color w:val="1F4E79"/>
          <w:sz w:val="27"/>
        </w:rPr>
        <w:t>什么情况需要住院</w:t>
      </w:r>
    </w:p>
    <w:p>
      <w:pPr>
        <w:spacing w:line="360" w:lineRule="auto" w:before="0" w:after="60"/>
        <w:ind w:firstLine="420"/>
        <w:jc w:val="both"/>
      </w:pPr>
      <w:r>
        <w:rPr>
          <w:rFonts w:ascii="SimSun" w:hAnsi="SimSun" w:eastAsia="宋体"/>
          <w:b w:val="0"/>
          <w:sz w:val="21"/>
        </w:rPr>
        <w:t>住院不是为了“惩罚”或者“让你反省”，它解决的是门诊解决不了的问题：</w:t>
      </w:r>
      <w:r>
        <w:rPr>
          <w:rFonts w:ascii="SimSun" w:hAnsi="SimSun" w:eastAsia="宋体"/>
          <w:b/>
          <w:sz w:val="21"/>
        </w:rPr>
        <w:t>安全、观察、强度</w:t>
      </w:r>
      <w:r>
        <w:rPr>
          <w:rFonts w:ascii="SimSun" w:hAnsi="SimSun" w:eastAsia="宋体"/>
          <w:b w:val="0"/>
          <w:sz w:val="21"/>
        </w:rPr>
        <w:t>。门诊一次二十分钟，看不出整夜的睡眠和全天的波动；家里只有一两个家属，挡不住持续的自伤冲动；药物需要几天内密切调整时，也需要有人在旁边看着。</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情形</w:t>
            </w:r>
          </w:p>
        </w:tc>
        <w:tc>
          <w:tcPr>
            <w:tcW w:type="dxa" w:w="3572"/>
            <w:shd w:val="clear" w:color="auto" w:fill="1F4E79"/>
          </w:tcPr>
          <w:p>
            <w:pPr>
              <w:spacing w:before="20" w:after="20" w:line="264" w:lineRule="auto"/>
              <w:jc w:val="left"/>
            </w:pPr>
            <w:r>
              <w:rPr>
                <w:rFonts w:ascii="SimSun" w:hAnsi="SimSun" w:eastAsia="宋体"/>
                <w:b/>
                <w:color w:val="FFFFFF"/>
                <w:sz w:val="18"/>
              </w:rPr>
              <w:t>为什么通常需要住院</w:t>
            </w:r>
          </w:p>
        </w:tc>
        <w:tc>
          <w:tcPr>
            <w:tcW w:type="dxa" w:w="3628"/>
            <w:shd w:val="clear" w:color="auto" w:fill="1F4E79"/>
          </w:tcPr>
          <w:p>
            <w:pPr>
              <w:spacing w:before="20" w:after="20" w:line="264" w:lineRule="auto"/>
              <w:jc w:val="left"/>
            </w:pPr>
            <w:r>
              <w:rPr>
                <w:rFonts w:ascii="SimSun" w:hAnsi="SimSun" w:eastAsia="宋体"/>
                <w:b/>
                <w:color w:val="FFFFFF"/>
                <w:sz w:val="18"/>
              </w:rPr>
              <w:t>一般处理方向</w:t>
            </w:r>
          </w:p>
        </w:tc>
      </w:tr>
      <w:tr>
        <w:tc>
          <w:tcPr>
            <w:tcW w:type="dxa" w:w="2211"/>
          </w:tcPr>
          <w:p>
            <w:pPr>
              <w:spacing w:before="20" w:after="20" w:line="276" w:lineRule="auto"/>
              <w:jc w:val="left"/>
            </w:pPr>
            <w:r>
              <w:rPr>
                <w:rFonts w:ascii="SimSun" w:hAnsi="SimSun" w:eastAsia="宋体"/>
                <w:b w:val="0"/>
                <w:color w:val="333333"/>
                <w:sz w:val="17"/>
              </w:rPr>
              <w:t>有自杀计划或近期有自杀行为，家中无法保证安全</w:t>
            </w:r>
          </w:p>
        </w:tc>
        <w:tc>
          <w:tcPr>
            <w:tcW w:type="dxa" w:w="3572"/>
          </w:tcPr>
          <w:p>
            <w:pPr>
              <w:spacing w:before="20" w:after="20" w:line="276" w:lineRule="auto"/>
              <w:jc w:val="left"/>
            </w:pPr>
            <w:r>
              <w:rPr>
                <w:rFonts w:ascii="SimSun" w:hAnsi="SimSun" w:eastAsia="宋体"/>
                <w:b w:val="0"/>
                <w:color w:val="333333"/>
                <w:sz w:val="17"/>
              </w:rPr>
              <w:t>需要 24 小时看护与手段限制；门诊无法覆盖夜间</w:t>
            </w:r>
          </w:p>
        </w:tc>
        <w:tc>
          <w:tcPr>
            <w:tcW w:type="dxa" w:w="3628"/>
          </w:tcPr>
          <w:p>
            <w:pPr>
              <w:spacing w:before="20" w:after="20" w:line="276" w:lineRule="auto"/>
              <w:jc w:val="left"/>
            </w:pPr>
            <w:r>
              <w:rPr>
                <w:rFonts w:ascii="SimSun" w:hAnsi="SimSun" w:eastAsia="宋体"/>
                <w:b w:val="0"/>
                <w:color w:val="333333"/>
                <w:sz w:val="17"/>
              </w:rPr>
              <w:t>封闭或半封闭病房，严密观察，调整治疗</w:t>
            </w:r>
          </w:p>
        </w:tc>
      </w:tr>
      <w:tr>
        <w:tc>
          <w:tcPr>
            <w:tcW w:type="dxa" w:w="2211"/>
            <w:shd w:val="clear" w:color="auto" w:fill="F7F9FC"/>
          </w:tcPr>
          <w:p>
            <w:pPr>
              <w:spacing w:before="20" w:after="20" w:line="276" w:lineRule="auto"/>
              <w:jc w:val="left"/>
            </w:pPr>
            <w:r>
              <w:rPr>
                <w:rFonts w:ascii="SimSun" w:hAnsi="SimSun" w:eastAsia="宋体"/>
                <w:b w:val="0"/>
                <w:color w:val="333333"/>
                <w:sz w:val="17"/>
              </w:rPr>
              <w:t>自伤频繁、拒食、拒水、木僵、生活不能自理</w:t>
            </w:r>
          </w:p>
        </w:tc>
        <w:tc>
          <w:tcPr>
            <w:tcW w:type="dxa" w:w="3572"/>
            <w:shd w:val="clear" w:color="auto" w:fill="F7F9FC"/>
          </w:tcPr>
          <w:p>
            <w:pPr>
              <w:spacing w:before="20" w:after="20" w:line="276" w:lineRule="auto"/>
              <w:jc w:val="left"/>
            </w:pPr>
            <w:r>
              <w:rPr>
                <w:rFonts w:ascii="SimSun" w:hAnsi="SimSun" w:eastAsia="宋体"/>
                <w:b w:val="0"/>
                <w:color w:val="333333"/>
                <w:sz w:val="17"/>
              </w:rPr>
              <w:t>存在躯体并发症风险，需要医疗监护</w:t>
            </w:r>
          </w:p>
        </w:tc>
        <w:tc>
          <w:tcPr>
            <w:tcW w:type="dxa" w:w="3628"/>
            <w:shd w:val="clear" w:color="auto" w:fill="F7F9FC"/>
          </w:tcPr>
          <w:p>
            <w:pPr>
              <w:spacing w:before="20" w:after="20" w:line="276" w:lineRule="auto"/>
              <w:jc w:val="left"/>
            </w:pPr>
            <w:r>
              <w:rPr>
                <w:rFonts w:ascii="SimSun" w:hAnsi="SimSun" w:eastAsia="宋体"/>
                <w:b w:val="0"/>
                <w:color w:val="333333"/>
                <w:sz w:val="17"/>
              </w:rPr>
              <w:t>补液、营养支持、药物调整，必要时物理治疗</w:t>
            </w:r>
          </w:p>
        </w:tc>
      </w:tr>
      <w:tr>
        <w:tc>
          <w:tcPr>
            <w:tcW w:type="dxa" w:w="2211"/>
          </w:tcPr>
          <w:p>
            <w:pPr>
              <w:spacing w:before="20" w:after="20" w:line="276" w:lineRule="auto"/>
              <w:jc w:val="left"/>
            </w:pPr>
            <w:r>
              <w:rPr>
                <w:rFonts w:ascii="SimSun" w:hAnsi="SimSun" w:eastAsia="宋体"/>
                <w:b w:val="0"/>
                <w:color w:val="333333"/>
                <w:sz w:val="17"/>
              </w:rPr>
              <w:t>精神病性症状：幻觉、妄想、严重激越、伤人风险</w:t>
            </w:r>
          </w:p>
        </w:tc>
        <w:tc>
          <w:tcPr>
            <w:tcW w:type="dxa" w:w="3572"/>
          </w:tcPr>
          <w:p>
            <w:pPr>
              <w:spacing w:before="20" w:after="20" w:line="276" w:lineRule="auto"/>
              <w:jc w:val="left"/>
            </w:pPr>
            <w:r>
              <w:rPr>
                <w:rFonts w:ascii="SimSun" w:hAnsi="SimSun" w:eastAsia="宋体"/>
                <w:b w:val="0"/>
                <w:color w:val="333333"/>
                <w:sz w:val="17"/>
              </w:rPr>
              <w:t>需要快速控制症状并排除器质性原因</w:t>
            </w:r>
          </w:p>
        </w:tc>
        <w:tc>
          <w:tcPr>
            <w:tcW w:type="dxa" w:w="3628"/>
          </w:tcPr>
          <w:p>
            <w:pPr>
              <w:spacing w:before="20" w:after="20" w:line="276" w:lineRule="auto"/>
              <w:jc w:val="left"/>
            </w:pPr>
            <w:r>
              <w:rPr>
                <w:rFonts w:ascii="SimSun" w:hAnsi="SimSun" w:eastAsia="宋体"/>
                <w:b w:val="0"/>
                <w:color w:val="333333"/>
                <w:sz w:val="17"/>
              </w:rPr>
              <w:t>抗精神病药治疗，环境管理</w:t>
            </w:r>
          </w:p>
        </w:tc>
      </w:tr>
      <w:tr>
        <w:tc>
          <w:tcPr>
            <w:tcW w:type="dxa" w:w="2211"/>
            <w:shd w:val="clear" w:color="auto" w:fill="F7F9FC"/>
          </w:tcPr>
          <w:p>
            <w:pPr>
              <w:spacing w:before="20" w:after="20" w:line="276" w:lineRule="auto"/>
              <w:jc w:val="left"/>
            </w:pPr>
            <w:r>
              <w:rPr>
                <w:rFonts w:ascii="SimSun" w:hAnsi="SimSun" w:eastAsia="宋体"/>
                <w:b w:val="0"/>
                <w:color w:val="333333"/>
                <w:sz w:val="17"/>
              </w:rPr>
              <w:t>药物调整期需要密切观察（如难治性抑郁换方案、MECT 疗程）</w:t>
            </w:r>
          </w:p>
        </w:tc>
        <w:tc>
          <w:tcPr>
            <w:tcW w:type="dxa" w:w="3572"/>
            <w:shd w:val="clear" w:color="auto" w:fill="F7F9FC"/>
          </w:tcPr>
          <w:p>
            <w:pPr>
              <w:spacing w:before="20" w:after="20" w:line="276" w:lineRule="auto"/>
              <w:jc w:val="left"/>
            </w:pPr>
            <w:r>
              <w:rPr>
                <w:rFonts w:ascii="SimSun" w:hAnsi="SimSun" w:eastAsia="宋体"/>
                <w:b w:val="0"/>
                <w:color w:val="333333"/>
                <w:sz w:val="17"/>
              </w:rPr>
              <w:t>副作用与疗效都需要每日评估</w:t>
            </w:r>
          </w:p>
        </w:tc>
        <w:tc>
          <w:tcPr>
            <w:tcW w:type="dxa" w:w="3628"/>
            <w:shd w:val="clear" w:color="auto" w:fill="F7F9FC"/>
          </w:tcPr>
          <w:p>
            <w:pPr>
              <w:spacing w:before="20" w:after="20" w:line="276" w:lineRule="auto"/>
              <w:jc w:val="left"/>
            </w:pPr>
            <w:r>
              <w:rPr>
                <w:rFonts w:ascii="SimSun" w:hAnsi="SimSun" w:eastAsia="宋体"/>
                <w:b w:val="0"/>
                <w:color w:val="333333"/>
                <w:sz w:val="17"/>
              </w:rPr>
              <w:t>住院完成调整，稳定后转门诊</w:t>
            </w:r>
          </w:p>
        </w:tc>
      </w:tr>
      <w:tr>
        <w:tc>
          <w:tcPr>
            <w:tcW w:type="dxa" w:w="2211"/>
          </w:tcPr>
          <w:p>
            <w:pPr>
              <w:spacing w:before="20" w:after="20" w:line="276" w:lineRule="auto"/>
              <w:jc w:val="left"/>
            </w:pPr>
            <w:r>
              <w:rPr>
                <w:rFonts w:ascii="SimSun" w:hAnsi="SimSun" w:eastAsia="宋体"/>
                <w:b w:val="0"/>
                <w:color w:val="333333"/>
                <w:sz w:val="17"/>
              </w:rPr>
              <w:t>共病严重躯体疾病、孕产期、老年多重用药</w:t>
            </w:r>
          </w:p>
        </w:tc>
        <w:tc>
          <w:tcPr>
            <w:tcW w:type="dxa" w:w="3572"/>
          </w:tcPr>
          <w:p>
            <w:pPr>
              <w:spacing w:before="20" w:after="20" w:line="276" w:lineRule="auto"/>
              <w:jc w:val="left"/>
            </w:pPr>
            <w:r>
              <w:rPr>
                <w:rFonts w:ascii="SimSun" w:hAnsi="SimSun" w:eastAsia="宋体"/>
                <w:b w:val="0"/>
                <w:color w:val="333333"/>
                <w:sz w:val="17"/>
              </w:rPr>
              <w:t>需要多科协作</w:t>
            </w:r>
          </w:p>
        </w:tc>
        <w:tc>
          <w:tcPr>
            <w:tcW w:type="dxa" w:w="3628"/>
          </w:tcPr>
          <w:p>
            <w:pPr>
              <w:spacing w:before="20" w:after="20" w:line="276" w:lineRule="auto"/>
              <w:jc w:val="left"/>
            </w:pPr>
            <w:r>
              <w:rPr>
                <w:rFonts w:ascii="SimSun" w:hAnsi="SimSun" w:eastAsia="宋体"/>
                <w:b w:val="0"/>
                <w:color w:val="333333"/>
                <w:sz w:val="17"/>
              </w:rPr>
              <w:t>综合医院精神科或会诊联络病房</w:t>
            </w:r>
          </w:p>
        </w:tc>
      </w:tr>
      <w:tr>
        <w:tc>
          <w:tcPr>
            <w:tcW w:type="dxa" w:w="2211"/>
            <w:shd w:val="clear" w:color="auto" w:fill="F7F9FC"/>
          </w:tcPr>
          <w:p>
            <w:pPr>
              <w:spacing w:before="20" w:after="20" w:line="276" w:lineRule="auto"/>
              <w:jc w:val="left"/>
            </w:pPr>
            <w:r>
              <w:rPr>
                <w:rFonts w:ascii="SimSun" w:hAnsi="SimSun" w:eastAsia="宋体"/>
                <w:b w:val="0"/>
                <w:color w:val="333333"/>
                <w:sz w:val="17"/>
              </w:rPr>
              <w:t>门诊治疗无效且功能严重受损</w:t>
            </w:r>
          </w:p>
        </w:tc>
        <w:tc>
          <w:tcPr>
            <w:tcW w:type="dxa" w:w="3572"/>
            <w:shd w:val="clear" w:color="auto" w:fill="F7F9FC"/>
          </w:tcPr>
          <w:p>
            <w:pPr>
              <w:spacing w:before="20" w:after="20" w:line="276" w:lineRule="auto"/>
              <w:jc w:val="left"/>
            </w:pPr>
            <w:r>
              <w:rPr>
                <w:rFonts w:ascii="SimSun" w:hAnsi="SimSun" w:eastAsia="宋体"/>
                <w:b w:val="0"/>
                <w:color w:val="333333"/>
                <w:sz w:val="17"/>
              </w:rPr>
              <w:t>需要结构化环境与强化治疗</w:t>
            </w:r>
          </w:p>
        </w:tc>
        <w:tc>
          <w:tcPr>
            <w:tcW w:type="dxa" w:w="3628"/>
            <w:shd w:val="clear" w:color="auto" w:fill="F7F9FC"/>
          </w:tcPr>
          <w:p>
            <w:pPr>
              <w:spacing w:before="20" w:after="20" w:line="276" w:lineRule="auto"/>
              <w:jc w:val="left"/>
            </w:pPr>
            <w:r>
              <w:rPr>
                <w:rFonts w:ascii="SimSun" w:hAnsi="SimSun" w:eastAsia="宋体"/>
                <w:b w:val="0"/>
                <w:color w:val="333333"/>
                <w:sz w:val="17"/>
              </w:rPr>
              <w:t>评估后转介专科中心</w:t>
            </w:r>
          </w:p>
        </w:tc>
      </w:tr>
    </w:tbl>
    <w:p>
      <w:pPr>
        <w:spacing w:before="0" w:after="80" w:line="240" w:lineRule="auto"/>
      </w:pPr>
    </w:p>
    <w:p>
      <w:pPr>
        <w:spacing w:line="360" w:lineRule="auto" w:before="0" w:after="60"/>
        <w:ind w:firstLine="420"/>
        <w:jc w:val="both"/>
      </w:pPr>
      <w:r>
        <w:rPr>
          <w:rFonts w:ascii="SimSun" w:hAnsi="SimSun" w:eastAsia="宋体"/>
          <w:b w:val="0"/>
          <w:sz w:val="21"/>
        </w:rPr>
        <w:t>反过来说，下面这些情况</w:t>
      </w:r>
      <w:r>
        <w:rPr>
          <w:rFonts w:ascii="SimSun" w:hAnsi="SimSun" w:eastAsia="宋体"/>
          <w:b/>
          <w:sz w:val="21"/>
        </w:rPr>
        <w:t>不一定</w:t>
      </w:r>
      <w:r>
        <w:rPr>
          <w:rFonts w:ascii="SimSun" w:hAnsi="SimSun" w:eastAsia="宋体"/>
          <w:b w:val="0"/>
          <w:sz w:val="21"/>
        </w:rPr>
        <w:t>需要住院：只是情绪低落但无自伤风险、门诊能规律复诊、家里有人能陪、睡眠虽差但还能维持基本生活。住院本身也有代价——中断工作学业、离开熟悉环境、费用、以及“被贴上标签”的感受。是否住院，是医生评估与患者、家属共同讨论的结果，不是单方面“通知”。</w:t>
      </w:r>
    </w:p>
    <w:p>
      <w:pPr>
        <w:spacing w:line="360" w:lineRule="auto" w:before="0" w:after="60"/>
        <w:ind w:firstLine="420"/>
        <w:jc w:val="both"/>
      </w:pPr>
      <w:r>
        <w:rPr>
          <w:rFonts w:ascii="SimSun" w:hAnsi="SimSun" w:eastAsia="宋体"/>
          <w:b w:val="0"/>
          <w:sz w:val="21"/>
        </w:rPr>
        <w:t>如果医生建议住院而你犹豫，可以直接问三个问题：</w:t>
      </w:r>
      <w:r>
        <w:rPr>
          <w:rFonts w:ascii="SimSun" w:hAnsi="SimSun" w:eastAsia="宋体"/>
          <w:b/>
          <w:sz w:val="21"/>
        </w:rPr>
        <w:t>不住院的话，回家需要满足什么条件？出现什么情况必须马上回来？有没有日间病房或强化门诊这类替代方案？</w:t>
      </w:r>
      <w:r>
        <w:rPr>
          <w:rFonts w:ascii="SimSun" w:hAnsi="SimSun" w:eastAsia="宋体"/>
          <w:b w:val="0"/>
          <w:sz w:val="21"/>
        </w:rPr>
        <w:t xml:space="preserve"> 这三个问题问出来，讨论才有实质内容。</w:t>
      </w:r>
    </w:p>
    <w:p>
      <w:pPr>
        <w:pStyle w:val="Heading3"/>
        <w:keepNext/>
        <w:pageBreakBefore w:val="0"/>
        <w:spacing w:before="280" w:after="100" w:line="288" w:lineRule="auto"/>
      </w:pPr>
      <w:r>
        <w:rPr>
          <w:rFonts w:ascii="Arial" w:hAnsi="Arial" w:eastAsia="黑体"/>
          <w:b/>
          <w:color w:val="1F4E79"/>
          <w:sz w:val="27"/>
        </w:rPr>
        <w:t>自愿住院与非自愿住院：法律怎么规定</w:t>
      </w:r>
    </w:p>
    <w:p>
      <w:pPr>
        <w:spacing w:line="360" w:lineRule="auto" w:before="0" w:after="60"/>
        <w:ind w:firstLine="420"/>
        <w:jc w:val="both"/>
      </w:pPr>
      <w:r>
        <w:rPr>
          <w:rFonts w:ascii="SimSun" w:hAnsi="SimSun" w:eastAsia="宋体"/>
          <w:b w:val="0"/>
          <w:sz w:val="21"/>
        </w:rPr>
        <w:t>《中华人民共和国精神卫生法》确立了一个基本前提：</w:t>
      </w:r>
      <w:r>
        <w:rPr>
          <w:rFonts w:ascii="SimSun" w:hAnsi="SimSun" w:eastAsia="宋体"/>
          <w:b/>
          <w:sz w:val="21"/>
        </w:rPr>
        <w:t>精神障碍的住院治疗实行自愿原则</w:t>
      </w:r>
      <w:r>
        <w:rPr>
          <w:rFonts w:ascii="SimSun" w:hAnsi="SimSun" w:eastAsia="宋体"/>
          <w:b w:val="0"/>
          <w:sz w:val="21"/>
        </w:rPr>
        <w:t>。也就是说，能门诊就门诊，住院原则上要本人同意。下面这段只讲原则，不构成法律意见；具体条文以官方公布文本为准，各地执行细节以当地卫健部门和医疗机构的规定为准。</w:t>
      </w:r>
    </w:p>
    <w:p>
      <w:pPr>
        <w:spacing w:line="360" w:lineRule="auto" w:before="0" w:after="60"/>
        <w:ind w:firstLine="420"/>
        <w:jc w:val="both"/>
      </w:pPr>
      <w:r>
        <w:rPr>
          <w:rFonts w:ascii="SimSun" w:hAnsi="SimSun" w:eastAsia="宋体"/>
          <w:b w:val="0"/>
          <w:sz w:val="21"/>
        </w:rPr>
        <w:t>非自愿住院不是“医生说了算”，法律设了两类情形，且都要求先满足“严重精神障碍患者”这一诊断与评估前提：</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情形</w:t>
            </w:r>
          </w:p>
        </w:tc>
        <w:tc>
          <w:tcPr>
            <w:tcW w:type="dxa" w:w="3572"/>
            <w:shd w:val="clear" w:color="auto" w:fill="1F4E79"/>
          </w:tcPr>
          <w:p>
            <w:pPr>
              <w:spacing w:before="20" w:after="20" w:line="264" w:lineRule="auto"/>
              <w:jc w:val="left"/>
            </w:pPr>
            <w:r>
              <w:rPr>
                <w:rFonts w:ascii="SimSun" w:hAnsi="SimSun" w:eastAsia="宋体"/>
                <w:b/>
                <w:color w:val="FFFFFF"/>
                <w:sz w:val="18"/>
              </w:rPr>
              <w:t>法律表述（大意）</w:t>
            </w:r>
          </w:p>
        </w:tc>
        <w:tc>
          <w:tcPr>
            <w:tcW w:type="dxa" w:w="3628"/>
            <w:shd w:val="clear" w:color="auto" w:fill="1F4E79"/>
          </w:tcPr>
          <w:p>
            <w:pPr>
              <w:spacing w:before="20" w:after="20" w:line="264" w:lineRule="auto"/>
              <w:jc w:val="left"/>
            </w:pPr>
            <w:r>
              <w:rPr>
                <w:rFonts w:ascii="SimSun" w:hAnsi="SimSun" w:eastAsia="宋体"/>
                <w:b/>
                <w:color w:val="FFFFFF"/>
                <w:sz w:val="18"/>
              </w:rPr>
              <w:t>谁来决定</w:t>
            </w:r>
          </w:p>
        </w:tc>
      </w:tr>
      <w:tr>
        <w:tc>
          <w:tcPr>
            <w:tcW w:type="dxa" w:w="2211"/>
          </w:tcPr>
          <w:p>
            <w:pPr>
              <w:spacing w:before="20" w:after="20" w:line="276" w:lineRule="auto"/>
              <w:jc w:val="left"/>
            </w:pPr>
            <w:r>
              <w:rPr>
                <w:rFonts w:ascii="SimSun" w:hAnsi="SimSun" w:eastAsia="宋体"/>
                <w:b w:val="0"/>
                <w:color w:val="333333"/>
                <w:sz w:val="17"/>
              </w:rPr>
              <w:t>伤害自身</w:t>
            </w:r>
          </w:p>
        </w:tc>
        <w:tc>
          <w:tcPr>
            <w:tcW w:type="dxa" w:w="3572"/>
          </w:tcPr>
          <w:p>
            <w:pPr>
              <w:spacing w:before="20" w:after="20" w:line="276" w:lineRule="auto"/>
              <w:jc w:val="left"/>
            </w:pPr>
            <w:r>
              <w:rPr>
                <w:rFonts w:ascii="SimSun" w:hAnsi="SimSun" w:eastAsia="宋体"/>
                <w:b w:val="0"/>
                <w:color w:val="333333"/>
                <w:sz w:val="17"/>
              </w:rPr>
              <w:t>已经发生伤害自身的行为，或者有伤害自身的危险</w:t>
            </w:r>
          </w:p>
        </w:tc>
        <w:tc>
          <w:tcPr>
            <w:tcW w:type="dxa" w:w="3628"/>
          </w:tcPr>
          <w:p>
            <w:pPr>
              <w:spacing w:before="20" w:after="20" w:line="276" w:lineRule="auto"/>
              <w:jc w:val="left"/>
            </w:pPr>
            <w:r>
              <w:rPr>
                <w:rFonts w:ascii="SimSun" w:hAnsi="SimSun" w:eastAsia="宋体"/>
                <w:b w:val="0"/>
                <w:color w:val="333333"/>
                <w:sz w:val="17"/>
              </w:rPr>
              <w:t>需经监护人同意，医疗机构方可实施住院治疗；监护人不同意的，不得强制住院，但应做好在家看护</w:t>
            </w:r>
          </w:p>
        </w:tc>
      </w:tr>
      <w:tr>
        <w:tc>
          <w:tcPr>
            <w:tcW w:type="dxa" w:w="2211"/>
            <w:shd w:val="clear" w:color="auto" w:fill="F7F9FC"/>
          </w:tcPr>
          <w:p>
            <w:pPr>
              <w:spacing w:before="20" w:after="20" w:line="276" w:lineRule="auto"/>
              <w:jc w:val="left"/>
            </w:pPr>
            <w:r>
              <w:rPr>
                <w:rFonts w:ascii="SimSun" w:hAnsi="SimSun" w:eastAsia="宋体"/>
                <w:b w:val="0"/>
                <w:color w:val="333333"/>
                <w:sz w:val="17"/>
              </w:rPr>
              <w:t>危害他人安全</w:t>
            </w:r>
          </w:p>
        </w:tc>
        <w:tc>
          <w:tcPr>
            <w:tcW w:type="dxa" w:w="3572"/>
            <w:shd w:val="clear" w:color="auto" w:fill="F7F9FC"/>
          </w:tcPr>
          <w:p>
            <w:pPr>
              <w:spacing w:before="20" w:after="20" w:line="276" w:lineRule="auto"/>
              <w:jc w:val="left"/>
            </w:pPr>
            <w:r>
              <w:rPr>
                <w:rFonts w:ascii="SimSun" w:hAnsi="SimSun" w:eastAsia="宋体"/>
                <w:b w:val="0"/>
                <w:color w:val="333333"/>
                <w:sz w:val="17"/>
              </w:rPr>
              <w:t>已经发生危害他人安全的行为，或者有危害他人安全的危险</w:t>
            </w:r>
          </w:p>
        </w:tc>
        <w:tc>
          <w:tcPr>
            <w:tcW w:type="dxa" w:w="3628"/>
            <w:shd w:val="clear" w:color="auto" w:fill="F7F9FC"/>
          </w:tcPr>
          <w:p>
            <w:pPr>
              <w:spacing w:before="20" w:after="20" w:line="276" w:lineRule="auto"/>
              <w:jc w:val="left"/>
            </w:pPr>
            <w:r>
              <w:rPr>
                <w:rFonts w:ascii="SimSun" w:hAnsi="SimSun" w:eastAsia="宋体"/>
                <w:b w:val="0"/>
                <w:color w:val="333333"/>
                <w:sz w:val="17"/>
              </w:rPr>
              <w:t>应当实施住院治疗；监护人阻碍或患者擅自离院时，可由公安机关协助采取措施</w:t>
            </w:r>
          </w:p>
        </w:tc>
      </w:tr>
    </w:tbl>
    <w:p>
      <w:pPr>
        <w:spacing w:before="0" w:after="80" w:line="240" w:lineRule="auto"/>
      </w:pPr>
    </w:p>
    <w:p>
      <w:pPr>
        <w:spacing w:line="360" w:lineRule="auto" w:before="0" w:after="60"/>
        <w:ind w:firstLine="420"/>
        <w:jc w:val="both"/>
      </w:pPr>
      <w:r>
        <w:rPr>
          <w:rFonts w:ascii="SimSun" w:hAnsi="SimSun" w:eastAsia="宋体"/>
          <w:b w:val="0"/>
          <w:sz w:val="21"/>
        </w:rPr>
        <w:t>还有几条常被忽略的程序性权利：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再次诊断与鉴定。</w:t>
      </w:r>
      <w:r>
        <w:rPr>
          <w:rFonts w:ascii="SimSun" w:hAnsi="SimSun" w:eastAsia="宋体"/>
          <w:b w:val="0"/>
          <w:sz w:val="21"/>
        </w:rPr>
        <w:t xml:space="preserve"> 患者或监护人对“需要住院”的诊断结论有异议、不同意住院的，可以要求再次诊断；对再次诊断结论仍有异议的，可以依法委托鉴定。这是法律给的救济渠道，不是“闹事”。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告知义务。</w:t>
      </w:r>
      <w:r>
        <w:rPr>
          <w:rFonts w:ascii="SimSun" w:hAnsi="SimSun" w:eastAsia="宋体"/>
          <w:b w:val="0"/>
          <w:sz w:val="21"/>
        </w:rPr>
        <w:t xml:space="preserve"> 医疗机构应当把患者在治疗中享有的权利告知患者或监护人。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约束与隔离的条件。</w:t>
      </w:r>
      <w:r>
        <w:rPr>
          <w:rFonts w:ascii="SimSun" w:hAnsi="SimSun" w:eastAsia="宋体"/>
          <w:b w:val="0"/>
          <w:sz w:val="21"/>
        </w:rPr>
        <w:t xml:space="preserve"> 只有在患者发生或即将发生伤害自身、危害他人、严重扰乱医疗秩序的行为，且没有其他可替代措施时，才可以实施保护性医疗措施，并应记录在病历中；禁止用约束、隔离惩罚患者。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通讯与探视。</w:t>
      </w:r>
      <w:r>
        <w:rPr>
          <w:rFonts w:ascii="SimSun" w:hAnsi="SimSun" w:eastAsia="宋体"/>
          <w:b w:val="0"/>
          <w:sz w:val="21"/>
        </w:rPr>
        <w:t xml:space="preserve"> 患者有通讯和会见探访者的权利，除急性发病期或为避免妨碍治疗可暂时限制外，不得随意剥夺。</w:t>
      </w:r>
    </w:p>
    <w:p>
      <w:pPr>
        <w:spacing w:line="360" w:lineRule="auto" w:before="0" w:after="60"/>
        <w:ind w:firstLine="420"/>
        <w:jc w:val="both"/>
      </w:pPr>
      <w:r>
        <w:rPr>
          <w:rFonts w:ascii="SimSun" w:hAnsi="SimSun" w:eastAsia="宋体"/>
          <w:b w:val="0"/>
          <w:sz w:val="21"/>
        </w:rPr>
        <w:t>需要说明的是：</w:t>
      </w:r>
      <w:r>
        <w:rPr>
          <w:rFonts w:ascii="SimSun" w:hAnsi="SimSun" w:eastAsia="宋体"/>
          <w:b/>
          <w:sz w:val="21"/>
        </w:rPr>
        <w:t>“非自愿”不等于“没有权利”</w:t>
      </w:r>
      <w:r>
        <w:rPr>
          <w:rFonts w:ascii="SimSun" w:hAnsi="SimSun" w:eastAsia="宋体"/>
          <w:b w:val="0"/>
          <w:sz w:val="21"/>
        </w:rPr>
        <w:t>。非自愿住院期间，患者仍然有知情同意（除法定例外）、隐私、申诉、通讯探视等权利。如果你觉得程序有问题，可以要求复印病历、向医院医务科或当地卫健部门反映，也可以咨询法律援助。这类事情超出科普范围，建议找专业人士。</w:t>
      </w:r>
    </w:p>
    <w:p>
      <w:pPr>
        <w:pStyle w:val="Heading3"/>
        <w:keepNext/>
        <w:pageBreakBefore w:val="0"/>
        <w:spacing w:before="280" w:after="100" w:line="288" w:lineRule="auto"/>
      </w:pPr>
      <w:r>
        <w:rPr>
          <w:rFonts w:ascii="Arial" w:hAnsi="Arial" w:eastAsia="黑体"/>
          <w:b/>
          <w:color w:val="1F4E79"/>
          <w:sz w:val="27"/>
        </w:rPr>
        <w:t>病房里会发生什么</w:t>
      </w:r>
    </w:p>
    <w:p>
      <w:pPr>
        <w:spacing w:line="360" w:lineRule="auto" w:before="0" w:after="60"/>
        <w:ind w:firstLine="420"/>
        <w:jc w:val="both"/>
      </w:pPr>
      <w:r>
        <w:rPr>
          <w:rFonts w:ascii="SimSun" w:hAnsi="SimSun" w:eastAsia="宋体"/>
          <w:b w:val="0"/>
          <w:sz w:val="21"/>
        </w:rPr>
        <w:t>第一次住院的人，最难受的往往不是治疗，而是“不知道接下来会发生什么”。下面按时间线说。</w:t>
      </w:r>
    </w:p>
    <w:p>
      <w:pPr>
        <w:spacing w:line="360" w:lineRule="auto" w:before="0" w:after="60"/>
        <w:ind w:firstLine="420"/>
        <w:jc w:val="both"/>
      </w:pPr>
      <w:r>
        <w:rPr>
          <w:rFonts w:ascii="SimSun" w:hAnsi="SimSun" w:eastAsia="宋体"/>
          <w:b/>
          <w:sz w:val="21"/>
        </w:rPr>
        <w:t>入院当天</w:t>
      </w:r>
      <w:r>
        <w:rPr>
          <w:rFonts w:ascii="SimSun" w:hAnsi="SimSun" w:eastAsia="宋体"/>
          <w:b w:val="0"/>
          <w:sz w:val="21"/>
        </w:rPr>
        <w:t>：办手续、测生命体征、问病史（会问得很细，包括喝酒、用药、月经、既往自伤）。随身物品要清点，危险物品（刀具、打火机、绳子、玻璃制品、大量现金、部分电子产品）由护士站暂存，出院时归还。会换病号服，做安全检查，包括口袋和行李。这个过程会让人觉得被冒犯，但它是病房的常规流程，不是针对某个人。</w:t>
      </w:r>
    </w:p>
    <w:p>
      <w:pPr>
        <w:spacing w:line="360" w:lineRule="auto" w:before="0" w:after="60"/>
        <w:ind w:firstLine="420"/>
        <w:jc w:val="both"/>
      </w:pPr>
      <w:r>
        <w:rPr>
          <w:rFonts w:ascii="SimSun" w:hAnsi="SimSun" w:eastAsia="宋体"/>
          <w:b/>
          <w:sz w:val="21"/>
        </w:rPr>
        <w:t>头三天</w:t>
      </w:r>
      <w:r>
        <w:rPr>
          <w:rFonts w:ascii="SimSun" w:hAnsi="SimSun" w:eastAsia="宋体"/>
          <w:b w:val="0"/>
          <w:sz w:val="21"/>
        </w:rPr>
        <w:t>：以观察为主。医生会安排抽血、心电图等检查，排除躯体原因；护士会记录睡眠、进食、排便、情绪和风险等级。这几天药效通常还没起来，人可能更烦躁，这是常见的。</w:t>
      </w:r>
    </w:p>
    <w:p>
      <w:pPr>
        <w:spacing w:line="360" w:lineRule="auto" w:before="0" w:after="60"/>
        <w:ind w:firstLine="420"/>
        <w:jc w:val="both"/>
      </w:pPr>
      <w:r>
        <w:rPr>
          <w:rFonts w:ascii="SimSun" w:hAnsi="SimSun" w:eastAsia="宋体"/>
          <w:b/>
          <w:sz w:val="21"/>
        </w:rPr>
        <w:t>日常节奏</w:t>
      </w:r>
      <w:r>
        <w:rPr>
          <w:rFonts w:ascii="SimSun" w:hAnsi="SimSun" w:eastAsia="宋体"/>
          <w:b w:val="0"/>
          <w:sz w:val="21"/>
        </w:rPr>
        <w:t>：起床、吃药、查房、活动、吃饭、熄灯。多数病房有工娱治疗（手工、绘画、阅读、体能活动）、团体心理活动、个别谈话。查房是家属了解情况最重要的窗口，尽量参加。</w:t>
      </w:r>
    </w:p>
    <w:p>
      <w:pPr>
        <w:spacing w:line="360" w:lineRule="auto" w:before="0" w:after="60"/>
        <w:ind w:firstLine="420"/>
        <w:jc w:val="both"/>
      </w:pPr>
      <w:r>
        <w:rPr>
          <w:rFonts w:ascii="SimSun" w:hAnsi="SimSun" w:eastAsia="宋体"/>
          <w:b/>
          <w:sz w:val="21"/>
        </w:rPr>
        <w:t>关于约束</w:t>
      </w:r>
      <w:r>
        <w:rPr>
          <w:rFonts w:ascii="SimSun" w:hAnsi="SimSun" w:eastAsia="宋体"/>
          <w:b w:val="0"/>
          <w:sz w:val="21"/>
        </w:rPr>
        <w:t>：如果出现冲动、自伤、攻击行为，医护人员可能实施短暂的保护性约束或隔离。合规的做法是有医嘱、有时间记录、有巡视、解除后记录。家属看到这一幕会很受冲击，可以事后向主管医生询问原因和记录情况，但当场争执通常无助于患者。</w:t>
      </w:r>
    </w:p>
    <w:p>
      <w:pPr>
        <w:spacing w:line="360" w:lineRule="auto" w:before="0" w:after="60"/>
        <w:ind w:firstLine="420"/>
        <w:jc w:val="both"/>
      </w:pPr>
      <w:r>
        <w:rPr>
          <w:rFonts w:ascii="SimSun" w:hAnsi="SimSun" w:eastAsia="宋体"/>
          <w:b/>
          <w:sz w:val="21"/>
        </w:rPr>
        <w:t>出院</w:t>
      </w:r>
      <w:r>
        <w:rPr>
          <w:rFonts w:ascii="SimSun" w:hAnsi="SimSun" w:eastAsia="宋体"/>
          <w:b w:val="0"/>
          <w:sz w:val="21"/>
        </w:rPr>
        <w:t>：由医生评估后办理。如果本人没有能力办理，监护人应当为其办理。出院不是“治好了”，而是“风险降到可以在门诊管理”。</w:t>
      </w:r>
    </w:p>
    <w:p>
      <w:pPr>
        <w:pStyle w:val="Heading4"/>
        <w:keepNext/>
        <w:pageBreakBefore w:val="0"/>
        <w:spacing w:before="200" w:after="60" w:line="288" w:lineRule="auto"/>
      </w:pPr>
      <w:r>
        <w:rPr>
          <w:rFonts w:ascii="Arial" w:hAnsi="Arial" w:eastAsia="黑体"/>
          <w:b/>
          <w:color w:val="333333"/>
          <w:sz w:val="23"/>
        </w:rPr>
        <w:t>探视、物品与通讯</w:t>
      </w:r>
    </w:p>
    <w:p>
      <w:pPr>
        <w:spacing w:line="360" w:lineRule="auto" w:before="0" w:after="60"/>
        <w:ind w:firstLine="420"/>
        <w:jc w:val="both"/>
      </w:pPr>
      <w:r>
        <w:rPr>
          <w:rFonts w:ascii="SimSun" w:hAnsi="SimSun" w:eastAsia="宋体"/>
          <w:b w:val="0"/>
          <w:sz w:val="21"/>
        </w:rPr>
        <w:t>探视对恢复有帮助，但探视也可能带来刺激。去之前先想清楚：这次见面是让对方安心，还是让自己安心。</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具体物品</w:t>
            </w:r>
          </w:p>
        </w:tc>
        <w:tc>
          <w:tcPr>
            <w:tcW w:type="dxa" w:w="3628"/>
            <w:shd w:val="clear" w:color="auto" w:fill="1F4E79"/>
          </w:tcPr>
          <w:p>
            <w:pPr>
              <w:spacing w:before="20" w:after="20" w:line="264" w:lineRule="auto"/>
              <w:jc w:val="left"/>
            </w:pPr>
            <w:r>
              <w:rPr>
                <w:rFonts w:ascii="SimSun" w:hAnsi="SimSun" w:eastAsia="宋体"/>
                <w:b/>
                <w:color w:val="FFFFFF"/>
                <w:sz w:val="18"/>
              </w:rPr>
              <w:t>说明</w:t>
            </w:r>
          </w:p>
        </w:tc>
      </w:tr>
      <w:tr>
        <w:tc>
          <w:tcPr>
            <w:tcW w:type="dxa" w:w="2211"/>
          </w:tcPr>
          <w:p>
            <w:pPr>
              <w:spacing w:before="20" w:after="20" w:line="276" w:lineRule="auto"/>
              <w:jc w:val="left"/>
            </w:pPr>
            <w:r>
              <w:rPr>
                <w:rFonts w:ascii="SimSun" w:hAnsi="SimSun" w:eastAsia="宋体"/>
                <w:b w:val="0"/>
                <w:color w:val="333333"/>
                <w:sz w:val="17"/>
              </w:rPr>
              <w:t>可以带</w:t>
            </w:r>
          </w:p>
        </w:tc>
        <w:tc>
          <w:tcPr>
            <w:tcW w:type="dxa" w:w="3572"/>
          </w:tcPr>
          <w:p>
            <w:pPr>
              <w:spacing w:before="20" w:after="20" w:line="276" w:lineRule="auto"/>
              <w:jc w:val="left"/>
            </w:pPr>
            <w:r>
              <w:rPr>
                <w:rFonts w:ascii="SimSun" w:hAnsi="SimSun" w:eastAsia="宋体"/>
                <w:b w:val="0"/>
                <w:color w:val="333333"/>
                <w:sz w:val="17"/>
              </w:rPr>
              <w:t>换洗衣物（无绳带、无金属件）、软底拖鞋、洗漱用品（非玻璃瓶）、纸笔、书籍</w:t>
            </w:r>
          </w:p>
        </w:tc>
        <w:tc>
          <w:tcPr>
            <w:tcW w:type="dxa" w:w="3628"/>
          </w:tcPr>
          <w:p>
            <w:pPr>
              <w:spacing w:before="20" w:after="20" w:line="276" w:lineRule="auto"/>
              <w:jc w:val="left"/>
            </w:pPr>
            <w:r>
              <w:rPr>
                <w:rFonts w:ascii="SimSun" w:hAnsi="SimSun" w:eastAsia="宋体"/>
                <w:b w:val="0"/>
                <w:color w:val="333333"/>
                <w:sz w:val="17"/>
              </w:rPr>
              <w:t>先问护士站，各病房规定不同</w:t>
            </w:r>
          </w:p>
        </w:tc>
      </w:tr>
      <w:tr>
        <w:tc>
          <w:tcPr>
            <w:tcW w:type="dxa" w:w="2211"/>
            <w:shd w:val="clear" w:color="auto" w:fill="F7F9FC"/>
          </w:tcPr>
          <w:p>
            <w:pPr>
              <w:spacing w:before="20" w:after="20" w:line="276" w:lineRule="auto"/>
              <w:jc w:val="left"/>
            </w:pPr>
            <w:r>
              <w:rPr>
                <w:rFonts w:ascii="SimSun" w:hAnsi="SimSun" w:eastAsia="宋体"/>
                <w:b w:val="0"/>
                <w:color w:val="333333"/>
                <w:sz w:val="17"/>
              </w:rPr>
              <w:t>通常不可以带</w:t>
            </w:r>
          </w:p>
        </w:tc>
        <w:tc>
          <w:tcPr>
            <w:tcW w:type="dxa" w:w="3572"/>
            <w:shd w:val="clear" w:color="auto" w:fill="F7F9FC"/>
          </w:tcPr>
          <w:p>
            <w:pPr>
              <w:spacing w:before="20" w:after="20" w:line="276" w:lineRule="auto"/>
              <w:jc w:val="left"/>
            </w:pPr>
            <w:r>
              <w:rPr>
                <w:rFonts w:ascii="SimSun" w:hAnsi="SimSun" w:eastAsia="宋体"/>
                <w:b w:val="0"/>
                <w:color w:val="333333"/>
                <w:sz w:val="17"/>
              </w:rPr>
              <w:t>刀具、剪刀、打火机、火柴、绳子、腰带、玻璃容器、酒精、大量现金、自备药品</w:t>
            </w:r>
          </w:p>
        </w:tc>
        <w:tc>
          <w:tcPr>
            <w:tcW w:type="dxa" w:w="3628"/>
            <w:shd w:val="clear" w:color="auto" w:fill="F7F9FC"/>
          </w:tcPr>
          <w:p>
            <w:pPr>
              <w:spacing w:before="20" w:after="20" w:line="276" w:lineRule="auto"/>
              <w:jc w:val="left"/>
            </w:pPr>
            <w:r>
              <w:rPr>
                <w:rFonts w:ascii="SimSun" w:hAnsi="SimSun" w:eastAsia="宋体"/>
                <w:b w:val="0"/>
                <w:color w:val="333333"/>
                <w:sz w:val="17"/>
              </w:rPr>
              <w:t>自备药一律交护士站，不能自己吃</w:t>
            </w:r>
          </w:p>
        </w:tc>
      </w:tr>
      <w:tr>
        <w:tc>
          <w:tcPr>
            <w:tcW w:type="dxa" w:w="2211"/>
          </w:tcPr>
          <w:p>
            <w:pPr>
              <w:spacing w:before="20" w:after="20" w:line="276" w:lineRule="auto"/>
              <w:jc w:val="left"/>
            </w:pPr>
            <w:r>
              <w:rPr>
                <w:rFonts w:ascii="SimSun" w:hAnsi="SimSun" w:eastAsia="宋体"/>
                <w:b w:val="0"/>
                <w:color w:val="333333"/>
                <w:sz w:val="17"/>
              </w:rPr>
              <w:t>需要商量</w:t>
            </w:r>
          </w:p>
        </w:tc>
        <w:tc>
          <w:tcPr>
            <w:tcW w:type="dxa" w:w="3572"/>
          </w:tcPr>
          <w:p>
            <w:pPr>
              <w:spacing w:before="20" w:after="20" w:line="276" w:lineRule="auto"/>
              <w:jc w:val="left"/>
            </w:pPr>
            <w:r>
              <w:rPr>
                <w:rFonts w:ascii="SimSun" w:hAnsi="SimSun" w:eastAsia="宋体"/>
                <w:b w:val="0"/>
                <w:color w:val="333333"/>
                <w:sz w:val="17"/>
              </w:rPr>
              <w:t>手机、充电器、电脑、零食、化妆品、指甲刀</w:t>
            </w:r>
          </w:p>
        </w:tc>
        <w:tc>
          <w:tcPr>
            <w:tcW w:type="dxa" w:w="3628"/>
          </w:tcPr>
          <w:p>
            <w:pPr>
              <w:spacing w:before="20" w:after="20" w:line="276" w:lineRule="auto"/>
              <w:jc w:val="left"/>
            </w:pPr>
            <w:r>
              <w:rPr>
                <w:rFonts w:ascii="SimSun" w:hAnsi="SimSun" w:eastAsia="宋体"/>
                <w:b w:val="0"/>
                <w:color w:val="333333"/>
                <w:sz w:val="17"/>
              </w:rPr>
              <w:t>多数病房限时使用手机；指甲刀常需代管</w:t>
            </w:r>
          </w:p>
        </w:tc>
      </w:tr>
      <w:tr>
        <w:tc>
          <w:tcPr>
            <w:tcW w:type="dxa" w:w="2211"/>
            <w:shd w:val="clear" w:color="auto" w:fill="F7F9FC"/>
          </w:tcPr>
          <w:p>
            <w:pPr>
              <w:spacing w:before="20" w:after="20" w:line="276" w:lineRule="auto"/>
              <w:jc w:val="left"/>
            </w:pPr>
            <w:r>
              <w:rPr>
                <w:rFonts w:ascii="SimSun" w:hAnsi="SimSun" w:eastAsia="宋体"/>
                <w:b w:val="0"/>
                <w:color w:val="333333"/>
                <w:sz w:val="17"/>
              </w:rPr>
              <w:t>不建议带</w:t>
            </w:r>
          </w:p>
        </w:tc>
        <w:tc>
          <w:tcPr>
            <w:tcW w:type="dxa" w:w="3572"/>
            <w:shd w:val="clear" w:color="auto" w:fill="F7F9FC"/>
          </w:tcPr>
          <w:p>
            <w:pPr>
              <w:spacing w:before="20" w:after="20" w:line="276" w:lineRule="auto"/>
              <w:jc w:val="left"/>
            </w:pPr>
            <w:r>
              <w:rPr>
                <w:rFonts w:ascii="SimSun" w:hAnsi="SimSun" w:eastAsia="宋体"/>
                <w:b w:val="0"/>
                <w:color w:val="333333"/>
                <w:sz w:val="17"/>
              </w:rPr>
              <w:t>大量补品、成箱饮料、贵重物品</w:t>
            </w:r>
          </w:p>
        </w:tc>
        <w:tc>
          <w:tcPr>
            <w:tcW w:type="dxa" w:w="3628"/>
            <w:shd w:val="clear" w:color="auto" w:fill="F7F9FC"/>
          </w:tcPr>
          <w:p>
            <w:pPr>
              <w:spacing w:before="20" w:after="20" w:line="276" w:lineRule="auto"/>
              <w:jc w:val="left"/>
            </w:pPr>
            <w:r>
              <w:rPr>
                <w:rFonts w:ascii="SimSun" w:hAnsi="SimSun" w:eastAsia="宋体"/>
                <w:b w:val="0"/>
                <w:color w:val="333333"/>
                <w:sz w:val="17"/>
              </w:rPr>
              <w:t>占地方、易丢失、可能引发纠纷</w:t>
            </w:r>
          </w:p>
        </w:tc>
      </w:tr>
    </w:tbl>
    <w:p>
      <w:pPr>
        <w:spacing w:before="0" w:after="80" w:line="240" w:lineRule="auto"/>
      </w:pPr>
    </w:p>
    <w:p>
      <w:pPr>
        <w:spacing w:line="360" w:lineRule="auto" w:before="0" w:after="60"/>
        <w:ind w:firstLine="420"/>
        <w:jc w:val="both"/>
      </w:pPr>
      <w:r>
        <w:rPr>
          <w:rFonts w:ascii="SimSun" w:hAnsi="SimSun" w:eastAsia="宋体"/>
          <w:b w:val="0"/>
          <w:sz w:val="21"/>
        </w:rPr>
        <w:t>探视时的几条经验：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不要问“他们有没有欺负你”。</w:t>
      </w:r>
      <w:r>
        <w:rPr>
          <w:rFonts w:ascii="SimSun" w:hAnsi="SimSun" w:eastAsia="宋体"/>
          <w:b w:val="0"/>
          <w:sz w:val="21"/>
        </w:rPr>
        <w:t xml:space="preserve"> 这句话会把患者推向警惕和对抗，也会让家属自己越问越焦虑。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不要承诺“我马上带你出去”。</w:t>
      </w:r>
      <w:r>
        <w:rPr>
          <w:rFonts w:ascii="SimSun" w:hAnsi="SimSun" w:eastAsia="宋体"/>
          <w:b w:val="0"/>
          <w:sz w:val="21"/>
        </w:rPr>
        <w:t xml:space="preserve"> 做不到的承诺会变成第二次伤害。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带一件具体的东西。</w:t>
      </w:r>
      <w:r>
        <w:rPr>
          <w:rFonts w:ascii="SimSun" w:hAnsi="SimSun" w:eastAsia="宋体"/>
          <w:b w:val="0"/>
          <w:sz w:val="21"/>
        </w:rPr>
        <w:t xml:space="preserve"> 家里的毯子、一只玩偶、几张照片，比十句“你要坚强”有用。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控制人数和时间。</w:t>
      </w:r>
      <w:r>
        <w:rPr>
          <w:rFonts w:ascii="SimSun" w:hAnsi="SimSun" w:eastAsia="宋体"/>
          <w:b w:val="0"/>
          <w:sz w:val="21"/>
        </w:rPr>
        <w:t xml:space="preserve"> 一次两三个人、半小时左右，比一屋子人围着更舒服。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和护士聊两句。</w:t>
      </w:r>
      <w:r>
        <w:rPr>
          <w:rFonts w:ascii="SimSun" w:hAnsi="SimSun" w:eastAsia="宋体"/>
          <w:b w:val="0"/>
          <w:sz w:val="21"/>
        </w:rPr>
        <w:t xml:space="preserve"> 问睡眠、吃饭、吃药后有没有不舒服，比问“今天怎么样”得到的信息多。</w:t>
      </w:r>
    </w:p>
    <w:p>
      <w:pPr>
        <w:spacing w:line="360" w:lineRule="auto" w:before="0" w:after="60"/>
        <w:ind w:firstLine="420"/>
        <w:jc w:val="both"/>
      </w:pPr>
      <w:r>
        <w:rPr>
          <w:rFonts w:ascii="SimSun" w:hAnsi="SimSun" w:eastAsia="宋体"/>
          <w:b w:val="0"/>
          <w:sz w:val="21"/>
        </w:rPr>
        <w:t>通讯方面，多数病房允许在固定时段使用手机，但可能限制拍摄。如果患者想联系外界而受限，可以问清是治疗性限制还是常规管理，并要求说明依据。</w:t>
      </w:r>
    </w:p>
    <w:p>
      <w:pPr>
        <w:pStyle w:val="Heading3"/>
        <w:keepNext/>
        <w:pageBreakBefore w:val="0"/>
        <w:spacing w:before="280" w:after="100" w:line="288" w:lineRule="auto"/>
      </w:pPr>
      <w:r>
        <w:rPr>
          <w:rFonts w:ascii="Arial" w:hAnsi="Arial" w:eastAsia="黑体"/>
          <w:b/>
          <w:color w:val="1F4E79"/>
          <w:sz w:val="27"/>
        </w:rPr>
        <w:t>出院计划：从入院第一周就开始</w:t>
      </w:r>
    </w:p>
    <w:p>
      <w:pPr>
        <w:spacing w:line="360" w:lineRule="auto" w:before="0" w:after="60"/>
        <w:ind w:firstLine="420"/>
        <w:jc w:val="both"/>
      </w:pPr>
      <w:r>
        <w:rPr>
          <w:rFonts w:ascii="SimSun" w:hAnsi="SimSun" w:eastAsia="宋体"/>
          <w:b w:val="0"/>
          <w:sz w:val="21"/>
        </w:rPr>
        <w:t>出院后前两周是复发和再次自伤的高风险期，很多问题出在“出院那天才开始想”。建议在入院第一周就和医生谈出院计划，把下面这份清单逐项落实：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出院日期与条件</w:t>
      </w:r>
      <w:r>
        <w:rPr>
          <w:rFonts w:ascii="SimSun" w:hAnsi="SimSun" w:eastAsia="宋体"/>
          <w:b w:val="0"/>
          <w:sz w:val="21"/>
        </w:rPr>
        <w:t>：什么情况下可以出院，谁来判断。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出院诊断与药物方案</w:t>
      </w:r>
      <w:r>
        <w:rPr>
          <w:rFonts w:ascii="SimSun" w:hAnsi="SimSun" w:eastAsia="宋体"/>
          <w:b w:val="0"/>
          <w:sz w:val="21"/>
        </w:rPr>
        <w:t>：药名、剂量、吃法、可能副作用，写在纸上带回家。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复诊时间</w:t>
      </w:r>
      <w:r>
        <w:rPr>
          <w:rFonts w:ascii="SimSun" w:hAnsi="SimSun" w:eastAsia="宋体"/>
          <w:b w:val="0"/>
          <w:sz w:val="21"/>
        </w:rPr>
        <w:t>：出院后多久复诊，挂谁的号，怎么加号。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病假与手续</w:t>
      </w:r>
      <w:r>
        <w:rPr>
          <w:rFonts w:ascii="SimSun" w:hAnsi="SimSun" w:eastAsia="宋体"/>
          <w:b w:val="0"/>
          <w:sz w:val="21"/>
        </w:rPr>
        <w:t>：出院小结、病假证明、报销材料一次开齐（见</w:t>
      </w:r>
      <w:r>
        <w:rPr>
          <w:rFonts w:ascii="SimSun" w:hAnsi="SimSun" w:eastAsia="宋体"/>
          <w:b w:val="0"/>
          <w:color w:val="2E74B5"/>
          <w:sz w:val="21"/>
          <w:u w:val="single"/>
        </w:rPr>
        <w:t>11.3 费用医保病假与权益</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危险期安排</w:t>
      </w:r>
      <w:r>
        <w:rPr>
          <w:rFonts w:ascii="SimSun" w:hAnsi="SimSun" w:eastAsia="宋体"/>
          <w:b w:val="0"/>
          <w:sz w:val="21"/>
        </w:rPr>
        <w:t>：出院后第一周谁陪着、能不能请假、夜里谁值守。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药物保管</w:t>
      </w:r>
      <w:r>
        <w:rPr>
          <w:rFonts w:ascii="SimSun" w:hAnsi="SimSun" w:eastAsia="宋体"/>
          <w:b w:val="0"/>
          <w:sz w:val="21"/>
        </w:rPr>
        <w:t>：由谁保管、按次发放还是自取、什么时候评估归还。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危机预案</w:t>
      </w:r>
      <w:r>
        <w:rPr>
          <w:rFonts w:ascii="SimSun" w:hAnsi="SimSun" w:eastAsia="宋体"/>
          <w:b w:val="0"/>
          <w:sz w:val="21"/>
        </w:rPr>
        <w:t>：复发预警信号是什么、打给谁、去哪家急诊（把</w:t>
      </w:r>
      <w:r>
        <w:rPr>
          <w:rFonts w:ascii="SimSun" w:hAnsi="SimSun" w:eastAsia="宋体"/>
          <w:b w:val="0"/>
          <w:color w:val="2E74B5"/>
          <w:sz w:val="21"/>
          <w:u w:val="single"/>
        </w:rPr>
        <w:t>9.2 安全计划模板</w:t>
      </w:r>
      <w:r>
        <w:rPr>
          <w:rFonts w:ascii="SimSun" w:hAnsi="SimSun" w:eastAsia="宋体"/>
          <w:b w:val="0"/>
          <w:sz w:val="21"/>
        </w:rPr>
        <w:t>更新一遍）。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生活安排</w:t>
      </w:r>
      <w:r>
        <w:rPr>
          <w:rFonts w:ascii="SimSun" w:hAnsi="SimSun" w:eastAsia="宋体"/>
          <w:b w:val="0"/>
          <w:sz w:val="21"/>
        </w:rPr>
        <w:t>：睡眠、吃饭、活动、暂时不接的工作或课程。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家属分工</w:t>
      </w:r>
      <w:r>
        <w:rPr>
          <w:rFonts w:ascii="SimSun" w:hAnsi="SimSun" w:eastAsia="宋体"/>
          <w:b w:val="0"/>
          <w:sz w:val="21"/>
        </w:rPr>
        <w:t>：谁陪同复诊、谁负责药、谁负责和单位学校沟通。</w:t>
      </w:r>
    </w:p>
    <w:p>
      <w:pPr>
        <w:spacing w:line="360" w:lineRule="auto" w:before="0" w:after="60"/>
        <w:ind w:firstLine="420"/>
        <w:jc w:val="both"/>
      </w:pPr>
      <w:r>
        <w:rPr>
          <w:rFonts w:ascii="SimSun" w:hAnsi="SimSun" w:eastAsia="宋体"/>
          <w:b w:val="0"/>
          <w:sz w:val="21"/>
        </w:rPr>
        <w:t>出院后一个月内，尽量做到“三不”：不自行减药、不立刻恢复满负荷、不取消复诊。这三件事是再入院最常见的诱因【临床经验】。</w:t>
      </w:r>
    </w:p>
    <w:p>
      <w:pPr>
        <w:pStyle w:val="Heading3"/>
        <w:keepNext/>
        <w:pageBreakBefore w:val="0"/>
        <w:spacing w:before="280" w:after="100" w:line="288" w:lineRule="auto"/>
      </w:pPr>
      <w:r>
        <w:rPr>
          <w:rFonts w:ascii="Arial" w:hAnsi="Arial" w:eastAsia="黑体"/>
          <w:b/>
          <w:color w:val="1F4E79"/>
          <w:sz w:val="27"/>
        </w:rPr>
        <w:t>患者权益与隐私</w:t>
      </w:r>
    </w:p>
    <w:p>
      <w:pPr>
        <w:spacing w:line="360" w:lineRule="auto" w:before="0" w:after="60"/>
        <w:ind w:firstLine="420"/>
        <w:jc w:val="both"/>
      </w:pPr>
      <w:r>
        <w:rPr>
          <w:rFonts w:ascii="SimSun" w:hAnsi="SimSun" w:eastAsia="宋体"/>
          <w:b w:val="0"/>
          <w:sz w:val="21"/>
        </w:rPr>
        <w:t>住院期间的权利，可以记成下面这张表。遇到问题时，先找主管医生，再找医务科，仍无法解决再向当地卫健部门反映。</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权利</w:t>
            </w:r>
          </w:p>
        </w:tc>
        <w:tc>
          <w:tcPr>
            <w:tcW w:type="dxa" w:w="3572"/>
            <w:shd w:val="clear" w:color="auto" w:fill="1F4E79"/>
          </w:tcPr>
          <w:p>
            <w:pPr>
              <w:spacing w:before="20" w:after="20" w:line="264" w:lineRule="auto"/>
              <w:jc w:val="left"/>
            </w:pPr>
            <w:r>
              <w:rPr>
                <w:rFonts w:ascii="SimSun" w:hAnsi="SimSun" w:eastAsia="宋体"/>
                <w:b/>
                <w:color w:val="FFFFFF"/>
                <w:sz w:val="18"/>
              </w:rPr>
              <w:t>具体含义</w:t>
            </w:r>
          </w:p>
        </w:tc>
        <w:tc>
          <w:tcPr>
            <w:tcW w:type="dxa" w:w="3628"/>
            <w:shd w:val="clear" w:color="auto" w:fill="1F4E79"/>
          </w:tcPr>
          <w:p>
            <w:pPr>
              <w:spacing w:before="20" w:after="20" w:line="264" w:lineRule="auto"/>
              <w:jc w:val="left"/>
            </w:pPr>
            <w:r>
              <w:rPr>
                <w:rFonts w:ascii="SimSun" w:hAnsi="SimSun" w:eastAsia="宋体"/>
                <w:b/>
                <w:color w:val="FFFFFF"/>
                <w:sz w:val="18"/>
              </w:rPr>
              <w:t>遇到问题找谁</w:t>
            </w:r>
          </w:p>
        </w:tc>
      </w:tr>
      <w:tr>
        <w:tc>
          <w:tcPr>
            <w:tcW w:type="dxa" w:w="2211"/>
          </w:tcPr>
          <w:p>
            <w:pPr>
              <w:spacing w:before="20" w:after="20" w:line="276" w:lineRule="auto"/>
              <w:jc w:val="left"/>
            </w:pPr>
            <w:r>
              <w:rPr>
                <w:rFonts w:ascii="SimSun" w:hAnsi="SimSun" w:eastAsia="宋体"/>
                <w:b w:val="0"/>
                <w:color w:val="333333"/>
                <w:sz w:val="17"/>
              </w:rPr>
              <w:t>人格尊严</w:t>
            </w:r>
          </w:p>
        </w:tc>
        <w:tc>
          <w:tcPr>
            <w:tcW w:type="dxa" w:w="3572"/>
          </w:tcPr>
          <w:p>
            <w:pPr>
              <w:spacing w:before="20" w:after="20" w:line="276" w:lineRule="auto"/>
              <w:jc w:val="left"/>
            </w:pPr>
            <w:r>
              <w:rPr>
                <w:rFonts w:ascii="SimSun" w:hAnsi="SimSun" w:eastAsia="宋体"/>
                <w:b w:val="0"/>
                <w:color w:val="333333"/>
                <w:sz w:val="17"/>
              </w:rPr>
              <w:t>不被侮辱、打骂、嘲笑；不被当作“案例”在无关人员面前讨论</w:t>
            </w:r>
          </w:p>
        </w:tc>
        <w:tc>
          <w:tcPr>
            <w:tcW w:type="dxa" w:w="3628"/>
          </w:tcPr>
          <w:p>
            <w:pPr>
              <w:spacing w:before="20" w:after="20" w:line="276" w:lineRule="auto"/>
              <w:jc w:val="left"/>
            </w:pPr>
            <w:r>
              <w:rPr>
                <w:rFonts w:ascii="SimSun" w:hAnsi="SimSun" w:eastAsia="宋体"/>
                <w:b w:val="0"/>
                <w:color w:val="333333"/>
                <w:sz w:val="17"/>
              </w:rPr>
              <w:t>主管医生、护士长、医务科</w:t>
            </w:r>
          </w:p>
        </w:tc>
      </w:tr>
      <w:tr>
        <w:tc>
          <w:tcPr>
            <w:tcW w:type="dxa" w:w="2211"/>
            <w:shd w:val="clear" w:color="auto" w:fill="F7F9FC"/>
          </w:tcPr>
          <w:p>
            <w:pPr>
              <w:spacing w:before="20" w:after="20" w:line="276" w:lineRule="auto"/>
              <w:jc w:val="left"/>
            </w:pPr>
            <w:r>
              <w:rPr>
                <w:rFonts w:ascii="SimSun" w:hAnsi="SimSun" w:eastAsia="宋体"/>
                <w:b w:val="0"/>
                <w:color w:val="333333"/>
                <w:sz w:val="17"/>
              </w:rPr>
              <w:t>知情同意</w:t>
            </w:r>
          </w:p>
        </w:tc>
        <w:tc>
          <w:tcPr>
            <w:tcW w:type="dxa" w:w="3572"/>
            <w:shd w:val="clear" w:color="auto" w:fill="F7F9FC"/>
          </w:tcPr>
          <w:p>
            <w:pPr>
              <w:spacing w:before="20" w:after="20" w:line="276" w:lineRule="auto"/>
              <w:jc w:val="left"/>
            </w:pPr>
            <w:r>
              <w:rPr>
                <w:rFonts w:ascii="SimSun" w:hAnsi="SimSun" w:eastAsia="宋体"/>
                <w:b w:val="0"/>
                <w:color w:val="333333"/>
                <w:sz w:val="17"/>
              </w:rPr>
              <w:t>知道诊断、治疗方案、主要风险和替代方案；特殊治疗需书面同意</w:t>
            </w:r>
          </w:p>
        </w:tc>
        <w:tc>
          <w:tcPr>
            <w:tcW w:type="dxa" w:w="3628"/>
            <w:shd w:val="clear" w:color="auto" w:fill="F7F9FC"/>
          </w:tcPr>
          <w:p>
            <w:pPr>
              <w:spacing w:before="20" w:after="20" w:line="276" w:lineRule="auto"/>
              <w:jc w:val="left"/>
            </w:pPr>
            <w:r>
              <w:rPr>
                <w:rFonts w:ascii="SimSun" w:hAnsi="SimSun" w:eastAsia="宋体"/>
                <w:b w:val="0"/>
                <w:color w:val="333333"/>
                <w:sz w:val="17"/>
              </w:rPr>
              <w:t>主管医生</w:t>
            </w:r>
          </w:p>
        </w:tc>
      </w:tr>
      <w:tr>
        <w:tc>
          <w:tcPr>
            <w:tcW w:type="dxa" w:w="2211"/>
          </w:tcPr>
          <w:p>
            <w:pPr>
              <w:spacing w:before="20" w:after="20" w:line="276" w:lineRule="auto"/>
              <w:jc w:val="left"/>
            </w:pPr>
            <w:r>
              <w:rPr>
                <w:rFonts w:ascii="SimSun" w:hAnsi="SimSun" w:eastAsia="宋体"/>
                <w:b w:val="0"/>
                <w:color w:val="333333"/>
                <w:sz w:val="17"/>
              </w:rPr>
              <w:t>隐私</w:t>
            </w:r>
          </w:p>
        </w:tc>
        <w:tc>
          <w:tcPr>
            <w:tcW w:type="dxa" w:w="3572"/>
          </w:tcPr>
          <w:p>
            <w:pPr>
              <w:spacing w:before="20" w:after="20" w:line="276" w:lineRule="auto"/>
              <w:jc w:val="left"/>
            </w:pPr>
            <w:r>
              <w:rPr>
                <w:rFonts w:ascii="SimSun" w:hAnsi="SimSun" w:eastAsia="宋体"/>
                <w:b w:val="0"/>
                <w:color w:val="333333"/>
                <w:sz w:val="17"/>
              </w:rPr>
              <w:t>病历、病情属于敏感信息，未经同意不得向单位、学校、亲友泄露</w:t>
            </w:r>
          </w:p>
        </w:tc>
        <w:tc>
          <w:tcPr>
            <w:tcW w:type="dxa" w:w="3628"/>
          </w:tcPr>
          <w:p>
            <w:pPr>
              <w:spacing w:before="20" w:after="20" w:line="276" w:lineRule="auto"/>
              <w:jc w:val="left"/>
            </w:pPr>
            <w:r>
              <w:rPr>
                <w:rFonts w:ascii="SimSun" w:hAnsi="SimSun" w:eastAsia="宋体"/>
                <w:b w:val="0"/>
                <w:color w:val="333333"/>
                <w:sz w:val="17"/>
              </w:rPr>
              <w:t>医务科、病案室</w:t>
            </w:r>
          </w:p>
        </w:tc>
      </w:tr>
      <w:tr>
        <w:tc>
          <w:tcPr>
            <w:tcW w:type="dxa" w:w="2211"/>
            <w:shd w:val="clear" w:color="auto" w:fill="F7F9FC"/>
          </w:tcPr>
          <w:p>
            <w:pPr>
              <w:spacing w:before="20" w:after="20" w:line="276" w:lineRule="auto"/>
              <w:jc w:val="left"/>
            </w:pPr>
            <w:r>
              <w:rPr>
                <w:rFonts w:ascii="SimSun" w:hAnsi="SimSun" w:eastAsia="宋体"/>
                <w:b w:val="0"/>
                <w:color w:val="333333"/>
                <w:sz w:val="17"/>
              </w:rPr>
              <w:t>查阅病历</w:t>
            </w:r>
          </w:p>
        </w:tc>
        <w:tc>
          <w:tcPr>
            <w:tcW w:type="dxa" w:w="3572"/>
            <w:shd w:val="clear" w:color="auto" w:fill="F7F9FC"/>
          </w:tcPr>
          <w:p>
            <w:pPr>
              <w:spacing w:before="20" w:after="20" w:line="276" w:lineRule="auto"/>
              <w:jc w:val="left"/>
            </w:pPr>
            <w:r>
              <w:rPr>
                <w:rFonts w:ascii="SimSun" w:hAnsi="SimSun" w:eastAsia="宋体"/>
                <w:b w:val="0"/>
                <w:color w:val="333333"/>
                <w:sz w:val="17"/>
              </w:rPr>
              <w:t>有权查阅、复制病历资料（具体范围按现行规定）</w:t>
            </w:r>
          </w:p>
        </w:tc>
        <w:tc>
          <w:tcPr>
            <w:tcW w:type="dxa" w:w="3628"/>
            <w:shd w:val="clear" w:color="auto" w:fill="F7F9FC"/>
          </w:tcPr>
          <w:p>
            <w:pPr>
              <w:spacing w:before="20" w:after="20" w:line="276" w:lineRule="auto"/>
              <w:jc w:val="left"/>
            </w:pPr>
            <w:r>
              <w:rPr>
                <w:rFonts w:ascii="SimSun" w:hAnsi="SimSun" w:eastAsia="宋体"/>
                <w:b w:val="0"/>
                <w:color w:val="333333"/>
                <w:sz w:val="17"/>
              </w:rPr>
              <w:t>病案室</w:t>
            </w:r>
          </w:p>
        </w:tc>
      </w:tr>
      <w:tr>
        <w:tc>
          <w:tcPr>
            <w:tcW w:type="dxa" w:w="2211"/>
          </w:tcPr>
          <w:p>
            <w:pPr>
              <w:spacing w:before="20" w:after="20" w:line="276" w:lineRule="auto"/>
              <w:jc w:val="left"/>
            </w:pPr>
            <w:r>
              <w:rPr>
                <w:rFonts w:ascii="SimSun" w:hAnsi="SimSun" w:eastAsia="宋体"/>
                <w:b w:val="0"/>
                <w:color w:val="333333"/>
                <w:sz w:val="17"/>
              </w:rPr>
              <w:t>通讯与探视</w:t>
            </w:r>
          </w:p>
        </w:tc>
        <w:tc>
          <w:tcPr>
            <w:tcW w:type="dxa" w:w="3572"/>
          </w:tcPr>
          <w:p>
            <w:pPr>
              <w:spacing w:before="20" w:after="20" w:line="276" w:lineRule="auto"/>
              <w:jc w:val="left"/>
            </w:pPr>
            <w:r>
              <w:rPr>
                <w:rFonts w:ascii="SimSun" w:hAnsi="SimSun" w:eastAsia="宋体"/>
                <w:b w:val="0"/>
                <w:color w:val="333333"/>
                <w:sz w:val="17"/>
              </w:rPr>
              <w:t>除法定情形外不得限制</w:t>
            </w:r>
          </w:p>
        </w:tc>
        <w:tc>
          <w:tcPr>
            <w:tcW w:type="dxa" w:w="3628"/>
          </w:tcPr>
          <w:p>
            <w:pPr>
              <w:spacing w:before="20" w:after="20" w:line="276" w:lineRule="auto"/>
              <w:jc w:val="left"/>
            </w:pPr>
            <w:r>
              <w:rPr>
                <w:rFonts w:ascii="SimSun" w:hAnsi="SimSun" w:eastAsia="宋体"/>
                <w:b w:val="0"/>
                <w:color w:val="333333"/>
                <w:sz w:val="17"/>
              </w:rPr>
              <w:t>护士长、医务科</w:t>
            </w:r>
          </w:p>
        </w:tc>
      </w:tr>
      <w:tr>
        <w:tc>
          <w:tcPr>
            <w:tcW w:type="dxa" w:w="2211"/>
            <w:shd w:val="clear" w:color="auto" w:fill="F7F9FC"/>
          </w:tcPr>
          <w:p>
            <w:pPr>
              <w:spacing w:before="20" w:after="20" w:line="276" w:lineRule="auto"/>
              <w:jc w:val="left"/>
            </w:pPr>
            <w:r>
              <w:rPr>
                <w:rFonts w:ascii="SimSun" w:hAnsi="SimSun" w:eastAsia="宋体"/>
                <w:b w:val="0"/>
                <w:color w:val="333333"/>
                <w:sz w:val="17"/>
              </w:rPr>
              <w:t>申诉与救济</w:t>
            </w:r>
          </w:p>
        </w:tc>
        <w:tc>
          <w:tcPr>
            <w:tcW w:type="dxa" w:w="3572"/>
            <w:shd w:val="clear" w:color="auto" w:fill="F7F9FC"/>
          </w:tcPr>
          <w:p>
            <w:pPr>
              <w:spacing w:before="20" w:after="20" w:line="276" w:lineRule="auto"/>
              <w:jc w:val="left"/>
            </w:pPr>
            <w:r>
              <w:rPr>
                <w:rFonts w:ascii="SimSun" w:hAnsi="SimSun" w:eastAsia="宋体"/>
                <w:b w:val="0"/>
                <w:color w:val="333333"/>
                <w:sz w:val="17"/>
              </w:rPr>
              <w:t>对诊断、住院有异议可要求再次诊断、鉴定；可投诉</w:t>
            </w:r>
          </w:p>
        </w:tc>
        <w:tc>
          <w:tcPr>
            <w:tcW w:type="dxa" w:w="3628"/>
            <w:shd w:val="clear" w:color="auto" w:fill="F7F9FC"/>
          </w:tcPr>
          <w:p>
            <w:pPr>
              <w:spacing w:before="20" w:after="20" w:line="276" w:lineRule="auto"/>
              <w:jc w:val="left"/>
            </w:pPr>
            <w:r>
              <w:rPr>
                <w:rFonts w:ascii="SimSun" w:hAnsi="SimSun" w:eastAsia="宋体"/>
                <w:b w:val="0"/>
                <w:color w:val="333333"/>
                <w:sz w:val="17"/>
              </w:rPr>
              <w:t>医务科、当地卫健部门、法律援助</w:t>
            </w:r>
          </w:p>
        </w:tc>
      </w:tr>
      <w:tr>
        <w:tc>
          <w:tcPr>
            <w:tcW w:type="dxa" w:w="2211"/>
          </w:tcPr>
          <w:p>
            <w:pPr>
              <w:spacing w:before="20" w:after="20" w:line="276" w:lineRule="auto"/>
              <w:jc w:val="left"/>
            </w:pPr>
            <w:r>
              <w:rPr>
                <w:rFonts w:ascii="SimSun" w:hAnsi="SimSun" w:eastAsia="宋体"/>
                <w:b w:val="0"/>
                <w:color w:val="333333"/>
                <w:sz w:val="17"/>
              </w:rPr>
              <w:t>不受歧视</w:t>
            </w:r>
          </w:p>
        </w:tc>
        <w:tc>
          <w:tcPr>
            <w:tcW w:type="dxa" w:w="3572"/>
          </w:tcPr>
          <w:p>
            <w:pPr>
              <w:spacing w:before="20" w:after="20" w:line="276" w:lineRule="auto"/>
              <w:jc w:val="left"/>
            </w:pPr>
            <w:r>
              <w:rPr>
                <w:rFonts w:ascii="SimSun" w:hAnsi="SimSun" w:eastAsia="宋体"/>
                <w:b w:val="0"/>
                <w:color w:val="333333"/>
                <w:sz w:val="17"/>
              </w:rPr>
              <w:t>入学、就业、医疗等合法权益受法律保护</w:t>
            </w:r>
          </w:p>
        </w:tc>
        <w:tc>
          <w:tcPr>
            <w:tcW w:type="dxa" w:w="3628"/>
          </w:tcPr>
          <w:p>
            <w:pPr>
              <w:spacing w:before="20" w:after="20" w:line="276" w:lineRule="auto"/>
              <w:jc w:val="left"/>
            </w:pPr>
            <w:r>
              <w:rPr>
                <w:rFonts w:ascii="SimSun" w:hAnsi="SimSun" w:eastAsia="宋体"/>
                <w:b w:val="0"/>
                <w:color w:val="333333"/>
                <w:sz w:val="17"/>
              </w:rPr>
              <w:t>单位工会、人社部门、法律援助</w:t>
            </w:r>
          </w:p>
        </w:tc>
      </w:tr>
    </w:tbl>
    <w:p>
      <w:pPr>
        <w:spacing w:before="0" w:after="80" w:line="240" w:lineRule="auto"/>
      </w:pPr>
    </w:p>
    <w:p>
      <w:pPr>
        <w:spacing w:line="360" w:lineRule="auto" w:before="0" w:after="60"/>
        <w:ind w:firstLine="420"/>
        <w:jc w:val="both"/>
      </w:pPr>
      <w:r>
        <w:rPr>
          <w:rFonts w:ascii="SimSun" w:hAnsi="SimSun" w:eastAsia="宋体"/>
          <w:b w:val="0"/>
          <w:sz w:val="21"/>
        </w:rPr>
        <w:t>关于隐私，有两点实务提醒。</w:t>
      </w:r>
      <w:r>
        <w:rPr>
          <w:rFonts w:ascii="SimSun" w:hAnsi="SimSun" w:eastAsia="宋体"/>
          <w:b/>
          <w:sz w:val="21"/>
        </w:rPr>
        <w:t>第一，住院信息可能被单位知道</w:t>
      </w:r>
      <w:r>
        <w:rPr>
          <w:rFonts w:ascii="SimSun" w:hAnsi="SimSun" w:eastAsia="宋体"/>
          <w:b w:val="0"/>
          <w:sz w:val="21"/>
        </w:rPr>
        <w:t>，如果涉及医保报销、病假，人事部门通常会看到就诊类别。想尽量避免扩散，可以在请假时只提供必要的证明，并书面说明保密要求。</w:t>
      </w:r>
      <w:r>
        <w:rPr>
          <w:rFonts w:ascii="SimSun" w:hAnsi="SimSun" w:eastAsia="宋体"/>
          <w:b/>
          <w:sz w:val="21"/>
        </w:rPr>
        <w:t>第二，家属之间也会泄露。</w:t>
      </w:r>
      <w:r>
        <w:rPr>
          <w:rFonts w:ascii="SimSun" w:hAnsi="SimSun" w:eastAsia="宋体"/>
          <w:b w:val="0"/>
          <w:sz w:val="21"/>
        </w:rPr>
        <w:t xml:space="preserve"> 住院这件事，建议由患者指定“可以告诉谁”，其他人统一口径为“身体不舒服住院调理”。这不是撒谎，是划定边界。</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住院期间，立刻找护士或值班医生</w:t>
      </w:r>
      <w:r>
        <w:rPr>
          <w:rFonts w:ascii="SimSun" w:hAnsi="SimSun" w:eastAsia="宋体"/>
          <w:b w:val="0"/>
          <w:color w:val="404040"/>
          <w:sz w:val="19"/>
        </w:rPr>
        <w:t>：患者突然异常安静或开始交代后事；出现高热、意识模糊、肌肉僵硬、抽搐；拒食拒水超过一天；与其他患者发生冲突或被打；被约束后出现肢体麻木、疼痛。</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出院后，立即去急诊或拨打 120</w:t>
      </w:r>
      <w:r>
        <w:rPr>
          <w:rFonts w:ascii="SimSun" w:hAnsi="SimSun" w:eastAsia="宋体"/>
          <w:b w:val="0"/>
          <w:color w:val="404040"/>
          <w:sz w:val="19"/>
        </w:rPr>
        <w:t>：自杀念头重新出现且有计划；自伤；几乎不睡且兴奋话多；停药后出现严重不适。</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出院后当天联系医生</w:t>
      </w:r>
      <w:r>
        <w:rPr>
          <w:rFonts w:ascii="SimSun" w:hAnsi="SimSun" w:eastAsia="宋体"/>
          <w:b w:val="0"/>
          <w:color w:val="404040"/>
          <w:sz w:val="19"/>
        </w:rPr>
        <w:t>：药物吃完了没续上、副作用明显、情绪在几天内快速下滑、复诊挂不上号。随时可拨 12356 心理援助热线；地方热线以当地卫健委公布为准。</w:t>
      </w:r>
    </w:p>
    <w:p>
      <w:pPr>
        <w:pStyle w:val="Heading3"/>
        <w:keepNext/>
        <w:pageBreakBefore w:val="0"/>
        <w:spacing w:before="280" w:after="100" w:line="288" w:lineRule="auto"/>
      </w:pPr>
      <w:r>
        <w:rPr>
          <w:rFonts w:ascii="Arial" w:hAnsi="Arial" w:eastAsia="黑体"/>
          <w:b/>
          <w:color w:val="1F4E79"/>
          <w:sz w:val="27"/>
        </w:rPr>
        <w:t>四个容易踩的坑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把住院当成“关起来”。</w:t>
      </w:r>
      <w:r>
        <w:rPr>
          <w:rFonts w:ascii="SimSun" w:hAnsi="SimSun" w:eastAsia="宋体"/>
          <w:b w:val="0"/>
          <w:sz w:val="21"/>
        </w:rPr>
        <w:t xml:space="preserve"> 现代精神科病房多数是开放式或半开放式管理，重点是治疗和观察，不是限制自由。真正被限制的部分，法律有明确条件。</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入院时隐瞒用药和饮酒。</w:t>
      </w:r>
      <w:r>
        <w:rPr>
          <w:rFonts w:ascii="SimSun" w:hAnsi="SimSun" w:eastAsia="宋体"/>
          <w:b w:val="0"/>
          <w:sz w:val="21"/>
        </w:rPr>
        <w:t xml:space="preserve"> 隐瞒会直接影响医生判断，尤其是药物相互作用和撤药风险。说清楚，医生不会因此“给你加罪”。</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出院就停药、就复工。</w:t>
      </w:r>
      <w:r>
        <w:rPr>
          <w:rFonts w:ascii="SimSun" w:hAnsi="SimSun" w:eastAsia="宋体"/>
          <w:b w:val="0"/>
          <w:sz w:val="21"/>
        </w:rPr>
        <w:t xml:space="preserve"> 出院时症状减轻，不等于病程结束。维持治疗的时间通常以月计，减药要在医生指导下慢慢来。</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家属替患者做所有决定。</w:t>
      </w:r>
      <w:r>
        <w:rPr>
          <w:rFonts w:ascii="SimSun" w:hAnsi="SimSun" w:eastAsia="宋体"/>
          <w:b w:val="0"/>
          <w:sz w:val="21"/>
        </w:rPr>
        <w:t xml:space="preserve"> 哪怕是非自愿住院，也应尽量让患者参与能参与的部分（吃什么、什么时候探视、出院后住哪）。被当成“物件”对待，是住院体验里最难修复的部分。</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hyperlink r:id="rId13">
        <w:r>
          <w:rPr>
            <w:rFonts w:ascii="SimSun" w:hAnsi="SimSun" w:eastAsia="宋体"/>
            <w:color w:val="2E74B5"/>
            <w:u w:val="single"/>
            <w:sz w:val="21"/>
          </w:rPr>
          <w:t xml:space="preserve">国家法律法规数据库.《中华人民共和国精神卫生法》</w:t>
        </w:r>
      </w:hyperlink>
    </w:p>
    <w:p>
      <w:pPr>
        <w:spacing w:line="324" w:lineRule="auto" w:before="0" w:after="40"/>
        <w:ind w:left="425" w:hanging="255"/>
      </w:pPr>
      <w:r>
        <w:rPr>
          <w:rFonts w:ascii="SimSun" w:hAnsi="SimSun" w:eastAsia="宋体"/>
          <w:b/>
          <w:color w:val="2E74B5"/>
          <w:sz w:val="21"/>
        </w:rPr>
        <w:t xml:space="preserve">• </w:t>
      </w:r>
      <w:hyperlink r:id="rId11">
        <w:r>
          <w:rPr>
            <w:rFonts w:ascii="SimSun" w:hAnsi="SimSun" w:eastAsia="宋体"/>
            <w:color w:val="2E74B5"/>
            <w:u w:val="single"/>
            <w:sz w:val="21"/>
          </w:rPr>
          <w:t xml:space="preserve">NICE. Depression in adults: treatment and management (NG222), 2022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hyperlink r:id="rId12">
        <w:r>
          <w:rPr>
            <w:rFonts w:ascii="SimSun" w:hAnsi="SimSun" w:eastAsia="宋体"/>
            <w:color w:val="2E74B5"/>
            <w:u w:val="single"/>
            <w:sz w:val="21"/>
          </w:rPr>
          <w:t xml:space="preserve">WHO. Depressive disorder (depression) fact sheet</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本页为科普，不构成个体化医疗建议，也不构成法律意见；具体方案以面诊医生为准，法律问题以现行法律和当地政策为准。</w:t>
      </w:r>
    </w:p>
    <w:p>
      <w:pPr>
        <w:pStyle w:val="Heading1"/>
        <w:keepNext/>
        <w:pageBreakBefore/>
        <w:spacing w:before="0" w:after="160" w:line="288" w:lineRule="auto"/>
      </w:pPr>
      <w:r>
        <w:rPr>
          <w:rFonts w:ascii="Arial" w:hAnsi="Arial" w:eastAsia="黑体"/>
          <w:b/>
          <w:color w:val="17365D"/>
          <w:sz w:val="46"/>
        </w:rPr>
        <w:t>模块10：共病治疗</w:t>
      </w:r>
    </w:p>
    <w:p>
      <w:pPr>
        <w:spacing w:before="40" w:after="160" w:line="360" w:lineRule="auto"/>
        <w:jc w:val="both"/>
      </w:pPr>
      <w:r>
        <w:rPr>
          <w:rFonts w:ascii="SimSun" w:hAnsi="SimSun" w:eastAsia="宋体"/>
          <w:color w:val="595959"/>
          <w:sz w:val="19"/>
        </w:rPr>
        <w:t>抑郁症很少“单独出现”。焦虑、失眠、疼痛、ADHD、PTSD、物质使用都会改变治疗选择。这一模块讲整合治疗，不要求你自行判断。</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10.1 抑郁合并焦虑</w:t>
      </w:r>
    </w:p>
    <w:p>
      <w:pPr>
        <w:spacing w:line="360" w:lineRule="auto" w:before="0" w:after="60"/>
        <w:ind w:firstLine="420"/>
        <w:jc w:val="both"/>
      </w:pPr>
      <w:r>
        <w:rPr>
          <w:rFonts w:ascii="SimSun" w:hAnsi="SimSun" w:eastAsia="宋体"/>
          <w:b w:val="0"/>
          <w:sz w:val="21"/>
        </w:rPr>
        <w:t>抑郁和焦虑同时出现，是最常见的组合之一。很多人描述不出来，只会说“心里堵得慌，坐也不是站也不是”。这一页帮你分清“抑郁里的焦虑症状”和“真的合并了焦虑障碍”，讲清楚药物与心理治疗怎么分工、苯二氮䓬类为什么只能短期用、以及为什么不能自己加量。读者是患者和家属，具体用药仍以面诊为准。</w:t>
      </w:r>
    </w:p>
    <w:p>
      <w:pPr>
        <w:pStyle w:val="Heading3"/>
        <w:keepNext/>
        <w:pageBreakBefore w:val="0"/>
        <w:spacing w:before="280" w:after="100" w:line="288" w:lineRule="auto"/>
      </w:pPr>
      <w:r>
        <w:rPr>
          <w:rFonts w:ascii="Arial" w:hAnsi="Arial" w:eastAsia="黑体"/>
          <w:b/>
          <w:color w:val="1F4E79"/>
          <w:sz w:val="27"/>
        </w:rPr>
        <w:t>一、焦虑是抑郁的一部分，还是另一个病</w:t>
      </w:r>
    </w:p>
    <w:p>
      <w:pPr>
        <w:spacing w:line="360" w:lineRule="auto" w:before="0" w:after="60"/>
        <w:ind w:firstLine="420"/>
        <w:jc w:val="both"/>
      </w:pPr>
      <w:r>
        <w:rPr>
          <w:rFonts w:ascii="SimSun" w:hAnsi="SimSun" w:eastAsia="宋体"/>
          <w:b w:val="0"/>
          <w:sz w:val="21"/>
        </w:rPr>
        <w:t>两者经常同时出现。研究显示，抑郁患者中合并某种焦虑障碍的比例相当高，超过一半并不罕见。【研究】但“同时存在”有两种情况，处理方式不同。</w:t>
      </w:r>
    </w:p>
    <w:p>
      <w:pPr>
        <w:spacing w:line="360" w:lineRule="auto" w:before="0" w:after="60"/>
        <w:ind w:firstLine="420"/>
        <w:jc w:val="both"/>
      </w:pPr>
      <w:r>
        <w:rPr>
          <w:rFonts w:ascii="SimSun" w:hAnsi="SimSun" w:eastAsia="宋体"/>
          <w:b/>
          <w:sz w:val="21"/>
        </w:rPr>
        <w:t>情况一：焦虑是抑郁发作的一部分。</w:t>
      </w:r>
      <w:r>
        <w:rPr>
          <w:rFonts w:ascii="SimSun" w:hAnsi="SimSun" w:eastAsia="宋体"/>
          <w:b w:val="0"/>
          <w:sz w:val="21"/>
        </w:rPr>
        <w:t xml:space="preserve"> 抑郁本身就会带来担心、坐立不安、心慌、胸闷、注意力涣散。抑郁好转，焦虑跟着减轻。这种情况下不需要单独治焦虑。</w:t>
      </w:r>
    </w:p>
    <w:p>
      <w:pPr>
        <w:spacing w:line="360" w:lineRule="auto" w:before="0" w:after="60"/>
        <w:ind w:firstLine="420"/>
        <w:jc w:val="both"/>
      </w:pPr>
      <w:r>
        <w:rPr>
          <w:rFonts w:ascii="SimSun" w:hAnsi="SimSun" w:eastAsia="宋体"/>
          <w:b/>
          <w:sz w:val="21"/>
        </w:rPr>
        <w:t>情况二：合并独立的焦虑障碍。</w:t>
      </w:r>
      <w:r>
        <w:rPr>
          <w:rFonts w:ascii="SimSun" w:hAnsi="SimSun" w:eastAsia="宋体"/>
          <w:b w:val="0"/>
          <w:sz w:val="21"/>
        </w:rPr>
        <w:t xml:space="preserve"> 常见的有广泛性焦虑（长期过度担心，难以控制）、惊恐障碍（突然发作的心慌、气短、濒死感）、社交焦虑（怕被评价、回避场合）、广场恐惧（怕人多、怕出不去）。这类焦虑往往</w:t>
      </w:r>
      <w:r>
        <w:rPr>
          <w:rFonts w:ascii="SimSun" w:hAnsi="SimSun" w:eastAsia="宋体"/>
          <w:b/>
          <w:sz w:val="21"/>
        </w:rPr>
        <w:t>起病更早</w:t>
      </w:r>
      <w:r>
        <w:rPr>
          <w:rFonts w:ascii="SimSun" w:hAnsi="SimSun" w:eastAsia="宋体"/>
          <w:b w:val="0"/>
          <w:sz w:val="21"/>
        </w:rPr>
        <w:t>、</w:t>
      </w:r>
      <w:r>
        <w:rPr>
          <w:rFonts w:ascii="SimSun" w:hAnsi="SimSun" w:eastAsia="宋体"/>
          <w:b/>
          <w:sz w:val="21"/>
        </w:rPr>
        <w:t>在抑郁缓解后仍然存在</w:t>
      </w:r>
      <w:r>
        <w:rPr>
          <w:rFonts w:ascii="SimSun" w:hAnsi="SimSun" w:eastAsia="宋体"/>
          <w:b w:val="0"/>
          <w:sz w:val="21"/>
        </w:rPr>
        <w:t>、有自己的诱发情境和回避行为。</w:t>
      </w:r>
    </w:p>
    <w:p>
      <w:pPr>
        <w:spacing w:line="360" w:lineRule="auto" w:before="0" w:after="60"/>
        <w:ind w:firstLine="420"/>
        <w:jc w:val="both"/>
      </w:pPr>
      <w:r>
        <w:rPr>
          <w:rFonts w:ascii="SimSun" w:hAnsi="SimSun" w:eastAsia="宋体"/>
          <w:b w:val="0"/>
          <w:sz w:val="21"/>
        </w:rPr>
        <w:t>几个实用的区分点：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时间线</w:t>
      </w:r>
      <w:r>
        <w:rPr>
          <w:rFonts w:ascii="SimSun" w:hAnsi="SimSun" w:eastAsia="宋体"/>
          <w:b w:val="0"/>
          <w:sz w:val="21"/>
        </w:rPr>
        <w:t>：焦虑是不是先于抑郁很多年就存在？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情境性</w:t>
      </w:r>
      <w:r>
        <w:rPr>
          <w:rFonts w:ascii="SimSun" w:hAnsi="SimSun" w:eastAsia="宋体"/>
          <w:b w:val="0"/>
          <w:sz w:val="21"/>
        </w:rPr>
        <w:t>：是不是只在特定场合出现（开会、坐地铁、当众说话）？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躯体症状的峰值</w:t>
      </w:r>
      <w:r>
        <w:rPr>
          <w:rFonts w:ascii="SimSun" w:hAnsi="SimSun" w:eastAsia="宋体"/>
          <w:b w:val="0"/>
          <w:sz w:val="21"/>
        </w:rPr>
        <w:t>：惊恐发作是突然冲到顶峰、十几分钟内最难受；广泛性焦虑是长期紧绷。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回避行为</w:t>
      </w:r>
      <w:r>
        <w:rPr>
          <w:rFonts w:ascii="SimSun" w:hAnsi="SimSun" w:eastAsia="宋体"/>
          <w:b w:val="0"/>
          <w:sz w:val="21"/>
        </w:rPr>
        <w:t>：有没有因为害怕而明显改变生活（不敢出门、不敢坐电梯、拒绝社交）？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缓解后残留</w:t>
      </w:r>
      <w:r>
        <w:rPr>
          <w:rFonts w:ascii="SimSun" w:hAnsi="SimSun" w:eastAsia="宋体"/>
          <w:b w:val="0"/>
          <w:sz w:val="21"/>
        </w:rPr>
        <w:t>：抑郁好了以后，焦虑还在不在？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特征</w:t>
            </w:r>
          </w:p>
        </w:tc>
        <w:tc>
          <w:tcPr>
            <w:tcW w:type="dxa" w:w="3572"/>
            <w:shd w:val="clear" w:color="auto" w:fill="1F4E79"/>
          </w:tcPr>
          <w:p>
            <w:pPr>
              <w:spacing w:before="20" w:after="20" w:line="264" w:lineRule="auto"/>
              <w:jc w:val="left"/>
            </w:pPr>
            <w:r>
              <w:rPr>
                <w:rFonts w:ascii="SimSun" w:hAnsi="SimSun" w:eastAsia="宋体"/>
                <w:b/>
                <w:color w:val="FFFFFF"/>
                <w:sz w:val="18"/>
              </w:rPr>
              <w:t>更像抑郁伴焦虑症状</w:t>
            </w:r>
          </w:p>
        </w:tc>
        <w:tc>
          <w:tcPr>
            <w:tcW w:type="dxa" w:w="3628"/>
            <w:shd w:val="clear" w:color="auto" w:fill="1F4E79"/>
          </w:tcPr>
          <w:p>
            <w:pPr>
              <w:spacing w:before="20" w:after="20" w:line="264" w:lineRule="auto"/>
              <w:jc w:val="left"/>
            </w:pPr>
            <w:r>
              <w:rPr>
                <w:rFonts w:ascii="SimSun" w:hAnsi="SimSun" w:eastAsia="宋体"/>
                <w:b/>
                <w:color w:val="FFFFFF"/>
                <w:sz w:val="18"/>
              </w:rPr>
              <w:t>更像合并焦虑障碍</w:t>
            </w:r>
          </w:p>
        </w:tc>
      </w:tr>
      <w:tr>
        <w:tc>
          <w:tcPr>
            <w:tcW w:type="dxa" w:w="2211"/>
          </w:tcPr>
          <w:p>
            <w:pPr>
              <w:spacing w:before="20" w:after="20" w:line="276" w:lineRule="auto"/>
              <w:jc w:val="left"/>
            </w:pPr>
            <w:r>
              <w:rPr>
                <w:rFonts w:ascii="SimSun" w:hAnsi="SimSun" w:eastAsia="宋体"/>
                <w:b w:val="0"/>
                <w:color w:val="333333"/>
                <w:sz w:val="17"/>
              </w:rPr>
              <w:t>起病顺序</w:t>
            </w:r>
          </w:p>
        </w:tc>
        <w:tc>
          <w:tcPr>
            <w:tcW w:type="dxa" w:w="3572"/>
          </w:tcPr>
          <w:p>
            <w:pPr>
              <w:spacing w:before="20" w:after="20" w:line="276" w:lineRule="auto"/>
              <w:jc w:val="left"/>
            </w:pPr>
            <w:r>
              <w:rPr>
                <w:rFonts w:ascii="SimSun" w:hAnsi="SimSun" w:eastAsia="宋体"/>
                <w:b w:val="0"/>
                <w:color w:val="333333"/>
                <w:sz w:val="17"/>
              </w:rPr>
              <w:t>与抑郁同时或之后</w:t>
            </w:r>
          </w:p>
        </w:tc>
        <w:tc>
          <w:tcPr>
            <w:tcW w:type="dxa" w:w="3628"/>
          </w:tcPr>
          <w:p>
            <w:pPr>
              <w:spacing w:before="20" w:after="20" w:line="276" w:lineRule="auto"/>
              <w:jc w:val="left"/>
            </w:pPr>
            <w:r>
              <w:rPr>
                <w:rFonts w:ascii="SimSun" w:hAnsi="SimSun" w:eastAsia="宋体"/>
                <w:b w:val="0"/>
                <w:color w:val="333333"/>
                <w:sz w:val="17"/>
              </w:rPr>
              <w:t>常早于抑郁数年</w:t>
            </w:r>
          </w:p>
        </w:tc>
      </w:tr>
      <w:tr>
        <w:tc>
          <w:tcPr>
            <w:tcW w:type="dxa" w:w="2211"/>
            <w:shd w:val="clear" w:color="auto" w:fill="F7F9FC"/>
          </w:tcPr>
          <w:p>
            <w:pPr>
              <w:spacing w:before="20" w:after="20" w:line="276" w:lineRule="auto"/>
              <w:jc w:val="left"/>
            </w:pPr>
            <w:r>
              <w:rPr>
                <w:rFonts w:ascii="SimSun" w:hAnsi="SimSun" w:eastAsia="宋体"/>
                <w:b w:val="0"/>
                <w:color w:val="333333"/>
                <w:sz w:val="17"/>
              </w:rPr>
              <w:t>担心内容</w:t>
            </w:r>
          </w:p>
        </w:tc>
        <w:tc>
          <w:tcPr>
            <w:tcW w:type="dxa" w:w="3572"/>
            <w:shd w:val="clear" w:color="auto" w:fill="F7F9FC"/>
          </w:tcPr>
          <w:p>
            <w:pPr>
              <w:spacing w:before="20" w:after="20" w:line="276" w:lineRule="auto"/>
              <w:jc w:val="left"/>
            </w:pPr>
            <w:r>
              <w:rPr>
                <w:rFonts w:ascii="SimSun" w:hAnsi="SimSun" w:eastAsia="宋体"/>
                <w:b w:val="0"/>
                <w:color w:val="333333"/>
                <w:sz w:val="17"/>
              </w:rPr>
              <w:t>泛泛的、与自责相关</w:t>
            </w:r>
          </w:p>
        </w:tc>
        <w:tc>
          <w:tcPr>
            <w:tcW w:type="dxa" w:w="3628"/>
            <w:shd w:val="clear" w:color="auto" w:fill="F7F9FC"/>
          </w:tcPr>
          <w:p>
            <w:pPr>
              <w:spacing w:before="20" w:after="20" w:line="276" w:lineRule="auto"/>
              <w:jc w:val="left"/>
            </w:pPr>
            <w:r>
              <w:rPr>
                <w:rFonts w:ascii="SimSun" w:hAnsi="SimSun" w:eastAsia="宋体"/>
                <w:b w:val="0"/>
                <w:color w:val="333333"/>
                <w:sz w:val="17"/>
              </w:rPr>
              <w:t>具体、反复、指向特定对象</w:t>
            </w:r>
          </w:p>
        </w:tc>
      </w:tr>
      <w:tr>
        <w:tc>
          <w:tcPr>
            <w:tcW w:type="dxa" w:w="2211"/>
          </w:tcPr>
          <w:p>
            <w:pPr>
              <w:spacing w:before="20" w:after="20" w:line="276" w:lineRule="auto"/>
              <w:jc w:val="left"/>
            </w:pPr>
            <w:r>
              <w:rPr>
                <w:rFonts w:ascii="SimSun" w:hAnsi="SimSun" w:eastAsia="宋体"/>
                <w:b w:val="0"/>
                <w:color w:val="333333"/>
                <w:sz w:val="17"/>
              </w:rPr>
              <w:t>躯体表现</w:t>
            </w:r>
          </w:p>
        </w:tc>
        <w:tc>
          <w:tcPr>
            <w:tcW w:type="dxa" w:w="3572"/>
          </w:tcPr>
          <w:p>
            <w:pPr>
              <w:spacing w:before="20" w:after="20" w:line="276" w:lineRule="auto"/>
              <w:jc w:val="left"/>
            </w:pPr>
            <w:r>
              <w:rPr>
                <w:rFonts w:ascii="SimSun" w:hAnsi="SimSun" w:eastAsia="宋体"/>
                <w:b w:val="0"/>
                <w:color w:val="333333"/>
                <w:sz w:val="17"/>
              </w:rPr>
              <w:t>乏力、食欲差为主</w:t>
            </w:r>
          </w:p>
        </w:tc>
        <w:tc>
          <w:tcPr>
            <w:tcW w:type="dxa" w:w="3628"/>
          </w:tcPr>
          <w:p>
            <w:pPr>
              <w:spacing w:before="20" w:after="20" w:line="276" w:lineRule="auto"/>
              <w:jc w:val="left"/>
            </w:pPr>
            <w:r>
              <w:rPr>
                <w:rFonts w:ascii="SimSun" w:hAnsi="SimSun" w:eastAsia="宋体"/>
                <w:b w:val="0"/>
                <w:color w:val="333333"/>
                <w:sz w:val="17"/>
              </w:rPr>
              <w:t>心慌、出汗、发抖、气短突出</w:t>
            </w:r>
          </w:p>
        </w:tc>
      </w:tr>
      <w:tr>
        <w:tc>
          <w:tcPr>
            <w:tcW w:type="dxa" w:w="2211"/>
            <w:shd w:val="clear" w:color="auto" w:fill="F7F9FC"/>
          </w:tcPr>
          <w:p>
            <w:pPr>
              <w:spacing w:before="20" w:after="20" w:line="276" w:lineRule="auto"/>
              <w:jc w:val="left"/>
            </w:pPr>
            <w:r>
              <w:rPr>
                <w:rFonts w:ascii="SimSun" w:hAnsi="SimSun" w:eastAsia="宋体"/>
                <w:b w:val="0"/>
                <w:color w:val="333333"/>
                <w:sz w:val="17"/>
              </w:rPr>
              <w:t>回避行为</w:t>
            </w:r>
          </w:p>
        </w:tc>
        <w:tc>
          <w:tcPr>
            <w:tcW w:type="dxa" w:w="3572"/>
            <w:shd w:val="clear" w:color="auto" w:fill="F7F9FC"/>
          </w:tcPr>
          <w:p>
            <w:pPr>
              <w:spacing w:before="20" w:after="20" w:line="276" w:lineRule="auto"/>
              <w:jc w:val="left"/>
            </w:pPr>
            <w:r>
              <w:rPr>
                <w:rFonts w:ascii="SimSun" w:hAnsi="SimSun" w:eastAsia="宋体"/>
                <w:b w:val="0"/>
                <w:color w:val="333333"/>
                <w:sz w:val="17"/>
              </w:rPr>
              <w:t>因没力气而减少活动</w:t>
            </w:r>
          </w:p>
        </w:tc>
        <w:tc>
          <w:tcPr>
            <w:tcW w:type="dxa" w:w="3628"/>
            <w:shd w:val="clear" w:color="auto" w:fill="F7F9FC"/>
          </w:tcPr>
          <w:p>
            <w:pPr>
              <w:spacing w:before="20" w:after="20" w:line="276" w:lineRule="auto"/>
              <w:jc w:val="left"/>
            </w:pPr>
            <w:r>
              <w:rPr>
                <w:rFonts w:ascii="SimSun" w:hAnsi="SimSun" w:eastAsia="宋体"/>
                <w:b w:val="0"/>
                <w:color w:val="333333"/>
                <w:sz w:val="17"/>
              </w:rPr>
              <w:t>因害怕而主动回避</w:t>
            </w:r>
          </w:p>
        </w:tc>
      </w:tr>
      <w:tr>
        <w:tc>
          <w:tcPr>
            <w:tcW w:type="dxa" w:w="2211"/>
          </w:tcPr>
          <w:p>
            <w:pPr>
              <w:spacing w:before="20" w:after="20" w:line="276" w:lineRule="auto"/>
              <w:jc w:val="left"/>
            </w:pPr>
            <w:r>
              <w:rPr>
                <w:rFonts w:ascii="SimSun" w:hAnsi="SimSun" w:eastAsia="宋体"/>
                <w:b w:val="0"/>
                <w:color w:val="333333"/>
                <w:sz w:val="17"/>
              </w:rPr>
              <w:t>抑郁缓解后</w:t>
            </w:r>
          </w:p>
        </w:tc>
        <w:tc>
          <w:tcPr>
            <w:tcW w:type="dxa" w:w="3572"/>
          </w:tcPr>
          <w:p>
            <w:pPr>
              <w:spacing w:before="20" w:after="20" w:line="276" w:lineRule="auto"/>
              <w:jc w:val="left"/>
            </w:pPr>
            <w:r>
              <w:rPr>
                <w:rFonts w:ascii="SimSun" w:hAnsi="SimSun" w:eastAsia="宋体"/>
                <w:b w:val="0"/>
                <w:color w:val="333333"/>
                <w:sz w:val="17"/>
              </w:rPr>
              <w:t>焦虑随之减轻</w:t>
            </w:r>
          </w:p>
        </w:tc>
        <w:tc>
          <w:tcPr>
            <w:tcW w:type="dxa" w:w="3628"/>
          </w:tcPr>
          <w:p>
            <w:pPr>
              <w:spacing w:before="20" w:after="20" w:line="276" w:lineRule="auto"/>
              <w:jc w:val="left"/>
            </w:pPr>
            <w:r>
              <w:rPr>
                <w:rFonts w:ascii="SimSun" w:hAnsi="SimSun" w:eastAsia="宋体"/>
                <w:b w:val="0"/>
                <w:color w:val="333333"/>
                <w:sz w:val="17"/>
              </w:rPr>
              <w:t>焦虑仍持续</w:t>
            </w:r>
          </w:p>
        </w:tc>
      </w:tr>
      <w:tr>
        <w:tc>
          <w:tcPr>
            <w:tcW w:type="dxa" w:w="2211"/>
            <w:shd w:val="clear" w:color="auto" w:fill="F7F9FC"/>
          </w:tcPr>
          <w:p>
            <w:pPr>
              <w:spacing w:before="20" w:after="20" w:line="276" w:lineRule="auto"/>
              <w:jc w:val="left"/>
            </w:pPr>
            <w:r>
              <w:rPr>
                <w:rFonts w:ascii="SimSun" w:hAnsi="SimSun" w:eastAsia="宋体"/>
                <w:b w:val="0"/>
                <w:color w:val="333333"/>
                <w:sz w:val="17"/>
              </w:rPr>
              <w:t>治疗反应</w:t>
            </w:r>
          </w:p>
        </w:tc>
        <w:tc>
          <w:tcPr>
            <w:tcW w:type="dxa" w:w="3572"/>
            <w:shd w:val="clear" w:color="auto" w:fill="F7F9FC"/>
          </w:tcPr>
          <w:p>
            <w:pPr>
              <w:spacing w:before="20" w:after="20" w:line="276" w:lineRule="auto"/>
              <w:jc w:val="left"/>
            </w:pPr>
            <w:r>
              <w:rPr>
                <w:rFonts w:ascii="SimSun" w:hAnsi="SimSun" w:eastAsia="宋体"/>
                <w:b w:val="0"/>
                <w:color w:val="333333"/>
                <w:sz w:val="17"/>
              </w:rPr>
              <w:t>抗抑郁治疗即可覆盖</w:t>
            </w:r>
          </w:p>
        </w:tc>
        <w:tc>
          <w:tcPr>
            <w:tcW w:type="dxa" w:w="3628"/>
            <w:shd w:val="clear" w:color="auto" w:fill="F7F9FC"/>
          </w:tcPr>
          <w:p>
            <w:pPr>
              <w:spacing w:before="20" w:after="20" w:line="276" w:lineRule="auto"/>
              <w:jc w:val="left"/>
            </w:pPr>
            <w:r>
              <w:rPr>
                <w:rFonts w:ascii="SimSun" w:hAnsi="SimSun" w:eastAsia="宋体"/>
                <w:b w:val="0"/>
                <w:color w:val="333333"/>
                <w:sz w:val="17"/>
              </w:rPr>
              <w:t>常需针对焦虑的评估与心理治疗</w:t>
            </w:r>
          </w:p>
        </w:tc>
      </w:tr>
    </w:tbl>
    <w:p>
      <w:pPr>
        <w:spacing w:before="0" w:after="80" w:line="240" w:lineRule="auto"/>
      </w:pPr>
    </w:p>
    <w:p>
      <w:pPr>
        <w:spacing w:line="360" w:lineRule="auto" w:before="0" w:after="60"/>
        <w:ind w:firstLine="420"/>
        <w:jc w:val="both"/>
      </w:pPr>
      <w:r>
        <w:rPr>
          <w:rFonts w:ascii="SimSun" w:hAnsi="SimSun" w:eastAsia="宋体"/>
          <w:b w:val="0"/>
          <w:sz w:val="21"/>
        </w:rPr>
        <w:t>需要提醒：</w:t>
      </w:r>
      <w:r>
        <w:rPr>
          <w:rFonts w:ascii="SimSun" w:hAnsi="SimSun" w:eastAsia="宋体"/>
          <w:b/>
          <w:sz w:val="21"/>
        </w:rPr>
        <w:t>GAD-7 之类的量表只能筛查，不能诊断。</w:t>
      </w:r>
      <w:r>
        <w:rPr>
          <w:rFonts w:ascii="SimSun" w:hAnsi="SimSun" w:eastAsia="宋体"/>
          <w:b w:val="0"/>
          <w:sz w:val="21"/>
        </w:rPr>
        <w:t xml:space="preserve"> 它告诉你“值得进一步评估”，不告诉你“你得了焦虑症”。而且焦虑和抑郁的条目高度重叠，单看分数容易混淆。</w:t>
      </w:r>
    </w:p>
    <w:p>
      <w:pPr>
        <w:pStyle w:val="Heading3"/>
        <w:keepNext/>
        <w:pageBreakBefore w:val="0"/>
        <w:spacing w:before="280" w:after="100" w:line="288" w:lineRule="auto"/>
      </w:pPr>
      <w:r>
        <w:rPr>
          <w:rFonts w:ascii="Arial" w:hAnsi="Arial" w:eastAsia="黑体"/>
          <w:b/>
          <w:color w:val="1F4E79"/>
          <w:sz w:val="27"/>
        </w:rPr>
        <w:t>二、治疗：一类药覆盖两个问题，心理治疗不能省</w:t>
      </w:r>
    </w:p>
    <w:p>
      <w:pPr>
        <w:spacing w:line="360" w:lineRule="auto" w:before="0" w:after="60"/>
        <w:ind w:firstLine="420"/>
        <w:jc w:val="both"/>
      </w:pPr>
      <w:r>
        <w:rPr>
          <w:rFonts w:ascii="SimSun" w:hAnsi="SimSun" w:eastAsia="宋体"/>
          <w:b/>
          <w:sz w:val="21"/>
        </w:rPr>
        <w:t>药物方面</w:t>
      </w:r>
      <w:r>
        <w:rPr>
          <w:rFonts w:ascii="SimSun" w:hAnsi="SimSun" w:eastAsia="宋体"/>
          <w:b w:val="0"/>
          <w:sz w:val="21"/>
        </w:rPr>
        <w:t>，SSRI 和 SNRI 是抑郁合并焦虑的一线选择，因为它们对两个问题都有效。【指南】这一点很重要：不需要“治抑郁吃一种、治焦虑再吃一种”，多数情况下一种药足够，前提是剂量和疗程到位。</w:t>
      </w:r>
    </w:p>
    <w:p>
      <w:pPr>
        <w:spacing w:line="360" w:lineRule="auto" w:before="0" w:after="60"/>
        <w:ind w:firstLine="420"/>
        <w:jc w:val="both"/>
      </w:pPr>
      <w:r>
        <w:rPr>
          <w:rFonts w:ascii="SimSun" w:hAnsi="SimSun" w:eastAsia="宋体"/>
          <w:b w:val="0"/>
          <w:sz w:val="21"/>
        </w:rPr>
        <w:t>几个需要预期的事：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起效慢</w:t>
      </w:r>
      <w:r>
        <w:rPr>
          <w:rFonts w:ascii="SimSun" w:hAnsi="SimSun" w:eastAsia="宋体"/>
          <w:b w:val="0"/>
          <w:sz w:val="21"/>
        </w:rPr>
        <w:t>：通常要两到四周才开始有感觉，焦虑的改善有时比情绪更晚。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早期可能“更焦虑”</w:t>
      </w:r>
      <w:r>
        <w:rPr>
          <w:rFonts w:ascii="SimSun" w:hAnsi="SimSun" w:eastAsia="宋体"/>
          <w:b w:val="0"/>
          <w:sz w:val="21"/>
        </w:rPr>
        <w:t>：部分人在开始服药或加量后的头一两周，会出现坐立不安、心慌、失眠加重。这叫“激活”或“早期焦虑加重”，很常见，通常短暂。所以医生往往从低剂量开始，缓慢上调。</w:t>
      </w:r>
      <w:r>
        <w:rPr>
          <w:rFonts w:ascii="SimSun" w:hAnsi="SimSun" w:eastAsia="宋体"/>
          <w:b/>
          <w:sz w:val="21"/>
        </w:rPr>
        <w:t>这也是不能自己加量的原因之一。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足量足疗程</w:t>
      </w:r>
      <w:r>
        <w:rPr>
          <w:rFonts w:ascii="SimSun" w:hAnsi="SimSun" w:eastAsia="宋体"/>
          <w:b w:val="0"/>
          <w:sz w:val="21"/>
        </w:rPr>
        <w:t>：剂量不够、时间不够，是最常见的“无效”原因。是否加量、加到多少，由医生根据反应和耐受性判断。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不要突然停</w:t>
      </w:r>
      <w:r>
        <w:rPr>
          <w:rFonts w:ascii="SimSun" w:hAnsi="SimSun" w:eastAsia="宋体"/>
          <w:b w:val="0"/>
          <w:sz w:val="21"/>
        </w:rPr>
        <w:t>：突然停用 SSRI/SNRI 会出现头晕、恶心、电击感、焦虑反跳，也会抬高复发风险。</w:t>
      </w:r>
    </w:p>
    <w:p>
      <w:pPr>
        <w:spacing w:line="360" w:lineRule="auto" w:before="0" w:after="60"/>
        <w:ind w:firstLine="420"/>
        <w:jc w:val="both"/>
      </w:pPr>
      <w:r>
        <w:rPr>
          <w:rFonts w:ascii="SimSun" w:hAnsi="SimSun" w:eastAsia="宋体"/>
          <w:b/>
          <w:sz w:val="21"/>
        </w:rPr>
        <w:t>心理治疗方面</w:t>
      </w:r>
      <w:r>
        <w:rPr>
          <w:rFonts w:ascii="SimSun" w:hAnsi="SimSun" w:eastAsia="宋体"/>
          <w:b w:val="0"/>
          <w:sz w:val="21"/>
        </w:rPr>
        <w:t>，CBT 对焦虑障碍有扎实的证据，核心是两件事：一是识别并修正“灾难化”的想法（“心跳快就是要死了”）；二是</w:t>
      </w:r>
      <w:r>
        <w:rPr>
          <w:rFonts w:ascii="SimSun" w:hAnsi="SimSun" w:eastAsia="宋体"/>
          <w:b/>
          <w:sz w:val="21"/>
        </w:rPr>
        <w:t>暴露</w:t>
      </w:r>
      <w:r>
        <w:rPr>
          <w:rFonts w:ascii="SimSun" w:hAnsi="SimSun" w:eastAsia="宋体"/>
          <w:b w:val="0"/>
          <w:sz w:val="21"/>
        </w:rPr>
        <w:t>——在安全的前提下，逐步面对被回避的情境，让身体学会“原来不会出事”。【指南】对惊恐障碍，还要加上对躯体感觉的脱敏（比如刻意加快呼吸，体验并学会耐受）。回避是焦虑的燃料，暴露是撤掉燃料。</w:t>
      </w:r>
    </w:p>
    <w:p>
      <w:pPr>
        <w:spacing w:line="360" w:lineRule="auto" w:before="0" w:after="60"/>
        <w:ind w:firstLine="420"/>
        <w:jc w:val="both"/>
      </w:pPr>
      <w:r>
        <w:rPr>
          <w:rFonts w:ascii="SimSun" w:hAnsi="SimSun" w:eastAsia="宋体"/>
          <w:b w:val="0"/>
          <w:sz w:val="21"/>
        </w:rPr>
        <w:t>对广泛性焦虑，CBT、应用放松训练、以正念为基础的方法都有帮助；对社交焦虑，认知重建加暴露是标准组合。心理治疗不是“谈谈就好”，它需要每次的作业和练习。</w:t>
      </w:r>
    </w:p>
    <w:p>
      <w:pPr>
        <w:spacing w:line="360" w:lineRule="auto" w:before="0" w:after="60"/>
        <w:ind w:firstLine="420"/>
        <w:jc w:val="both"/>
      </w:pPr>
      <w:r>
        <w:rPr>
          <w:rFonts w:ascii="SimSun" w:hAnsi="SimSun" w:eastAsia="宋体"/>
          <w:b/>
          <w:sz w:val="21"/>
        </w:rPr>
        <w:t>药物和心理治疗联合</w:t>
      </w:r>
      <w:r>
        <w:rPr>
          <w:rFonts w:ascii="SimSun" w:hAnsi="SimSun" w:eastAsia="宋体"/>
          <w:b w:val="0"/>
          <w:sz w:val="21"/>
        </w:rPr>
        <w:t>，通常优于单用一种，尤其是中重度、病程长、回避明显的情况。【指南】</w:t>
      </w:r>
    </w:p>
    <w:p>
      <w:pPr>
        <w:pStyle w:val="Heading3"/>
        <w:keepNext/>
        <w:pageBreakBefore w:val="0"/>
        <w:spacing w:before="280" w:after="100" w:line="288" w:lineRule="auto"/>
      </w:pPr>
      <w:r>
        <w:rPr>
          <w:rFonts w:ascii="Arial" w:hAnsi="Arial" w:eastAsia="黑体"/>
          <w:b/>
          <w:color w:val="1F4E79"/>
          <w:sz w:val="27"/>
        </w:rPr>
        <w:t>三、苯二氮䓬类：能救急，但不能当家</w:t>
      </w:r>
    </w:p>
    <w:p>
      <w:pPr>
        <w:spacing w:line="360" w:lineRule="auto" w:before="0" w:after="60"/>
        <w:ind w:firstLine="420"/>
        <w:jc w:val="both"/>
      </w:pPr>
      <w:r>
        <w:rPr>
          <w:rFonts w:ascii="SimSun" w:hAnsi="SimSun" w:eastAsia="宋体"/>
          <w:b w:val="0"/>
          <w:sz w:val="21"/>
        </w:rPr>
        <w:t>苯二氮䓬类（常说的“安定”“阿普唑仑”“劳拉西泮”这一类）起效快、效果直观，很多人一吃就觉得“终于能喘气了”。正因为太有效，它最容易被长期使用。</w:t>
      </w:r>
    </w:p>
    <w:p>
      <w:pPr>
        <w:spacing w:line="360" w:lineRule="auto" w:before="0" w:after="60"/>
        <w:ind w:firstLine="420"/>
        <w:jc w:val="both"/>
      </w:pPr>
      <w:r>
        <w:rPr>
          <w:rFonts w:ascii="SimSun" w:hAnsi="SimSun" w:eastAsia="宋体"/>
          <w:b/>
          <w:sz w:val="21"/>
        </w:rPr>
        <w:t>它适合的位置</w:t>
      </w:r>
      <w:r>
        <w:rPr>
          <w:rFonts w:ascii="SimSun" w:hAnsi="SimSun" w:eastAsia="宋体"/>
          <w:b w:val="0"/>
          <w:sz w:val="21"/>
        </w:rPr>
        <w:t>：急性期严重失眠、激越、惊恐发作频繁，或在抗抑郁药起效前的两到四周做“过渡”。【指南】这是一种“桥”的作用：等主药起效，就逐步撤掉。</w:t>
      </w:r>
    </w:p>
    <w:p>
      <w:pPr>
        <w:spacing w:line="360" w:lineRule="auto" w:before="0" w:after="60"/>
        <w:ind w:firstLine="420"/>
        <w:jc w:val="both"/>
      </w:pPr>
      <w:r>
        <w:rPr>
          <w:rFonts w:ascii="SimSun" w:hAnsi="SimSun" w:eastAsia="宋体"/>
          <w:b/>
          <w:sz w:val="21"/>
        </w:rPr>
        <w:t>为什么不能长期用</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耐受</w:t>
      </w:r>
      <w:r>
        <w:rPr>
          <w:rFonts w:ascii="SimSun" w:hAnsi="SimSun" w:eastAsia="宋体"/>
          <w:b w:val="0"/>
          <w:sz w:val="21"/>
        </w:rPr>
        <w:t>：同样的量越来越不管用，于是加量，然后更需要加量。</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依赖与戒断</w:t>
      </w:r>
      <w:r>
        <w:rPr>
          <w:rFonts w:ascii="SimSun" w:hAnsi="SimSun" w:eastAsia="宋体"/>
          <w:b w:val="0"/>
          <w:sz w:val="21"/>
        </w:rPr>
        <w:t>：突然停用可能出现焦虑反跳、失眠、心慌、出汗、手抖，严重时抽搐、意识混乱。</w:t>
      </w:r>
      <w:r>
        <w:rPr>
          <w:rFonts w:ascii="SimSun" w:hAnsi="SimSun" w:eastAsia="宋体"/>
          <w:b/>
          <w:sz w:val="21"/>
        </w:rPr>
        <w:t>苯二氮䓬类的戒断可以危及生命，不能自行骤停。</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认知与跌倒</w:t>
      </w:r>
      <w:r>
        <w:rPr>
          <w:rFonts w:ascii="SimSun" w:hAnsi="SimSun" w:eastAsia="宋体"/>
          <w:b w:val="0"/>
          <w:sz w:val="21"/>
        </w:rPr>
        <w:t>：注意力、记忆、反应速度下降；老年人跌倒和髋部骨折风险明显升高。</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呼吸抑制</w:t>
      </w:r>
      <w:r>
        <w:rPr>
          <w:rFonts w:ascii="SimSun" w:hAnsi="SimSun" w:eastAsia="宋体"/>
          <w:b w:val="0"/>
          <w:sz w:val="21"/>
        </w:rPr>
        <w:t>：与酒精、阿片类止痛药、其他镇静药合用时，可能抑制呼吸，这是真实的致死风险。</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掩盖病情</w:t>
      </w:r>
      <w:r>
        <w:rPr>
          <w:rFonts w:ascii="SimSun" w:hAnsi="SimSun" w:eastAsia="宋体"/>
          <w:b w:val="0"/>
          <w:sz w:val="21"/>
        </w:rPr>
        <w:t>：长期用镇静药可能让人误以为“好了”，却延误了针对焦虑本身的治疗。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使用场景</w:t>
            </w:r>
          </w:p>
        </w:tc>
        <w:tc>
          <w:tcPr>
            <w:tcW w:type="dxa" w:w="3572"/>
            <w:shd w:val="clear" w:color="auto" w:fill="1F4E79"/>
          </w:tcPr>
          <w:p>
            <w:pPr>
              <w:spacing w:before="20" w:after="20" w:line="264" w:lineRule="auto"/>
              <w:jc w:val="left"/>
            </w:pPr>
            <w:r>
              <w:rPr>
                <w:rFonts w:ascii="SimSun" w:hAnsi="SimSun" w:eastAsia="宋体"/>
                <w:b/>
                <w:color w:val="FFFFFF"/>
                <w:sz w:val="18"/>
              </w:rPr>
              <w:t>合理做法</w:t>
            </w:r>
          </w:p>
        </w:tc>
        <w:tc>
          <w:tcPr>
            <w:tcW w:type="dxa" w:w="3628"/>
            <w:shd w:val="clear" w:color="auto" w:fill="1F4E79"/>
          </w:tcPr>
          <w:p>
            <w:pPr>
              <w:spacing w:before="20" w:after="20" w:line="264" w:lineRule="auto"/>
              <w:jc w:val="left"/>
            </w:pPr>
            <w:r>
              <w:rPr>
                <w:rFonts w:ascii="SimSun" w:hAnsi="SimSun" w:eastAsia="宋体"/>
                <w:b/>
                <w:color w:val="FFFFFF"/>
                <w:sz w:val="18"/>
              </w:rPr>
              <w:t>需要避免</w:t>
            </w:r>
          </w:p>
        </w:tc>
      </w:tr>
      <w:tr>
        <w:tc>
          <w:tcPr>
            <w:tcW w:type="dxa" w:w="2211"/>
          </w:tcPr>
          <w:p>
            <w:pPr>
              <w:spacing w:before="20" w:after="20" w:line="276" w:lineRule="auto"/>
              <w:jc w:val="left"/>
            </w:pPr>
            <w:r>
              <w:rPr>
                <w:rFonts w:ascii="SimSun" w:hAnsi="SimSun" w:eastAsia="宋体"/>
                <w:b w:val="0"/>
                <w:color w:val="333333"/>
                <w:sz w:val="17"/>
              </w:rPr>
              <w:t>抗抑郁药起效前的过渡</w:t>
            </w:r>
          </w:p>
        </w:tc>
        <w:tc>
          <w:tcPr>
            <w:tcW w:type="dxa" w:w="3572"/>
          </w:tcPr>
          <w:p>
            <w:pPr>
              <w:spacing w:before="20" w:after="20" w:line="276" w:lineRule="auto"/>
              <w:jc w:val="left"/>
            </w:pPr>
            <w:r>
              <w:rPr>
                <w:rFonts w:ascii="SimSun" w:hAnsi="SimSun" w:eastAsia="宋体"/>
                <w:b w:val="0"/>
                <w:color w:val="333333"/>
                <w:sz w:val="17"/>
              </w:rPr>
              <w:t>短期、按需、设定撤药时间表</w:t>
            </w:r>
          </w:p>
        </w:tc>
        <w:tc>
          <w:tcPr>
            <w:tcW w:type="dxa" w:w="3628"/>
          </w:tcPr>
          <w:p>
            <w:pPr>
              <w:spacing w:before="20" w:after="20" w:line="276" w:lineRule="auto"/>
              <w:jc w:val="left"/>
            </w:pPr>
            <w:r>
              <w:rPr>
                <w:rFonts w:ascii="SimSun" w:hAnsi="SimSun" w:eastAsia="宋体"/>
                <w:b w:val="0"/>
                <w:color w:val="333333"/>
                <w:sz w:val="17"/>
              </w:rPr>
              <w:t>一吃就是半年，没人提停药</w:t>
            </w:r>
          </w:p>
        </w:tc>
      </w:tr>
      <w:tr>
        <w:tc>
          <w:tcPr>
            <w:tcW w:type="dxa" w:w="2211"/>
            <w:shd w:val="clear" w:color="auto" w:fill="F7F9FC"/>
          </w:tcPr>
          <w:p>
            <w:pPr>
              <w:spacing w:before="20" w:after="20" w:line="276" w:lineRule="auto"/>
              <w:jc w:val="left"/>
            </w:pPr>
            <w:r>
              <w:rPr>
                <w:rFonts w:ascii="SimSun" w:hAnsi="SimSun" w:eastAsia="宋体"/>
                <w:b w:val="0"/>
                <w:color w:val="333333"/>
                <w:sz w:val="17"/>
              </w:rPr>
              <w:t>急性惊恐发作</w:t>
            </w:r>
          </w:p>
        </w:tc>
        <w:tc>
          <w:tcPr>
            <w:tcW w:type="dxa" w:w="3572"/>
            <w:shd w:val="clear" w:color="auto" w:fill="F7F9FC"/>
          </w:tcPr>
          <w:p>
            <w:pPr>
              <w:spacing w:before="20" w:after="20" w:line="276" w:lineRule="auto"/>
              <w:jc w:val="left"/>
            </w:pPr>
            <w:r>
              <w:rPr>
                <w:rFonts w:ascii="SimSun" w:hAnsi="SimSun" w:eastAsia="宋体"/>
                <w:b w:val="0"/>
                <w:color w:val="333333"/>
                <w:sz w:val="17"/>
              </w:rPr>
              <w:t>配合呼吸调整与认知技术</w:t>
            </w:r>
          </w:p>
        </w:tc>
        <w:tc>
          <w:tcPr>
            <w:tcW w:type="dxa" w:w="3628"/>
            <w:shd w:val="clear" w:color="auto" w:fill="F7F9FC"/>
          </w:tcPr>
          <w:p>
            <w:pPr>
              <w:spacing w:before="20" w:after="20" w:line="276" w:lineRule="auto"/>
              <w:jc w:val="left"/>
            </w:pPr>
            <w:r>
              <w:rPr>
                <w:rFonts w:ascii="SimSun" w:hAnsi="SimSun" w:eastAsia="宋体"/>
                <w:b w:val="0"/>
                <w:color w:val="333333"/>
                <w:sz w:val="17"/>
              </w:rPr>
              <w:t>每次难受就加一片，剂量越来越高</w:t>
            </w:r>
          </w:p>
        </w:tc>
      </w:tr>
      <w:tr>
        <w:tc>
          <w:tcPr>
            <w:tcW w:type="dxa" w:w="2211"/>
          </w:tcPr>
          <w:p>
            <w:pPr>
              <w:spacing w:before="20" w:after="20" w:line="276" w:lineRule="auto"/>
              <w:jc w:val="left"/>
            </w:pPr>
            <w:r>
              <w:rPr>
                <w:rFonts w:ascii="SimSun" w:hAnsi="SimSun" w:eastAsia="宋体"/>
                <w:b w:val="0"/>
                <w:color w:val="333333"/>
                <w:sz w:val="17"/>
              </w:rPr>
              <w:t>严重失眠</w:t>
            </w:r>
          </w:p>
        </w:tc>
        <w:tc>
          <w:tcPr>
            <w:tcW w:type="dxa" w:w="3572"/>
          </w:tcPr>
          <w:p>
            <w:pPr>
              <w:spacing w:before="20" w:after="20" w:line="276" w:lineRule="auto"/>
              <w:jc w:val="left"/>
            </w:pPr>
            <w:r>
              <w:rPr>
                <w:rFonts w:ascii="SimSun" w:hAnsi="SimSun" w:eastAsia="宋体"/>
                <w:b w:val="0"/>
                <w:color w:val="333333"/>
                <w:sz w:val="17"/>
              </w:rPr>
              <w:t>优先 CBT-I，药物短期</w:t>
            </w:r>
          </w:p>
        </w:tc>
        <w:tc>
          <w:tcPr>
            <w:tcW w:type="dxa" w:w="3628"/>
          </w:tcPr>
          <w:p>
            <w:pPr>
              <w:spacing w:before="20" w:after="20" w:line="276" w:lineRule="auto"/>
              <w:jc w:val="left"/>
            </w:pPr>
            <w:r>
              <w:rPr>
                <w:rFonts w:ascii="SimSun" w:hAnsi="SimSun" w:eastAsia="宋体"/>
                <w:b w:val="0"/>
                <w:color w:val="333333"/>
                <w:sz w:val="17"/>
              </w:rPr>
              <w:t>长期每晚依赖，白天昏沉</w:t>
            </w:r>
          </w:p>
        </w:tc>
      </w:tr>
      <w:tr>
        <w:tc>
          <w:tcPr>
            <w:tcW w:type="dxa" w:w="2211"/>
            <w:shd w:val="clear" w:color="auto" w:fill="F7F9FC"/>
          </w:tcPr>
          <w:p>
            <w:pPr>
              <w:spacing w:before="20" w:after="20" w:line="276" w:lineRule="auto"/>
              <w:jc w:val="left"/>
            </w:pPr>
            <w:r>
              <w:rPr>
                <w:rFonts w:ascii="SimSun" w:hAnsi="SimSun" w:eastAsia="宋体"/>
                <w:b w:val="0"/>
                <w:color w:val="333333"/>
                <w:sz w:val="17"/>
              </w:rPr>
              <w:t>老年、合并呼吸疾病</w:t>
            </w:r>
          </w:p>
        </w:tc>
        <w:tc>
          <w:tcPr>
            <w:tcW w:type="dxa" w:w="3572"/>
            <w:shd w:val="clear" w:color="auto" w:fill="F7F9FC"/>
          </w:tcPr>
          <w:p>
            <w:pPr>
              <w:spacing w:before="20" w:after="20" w:line="276" w:lineRule="auto"/>
              <w:jc w:val="left"/>
            </w:pPr>
            <w:r>
              <w:rPr>
                <w:rFonts w:ascii="SimSun" w:hAnsi="SimSun" w:eastAsia="宋体"/>
                <w:b w:val="0"/>
                <w:color w:val="333333"/>
                <w:sz w:val="17"/>
              </w:rPr>
              <w:t>尽量不用或极短期</w:t>
            </w:r>
          </w:p>
        </w:tc>
        <w:tc>
          <w:tcPr>
            <w:tcW w:type="dxa" w:w="3628"/>
            <w:shd w:val="clear" w:color="auto" w:fill="F7F9FC"/>
          </w:tcPr>
          <w:p>
            <w:pPr>
              <w:spacing w:before="20" w:after="20" w:line="276" w:lineRule="auto"/>
              <w:jc w:val="left"/>
            </w:pPr>
            <w:r>
              <w:rPr>
                <w:rFonts w:ascii="SimSun" w:hAnsi="SimSun" w:eastAsia="宋体"/>
                <w:b w:val="0"/>
                <w:color w:val="333333"/>
                <w:sz w:val="17"/>
              </w:rPr>
              <w:t>与阿片类、酒精同用</w:t>
            </w:r>
          </w:p>
        </w:tc>
      </w:tr>
      <w:tr>
        <w:tc>
          <w:tcPr>
            <w:tcW w:type="dxa" w:w="2211"/>
          </w:tcPr>
          <w:p>
            <w:pPr>
              <w:spacing w:before="20" w:after="20" w:line="276" w:lineRule="auto"/>
              <w:jc w:val="left"/>
            </w:pPr>
            <w:r>
              <w:rPr>
                <w:rFonts w:ascii="SimSun" w:hAnsi="SimSun" w:eastAsia="宋体"/>
                <w:b w:val="0"/>
                <w:color w:val="333333"/>
                <w:sz w:val="17"/>
              </w:rPr>
              <w:t>停药</w:t>
            </w:r>
          </w:p>
        </w:tc>
        <w:tc>
          <w:tcPr>
            <w:tcW w:type="dxa" w:w="3572"/>
          </w:tcPr>
          <w:p>
            <w:pPr>
              <w:spacing w:before="20" w:after="20" w:line="276" w:lineRule="auto"/>
              <w:jc w:val="left"/>
            </w:pPr>
            <w:r>
              <w:rPr>
                <w:rFonts w:ascii="SimSun" w:hAnsi="SimSun" w:eastAsia="宋体"/>
                <w:b w:val="0"/>
                <w:color w:val="333333"/>
                <w:sz w:val="17"/>
              </w:rPr>
              <w:t>医生指导下缓慢减量</w:t>
            </w:r>
          </w:p>
        </w:tc>
        <w:tc>
          <w:tcPr>
            <w:tcW w:type="dxa" w:w="3628"/>
          </w:tcPr>
          <w:p>
            <w:pPr>
              <w:spacing w:before="20" w:after="20" w:line="276" w:lineRule="auto"/>
              <w:jc w:val="left"/>
            </w:pPr>
            <w:r>
              <w:rPr>
                <w:rFonts w:ascii="SimSun" w:hAnsi="SimSun" w:eastAsia="宋体"/>
                <w:b w:val="0"/>
                <w:color w:val="333333"/>
                <w:sz w:val="17"/>
              </w:rPr>
              <w:t>自行骤停，尤其是长期大剂量</w:t>
            </w:r>
          </w:p>
        </w:tc>
      </w:tr>
    </w:tbl>
    <w:p>
      <w:pPr>
        <w:spacing w:before="0" w:after="80" w:line="240" w:lineRule="auto"/>
      </w:pPr>
    </w:p>
    <w:p>
      <w:pPr>
        <w:spacing w:line="360" w:lineRule="auto" w:before="0" w:after="60"/>
        <w:ind w:firstLine="420"/>
        <w:jc w:val="both"/>
      </w:pPr>
      <w:r>
        <w:rPr>
          <w:rFonts w:ascii="SimSun" w:hAnsi="SimSun" w:eastAsia="宋体"/>
          <w:b w:val="0"/>
          <w:sz w:val="21"/>
        </w:rPr>
        <w:t>【指南】多数指南建议苯二氮䓬类用于焦虑时不宜超过数周，且应与患者明确讨论依赖风险与退出计划。</w:t>
      </w:r>
    </w:p>
    <w:p>
      <w:pPr>
        <w:spacing w:line="360" w:lineRule="auto" w:before="0" w:after="60"/>
        <w:ind w:firstLine="420"/>
        <w:jc w:val="both"/>
      </w:pPr>
      <w:r>
        <w:rPr>
          <w:rFonts w:ascii="SimSun" w:hAnsi="SimSun" w:eastAsia="宋体"/>
          <w:b/>
          <w:sz w:val="21"/>
        </w:rPr>
        <w:t>绝对不要自行加量。</w:t>
      </w:r>
      <w:r>
        <w:rPr>
          <w:rFonts w:ascii="SimSun" w:hAnsi="SimSun" w:eastAsia="宋体"/>
          <w:b w:val="0"/>
          <w:sz w:val="21"/>
        </w:rPr>
        <w:t xml:space="preserve"> 耐受一旦形成，“多加一片”带来的往往不是更好的效果，而是更高的跌倒、认知损害和戒断风险。觉得原来的量不管用了，正确做法是联系医生，而不是自己调。</w:t>
      </w:r>
    </w:p>
    <w:p>
      <w:pPr>
        <w:pStyle w:val="Heading3"/>
        <w:keepNext/>
        <w:pageBreakBefore w:val="0"/>
        <w:spacing w:before="280" w:after="100" w:line="288" w:lineRule="auto"/>
      </w:pPr>
      <w:r>
        <w:rPr>
          <w:rFonts w:ascii="Arial" w:hAnsi="Arial" w:eastAsia="黑体"/>
          <w:b/>
          <w:color w:val="1F4E79"/>
          <w:sz w:val="27"/>
        </w:rPr>
        <w:t>四、容易踩的坑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“焦虑就是性格急，忍忍就过去了”</w:t>
      </w:r>
      <w:r>
        <w:rPr>
          <w:rFonts w:ascii="SimSun" w:hAnsi="SimSun" w:eastAsia="宋体"/>
          <w:b w:val="0"/>
          <w:sz w:val="21"/>
        </w:rPr>
        <w:t>：广泛性焦虑和惊恐障碍是能治疗的疾病，长期不治会拖出抑郁、物质使用和心血管负担。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“抗抑郁药也治焦虑？是不是开错了”</w:t>
      </w:r>
      <w:r>
        <w:rPr>
          <w:rFonts w:ascii="SimSun" w:hAnsi="SimSun" w:eastAsia="宋体"/>
          <w:b w:val="0"/>
          <w:sz w:val="21"/>
        </w:rPr>
        <w:t>：SSRI/SNRI 同时有抗焦虑作用，这是标准做法，不是误开。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“吃了两天更难受，说明这药不适合我”</w:t>
      </w:r>
      <w:r>
        <w:rPr>
          <w:rFonts w:ascii="SimSun" w:hAnsi="SimSun" w:eastAsia="宋体"/>
          <w:b w:val="0"/>
          <w:sz w:val="21"/>
        </w:rPr>
        <w:t>：早期激活很常见，通常一两周减轻。先联系医生，不要自己停。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“安定最管用，其他都太慢”</w:t>
      </w:r>
      <w:r>
        <w:rPr>
          <w:rFonts w:ascii="SimSun" w:hAnsi="SimSun" w:eastAsia="宋体"/>
          <w:b w:val="0"/>
          <w:sz w:val="21"/>
        </w:rPr>
        <w:t>：快不等于好。长期用苯二氮䓬类，焦虑反而更难断根。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“感觉好了就停”</w:t>
      </w:r>
      <w:r>
        <w:rPr>
          <w:rFonts w:ascii="SimSun" w:hAnsi="SimSun" w:eastAsia="宋体"/>
          <w:b w:val="0"/>
          <w:sz w:val="21"/>
        </w:rPr>
        <w:t>：焦虑的复发很常见，停药需要计划和随访。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“喝酒能压惊”</w:t>
      </w:r>
      <w:r>
        <w:rPr>
          <w:rFonts w:ascii="SimSun" w:hAnsi="SimSun" w:eastAsia="宋体"/>
          <w:b w:val="0"/>
          <w:sz w:val="21"/>
        </w:rPr>
        <w:t>：酒精短期让人放松，之后反跳性焦虑更重，还会干扰睡眠、加重抑郁。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“多做检查就能放心”</w:t>
      </w:r>
      <w:r>
        <w:rPr>
          <w:rFonts w:ascii="SimSun" w:hAnsi="SimSun" w:eastAsia="宋体"/>
          <w:b w:val="0"/>
          <w:sz w:val="21"/>
        </w:rPr>
        <w:t>：反复查心脏、查甲状腺，能排除器质病，但排不掉焦虑本身；该做的是暴露和认知工作。</w:t>
      </w:r>
    </w:p>
    <w:p>
      <w:pPr>
        <w:spacing w:line="360" w:lineRule="auto" w:before="0" w:after="60"/>
        <w:ind w:firstLine="420"/>
        <w:jc w:val="both"/>
      </w:pPr>
      <w:r>
        <w:rPr>
          <w:rFonts w:ascii="SimSun" w:hAnsi="SimSun" w:eastAsia="宋体"/>
          <w:b/>
          <w:sz w:val="21"/>
        </w:rPr>
        <w:t>日常可以照着做的清单：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记录焦虑发作的时间、情境、身体感觉、当时在想什么。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每天固定时间做 10 分钟慢呼吸或身体扫描，不是为了“压住”，而是练习观察。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列一张“回避清单”，从最容易的一项开始，每周迈一小步。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咖啡、浓茶、能量饮料减量，尤其在下午之后。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规律起床和运动，睡眠紊乱会放大焦虑。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把“我可能要死了”改写成“这是惊恐发作，峰值一般十几分钟，会过去”。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复诊时带上记录，不要只说“还行”或“不好”。</w:t>
      </w:r>
    </w:p>
    <w:p>
      <w:pPr>
        <w:pStyle w:val="Heading3"/>
        <w:keepNext/>
        <w:pageBreakBefore w:val="0"/>
        <w:spacing w:before="280" w:after="100" w:line="288" w:lineRule="auto"/>
      </w:pPr>
      <w:r>
        <w:rPr>
          <w:rFonts w:ascii="Arial" w:hAnsi="Arial" w:eastAsia="黑体"/>
          <w:b/>
          <w:color w:val="1F4E79"/>
          <w:sz w:val="27"/>
        </w:rPr>
        <w:t>五、什么时候需要联系医生，什么时候去急诊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胸痛、胸闷持续不缓解，伴大汗、放射到手臂或下颌（要先排除心脏问题）；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严重呼吸困难、嘴唇发紫、晕厥；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明确的自杀计划或已采取行动；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突然停用苯二氮䓬类后出现抽搐、意识混乱、高热；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大量饮酒后与镇静药同用，出现叫不醒、呼吸很慢。</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当天联系开药医生：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加药后焦虑明显加重、坐立不安到无法静坐；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惊恐发作频率明显增加，或完全无法出门；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需要不断加量才能维持效果；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出现新的自伤念头。</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一两周内复诊：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规律服药四到六周仍无明显改善；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想减少或停用苯二氮䓬类；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焦虑开始影响工作、学业或家庭角色。</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区分“心脏问题”和“惊恐发作”有时很难。第一次出现剧烈胸痛、气短，按急症处理，先排查躯体原因。</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Generalised anxiety disorder and panic disorder in adults: management (CG113). </w:t>
      </w:r>
      <w:hyperlink r:id="rId21">
        <w:r>
          <w:rPr>
            <w:rFonts w:ascii="SimSun" w:hAnsi="SimSun" w:eastAsia="宋体"/>
            <w:color w:val="2E74B5"/>
            <w:u w:val="single"/>
            <w:sz w:val="21"/>
          </w:rPr>
          <w:t xml:space="preserve">https://www.nice.org.uk/guidance/cg113</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本页为科普，不构成个体化医疗建议；药物选择、剂量与减停方案须由精神科医生面诊决定，具体方案以面诊医生为准。</w:t>
      </w:r>
    </w:p>
    <w:p>
      <w:pPr>
        <w:pStyle w:val="Heading2"/>
        <w:keepNext/>
        <w:pageBreakBefore/>
        <w:spacing w:before="80" w:after="120" w:line="288" w:lineRule="auto"/>
      </w:pPr>
      <w:r>
        <w:rPr>
          <w:rFonts w:ascii="Arial" w:hAnsi="Arial" w:eastAsia="黑体"/>
          <w:b/>
          <w:color w:val="1F4E79"/>
          <w:sz w:val="36"/>
        </w:rPr>
        <w:t>10.2 抑郁合并失眠</w:t>
      </w:r>
    </w:p>
    <w:p>
      <w:pPr>
        <w:spacing w:line="360" w:lineRule="auto" w:before="0" w:after="60"/>
        <w:ind w:firstLine="420"/>
        <w:jc w:val="both"/>
      </w:pPr>
      <w:r>
        <w:rPr>
          <w:rFonts w:ascii="SimSun" w:hAnsi="SimSun" w:eastAsia="宋体"/>
          <w:b w:val="0"/>
          <w:sz w:val="21"/>
        </w:rPr>
        <w:t>几乎每个抑郁的人都有睡不好的时候，但“抑郁时睡不好”和“抑郁合并慢性失眠”不是一回事。前者随情绪好转而改善，后者会独立存在，还会把抑郁重新拉回来。这一页讲清楚怎么分辨、为什么 CBT-I 是首选、安眠药该怎么取舍、以及为什么打鼾的人要先查睡眠呼吸暂停。</w:t>
      </w:r>
    </w:p>
    <w:p>
      <w:pPr>
        <w:pStyle w:val="Heading3"/>
        <w:keepNext/>
        <w:pageBreakBefore w:val="0"/>
        <w:spacing w:before="280" w:after="100" w:line="288" w:lineRule="auto"/>
      </w:pPr>
      <w:r>
        <w:rPr>
          <w:rFonts w:ascii="Arial" w:hAnsi="Arial" w:eastAsia="黑体"/>
          <w:b/>
          <w:color w:val="1F4E79"/>
          <w:sz w:val="27"/>
        </w:rPr>
        <w:t>一、失眠是症状，还是独立的病</w:t>
      </w:r>
    </w:p>
    <w:p>
      <w:pPr>
        <w:spacing w:line="360" w:lineRule="auto" w:before="0" w:after="60"/>
        <w:ind w:firstLine="420"/>
        <w:jc w:val="both"/>
      </w:pPr>
      <w:r>
        <w:rPr>
          <w:rFonts w:ascii="SimSun" w:hAnsi="SimSun" w:eastAsia="宋体"/>
          <w:b w:val="0"/>
          <w:sz w:val="21"/>
        </w:rPr>
        <w:t>先分清三种情况。</w:t>
      </w:r>
    </w:p>
    <w:p>
      <w:pPr>
        <w:spacing w:line="360" w:lineRule="auto" w:before="0" w:after="60"/>
        <w:ind w:firstLine="420"/>
        <w:jc w:val="both"/>
      </w:pPr>
      <w:r>
        <w:rPr>
          <w:rFonts w:ascii="SimSun" w:hAnsi="SimSun" w:eastAsia="宋体"/>
          <w:b/>
          <w:sz w:val="21"/>
        </w:rPr>
        <w:t>第一种：抑郁发作中的失眠症状。</w:t>
      </w:r>
      <w:r>
        <w:rPr>
          <w:rFonts w:ascii="SimSun" w:hAnsi="SimSun" w:eastAsia="宋体"/>
          <w:b w:val="0"/>
          <w:sz w:val="21"/>
        </w:rPr>
        <w:t xml:space="preserve"> 入睡困难、早醒、夜间频繁醒，是抑郁的常见表现。抑郁缓解后，睡眠通常也会跟着改善。</w:t>
      </w:r>
    </w:p>
    <w:p>
      <w:pPr>
        <w:spacing w:line="360" w:lineRule="auto" w:before="0" w:after="60"/>
        <w:ind w:firstLine="420"/>
        <w:jc w:val="both"/>
      </w:pPr>
      <w:r>
        <w:rPr>
          <w:rFonts w:ascii="SimSun" w:hAnsi="SimSun" w:eastAsia="宋体"/>
          <w:b/>
          <w:sz w:val="21"/>
        </w:rPr>
        <w:t>第二种：抑郁缓解后残留的失眠。</w:t>
      </w:r>
      <w:r>
        <w:rPr>
          <w:rFonts w:ascii="SimSun" w:hAnsi="SimSun" w:eastAsia="宋体"/>
          <w:b w:val="0"/>
          <w:sz w:val="21"/>
        </w:rPr>
        <w:t xml:space="preserve"> 情绪已经好转，睡眠却一直没恢复。这种情况很值得重视——残留失眠是抑郁复发最强的预测因素之一。【研究】它意味着治疗不能停在“心情好了”。</w:t>
      </w:r>
    </w:p>
    <w:p>
      <w:pPr>
        <w:spacing w:line="360" w:lineRule="auto" w:before="0" w:after="60"/>
        <w:ind w:firstLine="420"/>
        <w:jc w:val="both"/>
      </w:pPr>
      <w:r>
        <w:rPr>
          <w:rFonts w:ascii="SimSun" w:hAnsi="SimSun" w:eastAsia="宋体"/>
          <w:b/>
          <w:sz w:val="21"/>
        </w:rPr>
        <w:t>第三种：独立的慢性失眠障碍。</w:t>
      </w:r>
      <w:r>
        <w:rPr>
          <w:rFonts w:ascii="SimSun" w:hAnsi="SimSun" w:eastAsia="宋体"/>
          <w:b w:val="0"/>
          <w:sz w:val="21"/>
        </w:rPr>
        <w:t xml:space="preserve"> 判断标准大致是：每周至少三晚入睡困难、维持睡眠困难或早醒，持续三个月以上，并且白天有明显损害（疲劳、注意力差、情绪不稳、工作学习受影响）。它可能先于抑郁出现，也可能与抑郁并行。</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特征</w:t>
            </w:r>
          </w:p>
        </w:tc>
        <w:tc>
          <w:tcPr>
            <w:tcW w:type="dxa" w:w="3572"/>
            <w:shd w:val="clear" w:color="auto" w:fill="1F4E79"/>
          </w:tcPr>
          <w:p>
            <w:pPr>
              <w:spacing w:before="20" w:after="20" w:line="264" w:lineRule="auto"/>
              <w:jc w:val="left"/>
            </w:pPr>
            <w:r>
              <w:rPr>
                <w:rFonts w:ascii="SimSun" w:hAnsi="SimSun" w:eastAsia="宋体"/>
                <w:b/>
                <w:color w:val="FFFFFF"/>
                <w:sz w:val="18"/>
              </w:rPr>
              <w:t>更像抑郁的失眠症状</w:t>
            </w:r>
          </w:p>
        </w:tc>
        <w:tc>
          <w:tcPr>
            <w:tcW w:type="dxa" w:w="3628"/>
            <w:shd w:val="clear" w:color="auto" w:fill="1F4E79"/>
          </w:tcPr>
          <w:p>
            <w:pPr>
              <w:spacing w:before="20" w:after="20" w:line="264" w:lineRule="auto"/>
              <w:jc w:val="left"/>
            </w:pPr>
            <w:r>
              <w:rPr>
                <w:rFonts w:ascii="SimSun" w:hAnsi="SimSun" w:eastAsia="宋体"/>
                <w:b/>
                <w:color w:val="FFFFFF"/>
                <w:sz w:val="18"/>
              </w:rPr>
              <w:t>更像独立的失眠障碍</w:t>
            </w:r>
          </w:p>
        </w:tc>
      </w:tr>
      <w:tr>
        <w:tc>
          <w:tcPr>
            <w:tcW w:type="dxa" w:w="2211"/>
          </w:tcPr>
          <w:p>
            <w:pPr>
              <w:spacing w:before="20" w:after="20" w:line="276" w:lineRule="auto"/>
              <w:jc w:val="left"/>
            </w:pPr>
            <w:r>
              <w:rPr>
                <w:rFonts w:ascii="SimSun" w:hAnsi="SimSun" w:eastAsia="宋体"/>
                <w:b w:val="0"/>
                <w:color w:val="333333"/>
                <w:sz w:val="17"/>
              </w:rPr>
              <w:t>与情绪的关系</w:t>
            </w:r>
          </w:p>
        </w:tc>
        <w:tc>
          <w:tcPr>
            <w:tcW w:type="dxa" w:w="3572"/>
          </w:tcPr>
          <w:p>
            <w:pPr>
              <w:spacing w:before="20" w:after="20" w:line="276" w:lineRule="auto"/>
              <w:jc w:val="left"/>
            </w:pPr>
            <w:r>
              <w:rPr>
                <w:rFonts w:ascii="SimSun" w:hAnsi="SimSun" w:eastAsia="宋体"/>
                <w:b w:val="0"/>
                <w:color w:val="333333"/>
                <w:sz w:val="17"/>
              </w:rPr>
              <w:t>情绪差时加重，情绪好时减轻</w:t>
            </w:r>
          </w:p>
        </w:tc>
        <w:tc>
          <w:tcPr>
            <w:tcW w:type="dxa" w:w="3628"/>
          </w:tcPr>
          <w:p>
            <w:pPr>
              <w:spacing w:before="20" w:after="20" w:line="276" w:lineRule="auto"/>
              <w:jc w:val="left"/>
            </w:pPr>
            <w:r>
              <w:rPr>
                <w:rFonts w:ascii="SimSun" w:hAnsi="SimSun" w:eastAsia="宋体"/>
                <w:b w:val="0"/>
                <w:color w:val="333333"/>
                <w:sz w:val="17"/>
              </w:rPr>
              <w:t>情绪好转后仍持续</w:t>
            </w:r>
          </w:p>
        </w:tc>
      </w:tr>
      <w:tr>
        <w:tc>
          <w:tcPr>
            <w:tcW w:type="dxa" w:w="2211"/>
            <w:shd w:val="clear" w:color="auto" w:fill="F7F9FC"/>
          </w:tcPr>
          <w:p>
            <w:pPr>
              <w:spacing w:before="20" w:after="20" w:line="276" w:lineRule="auto"/>
              <w:jc w:val="left"/>
            </w:pPr>
            <w:r>
              <w:rPr>
                <w:rFonts w:ascii="SimSun" w:hAnsi="SimSun" w:eastAsia="宋体"/>
                <w:b w:val="0"/>
                <w:color w:val="333333"/>
                <w:sz w:val="17"/>
              </w:rPr>
              <w:t>起病顺序</w:t>
            </w:r>
          </w:p>
        </w:tc>
        <w:tc>
          <w:tcPr>
            <w:tcW w:type="dxa" w:w="3572"/>
            <w:shd w:val="clear" w:color="auto" w:fill="F7F9FC"/>
          </w:tcPr>
          <w:p>
            <w:pPr>
              <w:spacing w:before="20" w:after="20" w:line="276" w:lineRule="auto"/>
              <w:jc w:val="left"/>
            </w:pPr>
            <w:r>
              <w:rPr>
                <w:rFonts w:ascii="SimSun" w:hAnsi="SimSun" w:eastAsia="宋体"/>
                <w:b w:val="0"/>
                <w:color w:val="333333"/>
                <w:sz w:val="17"/>
              </w:rPr>
              <w:t>与抑郁同时或之后</w:t>
            </w:r>
          </w:p>
        </w:tc>
        <w:tc>
          <w:tcPr>
            <w:tcW w:type="dxa" w:w="3628"/>
            <w:shd w:val="clear" w:color="auto" w:fill="F7F9FC"/>
          </w:tcPr>
          <w:p>
            <w:pPr>
              <w:spacing w:before="20" w:after="20" w:line="276" w:lineRule="auto"/>
              <w:jc w:val="left"/>
            </w:pPr>
            <w:r>
              <w:rPr>
                <w:rFonts w:ascii="SimSun" w:hAnsi="SimSun" w:eastAsia="宋体"/>
                <w:b w:val="0"/>
                <w:color w:val="333333"/>
                <w:sz w:val="17"/>
              </w:rPr>
              <w:t>常早于抑郁数月甚至数年</w:t>
            </w:r>
          </w:p>
        </w:tc>
      </w:tr>
      <w:tr>
        <w:tc>
          <w:tcPr>
            <w:tcW w:type="dxa" w:w="2211"/>
          </w:tcPr>
          <w:p>
            <w:pPr>
              <w:spacing w:before="20" w:after="20" w:line="276" w:lineRule="auto"/>
              <w:jc w:val="left"/>
            </w:pPr>
            <w:r>
              <w:rPr>
                <w:rFonts w:ascii="SimSun" w:hAnsi="SimSun" w:eastAsia="宋体"/>
                <w:b w:val="0"/>
                <w:color w:val="333333"/>
                <w:sz w:val="17"/>
              </w:rPr>
              <w:t>典型模式</w:t>
            </w:r>
          </w:p>
        </w:tc>
        <w:tc>
          <w:tcPr>
            <w:tcW w:type="dxa" w:w="3572"/>
          </w:tcPr>
          <w:p>
            <w:pPr>
              <w:spacing w:before="20" w:after="20" w:line="276" w:lineRule="auto"/>
              <w:jc w:val="left"/>
            </w:pPr>
            <w:r>
              <w:rPr>
                <w:rFonts w:ascii="SimSun" w:hAnsi="SimSun" w:eastAsia="宋体"/>
                <w:b w:val="0"/>
                <w:color w:val="333333"/>
                <w:sz w:val="17"/>
              </w:rPr>
              <w:t>早醒、夜间醒后难再入睡</w:t>
            </w:r>
          </w:p>
        </w:tc>
        <w:tc>
          <w:tcPr>
            <w:tcW w:type="dxa" w:w="3628"/>
          </w:tcPr>
          <w:p>
            <w:pPr>
              <w:spacing w:before="20" w:after="20" w:line="276" w:lineRule="auto"/>
              <w:jc w:val="left"/>
            </w:pPr>
            <w:r>
              <w:rPr>
                <w:rFonts w:ascii="SimSun" w:hAnsi="SimSun" w:eastAsia="宋体"/>
                <w:b w:val="0"/>
                <w:color w:val="333333"/>
                <w:sz w:val="17"/>
              </w:rPr>
              <w:t>入睡困难为主，或对睡眠过度关注</w:t>
            </w:r>
          </w:p>
        </w:tc>
      </w:tr>
      <w:tr>
        <w:tc>
          <w:tcPr>
            <w:tcW w:type="dxa" w:w="2211"/>
            <w:shd w:val="clear" w:color="auto" w:fill="F7F9FC"/>
          </w:tcPr>
          <w:p>
            <w:pPr>
              <w:spacing w:before="20" w:after="20" w:line="276" w:lineRule="auto"/>
              <w:jc w:val="left"/>
            </w:pPr>
            <w:r>
              <w:rPr>
                <w:rFonts w:ascii="SimSun" w:hAnsi="SimSun" w:eastAsia="宋体"/>
                <w:b w:val="0"/>
                <w:color w:val="333333"/>
                <w:sz w:val="17"/>
              </w:rPr>
              <w:t>白天表现</w:t>
            </w:r>
          </w:p>
        </w:tc>
        <w:tc>
          <w:tcPr>
            <w:tcW w:type="dxa" w:w="3572"/>
            <w:shd w:val="clear" w:color="auto" w:fill="F7F9FC"/>
          </w:tcPr>
          <w:p>
            <w:pPr>
              <w:spacing w:before="20" w:after="20" w:line="276" w:lineRule="auto"/>
              <w:jc w:val="left"/>
            </w:pPr>
            <w:r>
              <w:rPr>
                <w:rFonts w:ascii="SimSun" w:hAnsi="SimSun" w:eastAsia="宋体"/>
                <w:b w:val="0"/>
                <w:color w:val="333333"/>
                <w:sz w:val="17"/>
              </w:rPr>
              <w:t>乏力、兴趣丧失</w:t>
            </w:r>
          </w:p>
        </w:tc>
        <w:tc>
          <w:tcPr>
            <w:tcW w:type="dxa" w:w="3628"/>
            <w:shd w:val="clear" w:color="auto" w:fill="F7F9FC"/>
          </w:tcPr>
          <w:p>
            <w:pPr>
              <w:spacing w:before="20" w:after="20" w:line="276" w:lineRule="auto"/>
              <w:jc w:val="left"/>
            </w:pPr>
            <w:r>
              <w:rPr>
                <w:rFonts w:ascii="SimSun" w:hAnsi="SimSun" w:eastAsia="宋体"/>
                <w:b w:val="0"/>
                <w:color w:val="333333"/>
                <w:sz w:val="17"/>
              </w:rPr>
              <w:t>疲惫、易怒、注意力差，但兴趣尚可</w:t>
            </w:r>
          </w:p>
        </w:tc>
      </w:tr>
      <w:tr>
        <w:tc>
          <w:tcPr>
            <w:tcW w:type="dxa" w:w="2211"/>
          </w:tcPr>
          <w:p>
            <w:pPr>
              <w:spacing w:before="20" w:after="20" w:line="276" w:lineRule="auto"/>
              <w:jc w:val="left"/>
            </w:pPr>
            <w:r>
              <w:rPr>
                <w:rFonts w:ascii="SimSun" w:hAnsi="SimSun" w:eastAsia="宋体"/>
                <w:b w:val="0"/>
                <w:color w:val="333333"/>
                <w:sz w:val="17"/>
              </w:rPr>
              <w:t>对失眠的态度</w:t>
            </w:r>
          </w:p>
        </w:tc>
        <w:tc>
          <w:tcPr>
            <w:tcW w:type="dxa" w:w="3572"/>
          </w:tcPr>
          <w:p>
            <w:pPr>
              <w:spacing w:before="20" w:after="20" w:line="276" w:lineRule="auto"/>
              <w:jc w:val="left"/>
            </w:pPr>
            <w:r>
              <w:rPr>
                <w:rFonts w:ascii="SimSun" w:hAnsi="SimSun" w:eastAsia="宋体"/>
                <w:b w:val="0"/>
                <w:color w:val="333333"/>
                <w:sz w:val="17"/>
              </w:rPr>
              <w:t>想睡但没力气</w:t>
            </w:r>
          </w:p>
        </w:tc>
        <w:tc>
          <w:tcPr>
            <w:tcW w:type="dxa" w:w="3628"/>
          </w:tcPr>
          <w:p>
            <w:pPr>
              <w:spacing w:before="20" w:after="20" w:line="276" w:lineRule="auto"/>
              <w:jc w:val="left"/>
            </w:pPr>
            <w:r>
              <w:rPr>
                <w:rFonts w:ascii="SimSun" w:hAnsi="SimSun" w:eastAsia="宋体"/>
                <w:b w:val="0"/>
                <w:color w:val="333333"/>
                <w:sz w:val="17"/>
              </w:rPr>
              <w:t>强烈担心“今晚又睡不着”</w:t>
            </w:r>
          </w:p>
        </w:tc>
      </w:tr>
      <w:tr>
        <w:tc>
          <w:tcPr>
            <w:tcW w:type="dxa" w:w="2211"/>
            <w:shd w:val="clear" w:color="auto" w:fill="F7F9FC"/>
          </w:tcPr>
          <w:p>
            <w:pPr>
              <w:spacing w:before="20" w:after="20" w:line="276" w:lineRule="auto"/>
              <w:jc w:val="left"/>
            </w:pPr>
            <w:r>
              <w:rPr>
                <w:rFonts w:ascii="SimSun" w:hAnsi="SimSun" w:eastAsia="宋体"/>
                <w:b w:val="0"/>
                <w:color w:val="333333"/>
                <w:sz w:val="17"/>
              </w:rPr>
              <w:t>治疗重点</w:t>
            </w:r>
          </w:p>
        </w:tc>
        <w:tc>
          <w:tcPr>
            <w:tcW w:type="dxa" w:w="3572"/>
            <w:shd w:val="clear" w:color="auto" w:fill="F7F9FC"/>
          </w:tcPr>
          <w:p>
            <w:pPr>
              <w:spacing w:before="20" w:after="20" w:line="276" w:lineRule="auto"/>
              <w:jc w:val="left"/>
            </w:pPr>
            <w:r>
              <w:rPr>
                <w:rFonts w:ascii="SimSun" w:hAnsi="SimSun" w:eastAsia="宋体"/>
                <w:b w:val="0"/>
                <w:color w:val="333333"/>
                <w:sz w:val="17"/>
              </w:rPr>
              <w:t>随抑郁治疗</w:t>
            </w:r>
          </w:p>
        </w:tc>
        <w:tc>
          <w:tcPr>
            <w:tcW w:type="dxa" w:w="3628"/>
            <w:shd w:val="clear" w:color="auto" w:fill="F7F9FC"/>
          </w:tcPr>
          <w:p>
            <w:pPr>
              <w:spacing w:before="20" w:after="20" w:line="276" w:lineRule="auto"/>
              <w:jc w:val="left"/>
            </w:pPr>
            <w:r>
              <w:rPr>
                <w:rFonts w:ascii="SimSun" w:hAnsi="SimSun" w:eastAsia="宋体"/>
                <w:b w:val="0"/>
                <w:color w:val="333333"/>
                <w:sz w:val="17"/>
              </w:rPr>
              <w:t>需要专门的 CBT-I</w:t>
            </w:r>
          </w:p>
        </w:tc>
      </w:tr>
    </w:tbl>
    <w:p>
      <w:pPr>
        <w:spacing w:before="0" w:after="80" w:line="240" w:lineRule="auto"/>
      </w:pPr>
    </w:p>
    <w:p>
      <w:pPr>
        <w:spacing w:line="360" w:lineRule="auto" w:before="0" w:after="60"/>
        <w:ind w:firstLine="420"/>
        <w:jc w:val="both"/>
      </w:pPr>
      <w:r>
        <w:rPr>
          <w:rFonts w:ascii="SimSun" w:hAnsi="SimSun" w:eastAsia="宋体"/>
          <w:b w:val="0"/>
          <w:sz w:val="21"/>
        </w:rPr>
        <w:t>还要排除几个“假失眠”：睡眠时间足够但质量差（睡眠呼吸暂停）、作息推迟导致的入睡困难（睡眠时相延迟）、不宁腿综合征、夜间疼痛、夜尿、药物或咖啡因的影响。这些不解决，怎么调安眠药都效果有限。</w:t>
      </w:r>
    </w:p>
    <w:p>
      <w:pPr>
        <w:pStyle w:val="Heading3"/>
        <w:keepNext/>
        <w:pageBreakBefore w:val="0"/>
        <w:spacing w:before="280" w:after="100" w:line="288" w:lineRule="auto"/>
      </w:pPr>
      <w:r>
        <w:rPr>
          <w:rFonts w:ascii="Arial" w:hAnsi="Arial" w:eastAsia="黑体"/>
          <w:b/>
          <w:color w:val="1F4E79"/>
          <w:sz w:val="27"/>
        </w:rPr>
        <w:t>二、CBT-I 为什么是一线</w:t>
      </w:r>
    </w:p>
    <w:p>
      <w:pPr>
        <w:spacing w:line="360" w:lineRule="auto" w:before="0" w:after="60"/>
        <w:ind w:firstLine="420"/>
        <w:jc w:val="both"/>
      </w:pPr>
      <w:r>
        <w:rPr>
          <w:rFonts w:ascii="SimSun" w:hAnsi="SimSun" w:eastAsia="宋体"/>
          <w:b/>
          <w:sz w:val="21"/>
        </w:rPr>
        <w:t>CBT-I（失眠的认知行为治疗）</w:t>
      </w:r>
      <w:r>
        <w:rPr>
          <w:rFonts w:ascii="SimSun" w:hAnsi="SimSun" w:eastAsia="宋体"/>
          <w:b w:val="0"/>
          <w:sz w:val="21"/>
        </w:rPr>
        <w:t xml:space="preserve"> 是目前证据最强的慢性失眠治疗方法，多数指南把它列为一线，优先级高于安眠药。【指南】它的效果不如安眠药“当晚见效”，但停止治疗后效果仍能维持，这是药物做不到的。</w:t>
      </w:r>
    </w:p>
    <w:p>
      <w:pPr>
        <w:spacing w:line="360" w:lineRule="auto" w:before="0" w:after="60"/>
        <w:ind w:firstLine="420"/>
        <w:jc w:val="both"/>
      </w:pPr>
      <w:r>
        <w:rPr>
          <w:rFonts w:ascii="SimSun" w:hAnsi="SimSun" w:eastAsia="宋体"/>
          <w:b w:val="0"/>
          <w:sz w:val="21"/>
        </w:rPr>
        <w:t>CBT-I 通常包含五到八个模块：</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睡眠限制</w:t>
      </w:r>
      <w:r>
        <w:rPr>
          <w:rFonts w:ascii="SimSun" w:hAnsi="SimSun" w:eastAsia="宋体"/>
          <w:b w:val="0"/>
          <w:sz w:val="21"/>
        </w:rPr>
        <w:t>：先压缩卧床时间，让“躺着的时间”接近“实际睡着的时间”，提高睡眠效率，之后再逐步延长。听起来反直觉，但对入睡困难很有效。</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刺激控制</w:t>
      </w:r>
      <w:r>
        <w:rPr>
          <w:rFonts w:ascii="SimSun" w:hAnsi="SimSun" w:eastAsia="宋体"/>
          <w:b w:val="0"/>
          <w:sz w:val="21"/>
        </w:rPr>
        <w:t>：床只用于睡觉和性生活；困了才上床；躺二十分钟睡不着就起来，做点无聊的事，有困意再回去；固定起床时间，不管前晚睡多久。</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认知干预</w:t>
      </w:r>
      <w:r>
        <w:rPr>
          <w:rFonts w:ascii="SimSun" w:hAnsi="SimSun" w:eastAsia="宋体"/>
          <w:b w:val="0"/>
          <w:sz w:val="21"/>
        </w:rPr>
        <w:t>：处理“今晚肯定又睡不着”“睡不够明天就完了”这类想法，减少对睡眠的过度监控和焦虑。</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放松训练</w:t>
      </w:r>
      <w:r>
        <w:rPr>
          <w:rFonts w:ascii="SimSun" w:hAnsi="SimSun" w:eastAsia="宋体"/>
          <w:b w:val="0"/>
          <w:sz w:val="21"/>
        </w:rPr>
        <w:t>：渐进式肌肉放松、腹式呼吸、身体扫描，用来降低睡前的生理唤醒。</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睡眠卫生教育</w:t>
      </w:r>
      <w:r>
        <w:rPr>
          <w:rFonts w:ascii="SimSun" w:hAnsi="SimSun" w:eastAsia="宋体"/>
          <w:b w:val="0"/>
          <w:sz w:val="21"/>
        </w:rPr>
        <w:t>：见下一节的清单，但要知道，单靠睡眠卫生治不好慢性失眠。</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复发预防</w:t>
      </w:r>
      <w:r>
        <w:rPr>
          <w:rFonts w:ascii="SimSun" w:hAnsi="SimSun" w:eastAsia="宋体"/>
          <w:b w:val="0"/>
          <w:sz w:val="21"/>
        </w:rPr>
        <w:t>：识别压力事件后的早期信号，提前调整。</w:t>
      </w:r>
    </w:p>
    <w:p>
      <w:pPr>
        <w:spacing w:line="360" w:lineRule="auto" w:before="0" w:after="60"/>
        <w:ind w:firstLine="420"/>
        <w:jc w:val="both"/>
      </w:pPr>
      <w:r>
        <w:rPr>
          <w:rFonts w:ascii="SimSun" w:hAnsi="SimSun" w:eastAsia="宋体"/>
          <w:b/>
          <w:sz w:val="21"/>
        </w:rPr>
        <w:t>需要特别注意的一点</w:t>
      </w:r>
      <w:r>
        <w:rPr>
          <w:rFonts w:ascii="SimSun" w:hAnsi="SimSun" w:eastAsia="宋体"/>
          <w:b w:val="0"/>
          <w:sz w:val="21"/>
        </w:rPr>
        <w:t>：睡眠限制会短暂增加白天的困倦，对</w:t>
      </w:r>
      <w:r>
        <w:rPr>
          <w:rFonts w:ascii="SimSun" w:hAnsi="SimSun" w:eastAsia="宋体"/>
          <w:b/>
          <w:sz w:val="21"/>
        </w:rPr>
        <w:t>双相障碍</w:t>
      </w:r>
      <w:r>
        <w:rPr>
          <w:rFonts w:ascii="SimSun" w:hAnsi="SimSun" w:eastAsia="宋体"/>
          <w:b w:val="0"/>
          <w:sz w:val="21"/>
        </w:rPr>
        <w:t>患者还有诱发转躁的风险，睡眠剥夺本身就是躁狂的诱因之一。因此双相患者做 CBT-I 必须由了解病情的医生或治疗师评估后再进行，不能照搬网上的模板。【指南】</w:t>
      </w:r>
    </w:p>
    <w:p>
      <w:pPr>
        <w:pStyle w:val="Heading3"/>
        <w:keepNext/>
        <w:pageBreakBefore w:val="0"/>
        <w:spacing w:before="280" w:after="100" w:line="288" w:lineRule="auto"/>
      </w:pPr>
      <w:r>
        <w:rPr>
          <w:rFonts w:ascii="Arial" w:hAnsi="Arial" w:eastAsia="黑体"/>
          <w:b/>
          <w:color w:val="1F4E79"/>
          <w:sz w:val="27"/>
        </w:rPr>
        <w:t>三、睡眠卫生：能做的事，和它做不到的事</w:t>
      </w:r>
    </w:p>
    <w:p>
      <w:pPr>
        <w:spacing w:line="360" w:lineRule="auto" w:before="0" w:after="60"/>
        <w:ind w:firstLine="420"/>
        <w:jc w:val="both"/>
      </w:pPr>
      <w:r>
        <w:rPr>
          <w:rFonts w:ascii="SimSun" w:hAnsi="SimSun" w:eastAsia="宋体"/>
          <w:b w:val="0"/>
          <w:sz w:val="21"/>
        </w:rPr>
        <w:t>睡眠卫生是基础，不是治疗。它能让好的睡眠更稳，但很难单独治好已经形成的慢性失眠。</w:t>
      </w:r>
    </w:p>
    <w:p>
      <w:pPr>
        <w:spacing w:line="360" w:lineRule="auto" w:before="0" w:after="60"/>
        <w:ind w:firstLine="420"/>
        <w:jc w:val="both"/>
      </w:pPr>
      <w:r>
        <w:rPr>
          <w:rFonts w:ascii="SimSun" w:hAnsi="SimSun" w:eastAsia="宋体"/>
          <w:b/>
          <w:sz w:val="21"/>
        </w:rPr>
        <w:t>可以照着做的清单：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固定起床时间，包括周末，误差不超过一小时。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只有困了才上床，不在床上刷手机、办公、吃饭。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躺下约二十分钟仍清醒，就起身到光线昏暗的地方，做不刺激的事，有困意再回床。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下午之后不喝咖啡、浓茶、奶茶和能量饮料。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睡前两小时不大量进食、不剧烈运动、不处理工作消息。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卧室保持安静、黑暗、凉爽；遮光窗帘和耳塞比“换床垫”更实用。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白天有光照和活动，午睡不超过半小时，且不晚于下午三点。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酒精不助眠：它让人更快入睡，但后半夜的睡眠更碎。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不反复看表算“还能睡几个小时”。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把担心的事写在纸上，告诉自己“明天再处理”。</w:t>
      </w:r>
    </w:p>
    <w:p>
      <w:pPr>
        <w:spacing w:line="360" w:lineRule="auto" w:before="0" w:after="60"/>
        <w:ind w:firstLine="420"/>
        <w:jc w:val="both"/>
      </w:pPr>
      <w:r>
        <w:rPr>
          <w:rFonts w:ascii="SimSun" w:hAnsi="SimSun" w:eastAsia="宋体"/>
          <w:b w:val="0"/>
          <w:sz w:val="21"/>
        </w:rPr>
        <w:t>一个常见的误区是“努力睡觉”。睡眠是没法靠意志完成的，越用力越清醒。CBT-I 的核心之一，恰恰是</w:t>
      </w:r>
      <w:r>
        <w:rPr>
          <w:rFonts w:ascii="SimSun" w:hAnsi="SimSun" w:eastAsia="宋体"/>
          <w:b/>
          <w:sz w:val="21"/>
        </w:rPr>
        <w:t>放弃对睡眠的控制</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四、药物：镇静类抗抑郁药与助眠药怎么取舍</w:t>
      </w:r>
    </w:p>
    <w:p>
      <w:pPr>
        <w:spacing w:line="360" w:lineRule="auto" w:before="0" w:after="60"/>
        <w:ind w:firstLine="420"/>
        <w:jc w:val="both"/>
      </w:pPr>
      <w:r>
        <w:rPr>
          <w:rFonts w:ascii="SimSun" w:hAnsi="SimSun" w:eastAsia="宋体"/>
          <w:b w:val="0"/>
          <w:sz w:val="21"/>
        </w:rPr>
        <w:t>当失眠严重到影响日间功能，或 CBT-I 暂时不可及时，药物是合理的补充。但要用得明白。</w:t>
      </w:r>
    </w:p>
    <w:p>
      <w:pPr>
        <w:spacing w:line="360" w:lineRule="auto" w:before="0" w:after="60"/>
        <w:ind w:firstLine="420"/>
        <w:jc w:val="both"/>
      </w:pPr>
      <w:r>
        <w:rPr>
          <w:rFonts w:ascii="SimSun" w:hAnsi="SimSun" w:eastAsia="宋体"/>
          <w:b/>
          <w:sz w:val="21"/>
        </w:rPr>
        <w:t>镇静类抗抑郁药</w:t>
      </w:r>
      <w:r>
        <w:rPr>
          <w:rFonts w:ascii="SimSun" w:hAnsi="SimSun" w:eastAsia="宋体"/>
          <w:b w:val="0"/>
          <w:sz w:val="21"/>
        </w:rPr>
        <w:t>：有些抗抑郁药本身有镇静作用（如米氮平、曲唑酮，以及低剂量的多塞平），常被用来兼顾抑郁和失眠。优点是“一箭双雕”，不额外增加一种药；代价是可能体重增加、口干、次日困倦、体位性低血压（起身头晕，老年人尤其要小心）。【指南】</w:t>
      </w:r>
    </w:p>
    <w:p>
      <w:pPr>
        <w:spacing w:line="360" w:lineRule="auto" w:before="0" w:after="60"/>
        <w:ind w:firstLine="420"/>
        <w:jc w:val="both"/>
      </w:pPr>
      <w:r>
        <w:rPr>
          <w:rFonts w:ascii="SimSun" w:hAnsi="SimSun" w:eastAsia="宋体"/>
          <w:b/>
          <w:sz w:val="21"/>
        </w:rPr>
        <w:t>专门的助眠药</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Z 药</w:t>
      </w:r>
      <w:r>
        <w:rPr>
          <w:rFonts w:ascii="SimSun" w:hAnsi="SimSun" w:eastAsia="宋体"/>
          <w:b w:val="0"/>
          <w:sz w:val="21"/>
        </w:rPr>
        <w:t>（唑吡坦、佐匹克隆等）：起效快，适合短期使用。风险包括次日残留的困倦、复杂睡眠行为（睡梦中吃东西、走动甚至开车，醒后不记得）、依赖与耐受。部分国家的说明书对这类行为有特别警示。【指南】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苯二氮䓬类</w:t>
      </w:r>
      <w:r>
        <w:rPr>
          <w:rFonts w:ascii="SimSun" w:hAnsi="SimSun" w:eastAsia="宋体"/>
          <w:b w:val="0"/>
          <w:sz w:val="21"/>
        </w:rPr>
        <w:t>：不建议长期用于失眠。耐受、依赖、跌倒、认知影响和戒断风险都明确，老年人尤其如此。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褪黑素与褪黑素受体激动剂</w:t>
      </w:r>
      <w:r>
        <w:rPr>
          <w:rFonts w:ascii="SimSun" w:hAnsi="SimSun" w:eastAsia="宋体"/>
          <w:b w:val="0"/>
          <w:sz w:val="21"/>
        </w:rPr>
        <w:t>：对倒时差、作息紊乱有帮助，对慢性失眠的证据有限，效果通常温和。【研究】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食欲素受体拮抗剂</w:t>
      </w:r>
      <w:r>
        <w:rPr>
          <w:rFonts w:ascii="SimSun" w:hAnsi="SimSun" w:eastAsia="宋体"/>
          <w:b w:val="0"/>
          <w:sz w:val="21"/>
        </w:rPr>
        <w:t>：较新的一类，通过抑制“清醒信号”起效，部分人会出现次日嗜睡，价格通常较高，需医生评估。【研究】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抗组胺药、褪黑素保健品</w:t>
      </w:r>
      <w:r>
        <w:rPr>
          <w:rFonts w:ascii="SimSun" w:hAnsi="SimSun" w:eastAsia="宋体"/>
          <w:b w:val="0"/>
          <w:sz w:val="21"/>
        </w:rPr>
        <w:t>：证据弱，且可能与其它药物相互作用，不建议自行长期服用。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选择</w:t>
            </w:r>
          </w:p>
        </w:tc>
        <w:tc>
          <w:tcPr>
            <w:tcW w:type="dxa" w:w="3572"/>
            <w:shd w:val="clear" w:color="auto" w:fill="1F4E79"/>
          </w:tcPr>
          <w:p>
            <w:pPr>
              <w:spacing w:before="20" w:after="20" w:line="264" w:lineRule="auto"/>
              <w:jc w:val="left"/>
            </w:pPr>
            <w:r>
              <w:rPr>
                <w:rFonts w:ascii="SimSun" w:hAnsi="SimSun" w:eastAsia="宋体"/>
                <w:b/>
                <w:color w:val="FFFFFF"/>
                <w:sz w:val="18"/>
              </w:rPr>
              <w:t>适合谁</w:t>
            </w:r>
          </w:p>
        </w:tc>
        <w:tc>
          <w:tcPr>
            <w:tcW w:type="dxa" w:w="3628"/>
            <w:shd w:val="clear" w:color="auto" w:fill="1F4E79"/>
          </w:tcPr>
          <w:p>
            <w:pPr>
              <w:spacing w:before="20" w:after="20" w:line="264" w:lineRule="auto"/>
              <w:jc w:val="left"/>
            </w:pPr>
            <w:r>
              <w:rPr>
                <w:rFonts w:ascii="SimSun" w:hAnsi="SimSun" w:eastAsia="宋体"/>
                <w:b/>
                <w:color w:val="FFFFFF"/>
                <w:sz w:val="18"/>
              </w:rPr>
              <w:t>主要代价</w:t>
            </w:r>
          </w:p>
        </w:tc>
      </w:tr>
      <w:tr>
        <w:tc>
          <w:tcPr>
            <w:tcW w:type="dxa" w:w="2211"/>
          </w:tcPr>
          <w:p>
            <w:pPr>
              <w:spacing w:before="20" w:after="20" w:line="276" w:lineRule="auto"/>
              <w:jc w:val="left"/>
            </w:pPr>
            <w:r>
              <w:rPr>
                <w:rFonts w:ascii="SimSun" w:hAnsi="SimSun" w:eastAsia="宋体"/>
                <w:b w:val="0"/>
                <w:color w:val="333333"/>
                <w:sz w:val="17"/>
              </w:rPr>
              <w:t>CBT-I</w:t>
            </w:r>
          </w:p>
        </w:tc>
        <w:tc>
          <w:tcPr>
            <w:tcW w:type="dxa" w:w="3572"/>
          </w:tcPr>
          <w:p>
            <w:pPr>
              <w:spacing w:before="20" w:after="20" w:line="276" w:lineRule="auto"/>
              <w:jc w:val="left"/>
            </w:pPr>
            <w:r>
              <w:rPr>
                <w:rFonts w:ascii="SimSun" w:hAnsi="SimSun" w:eastAsia="宋体"/>
                <w:b w:val="0"/>
                <w:color w:val="333333"/>
                <w:sz w:val="17"/>
              </w:rPr>
              <w:t>慢性失眠，多数人首选</w:t>
            </w:r>
          </w:p>
        </w:tc>
        <w:tc>
          <w:tcPr>
            <w:tcW w:type="dxa" w:w="3628"/>
          </w:tcPr>
          <w:p>
            <w:pPr>
              <w:spacing w:before="20" w:after="20" w:line="276" w:lineRule="auto"/>
              <w:jc w:val="left"/>
            </w:pPr>
            <w:r>
              <w:rPr>
                <w:rFonts w:ascii="SimSun" w:hAnsi="SimSun" w:eastAsia="宋体"/>
                <w:b w:val="0"/>
                <w:color w:val="333333"/>
                <w:sz w:val="17"/>
              </w:rPr>
              <w:t>需要几周投入，初期更困</w:t>
            </w:r>
          </w:p>
        </w:tc>
      </w:tr>
      <w:tr>
        <w:tc>
          <w:tcPr>
            <w:tcW w:type="dxa" w:w="2211"/>
            <w:shd w:val="clear" w:color="auto" w:fill="F7F9FC"/>
          </w:tcPr>
          <w:p>
            <w:pPr>
              <w:spacing w:before="20" w:after="20" w:line="276" w:lineRule="auto"/>
              <w:jc w:val="left"/>
            </w:pPr>
            <w:r>
              <w:rPr>
                <w:rFonts w:ascii="SimSun" w:hAnsi="SimSun" w:eastAsia="宋体"/>
                <w:b w:val="0"/>
                <w:color w:val="333333"/>
                <w:sz w:val="17"/>
              </w:rPr>
              <w:t>镇静类抗抑郁药</w:t>
            </w:r>
          </w:p>
        </w:tc>
        <w:tc>
          <w:tcPr>
            <w:tcW w:type="dxa" w:w="3572"/>
            <w:shd w:val="clear" w:color="auto" w:fill="F7F9FC"/>
          </w:tcPr>
          <w:p>
            <w:pPr>
              <w:spacing w:before="20" w:after="20" w:line="276" w:lineRule="auto"/>
              <w:jc w:val="left"/>
            </w:pPr>
            <w:r>
              <w:rPr>
                <w:rFonts w:ascii="SimSun" w:hAnsi="SimSun" w:eastAsia="宋体"/>
                <w:b w:val="0"/>
                <w:color w:val="333333"/>
                <w:sz w:val="17"/>
              </w:rPr>
              <w:t>抑郁与失眠同时存在</w:t>
            </w:r>
          </w:p>
        </w:tc>
        <w:tc>
          <w:tcPr>
            <w:tcW w:type="dxa" w:w="3628"/>
            <w:shd w:val="clear" w:color="auto" w:fill="F7F9FC"/>
          </w:tcPr>
          <w:p>
            <w:pPr>
              <w:spacing w:before="20" w:after="20" w:line="276" w:lineRule="auto"/>
              <w:jc w:val="left"/>
            </w:pPr>
            <w:r>
              <w:rPr>
                <w:rFonts w:ascii="SimSun" w:hAnsi="SimSun" w:eastAsia="宋体"/>
                <w:b w:val="0"/>
                <w:color w:val="333333"/>
                <w:sz w:val="17"/>
              </w:rPr>
              <w:t>体重、口干、次日困倦、低血压</w:t>
            </w:r>
          </w:p>
        </w:tc>
      </w:tr>
      <w:tr>
        <w:tc>
          <w:tcPr>
            <w:tcW w:type="dxa" w:w="2211"/>
          </w:tcPr>
          <w:p>
            <w:pPr>
              <w:spacing w:before="20" w:after="20" w:line="276" w:lineRule="auto"/>
              <w:jc w:val="left"/>
            </w:pPr>
            <w:r>
              <w:rPr>
                <w:rFonts w:ascii="SimSun" w:hAnsi="SimSun" w:eastAsia="宋体"/>
                <w:b w:val="0"/>
                <w:color w:val="333333"/>
                <w:sz w:val="17"/>
              </w:rPr>
              <w:t>Z 药</w:t>
            </w:r>
          </w:p>
        </w:tc>
        <w:tc>
          <w:tcPr>
            <w:tcW w:type="dxa" w:w="3572"/>
          </w:tcPr>
          <w:p>
            <w:pPr>
              <w:spacing w:before="20" w:after="20" w:line="276" w:lineRule="auto"/>
              <w:jc w:val="left"/>
            </w:pPr>
            <w:r>
              <w:rPr>
                <w:rFonts w:ascii="SimSun" w:hAnsi="SimSun" w:eastAsia="宋体"/>
                <w:b w:val="0"/>
                <w:color w:val="333333"/>
                <w:sz w:val="17"/>
              </w:rPr>
              <w:t>短期、应激性失眠</w:t>
            </w:r>
          </w:p>
        </w:tc>
        <w:tc>
          <w:tcPr>
            <w:tcW w:type="dxa" w:w="3628"/>
          </w:tcPr>
          <w:p>
            <w:pPr>
              <w:spacing w:before="20" w:after="20" w:line="276" w:lineRule="auto"/>
              <w:jc w:val="left"/>
            </w:pPr>
            <w:r>
              <w:rPr>
                <w:rFonts w:ascii="SimSun" w:hAnsi="SimSun" w:eastAsia="宋体"/>
                <w:b w:val="0"/>
                <w:color w:val="333333"/>
                <w:sz w:val="17"/>
              </w:rPr>
              <w:t>耐受、依赖、复杂睡眠行为</w:t>
            </w:r>
          </w:p>
        </w:tc>
      </w:tr>
      <w:tr>
        <w:tc>
          <w:tcPr>
            <w:tcW w:type="dxa" w:w="2211"/>
            <w:shd w:val="clear" w:color="auto" w:fill="F7F9FC"/>
          </w:tcPr>
          <w:p>
            <w:pPr>
              <w:spacing w:before="20" w:after="20" w:line="276" w:lineRule="auto"/>
              <w:jc w:val="left"/>
            </w:pPr>
            <w:r>
              <w:rPr>
                <w:rFonts w:ascii="SimSun" w:hAnsi="SimSun" w:eastAsia="宋体"/>
                <w:b w:val="0"/>
                <w:color w:val="333333"/>
                <w:sz w:val="17"/>
              </w:rPr>
              <w:t>苯二氮䓬类</w:t>
            </w:r>
          </w:p>
        </w:tc>
        <w:tc>
          <w:tcPr>
            <w:tcW w:type="dxa" w:w="3572"/>
            <w:shd w:val="clear" w:color="auto" w:fill="F7F9FC"/>
          </w:tcPr>
          <w:p>
            <w:pPr>
              <w:spacing w:before="20" w:after="20" w:line="276" w:lineRule="auto"/>
              <w:jc w:val="left"/>
            </w:pPr>
            <w:r>
              <w:rPr>
                <w:rFonts w:ascii="SimSun" w:hAnsi="SimSun" w:eastAsia="宋体"/>
                <w:b w:val="0"/>
                <w:color w:val="333333"/>
                <w:sz w:val="17"/>
              </w:rPr>
              <w:t>极短期过渡</w:t>
            </w:r>
          </w:p>
        </w:tc>
        <w:tc>
          <w:tcPr>
            <w:tcW w:type="dxa" w:w="3628"/>
            <w:shd w:val="clear" w:color="auto" w:fill="F7F9FC"/>
          </w:tcPr>
          <w:p>
            <w:pPr>
              <w:spacing w:before="20" w:after="20" w:line="276" w:lineRule="auto"/>
              <w:jc w:val="left"/>
            </w:pPr>
            <w:r>
              <w:rPr>
                <w:rFonts w:ascii="SimSun" w:hAnsi="SimSun" w:eastAsia="宋体"/>
                <w:b w:val="0"/>
                <w:color w:val="333333"/>
                <w:sz w:val="17"/>
              </w:rPr>
              <w:t>依赖、跌倒、认知、戒断</w:t>
            </w:r>
          </w:p>
        </w:tc>
      </w:tr>
      <w:tr>
        <w:tc>
          <w:tcPr>
            <w:tcW w:type="dxa" w:w="2211"/>
          </w:tcPr>
          <w:p>
            <w:pPr>
              <w:spacing w:before="20" w:after="20" w:line="276" w:lineRule="auto"/>
              <w:jc w:val="left"/>
            </w:pPr>
            <w:r>
              <w:rPr>
                <w:rFonts w:ascii="SimSun" w:hAnsi="SimSun" w:eastAsia="宋体"/>
                <w:b w:val="0"/>
                <w:color w:val="333333"/>
                <w:sz w:val="17"/>
              </w:rPr>
              <w:t>褪黑素类</w:t>
            </w:r>
          </w:p>
        </w:tc>
        <w:tc>
          <w:tcPr>
            <w:tcW w:type="dxa" w:w="3572"/>
          </w:tcPr>
          <w:p>
            <w:pPr>
              <w:spacing w:before="20" w:after="20" w:line="276" w:lineRule="auto"/>
              <w:jc w:val="left"/>
            </w:pPr>
            <w:r>
              <w:rPr>
                <w:rFonts w:ascii="SimSun" w:hAnsi="SimSun" w:eastAsia="宋体"/>
                <w:b w:val="0"/>
                <w:color w:val="333333"/>
                <w:sz w:val="17"/>
              </w:rPr>
              <w:t>作息紊乱、倒时差</w:t>
            </w:r>
          </w:p>
        </w:tc>
        <w:tc>
          <w:tcPr>
            <w:tcW w:type="dxa" w:w="3628"/>
          </w:tcPr>
          <w:p>
            <w:pPr>
              <w:spacing w:before="20" w:after="20" w:line="276" w:lineRule="auto"/>
              <w:jc w:val="left"/>
            </w:pPr>
            <w:r>
              <w:rPr>
                <w:rFonts w:ascii="SimSun" w:hAnsi="SimSun" w:eastAsia="宋体"/>
                <w:b w:val="0"/>
                <w:color w:val="333333"/>
                <w:sz w:val="17"/>
              </w:rPr>
              <w:t>效果温和，证据有限</w:t>
            </w:r>
          </w:p>
        </w:tc>
      </w:tr>
    </w:tbl>
    <w:p>
      <w:pPr>
        <w:spacing w:before="0" w:after="80" w:line="240" w:lineRule="auto"/>
      </w:pPr>
    </w:p>
    <w:p>
      <w:pPr>
        <w:spacing w:line="360" w:lineRule="auto" w:before="0" w:after="60"/>
        <w:ind w:firstLine="420"/>
        <w:jc w:val="both"/>
      </w:pPr>
      <w:r>
        <w:rPr>
          <w:rFonts w:ascii="SimSun" w:hAnsi="SimSun" w:eastAsia="宋体"/>
          <w:b w:val="0"/>
          <w:sz w:val="21"/>
        </w:rPr>
        <w:t>三条原则：</w:t>
      </w:r>
      <w:r>
        <w:rPr>
          <w:rFonts w:ascii="SimSun" w:hAnsi="SimSun" w:eastAsia="宋体"/>
          <w:b/>
          <w:sz w:val="21"/>
        </w:rPr>
        <w:t>不自行加量</w:t>
      </w:r>
      <w:r>
        <w:rPr>
          <w:rFonts w:ascii="SimSun" w:hAnsi="SimSun" w:eastAsia="宋体"/>
          <w:b w:val="0"/>
          <w:sz w:val="21"/>
        </w:rPr>
        <w:t>（安眠药的耐受来得很快）；</w:t>
      </w:r>
      <w:r>
        <w:rPr>
          <w:rFonts w:ascii="SimSun" w:hAnsi="SimSun" w:eastAsia="宋体"/>
          <w:b/>
          <w:sz w:val="21"/>
        </w:rPr>
        <w:t>不长期每晚用</w:t>
      </w:r>
      <w:r>
        <w:rPr>
          <w:rFonts w:ascii="SimSun" w:hAnsi="SimSun" w:eastAsia="宋体"/>
          <w:b w:val="0"/>
          <w:sz w:val="21"/>
        </w:rPr>
        <w:t>（尤其是苯二氮䓬类）；</w:t>
      </w:r>
      <w:r>
        <w:rPr>
          <w:rFonts w:ascii="SimSun" w:hAnsi="SimSun" w:eastAsia="宋体"/>
          <w:b/>
          <w:sz w:val="21"/>
        </w:rPr>
        <w:t>不突然停</w:t>
      </w:r>
      <w:r>
        <w:rPr>
          <w:rFonts w:ascii="SimSun" w:hAnsi="SimSun" w:eastAsia="宋体"/>
          <w:b w:val="0"/>
          <w:sz w:val="21"/>
        </w:rPr>
        <w:t>（长期使用后骤停可能出现反跳性失眠和焦虑）。所有调整都应在医生指导下进行。</w:t>
      </w:r>
    </w:p>
    <w:p>
      <w:pPr>
        <w:pStyle w:val="Heading3"/>
        <w:keepNext/>
        <w:pageBreakBefore w:val="0"/>
        <w:spacing w:before="280" w:after="100" w:line="288" w:lineRule="auto"/>
      </w:pPr>
      <w:r>
        <w:rPr>
          <w:rFonts w:ascii="Arial" w:hAnsi="Arial" w:eastAsia="黑体"/>
          <w:b/>
          <w:color w:val="1F4E79"/>
          <w:sz w:val="27"/>
        </w:rPr>
        <w:t>五、别忽略睡眠呼吸暂停</w:t>
      </w:r>
    </w:p>
    <w:p>
      <w:pPr>
        <w:spacing w:line="360" w:lineRule="auto" w:before="0" w:after="60"/>
        <w:ind w:firstLine="420"/>
        <w:jc w:val="both"/>
      </w:pPr>
      <w:r>
        <w:rPr>
          <w:rFonts w:ascii="SimSun" w:hAnsi="SimSun" w:eastAsia="宋体"/>
          <w:b w:val="0"/>
          <w:sz w:val="21"/>
        </w:rPr>
        <w:t>如果一个人睡得时间不短，白天却困得不行；或者打鼾很响、家人发现他睡觉时呼吸会停几秒再“猛吸一口气”；或者血压怎么都控制不好、早上起来头痛口干——要想到</w:t>
      </w:r>
      <w:r>
        <w:rPr>
          <w:rFonts w:ascii="SimSun" w:hAnsi="SimSun" w:eastAsia="宋体"/>
          <w:b/>
          <w:sz w:val="21"/>
        </w:rPr>
        <w:t>阻塞性睡眠呼吸暂停（OSA）</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OSA 在抑郁人群中并不少见，而且会带来两个问题：一是它的症状（疲乏、注意力差、情绪低落）本身就像抑郁；二是未治疗的 OSA 会明显削弱抗抑郁治疗的效果，还会增加心血管风险。【研究】</w:t>
      </w:r>
    </w:p>
    <w:p>
      <w:pPr>
        <w:spacing w:line="360" w:lineRule="auto" w:before="0" w:after="60"/>
        <w:ind w:firstLine="420"/>
        <w:jc w:val="both"/>
      </w:pPr>
      <w:r>
        <w:rPr>
          <w:rFonts w:ascii="SimSun" w:hAnsi="SimSun" w:eastAsia="宋体"/>
          <w:b w:val="0"/>
          <w:sz w:val="21"/>
        </w:rPr>
        <w:t xml:space="preserve">常用的初筛工具是 </w:t>
      </w:r>
      <w:r>
        <w:rPr>
          <w:rFonts w:ascii="SimSun" w:hAnsi="SimSun" w:eastAsia="宋体"/>
          <w:b/>
          <w:sz w:val="21"/>
        </w:rPr>
        <w:t>STOP-BANG</w:t>
      </w:r>
      <w:r>
        <w:rPr>
          <w:rFonts w:ascii="SimSun" w:hAnsi="SimSun" w:eastAsia="宋体"/>
          <w:b w:val="0"/>
          <w:sz w:val="21"/>
        </w:rPr>
        <w:t>，包括打鼾、白天疲倦、被观察到呼吸暂停、高血压、体重指数、年龄、颈围、性别八项。分数高不等于确诊，需要做睡眠监测。确诊后，减重、体位治疗、口腔矫治器或持续正压通气（CPAP）都可能用上，具体由睡眠专科决定。</w:t>
      </w:r>
    </w:p>
    <w:p>
      <w:pPr>
        <w:spacing w:line="360" w:lineRule="auto" w:before="0" w:after="60"/>
        <w:ind w:firstLine="420"/>
        <w:jc w:val="both"/>
      </w:pPr>
      <w:r>
        <w:rPr>
          <w:rFonts w:ascii="SimSun" w:hAnsi="SimSun" w:eastAsia="宋体"/>
          <w:b/>
          <w:sz w:val="21"/>
        </w:rPr>
        <w:t>如果抑郁怎么治都不见好，又长期打鼾、白天嗜睡，值得主动向医生提一句“要不要查一下睡眠呼吸暂停”。</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“失眠只是抑郁的附带品，情绪好了自然就睡了”</w:t>
      </w:r>
      <w:r>
        <w:rPr>
          <w:rFonts w:ascii="SimSun" w:hAnsi="SimSun" w:eastAsia="宋体"/>
          <w:b w:val="0"/>
          <w:sz w:val="21"/>
        </w:rPr>
        <w:t>：残留失眠会显著增加复发风险，需要单独处理。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“安眠药吃了就停不下来，所以一片都不能吃”</w:t>
      </w:r>
      <w:r>
        <w:rPr>
          <w:rFonts w:ascii="SimSun" w:hAnsi="SimSun" w:eastAsia="宋体"/>
          <w:b w:val="0"/>
          <w:sz w:val="21"/>
        </w:rPr>
        <w:t>：短期、按需、有退出计划的使用是合理的，关键是别失控。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“喝酒助眠”</w:t>
      </w:r>
      <w:r>
        <w:rPr>
          <w:rFonts w:ascii="SimSun" w:hAnsi="SimSun" w:eastAsia="宋体"/>
          <w:b w:val="0"/>
          <w:sz w:val="21"/>
        </w:rPr>
        <w:t>：入睡快了，但深睡眠减少、夜醒增多，还会与安眠药叠加抑制呼吸。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“白天补觉能补回来”</w:t>
      </w:r>
      <w:r>
        <w:rPr>
          <w:rFonts w:ascii="SimSun" w:hAnsi="SimSun" w:eastAsia="宋体"/>
          <w:b w:val="0"/>
          <w:sz w:val="21"/>
        </w:rPr>
        <w:t>：长时间午睡会进一步削弱夜间的睡眠驱动力。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“CBT-I 就是讲睡眠卫生”</w:t>
      </w:r>
      <w:r>
        <w:rPr>
          <w:rFonts w:ascii="SimSun" w:hAnsi="SimSun" w:eastAsia="宋体"/>
          <w:b w:val="0"/>
          <w:sz w:val="21"/>
        </w:rPr>
        <w:t>：睡眠限制和刺激控制才是核心，睡眠卫生只是配角。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“自己买褪黑素长期吃”</w:t>
      </w:r>
      <w:r>
        <w:rPr>
          <w:rFonts w:ascii="SimSun" w:hAnsi="SimSun" w:eastAsia="宋体"/>
          <w:b w:val="0"/>
          <w:sz w:val="21"/>
        </w:rPr>
        <w:t>：剂量、时机、纯度都不确定，长期效果证据有限。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“睡得少就是抑郁加重，要加抗抑郁药”</w:t>
      </w:r>
      <w:r>
        <w:rPr>
          <w:rFonts w:ascii="SimSun" w:hAnsi="SimSun" w:eastAsia="宋体"/>
          <w:b w:val="0"/>
          <w:sz w:val="21"/>
        </w:rPr>
        <w:t>：也可能是药物本身（某些 SSRI 早期）或咖啡因导致的，需要区分。</w:t>
      </w:r>
    </w:p>
    <w:p>
      <w:pPr>
        <w:pStyle w:val="Heading3"/>
        <w:keepNext/>
        <w:pageBreakBefore w:val="0"/>
        <w:spacing w:before="280" w:after="100" w:line="288" w:lineRule="auto"/>
      </w:pPr>
      <w:r>
        <w:rPr>
          <w:rFonts w:ascii="Arial" w:hAnsi="Arial" w:eastAsia="黑体"/>
          <w:b/>
          <w:color w:val="1F4E79"/>
          <w:sz w:val="27"/>
        </w:rPr>
        <w:t>六、什么时候需要联系医生，什么时候去急诊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连续多日几乎不睡，同时话多、兴奋、行为失控（可能是转躁）；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服用安眠药后出现叫不醒、呼吸很慢、嘴唇发紫；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安眠药与酒精、止痛药同用后意识不清；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明确的自杀计划或已采取行动；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睡眠中出现长时间呼吸暂停、口唇发紫、抽搐。</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当天联系开药医生：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服药后出现睡梦中走动、进食、开车等行为，醒后不记得；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白天困倦到无法工作或开车；</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需要不断加量才能入睡；</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停药后出现严重反跳性失眠、心慌、手抖。</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一两周内复诊：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失眠持续三个月以上，影响白天功能；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打鼾、憋醒、晨起头痛，怀疑睡眠呼吸暂停；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想减少安眠药，需要制定计划。</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开车、操作机器前，先确认药物是否让你白天困倦。这属于安全问题，不是小事。</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Academy of Sleep Medicine. Behavioral and psychological treatments for chronic insomnia disorder in adults: clinical practice guideline, 2021. </w:t>
      </w:r>
      <w:hyperlink r:id="rId22">
        <w:r>
          <w:rPr>
            <w:rFonts w:ascii="SimSun" w:hAnsi="SimSun" w:eastAsia="宋体"/>
            <w:color w:val="2E74B5"/>
            <w:u w:val="single"/>
            <w:sz w:val="21"/>
          </w:rPr>
          <w:t xml:space="preserve">https://aasm.org/clinical-resources/practice-standards/practice-guidelines/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本页为科普，不构成个体化医疗建议；助眠药物与抗抑郁药的调整须由精神科或睡眠专科医生面诊决定，具体方案以面诊医生为准。</w:t>
      </w:r>
    </w:p>
    <w:p>
      <w:pPr>
        <w:pStyle w:val="Heading2"/>
        <w:keepNext/>
        <w:pageBreakBefore/>
        <w:spacing w:before="80" w:after="120" w:line="288" w:lineRule="auto"/>
      </w:pPr>
      <w:r>
        <w:rPr>
          <w:rFonts w:ascii="Arial" w:hAnsi="Arial" w:eastAsia="黑体"/>
          <w:b/>
          <w:color w:val="1F4E79"/>
          <w:sz w:val="36"/>
        </w:rPr>
        <w:t>10.3 抑郁合并慢性疼痛与躯体症状</w:t>
      </w:r>
    </w:p>
    <w:p>
      <w:pPr>
        <w:spacing w:line="360" w:lineRule="auto" w:before="0" w:after="60"/>
        <w:ind w:firstLine="420"/>
        <w:jc w:val="both"/>
      </w:pPr>
      <w:r>
        <w:rPr>
          <w:rFonts w:ascii="SimSun" w:hAnsi="SimSun" w:eastAsia="宋体"/>
          <w:b w:val="0"/>
          <w:sz w:val="21"/>
        </w:rPr>
        <w:t>疼痛和抑郁经常一起出现，而且互相加重：疼久了人容易垮，情绪差了疼得更明显。这类患者常在多个科室之间转，检查做了一轮又一轮，却始终没人把两头连起来。这一页讲清楚疼痛与抑郁的双向关系、哪些药有证据、心理治疗和运动怎么起效、为什么阿片类不是出路。</w:t>
      </w:r>
    </w:p>
    <w:p>
      <w:pPr>
        <w:pStyle w:val="Heading3"/>
        <w:keepNext/>
        <w:pageBreakBefore w:val="0"/>
        <w:spacing w:before="280" w:after="100" w:line="288" w:lineRule="auto"/>
      </w:pPr>
      <w:r>
        <w:rPr>
          <w:rFonts w:ascii="Arial" w:hAnsi="Arial" w:eastAsia="黑体"/>
          <w:b/>
          <w:color w:val="1F4E79"/>
          <w:sz w:val="27"/>
        </w:rPr>
        <w:t>一、疼痛与抑郁，是两个方向的路</w:t>
      </w:r>
    </w:p>
    <w:p>
      <w:pPr>
        <w:spacing w:line="360" w:lineRule="auto" w:before="0" w:after="60"/>
        <w:ind w:firstLine="420"/>
        <w:jc w:val="both"/>
      </w:pPr>
      <w:r>
        <w:rPr>
          <w:rFonts w:ascii="SimSun" w:hAnsi="SimSun" w:eastAsia="宋体"/>
          <w:b/>
          <w:sz w:val="21"/>
        </w:rPr>
        <w:t>从疼痛到抑郁</w:t>
      </w:r>
      <w:r>
        <w:rPr>
          <w:rFonts w:ascii="SimSun" w:hAnsi="SimSun" w:eastAsia="宋体"/>
          <w:b w:val="0"/>
          <w:sz w:val="21"/>
        </w:rPr>
        <w:t>：持续三个月以上的疼痛，会打断睡眠、限制活动、影响工作和收入、让人反复就医却得不到确定答案。这种“看不到头”的消耗，本身就足以拖出抑郁和焦虑。【研究】</w:t>
      </w:r>
    </w:p>
    <w:p>
      <w:pPr>
        <w:spacing w:line="360" w:lineRule="auto" w:before="0" w:after="60"/>
        <w:ind w:firstLine="420"/>
        <w:jc w:val="both"/>
      </w:pPr>
      <w:r>
        <w:rPr>
          <w:rFonts w:ascii="SimSun" w:hAnsi="SimSun" w:eastAsia="宋体"/>
          <w:b/>
          <w:sz w:val="21"/>
        </w:rPr>
        <w:t>从抑郁到疼痛</w:t>
      </w:r>
      <w:r>
        <w:rPr>
          <w:rFonts w:ascii="SimSun" w:hAnsi="SimSun" w:eastAsia="宋体"/>
          <w:b w:val="0"/>
          <w:sz w:val="21"/>
        </w:rPr>
        <w:t>：抑郁会降低人对疼痛的耐受，放大身体信号，让原本“轻微”的不适变得难以忍受。抑郁常伴随的乏力、食欲差、睡眠紊乱，又会进一步降低活动量，形成“越不动越痛、越痛越不动”的循环。</w:t>
      </w:r>
    </w:p>
    <w:p>
      <w:pPr>
        <w:spacing w:line="360" w:lineRule="auto" w:before="0" w:after="60"/>
        <w:ind w:firstLine="420"/>
        <w:jc w:val="both"/>
      </w:pPr>
      <w:r>
        <w:rPr>
          <w:rFonts w:ascii="SimSun" w:hAnsi="SimSun" w:eastAsia="宋体"/>
          <w:b/>
          <w:sz w:val="21"/>
        </w:rPr>
        <w:t>共同的生物学基础</w:t>
      </w:r>
      <w:r>
        <w:rPr>
          <w:rFonts w:ascii="SimSun" w:hAnsi="SimSun" w:eastAsia="宋体"/>
          <w:b w:val="0"/>
          <w:sz w:val="21"/>
        </w:rPr>
        <w:t>：疼痛和情绪调节共用一部分神经通路，5-羟色胺和去甲肾上腺素既参与情绪调节，也参与下行疼痛抑制。这解释了两件事：为什么抗抑郁药能止痛，为什么治抑郁有时能顺带减轻疼痛。【研究】</w:t>
      </w:r>
    </w:p>
    <w:p>
      <w:pPr>
        <w:spacing w:line="360" w:lineRule="auto" w:before="0" w:after="60"/>
        <w:ind w:firstLine="420"/>
        <w:jc w:val="both"/>
      </w:pPr>
      <w:r>
        <w:rPr>
          <w:rFonts w:ascii="SimSun" w:hAnsi="SimSun" w:eastAsia="宋体"/>
          <w:b w:val="0"/>
          <w:sz w:val="21"/>
        </w:rPr>
        <w:t>还有一类情况叫</w:t>
      </w:r>
      <w:r>
        <w:rPr>
          <w:rFonts w:ascii="SimSun" w:hAnsi="SimSun" w:eastAsia="宋体"/>
          <w:b/>
          <w:sz w:val="21"/>
        </w:rPr>
        <w:t>中枢敏化</w:t>
      </w:r>
      <w:r>
        <w:rPr>
          <w:rFonts w:ascii="SimSun" w:hAnsi="SimSun" w:eastAsia="宋体"/>
          <w:b w:val="0"/>
          <w:sz w:val="21"/>
        </w:rPr>
        <w:t>：神经系统长期处于“警报开太大”的状态，明明没有新的组织损伤，疼痛却持续存在、范围扩大、轻轻一碰就疼。纤维肌痛、部分慢性腰痛、肠易激都属于这一类。它不是“想出来的”，而是真实的神经系统改变。</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现象</w:t>
            </w:r>
          </w:p>
        </w:tc>
        <w:tc>
          <w:tcPr>
            <w:tcW w:type="dxa" w:w="3572"/>
            <w:shd w:val="clear" w:color="auto" w:fill="1F4E79"/>
          </w:tcPr>
          <w:p>
            <w:pPr>
              <w:spacing w:before="20" w:after="20" w:line="264" w:lineRule="auto"/>
              <w:jc w:val="left"/>
            </w:pPr>
            <w:r>
              <w:rPr>
                <w:rFonts w:ascii="SimSun" w:hAnsi="SimSun" w:eastAsia="宋体"/>
                <w:b/>
                <w:color w:val="FFFFFF"/>
                <w:sz w:val="18"/>
              </w:rPr>
              <w:t>更偏向伤害性疼痛</w:t>
            </w:r>
          </w:p>
        </w:tc>
        <w:tc>
          <w:tcPr>
            <w:tcW w:type="dxa" w:w="3628"/>
            <w:shd w:val="clear" w:color="auto" w:fill="1F4E79"/>
          </w:tcPr>
          <w:p>
            <w:pPr>
              <w:spacing w:before="20" w:after="20" w:line="264" w:lineRule="auto"/>
              <w:jc w:val="left"/>
            </w:pPr>
            <w:r>
              <w:rPr>
                <w:rFonts w:ascii="SimSun" w:hAnsi="SimSun" w:eastAsia="宋体"/>
                <w:b/>
                <w:color w:val="FFFFFF"/>
                <w:sz w:val="18"/>
              </w:rPr>
              <w:t>更偏向中枢敏化</w:t>
            </w:r>
          </w:p>
        </w:tc>
      </w:tr>
      <w:tr>
        <w:tc>
          <w:tcPr>
            <w:tcW w:type="dxa" w:w="2211"/>
          </w:tcPr>
          <w:p>
            <w:pPr>
              <w:spacing w:before="20" w:after="20" w:line="276" w:lineRule="auto"/>
              <w:jc w:val="left"/>
            </w:pPr>
            <w:r>
              <w:rPr>
                <w:rFonts w:ascii="SimSun" w:hAnsi="SimSun" w:eastAsia="宋体"/>
                <w:b w:val="0"/>
                <w:color w:val="333333"/>
                <w:sz w:val="17"/>
              </w:rPr>
              <w:t>起病</w:t>
            </w:r>
          </w:p>
        </w:tc>
        <w:tc>
          <w:tcPr>
            <w:tcW w:type="dxa" w:w="3572"/>
          </w:tcPr>
          <w:p>
            <w:pPr>
              <w:spacing w:before="20" w:after="20" w:line="276" w:lineRule="auto"/>
              <w:jc w:val="left"/>
            </w:pPr>
            <w:r>
              <w:rPr>
                <w:rFonts w:ascii="SimSun" w:hAnsi="SimSun" w:eastAsia="宋体"/>
                <w:b w:val="0"/>
                <w:color w:val="333333"/>
                <w:sz w:val="17"/>
              </w:rPr>
              <w:t>有明确损伤或劳损</w:t>
            </w:r>
          </w:p>
        </w:tc>
        <w:tc>
          <w:tcPr>
            <w:tcW w:type="dxa" w:w="3628"/>
          </w:tcPr>
          <w:p>
            <w:pPr>
              <w:spacing w:before="20" w:after="20" w:line="276" w:lineRule="auto"/>
              <w:jc w:val="left"/>
            </w:pPr>
            <w:r>
              <w:rPr>
                <w:rFonts w:ascii="SimSun" w:hAnsi="SimSun" w:eastAsia="宋体"/>
                <w:b w:val="0"/>
                <w:color w:val="333333"/>
                <w:sz w:val="17"/>
              </w:rPr>
              <w:t>常无明确诱因，或由小诱因引发</w:t>
            </w:r>
          </w:p>
        </w:tc>
      </w:tr>
      <w:tr>
        <w:tc>
          <w:tcPr>
            <w:tcW w:type="dxa" w:w="2211"/>
            <w:shd w:val="clear" w:color="auto" w:fill="F7F9FC"/>
          </w:tcPr>
          <w:p>
            <w:pPr>
              <w:spacing w:before="20" w:after="20" w:line="276" w:lineRule="auto"/>
              <w:jc w:val="left"/>
            </w:pPr>
            <w:r>
              <w:rPr>
                <w:rFonts w:ascii="SimSun" w:hAnsi="SimSun" w:eastAsia="宋体"/>
                <w:b w:val="0"/>
                <w:color w:val="333333"/>
                <w:sz w:val="17"/>
              </w:rPr>
              <w:t>疼痛范围</w:t>
            </w:r>
          </w:p>
        </w:tc>
        <w:tc>
          <w:tcPr>
            <w:tcW w:type="dxa" w:w="3572"/>
            <w:shd w:val="clear" w:color="auto" w:fill="F7F9FC"/>
          </w:tcPr>
          <w:p>
            <w:pPr>
              <w:spacing w:before="20" w:after="20" w:line="276" w:lineRule="auto"/>
              <w:jc w:val="left"/>
            </w:pPr>
            <w:r>
              <w:rPr>
                <w:rFonts w:ascii="SimSun" w:hAnsi="SimSun" w:eastAsia="宋体"/>
                <w:b w:val="0"/>
                <w:color w:val="333333"/>
                <w:sz w:val="17"/>
              </w:rPr>
              <w:t>局限、可定位</w:t>
            </w:r>
          </w:p>
        </w:tc>
        <w:tc>
          <w:tcPr>
            <w:tcW w:type="dxa" w:w="3628"/>
            <w:shd w:val="clear" w:color="auto" w:fill="F7F9FC"/>
          </w:tcPr>
          <w:p>
            <w:pPr>
              <w:spacing w:before="20" w:after="20" w:line="276" w:lineRule="auto"/>
              <w:jc w:val="left"/>
            </w:pPr>
            <w:r>
              <w:rPr>
                <w:rFonts w:ascii="SimSun" w:hAnsi="SimSun" w:eastAsia="宋体"/>
                <w:b w:val="0"/>
                <w:color w:val="333333"/>
                <w:sz w:val="17"/>
              </w:rPr>
              <w:t>弥散、游走、超过一个区域</w:t>
            </w:r>
          </w:p>
        </w:tc>
      </w:tr>
      <w:tr>
        <w:tc>
          <w:tcPr>
            <w:tcW w:type="dxa" w:w="2211"/>
          </w:tcPr>
          <w:p>
            <w:pPr>
              <w:spacing w:before="20" w:after="20" w:line="276" w:lineRule="auto"/>
              <w:jc w:val="left"/>
            </w:pPr>
            <w:r>
              <w:rPr>
                <w:rFonts w:ascii="SimSun" w:hAnsi="SimSun" w:eastAsia="宋体"/>
                <w:b w:val="0"/>
                <w:color w:val="333333"/>
                <w:sz w:val="17"/>
              </w:rPr>
              <w:t>与情绪睡眠</w:t>
            </w:r>
          </w:p>
        </w:tc>
        <w:tc>
          <w:tcPr>
            <w:tcW w:type="dxa" w:w="3572"/>
          </w:tcPr>
          <w:p>
            <w:pPr>
              <w:spacing w:before="20" w:after="20" w:line="276" w:lineRule="auto"/>
              <w:jc w:val="left"/>
            </w:pPr>
            <w:r>
              <w:rPr>
                <w:rFonts w:ascii="SimSun" w:hAnsi="SimSun" w:eastAsia="宋体"/>
                <w:b w:val="0"/>
                <w:color w:val="333333"/>
                <w:sz w:val="17"/>
              </w:rPr>
              <w:t>关系较弱</w:t>
            </w:r>
          </w:p>
        </w:tc>
        <w:tc>
          <w:tcPr>
            <w:tcW w:type="dxa" w:w="3628"/>
          </w:tcPr>
          <w:p>
            <w:pPr>
              <w:spacing w:before="20" w:after="20" w:line="276" w:lineRule="auto"/>
              <w:jc w:val="left"/>
            </w:pPr>
            <w:r>
              <w:rPr>
                <w:rFonts w:ascii="SimSun" w:hAnsi="SimSun" w:eastAsia="宋体"/>
                <w:b w:val="0"/>
                <w:color w:val="333333"/>
                <w:sz w:val="17"/>
              </w:rPr>
              <w:t>情绪差、睡不好时明显加重</w:t>
            </w:r>
          </w:p>
        </w:tc>
      </w:tr>
      <w:tr>
        <w:tc>
          <w:tcPr>
            <w:tcW w:type="dxa" w:w="2211"/>
            <w:shd w:val="clear" w:color="auto" w:fill="F7F9FC"/>
          </w:tcPr>
          <w:p>
            <w:pPr>
              <w:spacing w:before="20" w:after="20" w:line="276" w:lineRule="auto"/>
              <w:jc w:val="left"/>
            </w:pPr>
            <w:r>
              <w:rPr>
                <w:rFonts w:ascii="SimSun" w:hAnsi="SimSun" w:eastAsia="宋体"/>
                <w:b w:val="0"/>
                <w:color w:val="333333"/>
                <w:sz w:val="17"/>
              </w:rPr>
              <w:t>检查</w:t>
            </w:r>
          </w:p>
        </w:tc>
        <w:tc>
          <w:tcPr>
            <w:tcW w:type="dxa" w:w="3572"/>
            <w:shd w:val="clear" w:color="auto" w:fill="F7F9FC"/>
          </w:tcPr>
          <w:p>
            <w:pPr>
              <w:spacing w:before="20" w:after="20" w:line="276" w:lineRule="auto"/>
              <w:jc w:val="left"/>
            </w:pPr>
            <w:r>
              <w:rPr>
                <w:rFonts w:ascii="SimSun" w:hAnsi="SimSun" w:eastAsia="宋体"/>
                <w:b w:val="0"/>
                <w:color w:val="333333"/>
                <w:sz w:val="17"/>
              </w:rPr>
              <w:t>可能有结构异常</w:t>
            </w:r>
          </w:p>
        </w:tc>
        <w:tc>
          <w:tcPr>
            <w:tcW w:type="dxa" w:w="3628"/>
            <w:shd w:val="clear" w:color="auto" w:fill="F7F9FC"/>
          </w:tcPr>
          <w:p>
            <w:pPr>
              <w:spacing w:before="20" w:after="20" w:line="276" w:lineRule="auto"/>
              <w:jc w:val="left"/>
            </w:pPr>
            <w:r>
              <w:rPr>
                <w:rFonts w:ascii="SimSun" w:hAnsi="SimSun" w:eastAsia="宋体"/>
                <w:b w:val="0"/>
                <w:color w:val="333333"/>
                <w:sz w:val="17"/>
              </w:rPr>
              <w:t>常无对应发现</w:t>
            </w:r>
          </w:p>
        </w:tc>
      </w:tr>
      <w:tr>
        <w:tc>
          <w:tcPr>
            <w:tcW w:type="dxa" w:w="2211"/>
          </w:tcPr>
          <w:p>
            <w:pPr>
              <w:spacing w:before="20" w:after="20" w:line="276" w:lineRule="auto"/>
              <w:jc w:val="left"/>
            </w:pPr>
            <w:r>
              <w:rPr>
                <w:rFonts w:ascii="SimSun" w:hAnsi="SimSun" w:eastAsia="宋体"/>
                <w:b w:val="0"/>
                <w:color w:val="333333"/>
                <w:sz w:val="17"/>
              </w:rPr>
              <w:t>对治疗反应</w:t>
            </w:r>
          </w:p>
        </w:tc>
        <w:tc>
          <w:tcPr>
            <w:tcW w:type="dxa" w:w="3572"/>
          </w:tcPr>
          <w:p>
            <w:pPr>
              <w:spacing w:before="20" w:after="20" w:line="276" w:lineRule="auto"/>
              <w:jc w:val="left"/>
            </w:pPr>
            <w:r>
              <w:rPr>
                <w:rFonts w:ascii="SimSun" w:hAnsi="SimSun" w:eastAsia="宋体"/>
                <w:b w:val="0"/>
                <w:color w:val="333333"/>
                <w:sz w:val="17"/>
              </w:rPr>
              <w:t>处理局部问题有效</w:t>
            </w:r>
          </w:p>
        </w:tc>
        <w:tc>
          <w:tcPr>
            <w:tcW w:type="dxa" w:w="3628"/>
          </w:tcPr>
          <w:p>
            <w:pPr>
              <w:spacing w:before="20" w:after="20" w:line="276" w:lineRule="auto"/>
              <w:jc w:val="left"/>
            </w:pPr>
            <w:r>
              <w:rPr>
                <w:rFonts w:ascii="SimSun" w:hAnsi="SimSun" w:eastAsia="宋体"/>
                <w:b w:val="0"/>
                <w:color w:val="333333"/>
                <w:sz w:val="17"/>
              </w:rPr>
              <w:t>需要药物、运动、心理综合干预</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这张表只是帮助理解，不是诊断工具。两者也常常同时存在。</w:t>
      </w:r>
    </w:p>
    <w:p>
      <w:pPr>
        <w:pStyle w:val="Heading3"/>
        <w:keepNext/>
        <w:pageBreakBefore w:val="0"/>
        <w:spacing w:before="280" w:after="100" w:line="288" w:lineRule="auto"/>
      </w:pPr>
      <w:r>
        <w:rPr>
          <w:rFonts w:ascii="Arial" w:hAnsi="Arial" w:eastAsia="黑体"/>
          <w:b/>
          <w:color w:val="1F4E79"/>
          <w:sz w:val="27"/>
        </w:rPr>
        <w:t>二、先查因，但不要用“再查一次”代替治疗</w:t>
      </w:r>
    </w:p>
    <w:p>
      <w:pPr>
        <w:spacing w:line="360" w:lineRule="auto" w:before="0" w:after="60"/>
        <w:ind w:firstLine="420"/>
        <w:jc w:val="both"/>
      </w:pPr>
      <w:r>
        <w:rPr>
          <w:rFonts w:ascii="SimSun" w:hAnsi="SimSun" w:eastAsia="宋体"/>
          <w:b w:val="0"/>
          <w:sz w:val="21"/>
        </w:rPr>
        <w:t>慢性疼痛的评估要同时做两件事：排除需要处理的器质性问题，以及评估疼痛对功能、睡眠、情绪的影响。</w:t>
      </w:r>
    </w:p>
    <w:p>
      <w:pPr>
        <w:spacing w:line="360" w:lineRule="auto" w:before="0" w:after="60"/>
        <w:ind w:firstLine="420"/>
        <w:jc w:val="both"/>
      </w:pPr>
      <w:r>
        <w:rPr>
          <w:rFonts w:ascii="SimSun" w:hAnsi="SimSun" w:eastAsia="宋体"/>
          <w:b/>
          <w:sz w:val="21"/>
        </w:rPr>
        <w:t>必须尽快查因的“红旗征”：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新出现的剧烈疼痛，与以往模式完全不同；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大小便功能改变、会阴部麻木、下肢进行性无力（可能是马尾综合征，需急诊）；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发热、体重明显下降、夜间痛醒且越躺越痛；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有肿瘤病史，新出现持续骨痛；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外伤后出现的颈腰痛，伴肢体麻木无力；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胸痛伴大汗、气短、放射痛。</w:t>
      </w:r>
    </w:p>
    <w:p>
      <w:pPr>
        <w:spacing w:line="360" w:lineRule="auto" w:before="0" w:after="60"/>
        <w:ind w:firstLine="420"/>
        <w:jc w:val="both"/>
      </w:pPr>
      <w:r>
        <w:rPr>
          <w:rFonts w:ascii="SimSun" w:hAnsi="SimSun" w:eastAsia="宋体"/>
          <w:b w:val="0"/>
          <w:sz w:val="21"/>
        </w:rPr>
        <w:t>排除这些之后，如果检查结果始终无法解释全部症状，正确的方向不是“再做一次全身扫描”，而是转向</w:t>
      </w:r>
      <w:r>
        <w:rPr>
          <w:rFonts w:ascii="SimSun" w:hAnsi="SimSun" w:eastAsia="宋体"/>
          <w:b/>
          <w:sz w:val="21"/>
        </w:rPr>
        <w:t>功能康复和综合治疗</w:t>
      </w:r>
      <w:r>
        <w:rPr>
          <w:rFonts w:ascii="SimSun" w:hAnsi="SimSun" w:eastAsia="宋体"/>
          <w:b w:val="0"/>
          <w:sz w:val="21"/>
        </w:rPr>
        <w:t>。反复检查有三重代价：花钱、拖延、以及不断强化“我身体里一定有个没查出来的大病”的恐惧，而恐惧本身会放大疼痛。</w:t>
      </w:r>
    </w:p>
    <w:p>
      <w:pPr>
        <w:spacing w:line="360" w:lineRule="auto" w:before="0" w:after="60"/>
        <w:ind w:firstLine="420"/>
        <w:jc w:val="both"/>
      </w:pPr>
      <w:r>
        <w:rPr>
          <w:rFonts w:ascii="SimSun" w:hAnsi="SimSun" w:eastAsia="宋体"/>
          <w:b/>
          <w:sz w:val="21"/>
        </w:rPr>
        <w:t>这不等于“你的痛是装的”。</w:t>
      </w:r>
      <w:r>
        <w:rPr>
          <w:rFonts w:ascii="SimSun" w:hAnsi="SimSun" w:eastAsia="宋体"/>
          <w:b w:val="0"/>
          <w:sz w:val="21"/>
        </w:rPr>
        <w:t xml:space="preserve"> 疼痛是主观体验，没有对应的检查发现，不代表没有痛苦。理解这一点，是从“找病灶”转向“改善功能”的前提。</w:t>
      </w:r>
    </w:p>
    <w:p>
      <w:pPr>
        <w:pStyle w:val="Heading3"/>
        <w:keepNext/>
        <w:pageBreakBefore w:val="0"/>
        <w:spacing w:before="280" w:after="100" w:line="288" w:lineRule="auto"/>
      </w:pPr>
      <w:r>
        <w:rPr>
          <w:rFonts w:ascii="Arial" w:hAnsi="Arial" w:eastAsia="黑体"/>
          <w:b/>
          <w:color w:val="1F4E79"/>
          <w:sz w:val="27"/>
        </w:rPr>
        <w:t>三、药物：哪些有证据，哪些要小心</w:t>
      </w:r>
    </w:p>
    <w:p>
      <w:pPr>
        <w:spacing w:line="360" w:lineRule="auto" w:before="0" w:after="60"/>
        <w:ind w:firstLine="420"/>
        <w:jc w:val="both"/>
      </w:pPr>
      <w:r>
        <w:rPr>
          <w:rFonts w:ascii="SimSun" w:hAnsi="SimSun" w:eastAsia="宋体"/>
          <w:b/>
          <w:sz w:val="21"/>
        </w:rPr>
        <w:t>SNRI 类</w:t>
      </w:r>
      <w:r>
        <w:rPr>
          <w:rFonts w:ascii="SimSun" w:hAnsi="SimSun" w:eastAsia="宋体"/>
          <w:b w:val="0"/>
          <w:sz w:val="21"/>
        </w:rPr>
        <w:t>是抑郁合并慢性疼痛时最常被考虑的一类，因为它们同时作用于情绪和下行疼痛通路。其中</w:t>
      </w:r>
      <w:r>
        <w:rPr>
          <w:rFonts w:ascii="SimSun" w:hAnsi="SimSun" w:eastAsia="宋体"/>
          <w:b/>
          <w:sz w:val="21"/>
        </w:rPr>
        <w:t>度洛西汀</w:t>
      </w:r>
      <w:r>
        <w:rPr>
          <w:rFonts w:ascii="SimSun" w:hAnsi="SimSun" w:eastAsia="宋体"/>
          <w:b w:val="0"/>
          <w:sz w:val="21"/>
        </w:rPr>
        <w:t>在糖尿病周围神经痛、纤维肌痛、慢性肌肉骨骼疼痛上有相对较多的研究支持，部分国家的审批包含这些适应症。【指南】文拉法辛、米那普仑也有类似方向的证据，但强度和适应症范围不同。</w:t>
      </w:r>
    </w:p>
    <w:p>
      <w:pPr>
        <w:spacing w:line="360" w:lineRule="auto" w:before="0" w:after="60"/>
        <w:ind w:firstLine="420"/>
        <w:jc w:val="both"/>
      </w:pPr>
      <w:r>
        <w:rPr>
          <w:rFonts w:ascii="SimSun" w:hAnsi="SimSun" w:eastAsia="宋体"/>
          <w:b w:val="0"/>
          <w:sz w:val="21"/>
        </w:rPr>
        <w:t>需要说明：</w:t>
      </w:r>
      <w:r>
        <w:rPr>
          <w:rFonts w:ascii="SimSun" w:hAnsi="SimSun" w:eastAsia="宋体"/>
          <w:b/>
          <w:sz w:val="21"/>
        </w:rPr>
        <w:t>这类药起效通常比止痛药慢，评估止痛效果往往需要几周，而且剂量与治抑郁可能不同。</w:t>
      </w:r>
      <w:r>
        <w:rPr>
          <w:rFonts w:ascii="SimSun" w:hAnsi="SimSun" w:eastAsia="宋体"/>
          <w:b w:val="0"/>
          <w:sz w:val="21"/>
        </w:rPr>
        <w:t xml:space="preserve"> 不要吃三天没感觉就停，也不要自行加量。</w:t>
      </w:r>
    </w:p>
    <w:p>
      <w:pPr>
        <w:spacing w:line="360" w:lineRule="auto" w:before="0" w:after="60"/>
        <w:ind w:firstLine="420"/>
        <w:jc w:val="both"/>
      </w:pPr>
      <w:r>
        <w:rPr>
          <w:rFonts w:ascii="SimSun" w:hAnsi="SimSun" w:eastAsia="宋体"/>
          <w:b/>
          <w:sz w:val="21"/>
        </w:rPr>
        <w:t>三环类</w:t>
      </w:r>
      <w:r>
        <w:rPr>
          <w:rFonts w:ascii="SimSun" w:hAnsi="SimSun" w:eastAsia="宋体"/>
          <w:b w:val="0"/>
          <w:sz w:val="21"/>
        </w:rPr>
        <w:t>（如阿米替林）在神经病理性疼痛和偏头痛预防上有较长使用历史，剂量通常低于抗抑郁剂量。【指南】但它们有明显的抗胆碱能作用（口干、便秘、排尿困难、视物模糊）、心脏传导影响和体位性低血压，老年人、青光眼、前列腺增生、心律失常者要格外谨慎；过量时有致死风险，家里有自杀风险的人尤其要评估。</w:t>
      </w:r>
    </w:p>
    <w:p>
      <w:pPr>
        <w:spacing w:line="360" w:lineRule="auto" w:before="0" w:after="60"/>
        <w:ind w:firstLine="420"/>
        <w:jc w:val="both"/>
      </w:pPr>
      <w:r>
        <w:rPr>
          <w:rFonts w:ascii="SimSun" w:hAnsi="SimSun" w:eastAsia="宋体"/>
          <w:b/>
          <w:sz w:val="21"/>
        </w:rPr>
        <w:t>抗惊厥类</w:t>
      </w:r>
      <w:r>
        <w:rPr>
          <w:rFonts w:ascii="SimSun" w:hAnsi="SimSun" w:eastAsia="宋体"/>
          <w:b w:val="0"/>
          <w:sz w:val="21"/>
        </w:rPr>
        <w:t>（加巴喷丁、普瑞巴林）用于神经病理性疼痛有一定证据，但会引起嗜睡、头晕、水肿，与其他镇静药或阿片类合用时呼吸抑制风险升高，而且这类药存在被误用的可能。【研究】</w:t>
      </w:r>
    </w:p>
    <w:p>
      <w:pPr>
        <w:spacing w:line="360" w:lineRule="auto" w:before="0" w:after="60"/>
        <w:ind w:firstLine="420"/>
        <w:jc w:val="both"/>
      </w:pPr>
      <w:r>
        <w:rPr>
          <w:rFonts w:ascii="SimSun" w:hAnsi="SimSun" w:eastAsia="宋体"/>
          <w:b/>
          <w:sz w:val="21"/>
        </w:rPr>
        <w:t>曲马多</w:t>
      </w:r>
      <w:r>
        <w:rPr>
          <w:rFonts w:ascii="SimSun" w:hAnsi="SimSun" w:eastAsia="宋体"/>
          <w:b w:val="0"/>
          <w:sz w:val="21"/>
        </w:rPr>
        <w:t>要单独提醒：它既是止痛药，也有血清素能作用。与 SSRI/SNRI 合用时，血清素综合征和癫痫的风险升高，不能自行叠加。【指南】</w:t>
      </w:r>
    </w:p>
    <w:p>
      <w:pPr>
        <w:spacing w:line="360" w:lineRule="auto" w:before="0" w:after="60"/>
        <w:ind w:firstLine="420"/>
        <w:jc w:val="both"/>
      </w:pPr>
      <w:r>
        <w:rPr>
          <w:rFonts w:ascii="SimSun" w:hAnsi="SimSun" w:eastAsia="宋体"/>
          <w:b/>
          <w:sz w:val="21"/>
        </w:rPr>
        <w:t>阿片类</w:t>
      </w:r>
      <w:r>
        <w:rPr>
          <w:rFonts w:ascii="SimSun" w:hAnsi="SimSun" w:eastAsia="宋体"/>
          <w:b w:val="0"/>
          <w:sz w:val="21"/>
        </w:rPr>
        <w:t>：见下一节。</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选择</w:t>
            </w:r>
          </w:p>
        </w:tc>
        <w:tc>
          <w:tcPr>
            <w:tcW w:type="dxa" w:w="3572"/>
            <w:shd w:val="clear" w:color="auto" w:fill="1F4E79"/>
          </w:tcPr>
          <w:p>
            <w:pPr>
              <w:spacing w:before="20" w:after="20" w:line="264" w:lineRule="auto"/>
              <w:jc w:val="left"/>
            </w:pPr>
            <w:r>
              <w:rPr>
                <w:rFonts w:ascii="SimSun" w:hAnsi="SimSun" w:eastAsia="宋体"/>
                <w:b/>
                <w:color w:val="FFFFFF"/>
                <w:sz w:val="18"/>
              </w:rPr>
              <w:t>主要用途</w:t>
            </w:r>
          </w:p>
        </w:tc>
        <w:tc>
          <w:tcPr>
            <w:tcW w:type="dxa" w:w="3628"/>
            <w:shd w:val="clear" w:color="auto" w:fill="1F4E79"/>
          </w:tcPr>
          <w:p>
            <w:pPr>
              <w:spacing w:before="20" w:after="20" w:line="264" w:lineRule="auto"/>
              <w:jc w:val="left"/>
            </w:pPr>
            <w:r>
              <w:rPr>
                <w:rFonts w:ascii="SimSun" w:hAnsi="SimSun" w:eastAsia="宋体"/>
                <w:b/>
                <w:color w:val="FFFFFF"/>
                <w:sz w:val="18"/>
              </w:rPr>
              <w:t>需要留意</w:t>
            </w:r>
          </w:p>
        </w:tc>
      </w:tr>
      <w:tr>
        <w:tc>
          <w:tcPr>
            <w:tcW w:type="dxa" w:w="2211"/>
          </w:tcPr>
          <w:p>
            <w:pPr>
              <w:spacing w:before="20" w:after="20" w:line="276" w:lineRule="auto"/>
              <w:jc w:val="left"/>
            </w:pPr>
            <w:r>
              <w:rPr>
                <w:rFonts w:ascii="SimSun" w:hAnsi="SimSun" w:eastAsia="宋体"/>
                <w:b w:val="0"/>
                <w:color w:val="333333"/>
                <w:sz w:val="17"/>
              </w:rPr>
              <w:t>SNRI（如度洛西汀）</w:t>
            </w:r>
          </w:p>
        </w:tc>
        <w:tc>
          <w:tcPr>
            <w:tcW w:type="dxa" w:w="3572"/>
          </w:tcPr>
          <w:p>
            <w:pPr>
              <w:spacing w:before="20" w:after="20" w:line="276" w:lineRule="auto"/>
              <w:jc w:val="left"/>
            </w:pPr>
            <w:r>
              <w:rPr>
                <w:rFonts w:ascii="SimSun" w:hAnsi="SimSun" w:eastAsia="宋体"/>
                <w:b w:val="0"/>
                <w:color w:val="333333"/>
                <w:sz w:val="17"/>
              </w:rPr>
              <w:t>神经痛、纤维肌痛、慢性肌肉骨骼痛合并抑郁</w:t>
            </w:r>
          </w:p>
        </w:tc>
        <w:tc>
          <w:tcPr>
            <w:tcW w:type="dxa" w:w="3628"/>
          </w:tcPr>
          <w:p>
            <w:pPr>
              <w:spacing w:before="20" w:after="20" w:line="276" w:lineRule="auto"/>
              <w:jc w:val="left"/>
            </w:pPr>
            <w:r>
              <w:rPr>
                <w:rFonts w:ascii="SimSun" w:hAnsi="SimSun" w:eastAsia="宋体"/>
                <w:b w:val="0"/>
                <w:color w:val="333333"/>
                <w:sz w:val="17"/>
              </w:rPr>
              <w:t>起效慢、恶心、血压、出汗</w:t>
            </w:r>
          </w:p>
        </w:tc>
      </w:tr>
      <w:tr>
        <w:tc>
          <w:tcPr>
            <w:tcW w:type="dxa" w:w="2211"/>
            <w:shd w:val="clear" w:color="auto" w:fill="F7F9FC"/>
          </w:tcPr>
          <w:p>
            <w:pPr>
              <w:spacing w:before="20" w:after="20" w:line="276" w:lineRule="auto"/>
              <w:jc w:val="left"/>
            </w:pPr>
            <w:r>
              <w:rPr>
                <w:rFonts w:ascii="SimSun" w:hAnsi="SimSun" w:eastAsia="宋体"/>
                <w:b w:val="0"/>
                <w:color w:val="333333"/>
                <w:sz w:val="17"/>
              </w:rPr>
              <w:t>三环类（如阿米替林）</w:t>
            </w:r>
          </w:p>
        </w:tc>
        <w:tc>
          <w:tcPr>
            <w:tcW w:type="dxa" w:w="3572"/>
            <w:shd w:val="clear" w:color="auto" w:fill="F7F9FC"/>
          </w:tcPr>
          <w:p>
            <w:pPr>
              <w:spacing w:before="20" w:after="20" w:line="276" w:lineRule="auto"/>
              <w:jc w:val="left"/>
            </w:pPr>
            <w:r>
              <w:rPr>
                <w:rFonts w:ascii="SimSun" w:hAnsi="SimSun" w:eastAsia="宋体"/>
                <w:b w:val="0"/>
                <w:color w:val="333333"/>
                <w:sz w:val="17"/>
              </w:rPr>
              <w:t>神经痛、偏头痛预防</w:t>
            </w:r>
          </w:p>
        </w:tc>
        <w:tc>
          <w:tcPr>
            <w:tcW w:type="dxa" w:w="3628"/>
            <w:shd w:val="clear" w:color="auto" w:fill="F7F9FC"/>
          </w:tcPr>
          <w:p>
            <w:pPr>
              <w:spacing w:before="20" w:after="20" w:line="276" w:lineRule="auto"/>
              <w:jc w:val="left"/>
            </w:pPr>
            <w:r>
              <w:rPr>
                <w:rFonts w:ascii="SimSun" w:hAnsi="SimSun" w:eastAsia="宋体"/>
                <w:b w:val="0"/>
                <w:color w:val="333333"/>
                <w:sz w:val="17"/>
              </w:rPr>
              <w:t>抗胆碱能、心脏、过量风险</w:t>
            </w:r>
          </w:p>
        </w:tc>
      </w:tr>
      <w:tr>
        <w:tc>
          <w:tcPr>
            <w:tcW w:type="dxa" w:w="2211"/>
          </w:tcPr>
          <w:p>
            <w:pPr>
              <w:spacing w:before="20" w:after="20" w:line="276" w:lineRule="auto"/>
              <w:jc w:val="left"/>
            </w:pPr>
            <w:r>
              <w:rPr>
                <w:rFonts w:ascii="SimSun" w:hAnsi="SimSun" w:eastAsia="宋体"/>
                <w:b w:val="0"/>
                <w:color w:val="333333"/>
                <w:sz w:val="17"/>
              </w:rPr>
              <w:t>抗惊厥类</w:t>
            </w:r>
          </w:p>
        </w:tc>
        <w:tc>
          <w:tcPr>
            <w:tcW w:type="dxa" w:w="3572"/>
          </w:tcPr>
          <w:p>
            <w:pPr>
              <w:spacing w:before="20" w:after="20" w:line="276" w:lineRule="auto"/>
              <w:jc w:val="left"/>
            </w:pPr>
            <w:r>
              <w:rPr>
                <w:rFonts w:ascii="SimSun" w:hAnsi="SimSun" w:eastAsia="宋体"/>
                <w:b w:val="0"/>
                <w:color w:val="333333"/>
                <w:sz w:val="17"/>
              </w:rPr>
              <w:t>神经病理性疼痛</w:t>
            </w:r>
          </w:p>
        </w:tc>
        <w:tc>
          <w:tcPr>
            <w:tcW w:type="dxa" w:w="3628"/>
          </w:tcPr>
          <w:p>
            <w:pPr>
              <w:spacing w:before="20" w:after="20" w:line="276" w:lineRule="auto"/>
              <w:jc w:val="left"/>
            </w:pPr>
            <w:r>
              <w:rPr>
                <w:rFonts w:ascii="SimSun" w:hAnsi="SimSun" w:eastAsia="宋体"/>
                <w:b w:val="0"/>
                <w:color w:val="333333"/>
                <w:sz w:val="17"/>
              </w:rPr>
              <w:t>嗜睡、头晕、水肿、呼吸抑制</w:t>
            </w:r>
          </w:p>
        </w:tc>
      </w:tr>
      <w:tr>
        <w:tc>
          <w:tcPr>
            <w:tcW w:type="dxa" w:w="2211"/>
            <w:shd w:val="clear" w:color="auto" w:fill="F7F9FC"/>
          </w:tcPr>
          <w:p>
            <w:pPr>
              <w:spacing w:before="20" w:after="20" w:line="276" w:lineRule="auto"/>
              <w:jc w:val="left"/>
            </w:pPr>
            <w:r>
              <w:rPr>
                <w:rFonts w:ascii="SimSun" w:hAnsi="SimSun" w:eastAsia="宋体"/>
                <w:b w:val="0"/>
                <w:color w:val="333333"/>
                <w:sz w:val="17"/>
              </w:rPr>
              <w:t>曲马多</w:t>
            </w:r>
          </w:p>
        </w:tc>
        <w:tc>
          <w:tcPr>
            <w:tcW w:type="dxa" w:w="3572"/>
            <w:shd w:val="clear" w:color="auto" w:fill="F7F9FC"/>
          </w:tcPr>
          <w:p>
            <w:pPr>
              <w:spacing w:before="20" w:after="20" w:line="276" w:lineRule="auto"/>
              <w:jc w:val="left"/>
            </w:pPr>
            <w:r>
              <w:rPr>
                <w:rFonts w:ascii="SimSun" w:hAnsi="SimSun" w:eastAsia="宋体"/>
                <w:b w:val="0"/>
                <w:color w:val="333333"/>
                <w:sz w:val="17"/>
              </w:rPr>
              <w:t>中度疼痛</w:t>
            </w:r>
          </w:p>
        </w:tc>
        <w:tc>
          <w:tcPr>
            <w:tcW w:type="dxa" w:w="3628"/>
            <w:shd w:val="clear" w:color="auto" w:fill="F7F9FC"/>
          </w:tcPr>
          <w:p>
            <w:pPr>
              <w:spacing w:before="20" w:after="20" w:line="276" w:lineRule="auto"/>
              <w:jc w:val="left"/>
            </w:pPr>
            <w:r>
              <w:rPr>
                <w:rFonts w:ascii="SimSun" w:hAnsi="SimSun" w:eastAsia="宋体"/>
                <w:b w:val="0"/>
                <w:color w:val="333333"/>
                <w:sz w:val="17"/>
              </w:rPr>
              <w:t>与抗抑郁药合用风险、癫痫</w:t>
            </w:r>
          </w:p>
        </w:tc>
      </w:tr>
      <w:tr>
        <w:tc>
          <w:tcPr>
            <w:tcW w:type="dxa" w:w="2211"/>
          </w:tcPr>
          <w:p>
            <w:pPr>
              <w:spacing w:before="20" w:after="20" w:line="276" w:lineRule="auto"/>
              <w:jc w:val="left"/>
            </w:pPr>
            <w:r>
              <w:rPr>
                <w:rFonts w:ascii="SimSun" w:hAnsi="SimSun" w:eastAsia="宋体"/>
                <w:b w:val="0"/>
                <w:color w:val="333333"/>
                <w:sz w:val="17"/>
              </w:rPr>
              <w:t>阿片类</w:t>
            </w:r>
          </w:p>
        </w:tc>
        <w:tc>
          <w:tcPr>
            <w:tcW w:type="dxa" w:w="3572"/>
          </w:tcPr>
          <w:p>
            <w:pPr>
              <w:spacing w:before="20" w:after="20" w:line="276" w:lineRule="auto"/>
              <w:jc w:val="left"/>
            </w:pPr>
            <w:r>
              <w:rPr>
                <w:rFonts w:ascii="SimSun" w:hAnsi="SimSun" w:eastAsia="宋体"/>
                <w:b w:val="0"/>
                <w:color w:val="333333"/>
                <w:sz w:val="17"/>
              </w:rPr>
              <w:t>急性剧痛、癌痛</w:t>
            </w:r>
          </w:p>
        </w:tc>
        <w:tc>
          <w:tcPr>
            <w:tcW w:type="dxa" w:w="3628"/>
          </w:tcPr>
          <w:p>
            <w:pPr>
              <w:spacing w:before="20" w:after="20" w:line="276" w:lineRule="auto"/>
              <w:jc w:val="left"/>
            </w:pPr>
            <w:r>
              <w:rPr>
                <w:rFonts w:ascii="SimSun" w:hAnsi="SimSun" w:eastAsia="宋体"/>
                <w:b w:val="0"/>
                <w:color w:val="333333"/>
                <w:sz w:val="17"/>
              </w:rPr>
              <w:t>长期用于慢性非癌痛风险大于收益</w:t>
            </w:r>
          </w:p>
        </w:tc>
      </w:tr>
    </w:tbl>
    <w:p>
      <w:pPr>
        <w:spacing w:before="0" w:after="80" w:line="240" w:lineRule="auto"/>
      </w:pPr>
    </w:p>
    <w:p>
      <w:pPr>
        <w:spacing w:line="360" w:lineRule="auto" w:before="0" w:after="60"/>
        <w:ind w:firstLine="420"/>
        <w:jc w:val="both"/>
      </w:pPr>
      <w:r>
        <w:rPr>
          <w:rFonts w:ascii="SimSun" w:hAnsi="SimSun" w:eastAsia="宋体"/>
          <w:b w:val="0"/>
          <w:sz w:val="21"/>
        </w:rPr>
        <w:t>所有药物都必须在医生评估后使用，个体差异很大。</w:t>
      </w:r>
    </w:p>
    <w:p>
      <w:pPr>
        <w:pStyle w:val="Heading3"/>
        <w:keepNext/>
        <w:pageBreakBefore w:val="0"/>
        <w:spacing w:before="280" w:after="100" w:line="288" w:lineRule="auto"/>
      </w:pPr>
      <w:r>
        <w:rPr>
          <w:rFonts w:ascii="Arial" w:hAnsi="Arial" w:eastAsia="黑体"/>
          <w:b/>
          <w:color w:val="1F4E79"/>
          <w:sz w:val="27"/>
        </w:rPr>
        <w:t>四、心理治疗、运动与多学科：让身体重新动起来</w:t>
      </w:r>
    </w:p>
    <w:p>
      <w:pPr>
        <w:spacing w:line="360" w:lineRule="auto" w:before="0" w:after="60"/>
        <w:ind w:firstLine="420"/>
        <w:jc w:val="both"/>
      </w:pPr>
      <w:r>
        <w:rPr>
          <w:rFonts w:ascii="SimSun" w:hAnsi="SimSun" w:eastAsia="宋体"/>
          <w:b/>
          <w:sz w:val="21"/>
        </w:rPr>
        <w:t>CBT</w:t>
      </w:r>
      <w:r>
        <w:rPr>
          <w:rFonts w:ascii="SimSun" w:hAnsi="SimSun" w:eastAsia="宋体"/>
          <w:b w:val="0"/>
          <w:sz w:val="21"/>
        </w:rPr>
        <w:t xml:space="preserve"> 对慢性疼痛有明确证据，目标不是“把痛变成零”，而是减少疼痛带来的痛苦和功能丧失。它处理的是：灾难化想法（“这痛永远不会好，我完了”）、对活动的恐惧、过度休息与过度用力之间的摇摆，以及睡眠和情绪。【指南】</w:t>
      </w:r>
    </w:p>
    <w:p>
      <w:pPr>
        <w:spacing w:line="360" w:lineRule="auto" w:before="0" w:after="60"/>
        <w:ind w:firstLine="420"/>
        <w:jc w:val="both"/>
      </w:pPr>
      <w:r>
        <w:rPr>
          <w:rFonts w:ascii="SimSun" w:hAnsi="SimSun" w:eastAsia="宋体"/>
          <w:b/>
          <w:sz w:val="21"/>
        </w:rPr>
        <w:t>正念</w:t>
      </w:r>
      <w:r>
        <w:rPr>
          <w:rFonts w:ascii="SimSun" w:hAnsi="SimSun" w:eastAsia="宋体"/>
          <w:b w:val="0"/>
          <w:sz w:val="21"/>
        </w:rPr>
        <w:t>（如正念减压）帮助人把“疼痛”和“我对疼痛的反应”分开，减少对抗带来的额外紧张。证据中等，但对一部分人确实有效。【研究】</w:t>
      </w:r>
    </w:p>
    <w:p>
      <w:pPr>
        <w:spacing w:line="360" w:lineRule="auto" w:before="0" w:after="60"/>
        <w:ind w:firstLine="420"/>
        <w:jc w:val="both"/>
      </w:pPr>
      <w:r>
        <w:rPr>
          <w:rFonts w:ascii="SimSun" w:hAnsi="SimSun" w:eastAsia="宋体"/>
          <w:b/>
          <w:sz w:val="21"/>
        </w:rPr>
        <w:t>运动</w:t>
      </w:r>
      <w:r>
        <w:rPr>
          <w:rFonts w:ascii="SimSun" w:hAnsi="SimSun" w:eastAsia="宋体"/>
          <w:b w:val="0"/>
          <w:sz w:val="21"/>
        </w:rPr>
        <w:t>是被低估的治疗。长期卧床会让肌肉萎缩、关节僵硬、体能下降，反而更痛。有效的方式是</w:t>
      </w:r>
      <w:r>
        <w:rPr>
          <w:rFonts w:ascii="SimSun" w:hAnsi="SimSun" w:eastAsia="宋体"/>
          <w:b/>
          <w:sz w:val="21"/>
        </w:rPr>
        <w:t>分级活动</w:t>
      </w:r>
      <w:r>
        <w:rPr>
          <w:rFonts w:ascii="SimSun" w:hAnsi="SimSun" w:eastAsia="宋体"/>
          <w:b w:val="0"/>
          <w:sz w:val="21"/>
        </w:rPr>
        <w:t>：从很小的量开始，固定频率，宁少勿多，逐步增加，而不是“疼就停、不疼就猛练”。水中运动、步行、太极、普拉提都可以，关键是可持续和循序渐进。【指南】</w:t>
      </w:r>
    </w:p>
    <w:p>
      <w:pPr>
        <w:spacing w:line="360" w:lineRule="auto" w:before="0" w:after="60"/>
        <w:ind w:firstLine="420"/>
        <w:jc w:val="both"/>
      </w:pPr>
      <w:r>
        <w:rPr>
          <w:rFonts w:ascii="SimSun" w:hAnsi="SimSun" w:eastAsia="宋体"/>
          <w:b/>
          <w:sz w:val="21"/>
        </w:rPr>
        <w:t>多学科疼痛门诊</w:t>
      </w:r>
      <w:r>
        <w:rPr>
          <w:rFonts w:ascii="SimSun" w:hAnsi="SimSun" w:eastAsia="宋体"/>
          <w:b w:val="0"/>
          <w:sz w:val="21"/>
        </w:rPr>
        <w:t>通常把疼痛科、康复科、精神科/心理科、护理整合在一起，对病程长、多次治疗无效的人尤其合适。可以主动问当地医院有没有这类门诊。</w:t>
      </w:r>
    </w:p>
    <w:p>
      <w:pPr>
        <w:spacing w:line="360" w:lineRule="auto" w:before="0" w:after="60"/>
        <w:ind w:firstLine="420"/>
        <w:jc w:val="both"/>
      </w:pPr>
      <w:r>
        <w:rPr>
          <w:rFonts w:ascii="SimSun" w:hAnsi="SimSun" w:eastAsia="宋体"/>
          <w:b/>
          <w:sz w:val="21"/>
        </w:rPr>
        <w:t>日常可以照着做的清单：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记录疼痛日记：时间、部位、强度、当时在做什么、情绪和睡眠。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把活动拆成小段，做20分钟休息5分钟，而不是一次做完再躺两天。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设定“功能目标”（能走多久、能睡几小时），而不只是“疼痛分数”。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每周三次低强度有氧，从十分钟开始。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睡眠固定起床时间，床只用来睡觉。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学一种放松方法，疼痛加剧时先用，而不是立刻加止痛药。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把止痛药的使用频率记下来，复诊时给医生看。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明确告诉医生：我最想恢复的功能是什么。</w:t>
      </w:r>
    </w:p>
    <w:p>
      <w:pPr>
        <w:pStyle w:val="Heading3"/>
        <w:keepNext/>
        <w:pageBreakBefore w:val="0"/>
        <w:spacing w:before="280" w:after="100" w:line="288" w:lineRule="auto"/>
      </w:pPr>
      <w:r>
        <w:rPr>
          <w:rFonts w:ascii="Arial" w:hAnsi="Arial" w:eastAsia="黑体"/>
          <w:b/>
          <w:color w:val="1F4E79"/>
          <w:sz w:val="27"/>
        </w:rPr>
        <w:t>五、为什么阿片类不是慢性疼痛的答案</w:t>
      </w:r>
    </w:p>
    <w:p>
      <w:pPr>
        <w:spacing w:line="360" w:lineRule="auto" w:before="0" w:after="60"/>
        <w:ind w:firstLine="420"/>
        <w:jc w:val="both"/>
      </w:pPr>
      <w:r>
        <w:rPr>
          <w:rFonts w:ascii="SimSun" w:hAnsi="SimSun" w:eastAsia="宋体"/>
          <w:b w:val="0"/>
          <w:sz w:val="21"/>
        </w:rPr>
        <w:t>阿片类（吗啡、羟考酮、曲马多、芬太尼等）对急性剧痛和癌痛有明确地位，但对</w:t>
      </w:r>
      <w:r>
        <w:rPr>
          <w:rFonts w:ascii="SimSun" w:hAnsi="SimSun" w:eastAsia="宋体"/>
          <w:b/>
          <w:sz w:val="21"/>
        </w:rPr>
        <w:t>慢性非癌性疼痛</w:t>
      </w:r>
      <w:r>
        <w:rPr>
          <w:rFonts w:ascii="SimSun" w:hAnsi="SimSun" w:eastAsia="宋体"/>
          <w:b w:val="0"/>
          <w:sz w:val="21"/>
        </w:rPr>
        <w:t>，长期使用的证据有限，而风险是确定的：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耐受与依赖</w:t>
      </w:r>
      <w:r>
        <w:rPr>
          <w:rFonts w:ascii="SimSun" w:hAnsi="SimSun" w:eastAsia="宋体"/>
          <w:b w:val="0"/>
          <w:sz w:val="21"/>
        </w:rPr>
        <w:t>：同样的量效果越来越差，停药时出现戒断。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过量与呼吸抑制</w:t>
      </w:r>
      <w:r>
        <w:rPr>
          <w:rFonts w:ascii="SimSun" w:hAnsi="SimSun" w:eastAsia="宋体"/>
          <w:b w:val="0"/>
          <w:sz w:val="21"/>
        </w:rPr>
        <w:t>：与酒精、苯二氮䓬类、加巴喷丁类合用时，呼吸抑制风险成倍上升。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阿片诱导的痛觉过敏</w:t>
      </w:r>
      <w:r>
        <w:rPr>
          <w:rFonts w:ascii="SimSun" w:hAnsi="SimSun" w:eastAsia="宋体"/>
          <w:b w:val="0"/>
          <w:sz w:val="21"/>
        </w:rPr>
        <w:t>：长期使用反而让疼痛更敏感，这是一个反直觉但真实存在的现象。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内分泌与免疫影响</w:t>
      </w:r>
      <w:r>
        <w:rPr>
          <w:rFonts w:ascii="SimSun" w:hAnsi="SimSun" w:eastAsia="宋体"/>
          <w:b w:val="0"/>
          <w:sz w:val="21"/>
        </w:rPr>
        <w:t>：长期使用可能影响性激素、睡眠和免疫功能。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功能未必改善</w:t>
      </w:r>
      <w:r>
        <w:rPr>
          <w:rFonts w:ascii="SimSun" w:hAnsi="SimSun" w:eastAsia="宋体"/>
          <w:b w:val="0"/>
          <w:sz w:val="21"/>
        </w:rPr>
        <w:t>：很多研究显示，长期阿片治疗对功能和生活质量的改善有限。</w:t>
      </w:r>
    </w:p>
    <w:p>
      <w:pPr>
        <w:spacing w:line="360" w:lineRule="auto" w:before="0" w:after="60"/>
        <w:ind w:firstLine="420"/>
        <w:jc w:val="both"/>
      </w:pPr>
      <w:r>
        <w:rPr>
          <w:rFonts w:ascii="SimSun" w:hAnsi="SimSun" w:eastAsia="宋体"/>
          <w:b w:val="0"/>
          <w:sz w:val="21"/>
        </w:rPr>
        <w:t>因此，主流指南建议：慢性非癌痛不常规长期使用阿片类；确需使用时，要有明确的适应症、最短疗程、定期评估功能和风险。【指南】如果你已经在长期使用，</w:t>
      </w:r>
      <w:r>
        <w:rPr>
          <w:rFonts w:ascii="SimSun" w:hAnsi="SimSun" w:eastAsia="宋体"/>
          <w:b/>
          <w:sz w:val="21"/>
        </w:rPr>
        <w:t>不要自行骤停</w:t>
      </w:r>
      <w:r>
        <w:rPr>
          <w:rFonts w:ascii="SimSun" w:hAnsi="SimSun" w:eastAsia="宋体"/>
          <w:b w:val="0"/>
          <w:sz w:val="21"/>
        </w:rPr>
        <w:t>（可能出现戒断），应与医生制定减量计划。</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“痛就是痛，跟情绪没关系”</w:t>
      </w:r>
      <w:r>
        <w:rPr>
          <w:rFonts w:ascii="SimSun" w:hAnsi="SimSun" w:eastAsia="宋体"/>
          <w:b w:val="0"/>
          <w:sz w:val="21"/>
        </w:rPr>
        <w:t>：情绪和疼痛共用神经通路，治情绪不是否认疼痛。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“检查没发现问题，就是我装病”</w:t>
      </w:r>
      <w:r>
        <w:rPr>
          <w:rFonts w:ascii="SimSun" w:hAnsi="SimSun" w:eastAsia="宋体"/>
          <w:b w:val="0"/>
          <w:sz w:val="21"/>
        </w:rPr>
        <w:t>：检查阴性只说明没有结构性病变，不说明没有痛苦。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“再查一次就能放心”</w:t>
      </w:r>
      <w:r>
        <w:rPr>
          <w:rFonts w:ascii="SimSun" w:hAnsi="SimSun" w:eastAsia="宋体"/>
          <w:b w:val="0"/>
          <w:sz w:val="21"/>
        </w:rPr>
        <w:t>：反复检查短期缓解焦虑，长期强化恐惧，还耽误功能康复。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“疼就不动，不疼就猛练”</w:t>
      </w:r>
      <w:r>
        <w:rPr>
          <w:rFonts w:ascii="SimSun" w:hAnsi="SimSun" w:eastAsia="宋体"/>
          <w:b w:val="0"/>
          <w:sz w:val="21"/>
        </w:rPr>
        <w:t>：这是最伤的模式，分级、定量、持续才是正解。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“止痛药加量就能压住”</w:t>
      </w:r>
      <w:r>
        <w:rPr>
          <w:rFonts w:ascii="SimSun" w:hAnsi="SimSun" w:eastAsia="宋体"/>
          <w:b w:val="0"/>
          <w:sz w:val="21"/>
        </w:rPr>
        <w:t>：耐受会让效果越来越差，混合用药的呼吸风险是真实的。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“抗抑郁药是治心情的，不能止痛”</w:t>
      </w:r>
      <w:r>
        <w:rPr>
          <w:rFonts w:ascii="SimSun" w:hAnsi="SimSun" w:eastAsia="宋体"/>
          <w:b w:val="0"/>
          <w:sz w:val="21"/>
        </w:rPr>
        <w:t>：SNRI 类在多种慢性疼痛上有明确证据，但起效慢，需要给它时间。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只吃药不改生活</w:t>
      </w:r>
      <w:r>
        <w:rPr>
          <w:rFonts w:ascii="SimSun" w:hAnsi="SimSun" w:eastAsia="宋体"/>
          <w:b w:val="0"/>
          <w:sz w:val="21"/>
        </w:rPr>
        <w:t>：睡眠、活动量、饮酒、对疼痛的恐惧，都会决定药物能起多大作用。</w:t>
      </w:r>
    </w:p>
    <w:p>
      <w:pPr>
        <w:pStyle w:val="Heading3"/>
        <w:keepNext/>
        <w:pageBreakBefore w:val="0"/>
        <w:spacing w:before="280" w:after="100" w:line="288" w:lineRule="auto"/>
      </w:pPr>
      <w:r>
        <w:rPr>
          <w:rFonts w:ascii="Arial" w:hAnsi="Arial" w:eastAsia="黑体"/>
          <w:b/>
          <w:color w:val="1F4E79"/>
          <w:sz w:val="27"/>
        </w:rPr>
        <w:t>六、什么时候需要联系医生，什么时候去急诊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突发剧烈胸痛、腹痛，伴大汗、气短、晕厥；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大小便失禁或排不出、会阴部麻木、下肢进行性无力；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外伤后颈腰痛伴肢体麻木、无力；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发热伴剧烈腰痛或皮疹；</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服止痛药后叫不醒、呼吸很慢、嘴唇发紫；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明确的自杀计划或已采取行动。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疼痛突然加重且性质改变；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止痛药越用越多、越用越不管用；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出现新的肢体麻木、无力、走路不稳；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加用抗抑郁药后出现心慌、出汗、手抖、腹泻、意识改变（需排除血清素综合征）。</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一两周内复诊：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疼痛持续三个月以上，影响睡眠和工作；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多次检查无明确发现，却仍无法正常活动；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想减少止痛药或安眠药。</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疼痛的“原因不明”不等于“没得治”。方向对了，功能是可以一点点恢复的。</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Chronic pain (primary and secondary) in over 16s: assessment of all chronic pain and management of chronic primary pain (NG193). </w:t>
      </w:r>
      <w:hyperlink r:id="rId23">
        <w:r>
          <w:rPr>
            <w:rFonts w:ascii="SimSun" w:hAnsi="SimSun" w:eastAsia="宋体"/>
            <w:color w:val="2E74B5"/>
            <w:u w:val="single"/>
            <w:sz w:val="21"/>
          </w:rPr>
          <w:t xml:space="preserve">https://www.nice.org.uk/guidance/ng193</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with a chronic physical health problem (CG91). </w:t>
      </w:r>
      <w:hyperlink r:id="rId19">
        <w:r>
          <w:rPr>
            <w:rFonts w:ascii="SimSun" w:hAnsi="SimSun" w:eastAsia="宋体"/>
            <w:color w:val="2E74B5"/>
            <w:u w:val="single"/>
            <w:sz w:val="21"/>
          </w:rPr>
          <w:t xml:space="preserve">https://www.nice.org.uk/guidance/cg91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12356 心理援助热线（2025 年起全国推行）；地方热线以当地卫健委公布为准。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本页为科普，不构成个体化医疗建议；止痛药与抗抑郁药的选择、剂量和减停须由医生面诊决定，具体方案以面诊医生为准。</w:t>
      </w:r>
    </w:p>
    <w:p>
      <w:pPr>
        <w:pStyle w:val="Heading2"/>
        <w:keepNext/>
        <w:pageBreakBefore/>
        <w:spacing w:before="80" w:after="120" w:line="288" w:lineRule="auto"/>
      </w:pPr>
      <w:r>
        <w:rPr>
          <w:rFonts w:ascii="Arial" w:hAnsi="Arial" w:eastAsia="黑体"/>
          <w:b/>
          <w:color w:val="1F4E79"/>
          <w:sz w:val="36"/>
        </w:rPr>
        <w:t>10.4 抑郁合并ADHD PTSD与物质使用</w:t>
      </w:r>
    </w:p>
    <w:p>
      <w:pPr>
        <w:spacing w:line="360" w:lineRule="auto" w:before="0" w:after="60"/>
        <w:ind w:firstLine="420"/>
        <w:jc w:val="both"/>
      </w:pPr>
      <w:r>
        <w:rPr>
          <w:rFonts w:ascii="SimSun" w:hAnsi="SimSun" w:eastAsia="宋体"/>
          <w:b w:val="0"/>
          <w:sz w:val="21"/>
        </w:rPr>
        <w:t>有些抑郁怎么治都不见好，原因不在药不够强，而在旁边还站着另一个问题：注意缺陷多动障碍（ADHD）、创伤后应激障碍（PTSD），或者酒精与其他物质的使用。这三类共病会改变诊断顺序、药物选择和风险判断。这一页讲清楚筛查该按什么顺序、先稳定哪一个、药物之间会怎么打架、以及为什么不能自己硬戒。</w:t>
      </w:r>
    </w:p>
    <w:p>
      <w:pPr>
        <w:pStyle w:val="Heading3"/>
        <w:keepNext/>
        <w:pageBreakBefore w:val="0"/>
        <w:spacing w:before="280" w:after="100" w:line="288" w:lineRule="auto"/>
      </w:pPr>
      <w:r>
        <w:rPr>
          <w:rFonts w:ascii="Arial" w:hAnsi="Arial" w:eastAsia="黑体"/>
          <w:b/>
          <w:color w:val="1F4E79"/>
          <w:sz w:val="27"/>
        </w:rPr>
        <w:t>一、筛查顺序：先排“模仿者”，再定“主角”</w:t>
      </w:r>
    </w:p>
    <w:p>
      <w:pPr>
        <w:spacing w:line="360" w:lineRule="auto" w:before="0" w:after="60"/>
        <w:ind w:firstLine="420"/>
        <w:jc w:val="both"/>
      </w:pPr>
      <w:r>
        <w:rPr>
          <w:rFonts w:ascii="SimSun" w:hAnsi="SimSun" w:eastAsia="宋体"/>
          <w:b w:val="0"/>
          <w:sz w:val="21"/>
        </w:rPr>
        <w:t>抑郁合并共病时，最容易犯的错是“谁先被看见就先治谁”。更稳妥的顺序是：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先看安全</w:t>
      </w:r>
      <w:r>
        <w:rPr>
          <w:rFonts w:ascii="SimSun" w:hAnsi="SimSun" w:eastAsia="宋体"/>
          <w:b w:val="0"/>
          <w:sz w:val="21"/>
        </w:rPr>
        <w:t>：有没有自杀计划、自伤、精神病性症状、意识障碍、严重戒断。有，就先处理安全。</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再排“模仿者”</w:t>
      </w:r>
      <w:r>
        <w:rPr>
          <w:rFonts w:ascii="SimSun" w:hAnsi="SimSun" w:eastAsia="宋体"/>
          <w:b w:val="0"/>
          <w:sz w:val="21"/>
        </w:rPr>
        <w:t>：物质使用、甲状腺疾病、贫血、睡眠呼吸暂停、药物副作用、慢性疼痛。这些能制造出几乎一模一样的抑郁表现。</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再看创伤史</w:t>
      </w:r>
      <w:r>
        <w:rPr>
          <w:rFonts w:ascii="SimSun" w:hAnsi="SimSun" w:eastAsia="宋体"/>
          <w:b w:val="0"/>
          <w:sz w:val="21"/>
        </w:rPr>
        <w:t>：PTSD 的回避、麻木、失眠、易惊，和抑郁高度重叠，不问就永远发现不了。</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最后看发育史</w:t>
      </w:r>
      <w:r>
        <w:rPr>
          <w:rFonts w:ascii="SimSun" w:hAnsi="SimSun" w:eastAsia="宋体"/>
          <w:b w:val="0"/>
          <w:sz w:val="21"/>
        </w:rPr>
        <w:t>：ADHD 的核心是“从小就这样”，需要回溯童年，而不是只看现在。</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然后才谈抑郁的正式治疗</w:t>
      </w:r>
      <w:r>
        <w:rPr>
          <w:rFonts w:ascii="SimSun" w:hAnsi="SimSun" w:eastAsia="宋体"/>
          <w:b w:val="0"/>
          <w:sz w:val="21"/>
        </w:rPr>
        <w:t>：此时选的药、定的疗程，才不容易被共病拖垮。</w:t>
      </w:r>
    </w:p>
    <w:p>
      <w:pPr>
        <w:spacing w:line="360" w:lineRule="auto" w:before="0" w:after="60"/>
        <w:ind w:firstLine="420"/>
        <w:jc w:val="both"/>
      </w:pPr>
      <w:r>
        <w:rPr>
          <w:rFonts w:ascii="SimSun" w:hAnsi="SimSun" w:eastAsia="宋体"/>
          <w:b w:val="0"/>
          <w:sz w:val="21"/>
        </w:rPr>
        <w:t>这个顺序不是官僚流程，而是因为每一步都会改变下一步的答案。比如一个有酒精依赖的人，不先把饮酒问题纳入方案，抗抑郁药的效果会被持续饮酒抵消，还会增加肝损伤和出血风险。</w:t>
      </w:r>
    </w:p>
    <w:p>
      <w:pPr>
        <w:spacing w:line="360" w:lineRule="auto" w:before="0" w:after="60"/>
        <w:ind w:firstLine="420"/>
        <w:jc w:val="both"/>
      </w:pPr>
      <w:r>
        <w:rPr>
          <w:rFonts w:ascii="SimSun" w:hAnsi="SimSun" w:eastAsia="宋体"/>
          <w:b/>
          <w:sz w:val="21"/>
        </w:rPr>
        <w:t>初诊时值得主动说的事：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从小学到现在，有没有“坐不住、丢三落四、作业拖到最后一刻”的持续模式。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有没有经历过死亡威胁、暴力、性侵、严重事故、长期忽视。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喝酒的频率、量、开始时间，有没有“不喝就难受”。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用不用安眠药、止痛药、减肥药、兴奋剂，从哪来的。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有没有赌博、网游、短视频的失控使用。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家族里有没有物质使用、自杀、双相、ADHD。</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现在最想解决的是哪一个问题（这决定治疗从哪下手）。</w:t>
      </w:r>
    </w:p>
    <w:p>
      <w:pPr>
        <w:pStyle w:val="Heading3"/>
        <w:keepNext/>
        <w:pageBreakBefore w:val="0"/>
        <w:spacing w:before="280" w:after="100" w:line="288" w:lineRule="auto"/>
      </w:pPr>
      <w:r>
        <w:rPr>
          <w:rFonts w:ascii="Arial" w:hAnsi="Arial" w:eastAsia="黑体"/>
          <w:b/>
          <w:color w:val="1F4E79"/>
          <w:sz w:val="27"/>
        </w:rPr>
        <w:t>二、ADHD：从童年史开始，而不是从“注意力差”开始</w:t>
      </w:r>
    </w:p>
    <w:p>
      <w:pPr>
        <w:spacing w:line="360" w:lineRule="auto" w:before="0" w:after="60"/>
        <w:ind w:firstLine="420"/>
        <w:jc w:val="both"/>
      </w:pPr>
      <w:r>
        <w:rPr>
          <w:rFonts w:ascii="SimSun" w:hAnsi="SimSun" w:eastAsia="宋体"/>
          <w:b w:val="0"/>
          <w:sz w:val="21"/>
        </w:rPr>
        <w:t>ADHD 不是“不专心”这么简单，核心是三组表现：注意力难以维持、冲动、活动过多或内心坐立不安。诊断的关键在于：</w:t>
      </w:r>
      <w:r>
        <w:rPr>
          <w:rFonts w:ascii="SimSun" w:hAnsi="SimSun" w:eastAsia="宋体"/>
          <w:b/>
          <w:sz w:val="21"/>
        </w:rPr>
        <w:t>症状在十二岁前就已出现、持续六个月以上、跨两个以上场景（学校/工作、家庭、社交）、并且造成实际损害</w:t>
      </w:r>
      <w:r>
        <w:rPr>
          <w:rFonts w:ascii="SimSun" w:hAnsi="SimSun" w:eastAsia="宋体"/>
          <w:b w:val="0"/>
          <w:sz w:val="21"/>
        </w:rPr>
        <w:t>。成年后才“突然注意力差”，更可能是抑郁、焦虑、睡眠不足或物质使用。</w:t>
      </w:r>
    </w:p>
    <w:p>
      <w:pPr>
        <w:spacing w:line="360" w:lineRule="auto" w:before="0" w:after="60"/>
        <w:ind w:firstLine="420"/>
        <w:jc w:val="both"/>
      </w:pPr>
      <w:r>
        <w:rPr>
          <w:rFonts w:ascii="SimSun" w:hAnsi="SimSun" w:eastAsia="宋体"/>
          <w:b w:val="0"/>
          <w:sz w:val="21"/>
        </w:rPr>
        <w:t>ADHD 与抑郁常常互为因果：长期被批评、学业受挫、计划能力差带来的失败体验，很容易拖出抑郁；而抑郁的注意力下降、动力缺失，又会被误认为 ADHD 加重。</w:t>
      </w:r>
    </w:p>
    <w:p>
      <w:pPr>
        <w:spacing w:line="360" w:lineRule="auto" w:before="0" w:after="60"/>
        <w:ind w:firstLine="420"/>
        <w:jc w:val="both"/>
      </w:pPr>
      <w:r>
        <w:rPr>
          <w:rFonts w:ascii="SimSun" w:hAnsi="SimSun" w:eastAsia="宋体"/>
          <w:b/>
          <w:sz w:val="21"/>
        </w:rPr>
        <w:t>先治哪个？</w:t>
      </w:r>
      <w:r>
        <w:rPr>
          <w:rFonts w:ascii="SimSun" w:hAnsi="SimSun" w:eastAsia="宋体"/>
          <w:b w:val="0"/>
          <w:sz w:val="21"/>
        </w:rPr>
        <w:t xml:space="preserve"> 没有统一答案，看功能损害和安全风险。一般原则是：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抑郁严重、有自杀风险、无法起床时，先处理抑郁。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抑郁稳定后 ADHD 仍明显影响功能，再系统评估 ADHD 并考虑治疗。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两者都明确且互相拖累时，可以在同一方案里同时处理，但需要更密的随访。</w:t>
      </w:r>
    </w:p>
    <w:p>
      <w:pPr>
        <w:spacing w:line="360" w:lineRule="auto" w:before="0" w:after="60"/>
        <w:ind w:firstLine="420"/>
        <w:jc w:val="both"/>
      </w:pPr>
      <w:r>
        <w:rPr>
          <w:rFonts w:ascii="SimSun" w:hAnsi="SimSun" w:eastAsia="宋体"/>
          <w:b/>
          <w:sz w:val="21"/>
        </w:rPr>
        <w:t>药物相互作用要留意的点：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兴奋剂类（哌甲酯、安非他明类）可能升高血压和心率、加重焦虑和失眠，也可能影响食欲。开始前通常要评估心血管风险。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兴奋剂与某些抗抑郁药合用，整体上是常见组合，但需要监测心率、血压、焦虑、睡眠，以及少见但严重的血清素能反应。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兴奋剂与单胺氧化酶抑制剂（MAOI）类抗抑郁药属于明确禁忌，不能同时使用。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非兴奋剂类（如托莫西汀）起效慢，可能影响血压和肝功能，需医生监测。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ADHD 药物多属于管制药品，必须凭处方、按医嘱使用，不能自行加量或转借他人。</w:t>
      </w:r>
    </w:p>
    <w:p>
      <w:pPr>
        <w:spacing w:line="360" w:lineRule="auto" w:before="0" w:after="60"/>
        <w:ind w:firstLine="420"/>
        <w:jc w:val="both"/>
      </w:pPr>
      <w:r>
        <w:rPr>
          <w:rFonts w:ascii="SimSun" w:hAnsi="SimSun" w:eastAsia="宋体"/>
          <w:b w:val="0"/>
          <w:sz w:val="21"/>
        </w:rPr>
        <w:t>【指南】ADHD 与抑郁共病时，指南建议整合评估、分阶段处理，而不是把两个诊断分开、由两个医生各治一半。</w:t>
      </w:r>
    </w:p>
    <w:p>
      <w:pPr>
        <w:pStyle w:val="Heading3"/>
        <w:keepNext/>
        <w:pageBreakBefore w:val="0"/>
        <w:spacing w:before="280" w:after="100" w:line="288" w:lineRule="auto"/>
      </w:pPr>
      <w:r>
        <w:rPr>
          <w:rFonts w:ascii="Arial" w:hAnsi="Arial" w:eastAsia="黑体"/>
          <w:b/>
          <w:color w:val="1F4E79"/>
          <w:sz w:val="27"/>
        </w:rPr>
        <w:t>三、PTSD：创伤聚焦治疗是核心，不必等“完全稳定”</w:t>
      </w:r>
    </w:p>
    <w:p>
      <w:pPr>
        <w:spacing w:line="360" w:lineRule="auto" w:before="0" w:after="60"/>
        <w:ind w:firstLine="420"/>
        <w:jc w:val="both"/>
      </w:pPr>
      <w:r>
        <w:rPr>
          <w:rFonts w:ascii="SimSun" w:hAnsi="SimSun" w:eastAsia="宋体"/>
          <w:b w:val="0"/>
          <w:sz w:val="21"/>
        </w:rPr>
        <w:t>PTSD 的四个症状群：反复体验（闪回、噩梦）、回避（不去相关地点、不谈相关事）、负性认知与情绪（自责、麻木、觉得世界危险）、警觉增高（易惊、失眠、易怒）。它和抑郁的重叠度极高，很多人被诊断了多年抑郁，却从没被问过创伤史。</w:t>
      </w:r>
    </w:p>
    <w:p>
      <w:pPr>
        <w:spacing w:line="360" w:lineRule="auto" w:before="0" w:after="60"/>
        <w:ind w:firstLine="420"/>
        <w:jc w:val="both"/>
      </w:pPr>
      <w:r>
        <w:rPr>
          <w:rFonts w:ascii="SimSun" w:hAnsi="SimSun" w:eastAsia="宋体"/>
          <w:b/>
          <w:sz w:val="21"/>
        </w:rPr>
        <w:t>治疗上，创伤聚焦的心理治疗是一线</w:t>
      </w:r>
      <w:r>
        <w:rPr>
          <w:rFonts w:ascii="SimSun" w:hAnsi="SimSun" w:eastAsia="宋体"/>
          <w:b w:val="0"/>
          <w:sz w:val="21"/>
        </w:rPr>
        <w:t>：延长暴露疗法（PE）、认知加工治疗（CPT）、眼动脱敏与再加工（EMDR）。它们的共同点是直面创伤记忆并重新加工，而不是只做放松训练。【指南】</w:t>
      </w:r>
    </w:p>
    <w:p>
      <w:pPr>
        <w:spacing w:line="360" w:lineRule="auto" w:before="0" w:after="60"/>
        <w:ind w:firstLine="420"/>
        <w:jc w:val="both"/>
      </w:pPr>
      <w:r>
        <w:rPr>
          <w:rFonts w:ascii="SimSun" w:hAnsi="SimSun" w:eastAsia="宋体"/>
          <w:b w:val="0"/>
          <w:sz w:val="21"/>
        </w:rPr>
        <w:t>一个常见的误解是“必须先完全稳定才能碰创伤”。实际上，对多数人来说，创伤聚焦治疗可以且应该与抑郁治疗同时进行；只有在自杀风险很高、精神病性症状、严重解离或物质戒断未处理时，才需要先稳定化。【指南】</w:t>
      </w:r>
    </w:p>
    <w:p>
      <w:pPr>
        <w:spacing w:line="360" w:lineRule="auto" w:before="0" w:after="60"/>
        <w:ind w:firstLine="420"/>
        <w:jc w:val="both"/>
      </w:pPr>
      <w:r>
        <w:rPr>
          <w:rFonts w:ascii="SimSun" w:hAnsi="SimSun" w:eastAsia="宋体"/>
          <w:b w:val="0"/>
          <w:sz w:val="21"/>
        </w:rPr>
        <w:t>药物方面，SSRI 类对 PTSD 有证据，也常同时改善抑郁；但药物通常作为心理治疗的补充，而不是替代。【指南】</w:t>
      </w:r>
    </w:p>
    <w:p>
      <w:pPr>
        <w:spacing w:line="360" w:lineRule="auto" w:before="0" w:after="60"/>
        <w:ind w:firstLine="420"/>
        <w:jc w:val="both"/>
      </w:pPr>
      <w:r>
        <w:rPr>
          <w:rFonts w:ascii="SimSun" w:hAnsi="SimSun" w:eastAsia="宋体"/>
          <w:b/>
          <w:sz w:val="21"/>
        </w:rPr>
        <w:t>需要提醒的</w:t>
      </w:r>
      <w:r>
        <w:rPr>
          <w:rFonts w:ascii="SimSun" w:hAnsi="SimSun" w:eastAsia="宋体"/>
          <w:b w:val="0"/>
          <w:sz w:val="21"/>
        </w:rPr>
        <w:t>：不要自行使用大麻、酒精、“助眠”药物来对抗闪回和噩梦。它们短期能麻痹，长期会加重回避、破坏睡眠结构，并让 PTSD 更难治疗。</w:t>
      </w:r>
    </w:p>
    <w:p>
      <w:pPr>
        <w:pStyle w:val="Heading3"/>
        <w:keepNext/>
        <w:pageBreakBefore w:val="0"/>
        <w:spacing w:before="280" w:after="100" w:line="288" w:lineRule="auto"/>
      </w:pPr>
      <w:r>
        <w:rPr>
          <w:rFonts w:ascii="Arial" w:hAnsi="Arial" w:eastAsia="黑体"/>
          <w:b/>
          <w:color w:val="1F4E79"/>
          <w:sz w:val="27"/>
        </w:rPr>
        <w:t>四、物质使用：戒断可能致命，整合治疗优于分开治</w:t>
      </w:r>
    </w:p>
    <w:p>
      <w:pPr>
        <w:spacing w:line="360" w:lineRule="auto" w:before="0" w:after="60"/>
        <w:ind w:firstLine="420"/>
        <w:jc w:val="both"/>
      </w:pPr>
      <w:r>
        <w:rPr>
          <w:rFonts w:ascii="SimSun" w:hAnsi="SimSun" w:eastAsia="宋体"/>
          <w:b w:val="0"/>
          <w:sz w:val="21"/>
        </w:rPr>
        <w:t>这是三类共病里风险最高的一类，因为</w:t>
      </w:r>
      <w:r>
        <w:rPr>
          <w:rFonts w:ascii="SimSun" w:hAnsi="SimSun" w:eastAsia="宋体"/>
          <w:b/>
          <w:sz w:val="21"/>
        </w:rPr>
        <w:t>戒断本身可以危及生命</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w:t>
      </w:r>
      <w:r>
        <w:rPr>
          <w:rFonts w:ascii="SimSun" w:hAnsi="SimSun" w:eastAsia="宋体"/>
          <w:b w:val="0"/>
          <w:sz w:val="21"/>
        </w:rPr>
        <w:t>：长期大量饮酒后突然停酒，可能在数小时到数天内出现手抖、出汗、心慌、幻觉，严重时癫痫发作、震颤谵妄（意识混乱、高热、大汗），有死亡风险。</w:t>
      </w:r>
      <w:r>
        <w:rPr>
          <w:rFonts w:ascii="SimSun" w:hAnsi="SimSun" w:eastAsia="宋体"/>
          <w:b/>
          <w:sz w:val="21"/>
        </w:rPr>
        <w:t>不能自己在家硬戒。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苯二氮䓬类</w:t>
      </w:r>
      <w:r>
        <w:rPr>
          <w:rFonts w:ascii="SimSun" w:hAnsi="SimSun" w:eastAsia="宋体"/>
          <w:b w:val="0"/>
          <w:sz w:val="21"/>
        </w:rPr>
        <w:t>：长期使用后骤停可能引起焦虑反跳、失眠、癫痫，同样需要医生指导下的缓慢减量。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阿片类</w:t>
      </w:r>
      <w:r>
        <w:rPr>
          <w:rFonts w:ascii="SimSun" w:hAnsi="SimSun" w:eastAsia="宋体"/>
          <w:b w:val="0"/>
          <w:sz w:val="21"/>
        </w:rPr>
        <w:t>：戒断非常难受（流涕、腹泻、肌肉酸痛、失眠、烦躁），但直接致死风险相对较低；真正的致命风险是过量导致的呼吸抑制。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兴奋剂类</w:t>
      </w:r>
      <w:r>
        <w:rPr>
          <w:rFonts w:ascii="SimSun" w:hAnsi="SimSun" w:eastAsia="宋体"/>
          <w:b w:val="0"/>
          <w:sz w:val="21"/>
        </w:rPr>
        <w:t>（冰毒、可卡因）：戒断以情绪低落、乏力、嗜睡为主，抑郁症状可能在停用后持续数周，容易误判为“抑郁症加重”。</w:t>
      </w:r>
    </w:p>
    <w:p>
      <w:pPr>
        <w:spacing w:line="360" w:lineRule="auto" w:before="0" w:after="60"/>
        <w:ind w:firstLine="420"/>
        <w:jc w:val="both"/>
      </w:pPr>
      <w:r>
        <w:rPr>
          <w:rFonts w:ascii="SimSun" w:hAnsi="SimSun" w:eastAsia="宋体"/>
          <w:b/>
          <w:sz w:val="21"/>
        </w:rPr>
        <w:t>药物相互作用的高危组合：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组合</w:t>
            </w:r>
          </w:p>
        </w:tc>
        <w:tc>
          <w:tcPr>
            <w:tcW w:type="dxa" w:w="3572"/>
            <w:shd w:val="clear" w:color="auto" w:fill="1F4E79"/>
          </w:tcPr>
          <w:p>
            <w:pPr>
              <w:spacing w:before="20" w:after="20" w:line="264" w:lineRule="auto"/>
              <w:jc w:val="left"/>
            </w:pPr>
            <w:r>
              <w:rPr>
                <w:rFonts w:ascii="SimSun" w:hAnsi="SimSun" w:eastAsia="宋体"/>
                <w:b/>
                <w:color w:val="FFFFFF"/>
                <w:sz w:val="18"/>
              </w:rPr>
              <w:t>风险</w:t>
            </w:r>
          </w:p>
        </w:tc>
        <w:tc>
          <w:tcPr>
            <w:tcW w:type="dxa" w:w="3628"/>
            <w:shd w:val="clear" w:color="auto" w:fill="1F4E79"/>
          </w:tcPr>
          <w:p>
            <w:pPr>
              <w:spacing w:before="20" w:after="20" w:line="264" w:lineRule="auto"/>
              <w:jc w:val="left"/>
            </w:pPr>
            <w:r>
              <w:rPr>
                <w:rFonts w:ascii="SimSun" w:hAnsi="SimSun" w:eastAsia="宋体"/>
                <w:b/>
                <w:color w:val="FFFFFF"/>
                <w:sz w:val="18"/>
              </w:rPr>
              <w:t>处理方向</w:t>
            </w:r>
          </w:p>
        </w:tc>
      </w:tr>
      <w:tr>
        <w:tc>
          <w:tcPr>
            <w:tcW w:type="dxa" w:w="2211"/>
          </w:tcPr>
          <w:p>
            <w:pPr>
              <w:spacing w:before="20" w:after="20" w:line="276" w:lineRule="auto"/>
              <w:jc w:val="left"/>
            </w:pPr>
            <w:r>
              <w:rPr>
                <w:rFonts w:ascii="SimSun" w:hAnsi="SimSun" w:eastAsia="宋体"/>
                <w:b w:val="0"/>
                <w:color w:val="333333"/>
                <w:sz w:val="17"/>
              </w:rPr>
              <w:t>酒精 + 苯二氮䓬类/安眠药</w:t>
            </w:r>
          </w:p>
        </w:tc>
        <w:tc>
          <w:tcPr>
            <w:tcW w:type="dxa" w:w="3572"/>
          </w:tcPr>
          <w:p>
            <w:pPr>
              <w:spacing w:before="20" w:after="20" w:line="276" w:lineRule="auto"/>
              <w:jc w:val="left"/>
            </w:pPr>
            <w:r>
              <w:rPr>
                <w:rFonts w:ascii="SimSun" w:hAnsi="SimSun" w:eastAsia="宋体"/>
                <w:b w:val="0"/>
                <w:color w:val="333333"/>
                <w:sz w:val="17"/>
              </w:rPr>
              <w:t>呼吸抑制、跌倒、意识不清，可致死</w:t>
            </w:r>
          </w:p>
        </w:tc>
        <w:tc>
          <w:tcPr>
            <w:tcW w:type="dxa" w:w="3628"/>
          </w:tcPr>
          <w:p>
            <w:pPr>
              <w:spacing w:before="20" w:after="20" w:line="276" w:lineRule="auto"/>
              <w:jc w:val="left"/>
            </w:pPr>
            <w:r>
              <w:rPr>
                <w:rFonts w:ascii="SimSun" w:hAnsi="SimSun" w:eastAsia="宋体"/>
                <w:b w:val="0"/>
                <w:color w:val="333333"/>
                <w:sz w:val="17"/>
              </w:rPr>
              <w:t>不同时使用，必须告知医生饮酒量</w:t>
            </w:r>
          </w:p>
        </w:tc>
      </w:tr>
      <w:tr>
        <w:tc>
          <w:tcPr>
            <w:tcW w:type="dxa" w:w="2211"/>
            <w:shd w:val="clear" w:color="auto" w:fill="F7F9FC"/>
          </w:tcPr>
          <w:p>
            <w:pPr>
              <w:spacing w:before="20" w:after="20" w:line="276" w:lineRule="auto"/>
              <w:jc w:val="left"/>
            </w:pPr>
            <w:r>
              <w:rPr>
                <w:rFonts w:ascii="SimSun" w:hAnsi="SimSun" w:eastAsia="宋体"/>
                <w:b w:val="0"/>
                <w:color w:val="333333"/>
                <w:sz w:val="17"/>
              </w:rPr>
              <w:t>酒精 + 阿片类止痛药</w:t>
            </w:r>
          </w:p>
        </w:tc>
        <w:tc>
          <w:tcPr>
            <w:tcW w:type="dxa" w:w="3572"/>
            <w:shd w:val="clear" w:color="auto" w:fill="F7F9FC"/>
          </w:tcPr>
          <w:p>
            <w:pPr>
              <w:spacing w:before="20" w:after="20" w:line="276" w:lineRule="auto"/>
              <w:jc w:val="left"/>
            </w:pPr>
            <w:r>
              <w:rPr>
                <w:rFonts w:ascii="SimSun" w:hAnsi="SimSun" w:eastAsia="宋体"/>
                <w:b w:val="0"/>
                <w:color w:val="333333"/>
                <w:sz w:val="17"/>
              </w:rPr>
              <w:t>呼吸抑制、过量死亡</w:t>
            </w:r>
          </w:p>
        </w:tc>
        <w:tc>
          <w:tcPr>
            <w:tcW w:type="dxa" w:w="3628"/>
            <w:shd w:val="clear" w:color="auto" w:fill="F7F9FC"/>
          </w:tcPr>
          <w:p>
            <w:pPr>
              <w:spacing w:before="20" w:after="20" w:line="276" w:lineRule="auto"/>
              <w:jc w:val="left"/>
            </w:pPr>
            <w:r>
              <w:rPr>
                <w:rFonts w:ascii="SimSun" w:hAnsi="SimSun" w:eastAsia="宋体"/>
                <w:b w:val="0"/>
                <w:color w:val="333333"/>
                <w:sz w:val="17"/>
              </w:rPr>
              <w:t>避免联用，尤其在有镇静药时</w:t>
            </w:r>
          </w:p>
        </w:tc>
      </w:tr>
      <w:tr>
        <w:tc>
          <w:tcPr>
            <w:tcW w:type="dxa" w:w="2211"/>
          </w:tcPr>
          <w:p>
            <w:pPr>
              <w:spacing w:before="20" w:after="20" w:line="276" w:lineRule="auto"/>
              <w:jc w:val="left"/>
            </w:pPr>
            <w:r>
              <w:rPr>
                <w:rFonts w:ascii="SimSun" w:hAnsi="SimSun" w:eastAsia="宋体"/>
                <w:b w:val="0"/>
                <w:color w:val="333333"/>
                <w:sz w:val="17"/>
              </w:rPr>
              <w:t>酒精 + 抗抑郁药</w:t>
            </w:r>
          </w:p>
        </w:tc>
        <w:tc>
          <w:tcPr>
            <w:tcW w:type="dxa" w:w="3572"/>
          </w:tcPr>
          <w:p>
            <w:pPr>
              <w:spacing w:before="20" w:after="20" w:line="276" w:lineRule="auto"/>
              <w:jc w:val="left"/>
            </w:pPr>
            <w:r>
              <w:rPr>
                <w:rFonts w:ascii="SimSun" w:hAnsi="SimSun" w:eastAsia="宋体"/>
                <w:b w:val="0"/>
                <w:color w:val="333333"/>
                <w:sz w:val="17"/>
              </w:rPr>
              <w:t>加重肝负担、嗜睡、情绪恶化</w:t>
            </w:r>
          </w:p>
        </w:tc>
        <w:tc>
          <w:tcPr>
            <w:tcW w:type="dxa" w:w="3628"/>
          </w:tcPr>
          <w:p>
            <w:pPr>
              <w:spacing w:before="20" w:after="20" w:line="276" w:lineRule="auto"/>
              <w:jc w:val="left"/>
            </w:pPr>
            <w:r>
              <w:rPr>
                <w:rFonts w:ascii="SimSun" w:hAnsi="SimSun" w:eastAsia="宋体"/>
                <w:b w:val="0"/>
                <w:color w:val="333333"/>
                <w:sz w:val="17"/>
              </w:rPr>
              <w:t>治疗期间尽量戒酒</w:t>
            </w:r>
          </w:p>
        </w:tc>
      </w:tr>
      <w:tr>
        <w:tc>
          <w:tcPr>
            <w:tcW w:type="dxa" w:w="2211"/>
            <w:shd w:val="clear" w:color="auto" w:fill="F7F9FC"/>
          </w:tcPr>
          <w:p>
            <w:pPr>
              <w:spacing w:before="20" w:after="20" w:line="276" w:lineRule="auto"/>
              <w:jc w:val="left"/>
            </w:pPr>
            <w:r>
              <w:rPr>
                <w:rFonts w:ascii="SimSun" w:hAnsi="SimSun" w:eastAsia="宋体"/>
                <w:b w:val="0"/>
                <w:color w:val="333333"/>
                <w:sz w:val="17"/>
              </w:rPr>
              <w:t>兴奋剂 + MAOI</w:t>
            </w:r>
          </w:p>
        </w:tc>
        <w:tc>
          <w:tcPr>
            <w:tcW w:type="dxa" w:w="3572"/>
            <w:shd w:val="clear" w:color="auto" w:fill="F7F9FC"/>
          </w:tcPr>
          <w:p>
            <w:pPr>
              <w:spacing w:before="20" w:after="20" w:line="276" w:lineRule="auto"/>
              <w:jc w:val="left"/>
            </w:pPr>
            <w:r>
              <w:rPr>
                <w:rFonts w:ascii="SimSun" w:hAnsi="SimSun" w:eastAsia="宋体"/>
                <w:b w:val="0"/>
                <w:color w:val="333333"/>
                <w:sz w:val="17"/>
              </w:rPr>
              <w:t>高血压危象等严重反应</w:t>
            </w:r>
          </w:p>
        </w:tc>
        <w:tc>
          <w:tcPr>
            <w:tcW w:type="dxa" w:w="3628"/>
            <w:shd w:val="clear" w:color="auto" w:fill="F7F9FC"/>
          </w:tcPr>
          <w:p>
            <w:pPr>
              <w:spacing w:before="20" w:after="20" w:line="276" w:lineRule="auto"/>
              <w:jc w:val="left"/>
            </w:pPr>
            <w:r>
              <w:rPr>
                <w:rFonts w:ascii="SimSun" w:hAnsi="SimSun" w:eastAsia="宋体"/>
                <w:b w:val="0"/>
                <w:color w:val="333333"/>
                <w:sz w:val="17"/>
              </w:rPr>
              <w:t>明确禁忌</w:t>
            </w:r>
          </w:p>
        </w:tc>
      </w:tr>
      <w:tr>
        <w:tc>
          <w:tcPr>
            <w:tcW w:type="dxa" w:w="2211"/>
          </w:tcPr>
          <w:p>
            <w:pPr>
              <w:spacing w:before="20" w:after="20" w:line="276" w:lineRule="auto"/>
              <w:jc w:val="left"/>
            </w:pPr>
            <w:r>
              <w:rPr>
                <w:rFonts w:ascii="SimSun" w:hAnsi="SimSun" w:eastAsia="宋体"/>
                <w:b w:val="0"/>
                <w:color w:val="333333"/>
                <w:sz w:val="17"/>
              </w:rPr>
              <w:t>曲马多 + SSRI/SNRI</w:t>
            </w:r>
          </w:p>
        </w:tc>
        <w:tc>
          <w:tcPr>
            <w:tcW w:type="dxa" w:w="3572"/>
          </w:tcPr>
          <w:p>
            <w:pPr>
              <w:spacing w:before="20" w:after="20" w:line="276" w:lineRule="auto"/>
              <w:jc w:val="left"/>
            </w:pPr>
            <w:r>
              <w:rPr>
                <w:rFonts w:ascii="SimSun" w:hAnsi="SimSun" w:eastAsia="宋体"/>
                <w:b w:val="0"/>
                <w:color w:val="333333"/>
                <w:sz w:val="17"/>
              </w:rPr>
              <w:t>血清素综合征、癫痫</w:t>
            </w:r>
          </w:p>
        </w:tc>
        <w:tc>
          <w:tcPr>
            <w:tcW w:type="dxa" w:w="3628"/>
          </w:tcPr>
          <w:p>
            <w:pPr>
              <w:spacing w:before="20" w:after="20" w:line="276" w:lineRule="auto"/>
              <w:jc w:val="left"/>
            </w:pPr>
            <w:r>
              <w:rPr>
                <w:rFonts w:ascii="SimSun" w:hAnsi="SimSun" w:eastAsia="宋体"/>
                <w:b w:val="0"/>
                <w:color w:val="333333"/>
                <w:sz w:val="17"/>
              </w:rPr>
              <w:t>避免自行叠加</w:t>
            </w:r>
          </w:p>
        </w:tc>
      </w:tr>
    </w:tbl>
    <w:p>
      <w:pPr>
        <w:spacing w:before="0" w:after="80" w:line="240" w:lineRule="auto"/>
      </w:pPr>
    </w:p>
    <w:p>
      <w:pPr>
        <w:spacing w:line="360" w:lineRule="auto" w:before="0" w:after="60"/>
        <w:ind w:firstLine="420"/>
        <w:jc w:val="both"/>
      </w:pPr>
      <w:r>
        <w:rPr>
          <w:rFonts w:ascii="SimSun" w:hAnsi="SimSun" w:eastAsia="宋体"/>
          <w:b/>
          <w:sz w:val="21"/>
        </w:rPr>
        <w:t>治疗方向上，整合治疗优于“先戒了再来治抑郁”</w:t>
      </w:r>
      <w:r>
        <w:rPr>
          <w:rFonts w:ascii="SimSun" w:hAnsi="SimSun" w:eastAsia="宋体"/>
          <w:b w:val="0"/>
          <w:sz w:val="21"/>
        </w:rPr>
        <w:t>。把物质使用和抑郁放在同一个方案里处理，同时处理睡眠、疼痛、社交环境，脱落率和复发率都更低。【指南】具体手段包括：动机性访谈、认知行为治疗、复发预防、家庭参与；阿片类使用障碍可用替代治疗（美沙酮、丁丙诺啡）；酒精使用障碍有纳曲酮、阿坎酸等药物可选，是否需要由成瘾专科评估。</w:t>
      </w:r>
    </w:p>
    <w:p>
      <w:pPr>
        <w:spacing w:line="360" w:lineRule="auto" w:before="0" w:after="60"/>
        <w:ind w:firstLine="420"/>
        <w:jc w:val="both"/>
      </w:pPr>
      <w:r>
        <w:rPr>
          <w:rFonts w:ascii="SimSun" w:hAnsi="SimSun" w:eastAsia="宋体"/>
          <w:b w:val="0"/>
          <w:sz w:val="21"/>
        </w:rPr>
        <w:t>如果当地有“物质依赖科”“成瘾医学门诊”，优先选择；没有的话，让精神科医生知道你完整的饮酒和用药情况，是最低要求。</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“我只是心情不好才喝两杯”</w:t>
      </w:r>
      <w:r>
        <w:rPr>
          <w:rFonts w:ascii="SimSun" w:hAnsi="SimSun" w:eastAsia="宋体"/>
          <w:b w:val="0"/>
          <w:sz w:val="21"/>
        </w:rPr>
        <w:t>：如果喝酒是为了入睡、压住情绪、应对闪回，它已经在承担“自我治疗”的功能，需要正式处理。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“先把酒戒了再说抑郁”</w:t>
      </w:r>
      <w:r>
        <w:rPr>
          <w:rFonts w:ascii="SimSun" w:hAnsi="SimSun" w:eastAsia="宋体"/>
          <w:b w:val="0"/>
          <w:sz w:val="21"/>
        </w:rPr>
        <w:t>：顺序反了。很多人在戒断期抑郁最重，正是需要治疗的时候。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“ADHD 就是不够专心，长大就好了”</w:t>
      </w:r>
      <w:r>
        <w:rPr>
          <w:rFonts w:ascii="SimSun" w:hAnsi="SimSun" w:eastAsia="宋体"/>
          <w:b w:val="0"/>
          <w:sz w:val="21"/>
        </w:rPr>
        <w:t>：ADHD 会持续到成年，未治疗与学业失败、事故、物质使用风险相关。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“PTSD 是过去的事，提它没用”</w:t>
      </w:r>
      <w:r>
        <w:rPr>
          <w:rFonts w:ascii="SimSun" w:hAnsi="SimSun" w:eastAsia="宋体"/>
          <w:b w:val="0"/>
          <w:sz w:val="21"/>
        </w:rPr>
        <w:t>：回避维持症状，创伤聚焦治疗正是针对“不敢碰”的部分。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“抗抑郁药和 ADHD 药一起吃太危险”</w:t>
      </w:r>
      <w:r>
        <w:rPr>
          <w:rFonts w:ascii="SimSun" w:hAnsi="SimSun" w:eastAsia="宋体"/>
          <w:b w:val="0"/>
          <w:sz w:val="21"/>
        </w:rPr>
        <w:t>：常见组合，风险可控，关键是医生知情和随访，而不是自行取舍。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“自己减量戒酒/戒药更有毅力”</w:t>
      </w:r>
      <w:r>
        <w:rPr>
          <w:rFonts w:ascii="SimSun" w:hAnsi="SimSun" w:eastAsia="宋体"/>
          <w:b w:val="0"/>
          <w:sz w:val="21"/>
        </w:rPr>
        <w:t>：酒精和镇静药的戒断可以致命，毅力解决不了生理问题。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只治一头</w:t>
      </w:r>
      <w:r>
        <w:rPr>
          <w:rFonts w:ascii="SimSun" w:hAnsi="SimSun" w:eastAsia="宋体"/>
          <w:b w:val="0"/>
          <w:sz w:val="21"/>
        </w:rPr>
        <w:t>：抑郁好了但酒没停，或酒停了但 PTSD 没碰，复发几乎是必然的。</w:t>
      </w:r>
    </w:p>
    <w:p>
      <w:pPr>
        <w:pStyle w:val="Heading3"/>
        <w:keepNext/>
        <w:pageBreakBefore w:val="0"/>
        <w:spacing w:before="280" w:after="100" w:line="288" w:lineRule="auto"/>
      </w:pPr>
      <w:r>
        <w:rPr>
          <w:rFonts w:ascii="Arial" w:hAnsi="Arial" w:eastAsia="黑体"/>
          <w:b/>
          <w:color w:val="1F4E79"/>
          <w:sz w:val="27"/>
        </w:rPr>
        <w:t>五、什么时候需要联系医生，什么时候去急诊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停酒后出现抽搐、意识混乱、高热、大汗、幻觉（震颤谵妄）；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停用镇静药后出现癫痫、极度兴奋；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饮酒或服药后叫不醒、呼吸很慢、嘴唇发紫；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过量服药、混用多种物质后意识不清；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闪回中出现伤人、自伤行为，或明确的自杀计划；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严重兴奋、冲动到无法控制，伴幻觉或妄想。</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想戒酒或停安眠药，需要制定安全的减量计划；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停用兴奋剂后情绪急剧下滑，出现自杀念头；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闪回、噩梦频率明显增加，无法工作或出门；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开始新的 ADHD 药物后出现心慌、胸闷、血压升高。</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一两周内复诊：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抑郁治疗数月无效，且存在未处理的创伤史或物质使用；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需要评估是否合并 ADHD；</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想转介到成瘾专科或创伤治疗。</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涉及戒断时，宁可按急症处理。酒精和镇静药的戒断，是不能靠“扛一扛”过去的。</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Post-traumatic stress disorder (NG116). </w:t>
      </w:r>
      <w:hyperlink r:id="rId24">
        <w:r>
          <w:rPr>
            <w:rFonts w:ascii="SimSun" w:hAnsi="SimSun" w:eastAsia="宋体"/>
            <w:color w:val="2E74B5"/>
            <w:u w:val="single"/>
            <w:sz w:val="21"/>
          </w:rPr>
          <w:t xml:space="preserve">https://www.nice.org.uk/guidance/ng116</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12356 心理援助热线（2025 年起全国推行）；地方热线以当地卫健委公布为准。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本页为科普，不构成个体化医疗建议；共病评估、药物联用与戒断处理须由精神科、成瘾专科等面诊决定，具体方案以面诊医生为准。</w:t>
      </w:r>
    </w:p>
    <w:p>
      <w:pPr>
        <w:pStyle w:val="Heading1"/>
        <w:keepNext/>
        <w:pageBreakBefore/>
        <w:spacing w:before="0" w:after="160" w:line="288" w:lineRule="auto"/>
      </w:pPr>
      <w:r>
        <w:rPr>
          <w:rFonts w:ascii="Arial" w:hAnsi="Arial" w:eastAsia="黑体"/>
          <w:b/>
          <w:color w:val="17365D"/>
          <w:sz w:val="46"/>
        </w:rPr>
        <w:t>模块11：就医、费用与权益</w:t>
      </w:r>
    </w:p>
    <w:p>
      <w:pPr>
        <w:spacing w:before="40" w:after="160" w:line="360" w:lineRule="auto"/>
        <w:jc w:val="both"/>
      </w:pPr>
      <w:r>
        <w:rPr>
          <w:rFonts w:ascii="SimSun" w:hAnsi="SimSun" w:eastAsia="宋体"/>
          <w:color w:val="595959"/>
          <w:sz w:val="19"/>
        </w:rPr>
        <w:t>治疗不只是医学问题，也是现实问题：去哪看、怎么请假、能不能报销、隐私会不会泄露。这一模块讲操作层面的信息。</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11.1 如何选择医院与医生</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第一次去看精神科，最难的一步往往不是开口，而是“去哪看、挂谁的号”。这一页把精神专科医院、综合医院精神科/心理科、社会心理咨询机构放在一起比较，讲清楚各自的资质、能做什么、不能做什么，以及第一次该挂什么号、远程医疗什么时候够用。读完你可以按自己的情况排出两三个备选，而不是在网上乱搜。</w:t>
      </w:r>
    </w:p>
    <w:p>
      <w:pPr>
        <w:pStyle w:val="Heading3"/>
        <w:keepNext/>
        <w:pageBreakBefore w:val="0"/>
        <w:spacing w:before="280" w:after="100" w:line="288" w:lineRule="auto"/>
      </w:pPr>
      <w:r>
        <w:rPr>
          <w:rFonts w:ascii="Arial" w:hAnsi="Arial" w:eastAsia="黑体"/>
          <w:b/>
          <w:color w:val="1F4E79"/>
          <w:sz w:val="27"/>
        </w:rPr>
        <w:t>三类机构，先分清它们能做什么</w:t>
      </w:r>
    </w:p>
    <w:p>
      <w:pPr>
        <w:spacing w:line="360" w:lineRule="auto" w:before="0" w:after="60"/>
        <w:ind w:firstLine="420"/>
        <w:jc w:val="both"/>
      </w:pPr>
      <w:r>
        <w:rPr>
          <w:rFonts w:ascii="SimSun" w:hAnsi="SimSun" w:eastAsia="宋体"/>
          <w:b w:val="0"/>
          <w:sz w:val="21"/>
        </w:rPr>
        <w:t>同样是“看抑郁”，不同机构的法律权限和工作方式差别很大。分不清这一点，最容易出现两种浪费：在只能做咨询的地方等诊断，在只能开药的地方期待长谈。</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机构类型</w:t>
            </w:r>
          </w:p>
        </w:tc>
        <w:tc>
          <w:tcPr>
            <w:tcW w:type="dxa" w:w="2551"/>
            <w:shd w:val="clear" w:color="auto" w:fill="1F4E79"/>
          </w:tcPr>
          <w:p>
            <w:pPr>
              <w:spacing w:before="20" w:after="20" w:line="264" w:lineRule="auto"/>
              <w:jc w:val="left"/>
            </w:pPr>
            <w:r>
              <w:rPr>
                <w:rFonts w:ascii="SimSun" w:hAnsi="SimSun" w:eastAsia="宋体"/>
                <w:b/>
                <w:color w:val="FFFFFF"/>
                <w:sz w:val="18"/>
              </w:rPr>
              <w:t>能做什么</w:t>
            </w:r>
          </w:p>
        </w:tc>
        <w:tc>
          <w:tcPr>
            <w:tcW w:type="dxa" w:w="2494"/>
            <w:shd w:val="clear" w:color="auto" w:fill="1F4E79"/>
          </w:tcPr>
          <w:p>
            <w:pPr>
              <w:spacing w:before="20" w:after="20" w:line="264" w:lineRule="auto"/>
              <w:jc w:val="left"/>
            </w:pPr>
            <w:r>
              <w:rPr>
                <w:rFonts w:ascii="SimSun" w:hAnsi="SimSun" w:eastAsia="宋体"/>
                <w:b/>
                <w:color w:val="FFFFFF"/>
                <w:sz w:val="18"/>
              </w:rPr>
              <w:t>不能做什么</w:t>
            </w:r>
          </w:p>
        </w:tc>
        <w:tc>
          <w:tcPr>
            <w:tcW w:type="dxa" w:w="2551"/>
            <w:shd w:val="clear" w:color="auto" w:fill="1F4E79"/>
          </w:tcPr>
          <w:p>
            <w:pPr>
              <w:spacing w:before="20" w:after="20" w:line="264" w:lineRule="auto"/>
              <w:jc w:val="left"/>
            </w:pPr>
            <w:r>
              <w:rPr>
                <w:rFonts w:ascii="SimSun" w:hAnsi="SimSun" w:eastAsia="宋体"/>
                <w:b/>
                <w:color w:val="FFFFFF"/>
                <w:sz w:val="18"/>
              </w:rPr>
              <w:t>适合谁</w:t>
            </w:r>
          </w:p>
        </w:tc>
      </w:tr>
      <w:tr>
        <w:tc>
          <w:tcPr>
            <w:tcW w:type="dxa" w:w="1814"/>
          </w:tcPr>
          <w:p>
            <w:pPr>
              <w:spacing w:before="20" w:after="20" w:line="276" w:lineRule="auto"/>
              <w:jc w:val="left"/>
            </w:pPr>
            <w:r>
              <w:rPr>
                <w:rFonts w:ascii="SimSun" w:hAnsi="SimSun" w:eastAsia="宋体"/>
                <w:b w:val="0"/>
                <w:color w:val="333333"/>
                <w:sz w:val="17"/>
              </w:rPr>
              <w:t>精神专科医院（含区县精神卫生中心）</w:t>
            </w:r>
          </w:p>
        </w:tc>
        <w:tc>
          <w:tcPr>
            <w:tcW w:type="dxa" w:w="2551"/>
          </w:tcPr>
          <w:p>
            <w:pPr>
              <w:spacing w:before="20" w:after="20" w:line="276" w:lineRule="auto"/>
              <w:jc w:val="left"/>
            </w:pPr>
            <w:r>
              <w:rPr>
                <w:rFonts w:ascii="SimSun" w:hAnsi="SimSun" w:eastAsia="宋体"/>
                <w:b w:val="0"/>
                <w:color w:val="333333"/>
                <w:sz w:val="17"/>
              </w:rPr>
              <w:t>诊断、开药、住院、物理治疗（如 MECT、rTMS）、复杂评估、危机处置</w:t>
            </w:r>
          </w:p>
        </w:tc>
        <w:tc>
          <w:tcPr>
            <w:tcW w:type="dxa" w:w="2494"/>
          </w:tcPr>
          <w:p>
            <w:pPr>
              <w:spacing w:before="20" w:after="20" w:line="276" w:lineRule="auto"/>
              <w:jc w:val="left"/>
            </w:pPr>
            <w:r>
              <w:rPr>
                <w:rFonts w:ascii="SimSun" w:hAnsi="SimSun" w:eastAsia="宋体"/>
                <w:b w:val="0"/>
                <w:color w:val="333333"/>
                <w:sz w:val="17"/>
              </w:rPr>
              <w:t>挂号紧张、等待久；离家可能远</w:t>
            </w:r>
          </w:p>
        </w:tc>
        <w:tc>
          <w:tcPr>
            <w:tcW w:type="dxa" w:w="2551"/>
          </w:tcPr>
          <w:p>
            <w:pPr>
              <w:spacing w:before="20" w:after="20" w:line="276" w:lineRule="auto"/>
              <w:jc w:val="left"/>
            </w:pPr>
            <w:r>
              <w:rPr>
                <w:rFonts w:ascii="SimSun" w:hAnsi="SimSun" w:eastAsia="宋体"/>
                <w:b w:val="0"/>
                <w:color w:val="333333"/>
                <w:sz w:val="17"/>
              </w:rPr>
              <w:t>症状重、需要调药或住院、诊断不明确、共病复杂</w:t>
            </w:r>
          </w:p>
        </w:tc>
      </w:tr>
      <w:tr>
        <w:tc>
          <w:tcPr>
            <w:tcW w:type="dxa" w:w="1814"/>
            <w:shd w:val="clear" w:color="auto" w:fill="F7F9FC"/>
          </w:tcPr>
          <w:p>
            <w:pPr>
              <w:spacing w:before="20" w:after="20" w:line="276" w:lineRule="auto"/>
              <w:jc w:val="left"/>
            </w:pPr>
            <w:r>
              <w:rPr>
                <w:rFonts w:ascii="SimSun" w:hAnsi="SimSun" w:eastAsia="宋体"/>
                <w:b w:val="0"/>
                <w:color w:val="333333"/>
                <w:sz w:val="17"/>
              </w:rPr>
              <w:t>综合医院精神科/心理科/心身医学科</w:t>
            </w:r>
          </w:p>
        </w:tc>
        <w:tc>
          <w:tcPr>
            <w:tcW w:type="dxa" w:w="2551"/>
            <w:shd w:val="clear" w:color="auto" w:fill="F7F9FC"/>
          </w:tcPr>
          <w:p>
            <w:pPr>
              <w:spacing w:before="20" w:after="20" w:line="276" w:lineRule="auto"/>
              <w:jc w:val="left"/>
            </w:pPr>
            <w:r>
              <w:rPr>
                <w:rFonts w:ascii="SimSun" w:hAnsi="SimSun" w:eastAsia="宋体"/>
                <w:b w:val="0"/>
                <w:color w:val="333333"/>
                <w:sz w:val="17"/>
              </w:rPr>
              <w:t>诊断、开药、门诊心理治疗、会诊联络（躯体病共病）</w:t>
            </w:r>
          </w:p>
        </w:tc>
        <w:tc>
          <w:tcPr>
            <w:tcW w:type="dxa" w:w="2494"/>
            <w:shd w:val="clear" w:color="auto" w:fill="F7F9FC"/>
          </w:tcPr>
          <w:p>
            <w:pPr>
              <w:spacing w:before="20" w:after="20" w:line="276" w:lineRule="auto"/>
              <w:jc w:val="left"/>
            </w:pPr>
            <w:r>
              <w:rPr>
                <w:rFonts w:ascii="SimSun" w:hAnsi="SimSun" w:eastAsia="宋体"/>
                <w:b w:val="0"/>
                <w:color w:val="333333"/>
                <w:sz w:val="17"/>
              </w:rPr>
              <w:t>多数无精神科急诊或病房；心理治疗排期长</w:t>
            </w:r>
          </w:p>
        </w:tc>
        <w:tc>
          <w:tcPr>
            <w:tcW w:type="dxa" w:w="2551"/>
            <w:shd w:val="clear" w:color="auto" w:fill="F7F9FC"/>
          </w:tcPr>
          <w:p>
            <w:pPr>
              <w:spacing w:before="20" w:after="20" w:line="276" w:lineRule="auto"/>
              <w:jc w:val="left"/>
            </w:pPr>
            <w:r>
              <w:rPr>
                <w:rFonts w:ascii="SimSun" w:hAnsi="SimSun" w:eastAsia="宋体"/>
                <w:b w:val="0"/>
                <w:color w:val="333333"/>
                <w:sz w:val="17"/>
              </w:rPr>
              <w:t>首次就诊、合并躯体疾病、孕产期、老年、行动不便</w:t>
            </w:r>
          </w:p>
        </w:tc>
      </w:tr>
      <w:tr>
        <w:tc>
          <w:tcPr>
            <w:tcW w:type="dxa" w:w="1814"/>
          </w:tcPr>
          <w:p>
            <w:pPr>
              <w:spacing w:before="20" w:after="20" w:line="276" w:lineRule="auto"/>
              <w:jc w:val="left"/>
            </w:pPr>
            <w:r>
              <w:rPr>
                <w:rFonts w:ascii="SimSun" w:hAnsi="SimSun" w:eastAsia="宋体"/>
                <w:b w:val="0"/>
                <w:color w:val="333333"/>
                <w:sz w:val="17"/>
              </w:rPr>
              <w:t>社会心理咨询机构</w:t>
            </w:r>
          </w:p>
        </w:tc>
        <w:tc>
          <w:tcPr>
            <w:tcW w:type="dxa" w:w="2551"/>
          </w:tcPr>
          <w:p>
            <w:pPr>
              <w:spacing w:before="20" w:after="20" w:line="276" w:lineRule="auto"/>
              <w:jc w:val="left"/>
            </w:pPr>
            <w:r>
              <w:rPr>
                <w:rFonts w:ascii="SimSun" w:hAnsi="SimSun" w:eastAsia="宋体"/>
                <w:b w:val="0"/>
                <w:color w:val="333333"/>
                <w:sz w:val="17"/>
              </w:rPr>
              <w:t>心理咨询与心理治疗（谈话为主）、部分团体课程</w:t>
            </w:r>
          </w:p>
        </w:tc>
        <w:tc>
          <w:tcPr>
            <w:tcW w:type="dxa" w:w="2494"/>
          </w:tcPr>
          <w:p>
            <w:pPr>
              <w:spacing w:before="20" w:after="20" w:line="276" w:lineRule="auto"/>
              <w:jc w:val="left"/>
            </w:pPr>
            <w:r>
              <w:rPr>
                <w:rFonts w:ascii="SimSun" w:hAnsi="SimSun" w:eastAsia="宋体"/>
                <w:b w:val="0"/>
                <w:color w:val="333333"/>
                <w:sz w:val="17"/>
              </w:rPr>
              <w:t>不能诊断、不能开药、不能开病假条、通常不能医保</w:t>
            </w:r>
          </w:p>
        </w:tc>
        <w:tc>
          <w:tcPr>
            <w:tcW w:type="dxa" w:w="2551"/>
          </w:tcPr>
          <w:p>
            <w:pPr>
              <w:spacing w:before="20" w:after="20" w:line="276" w:lineRule="auto"/>
              <w:jc w:val="left"/>
            </w:pPr>
            <w:r>
              <w:rPr>
                <w:rFonts w:ascii="SimSun" w:hAnsi="SimSun" w:eastAsia="宋体"/>
                <w:b w:val="0"/>
                <w:color w:val="333333"/>
                <w:sz w:val="17"/>
              </w:rPr>
              <w:t>轻中度、已确诊且稳定、关系与成长议题、复发预防</w:t>
            </w:r>
          </w:p>
        </w:tc>
      </w:tr>
    </w:tbl>
    <w:p>
      <w:pPr>
        <w:spacing w:before="0" w:after="80" w:line="240" w:lineRule="auto"/>
      </w:pPr>
    </w:p>
    <w:p>
      <w:pPr>
        <w:spacing w:line="360" w:lineRule="auto" w:before="0" w:after="60"/>
        <w:ind w:firstLine="420"/>
        <w:jc w:val="both"/>
      </w:pPr>
      <w:r>
        <w:rPr>
          <w:rFonts w:ascii="SimSun" w:hAnsi="SimSun" w:eastAsia="宋体"/>
          <w:b w:val="0"/>
          <w:sz w:val="21"/>
        </w:rPr>
        <w:t>几个容易混淆的名字，先说明白：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“心理科”不等于“心理咨询”。</w:t>
      </w:r>
      <w:r>
        <w:rPr>
          <w:rFonts w:ascii="SimSun" w:hAnsi="SimSun" w:eastAsia="宋体"/>
          <w:b w:val="0"/>
          <w:sz w:val="21"/>
        </w:rPr>
        <w:t xml:space="preserve"> 很多综合医院的心理科（或临床心理科）由精神科医生坐诊，可以诊断开药；也有些医院的“心理咨询门诊”只做评估和谈话治疗，不能开药。挂号前看一眼科室介绍和出诊医生资质。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“心身医学科”通常也是精神科。</w:t>
      </w:r>
      <w:r>
        <w:rPr>
          <w:rFonts w:ascii="SimSun" w:hAnsi="SimSun" w:eastAsia="宋体"/>
          <w:b w:val="0"/>
          <w:sz w:val="21"/>
        </w:rPr>
        <w:t xml:space="preserve"> 名字不同，权限类似，擅长处理躯体症状与情绪相互影响的情况。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社会机构里的“心理医生”不是法定称谓。</w:t>
      </w:r>
      <w:r>
        <w:rPr>
          <w:rFonts w:ascii="SimSun" w:hAnsi="SimSun" w:eastAsia="宋体"/>
          <w:b w:val="0"/>
          <w:sz w:val="21"/>
        </w:rPr>
        <w:t xml:space="preserve"> 中国没有“心理医生”这个执业类别，只有精神科执业医师、心理治疗师、心理咨询师等不同身份。</w:t>
      </w:r>
    </w:p>
    <w:p>
      <w:pPr>
        <w:pStyle w:val="Heading3"/>
        <w:keepNext/>
        <w:pageBreakBefore w:val="0"/>
        <w:spacing w:before="280" w:after="100" w:line="288" w:lineRule="auto"/>
      </w:pPr>
      <w:r>
        <w:rPr>
          <w:rFonts w:ascii="Arial" w:hAnsi="Arial" w:eastAsia="黑体"/>
          <w:b/>
          <w:color w:val="1F4E79"/>
          <w:sz w:val="27"/>
        </w:rPr>
        <w:t>资质怎么看</w:t>
      </w:r>
    </w:p>
    <w:p>
      <w:pPr>
        <w:spacing w:line="360" w:lineRule="auto" w:before="0" w:after="60"/>
        <w:ind w:firstLine="420"/>
        <w:jc w:val="both"/>
      </w:pPr>
      <w:r>
        <w:rPr>
          <w:rFonts w:ascii="SimSun" w:hAnsi="SimSun" w:eastAsia="宋体"/>
          <w:b w:val="0"/>
          <w:sz w:val="21"/>
        </w:rPr>
        <w:t>不需要成为资质专家，但要知道自己面对的是哪一类人。最简单的办法是看</w:t>
      </w:r>
      <w:r>
        <w:rPr>
          <w:rFonts w:ascii="SimSun" w:hAnsi="SimSun" w:eastAsia="宋体"/>
          <w:b/>
          <w:sz w:val="21"/>
        </w:rPr>
        <w:t>执业证书上的执业范围</w:t>
      </w:r>
      <w:r>
        <w:rPr>
          <w:rFonts w:ascii="SimSun" w:hAnsi="SimSun" w:eastAsia="宋体"/>
          <w:b w:val="0"/>
          <w:sz w:val="21"/>
        </w:rPr>
        <w:t>，而不是看头衔和宣传语。</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身份</w:t>
            </w:r>
          </w:p>
        </w:tc>
        <w:tc>
          <w:tcPr>
            <w:tcW w:type="dxa" w:w="2551"/>
            <w:shd w:val="clear" w:color="auto" w:fill="1F4E79"/>
          </w:tcPr>
          <w:p>
            <w:pPr>
              <w:spacing w:before="20" w:after="20" w:line="264" w:lineRule="auto"/>
              <w:jc w:val="left"/>
            </w:pPr>
            <w:r>
              <w:rPr>
                <w:rFonts w:ascii="SimSun" w:hAnsi="SimSun" w:eastAsia="宋体"/>
                <w:b/>
                <w:color w:val="FFFFFF"/>
                <w:sz w:val="18"/>
              </w:rPr>
              <w:t>关键资质</w:t>
            </w:r>
          </w:p>
        </w:tc>
        <w:tc>
          <w:tcPr>
            <w:tcW w:type="dxa" w:w="2494"/>
            <w:shd w:val="clear" w:color="auto" w:fill="1F4E79"/>
          </w:tcPr>
          <w:p>
            <w:pPr>
              <w:spacing w:before="20" w:after="20" w:line="264" w:lineRule="auto"/>
              <w:jc w:val="left"/>
            </w:pPr>
            <w:r>
              <w:rPr>
                <w:rFonts w:ascii="SimSun" w:hAnsi="SimSun" w:eastAsia="宋体"/>
                <w:b/>
                <w:color w:val="FFFFFF"/>
                <w:sz w:val="18"/>
              </w:rPr>
              <w:t>能做什么</w:t>
            </w:r>
          </w:p>
        </w:tc>
        <w:tc>
          <w:tcPr>
            <w:tcW w:type="dxa" w:w="2551"/>
            <w:shd w:val="clear" w:color="auto" w:fill="1F4E79"/>
          </w:tcPr>
          <w:p>
            <w:pPr>
              <w:spacing w:before="20" w:after="20" w:line="264" w:lineRule="auto"/>
              <w:jc w:val="left"/>
            </w:pPr>
            <w:r>
              <w:rPr>
                <w:rFonts w:ascii="SimSun" w:hAnsi="SimSun" w:eastAsia="宋体"/>
                <w:b/>
                <w:color w:val="FFFFFF"/>
                <w:sz w:val="18"/>
              </w:rPr>
              <w:t>注意</w:t>
            </w:r>
          </w:p>
        </w:tc>
      </w:tr>
      <w:tr>
        <w:tc>
          <w:tcPr>
            <w:tcW w:type="dxa" w:w="1814"/>
          </w:tcPr>
          <w:p>
            <w:pPr>
              <w:spacing w:before="20" w:after="20" w:line="276" w:lineRule="auto"/>
              <w:jc w:val="left"/>
            </w:pPr>
            <w:r>
              <w:rPr>
                <w:rFonts w:ascii="SimSun" w:hAnsi="SimSun" w:eastAsia="宋体"/>
                <w:b w:val="0"/>
                <w:color w:val="333333"/>
                <w:sz w:val="17"/>
              </w:rPr>
              <w:t>精神科执业医师</w:t>
            </w:r>
          </w:p>
        </w:tc>
        <w:tc>
          <w:tcPr>
            <w:tcW w:type="dxa" w:w="2551"/>
          </w:tcPr>
          <w:p>
            <w:pPr>
              <w:spacing w:before="20" w:after="20" w:line="276" w:lineRule="auto"/>
              <w:jc w:val="left"/>
            </w:pPr>
            <w:r>
              <w:rPr>
                <w:rFonts w:ascii="SimSun" w:hAnsi="SimSun" w:eastAsia="宋体"/>
                <w:b w:val="0"/>
                <w:color w:val="333333"/>
                <w:sz w:val="17"/>
              </w:rPr>
              <w:t>医师资格证书 + 医师执业证书，执业范围为精神卫生专业</w:t>
            </w:r>
          </w:p>
        </w:tc>
        <w:tc>
          <w:tcPr>
            <w:tcW w:type="dxa" w:w="2494"/>
          </w:tcPr>
          <w:p>
            <w:pPr>
              <w:spacing w:before="20" w:after="20" w:line="276" w:lineRule="auto"/>
              <w:jc w:val="left"/>
            </w:pPr>
            <w:r>
              <w:rPr>
                <w:rFonts w:ascii="SimSun" w:hAnsi="SimSun" w:eastAsia="宋体"/>
                <w:b w:val="0"/>
                <w:color w:val="333333"/>
                <w:sz w:val="17"/>
              </w:rPr>
              <w:t>诊断、开药、开住院单、开病假条</w:t>
            </w:r>
          </w:p>
        </w:tc>
        <w:tc>
          <w:tcPr>
            <w:tcW w:type="dxa" w:w="2551"/>
          </w:tcPr>
          <w:p>
            <w:pPr>
              <w:spacing w:before="20" w:after="20" w:line="276" w:lineRule="auto"/>
              <w:jc w:val="left"/>
            </w:pPr>
            <w:r>
              <w:rPr>
                <w:rFonts w:ascii="SimSun" w:hAnsi="SimSun" w:eastAsia="宋体"/>
                <w:b w:val="0"/>
                <w:color w:val="333333"/>
                <w:sz w:val="17"/>
              </w:rPr>
              <w:t>“主任医师”“副主任医师”是职称，不是资质本身；职称高不等于擅长你的问题</w:t>
            </w:r>
          </w:p>
        </w:tc>
      </w:tr>
      <w:tr>
        <w:tc>
          <w:tcPr>
            <w:tcW w:type="dxa" w:w="1814"/>
            <w:shd w:val="clear" w:color="auto" w:fill="F7F9FC"/>
          </w:tcPr>
          <w:p>
            <w:pPr>
              <w:spacing w:before="20" w:after="20" w:line="276" w:lineRule="auto"/>
              <w:jc w:val="left"/>
            </w:pPr>
            <w:r>
              <w:rPr>
                <w:rFonts w:ascii="SimSun" w:hAnsi="SimSun" w:eastAsia="宋体"/>
                <w:b w:val="0"/>
                <w:color w:val="333333"/>
                <w:sz w:val="17"/>
              </w:rPr>
              <w:t>心理治疗师</w:t>
            </w:r>
          </w:p>
        </w:tc>
        <w:tc>
          <w:tcPr>
            <w:tcW w:type="dxa" w:w="2551"/>
            <w:shd w:val="clear" w:color="auto" w:fill="F7F9FC"/>
          </w:tcPr>
          <w:p>
            <w:pPr>
              <w:spacing w:before="20" w:after="20" w:line="276" w:lineRule="auto"/>
              <w:jc w:val="left"/>
            </w:pPr>
            <w:r>
              <w:rPr>
                <w:rFonts w:ascii="SimSun" w:hAnsi="SimSun" w:eastAsia="宋体"/>
                <w:b w:val="0"/>
                <w:color w:val="333333"/>
                <w:sz w:val="17"/>
              </w:rPr>
              <w:t>卫生专业技术资格（心理治疗），多在医疗机构内执业</w:t>
            </w:r>
          </w:p>
        </w:tc>
        <w:tc>
          <w:tcPr>
            <w:tcW w:type="dxa" w:w="2494"/>
            <w:shd w:val="clear" w:color="auto" w:fill="F7F9FC"/>
          </w:tcPr>
          <w:p>
            <w:pPr>
              <w:spacing w:before="20" w:after="20" w:line="276" w:lineRule="auto"/>
              <w:jc w:val="left"/>
            </w:pPr>
            <w:r>
              <w:rPr>
                <w:rFonts w:ascii="SimSun" w:hAnsi="SimSun" w:eastAsia="宋体"/>
                <w:b w:val="0"/>
                <w:color w:val="333333"/>
                <w:sz w:val="17"/>
              </w:rPr>
              <w:t>在医疗机构内开展心理治疗</w:t>
            </w:r>
          </w:p>
        </w:tc>
        <w:tc>
          <w:tcPr>
            <w:tcW w:type="dxa" w:w="2551"/>
            <w:shd w:val="clear" w:color="auto" w:fill="F7F9FC"/>
          </w:tcPr>
          <w:p>
            <w:pPr>
              <w:spacing w:before="20" w:after="20" w:line="276" w:lineRule="auto"/>
              <w:jc w:val="left"/>
            </w:pPr>
            <w:r>
              <w:rPr>
                <w:rFonts w:ascii="SimSun" w:hAnsi="SimSun" w:eastAsia="宋体"/>
                <w:b w:val="0"/>
                <w:color w:val="333333"/>
                <w:sz w:val="17"/>
              </w:rPr>
              <w:t>不能开药；《精神卫生法》规定心理治疗活动应在医疗机构内开展</w:t>
            </w:r>
          </w:p>
        </w:tc>
      </w:tr>
      <w:tr>
        <w:tc>
          <w:tcPr>
            <w:tcW w:type="dxa" w:w="1814"/>
          </w:tcPr>
          <w:p>
            <w:pPr>
              <w:spacing w:before="20" w:after="20" w:line="276" w:lineRule="auto"/>
              <w:jc w:val="left"/>
            </w:pPr>
            <w:r>
              <w:rPr>
                <w:rFonts w:ascii="SimSun" w:hAnsi="SimSun" w:eastAsia="宋体"/>
                <w:b w:val="0"/>
                <w:color w:val="333333"/>
                <w:sz w:val="17"/>
              </w:rPr>
              <w:t>心理咨询师</w:t>
            </w:r>
          </w:p>
        </w:tc>
        <w:tc>
          <w:tcPr>
            <w:tcW w:type="dxa" w:w="2551"/>
          </w:tcPr>
          <w:p>
            <w:pPr>
              <w:spacing w:before="20" w:after="20" w:line="276" w:lineRule="auto"/>
              <w:jc w:val="left"/>
            </w:pPr>
            <w:r>
              <w:rPr>
                <w:rFonts w:ascii="SimSun" w:hAnsi="SimSun" w:eastAsia="宋体"/>
                <w:b w:val="0"/>
                <w:color w:val="333333"/>
                <w:sz w:val="17"/>
              </w:rPr>
              <w:t>2017 年国家职业资格统一鉴定已取消，现存证书多为培训或行业协会颁发</w:t>
            </w:r>
          </w:p>
        </w:tc>
        <w:tc>
          <w:tcPr>
            <w:tcW w:type="dxa" w:w="2494"/>
          </w:tcPr>
          <w:p>
            <w:pPr>
              <w:spacing w:before="20" w:after="20" w:line="276" w:lineRule="auto"/>
              <w:jc w:val="left"/>
            </w:pPr>
            <w:r>
              <w:rPr>
                <w:rFonts w:ascii="SimSun" w:hAnsi="SimSun" w:eastAsia="宋体"/>
                <w:b w:val="0"/>
                <w:color w:val="333333"/>
                <w:sz w:val="17"/>
              </w:rPr>
              <w:t>心理咨询</w:t>
            </w:r>
          </w:p>
        </w:tc>
        <w:tc>
          <w:tcPr>
            <w:tcW w:type="dxa" w:w="2551"/>
          </w:tcPr>
          <w:p>
            <w:pPr>
              <w:spacing w:before="20" w:after="20" w:line="276" w:lineRule="auto"/>
              <w:jc w:val="left"/>
            </w:pPr>
            <w:r>
              <w:rPr>
                <w:rFonts w:ascii="SimSun" w:hAnsi="SimSun" w:eastAsia="宋体"/>
                <w:b w:val="0"/>
                <w:color w:val="333333"/>
                <w:sz w:val="17"/>
              </w:rPr>
              <w:t>不能诊断、不能治疗精神障碍；看系统培训（如 CBT 长程项目）、督导时数、从业年限</w:t>
            </w:r>
          </w:p>
        </w:tc>
      </w:tr>
      <w:tr>
        <w:tc>
          <w:tcPr>
            <w:tcW w:type="dxa" w:w="1814"/>
            <w:shd w:val="clear" w:color="auto" w:fill="F7F9FC"/>
          </w:tcPr>
          <w:p>
            <w:pPr>
              <w:spacing w:before="20" w:after="20" w:line="276" w:lineRule="auto"/>
              <w:jc w:val="left"/>
            </w:pPr>
            <w:r>
              <w:rPr>
                <w:rFonts w:ascii="SimSun" w:hAnsi="SimSun" w:eastAsia="宋体"/>
                <w:b w:val="0"/>
                <w:color w:val="333333"/>
                <w:sz w:val="17"/>
              </w:rPr>
              <w:t>“健康管理师”“婚姻家庭咨询师”等</w:t>
            </w:r>
          </w:p>
        </w:tc>
        <w:tc>
          <w:tcPr>
            <w:tcW w:type="dxa" w:w="2551"/>
            <w:shd w:val="clear" w:color="auto" w:fill="F7F9FC"/>
          </w:tcPr>
          <w:p>
            <w:pPr>
              <w:spacing w:before="20" w:after="20" w:line="276" w:lineRule="auto"/>
              <w:jc w:val="left"/>
            </w:pPr>
            <w:r>
              <w:rPr>
                <w:rFonts w:ascii="SimSun" w:hAnsi="SimSun" w:eastAsia="宋体"/>
                <w:b w:val="0"/>
                <w:color w:val="333333"/>
                <w:sz w:val="17"/>
              </w:rPr>
              <w:t>与精神卫生无直接执业关系</w:t>
            </w:r>
          </w:p>
        </w:tc>
        <w:tc>
          <w:tcPr>
            <w:tcW w:type="dxa" w:w="2494"/>
            <w:shd w:val="clear" w:color="auto" w:fill="F7F9FC"/>
          </w:tcPr>
          <w:p>
            <w:pPr>
              <w:spacing w:before="20" w:after="20" w:line="276" w:lineRule="auto"/>
              <w:jc w:val="left"/>
            </w:pPr>
            <w:r>
              <w:rPr>
                <w:rFonts w:ascii="SimSun" w:hAnsi="SimSun" w:eastAsia="宋体"/>
                <w:b w:val="0"/>
                <w:color w:val="333333"/>
                <w:sz w:val="17"/>
              </w:rPr>
              <w:t>—</w:t>
            </w:r>
          </w:p>
        </w:tc>
        <w:tc>
          <w:tcPr>
            <w:tcW w:type="dxa" w:w="2551"/>
            <w:shd w:val="clear" w:color="auto" w:fill="F7F9FC"/>
          </w:tcPr>
          <w:p>
            <w:pPr>
              <w:spacing w:before="20" w:after="20" w:line="276" w:lineRule="auto"/>
              <w:jc w:val="left"/>
            </w:pPr>
            <w:r>
              <w:rPr>
                <w:rFonts w:ascii="SimSun" w:hAnsi="SimSun" w:eastAsia="宋体"/>
                <w:b w:val="0"/>
                <w:color w:val="333333"/>
                <w:sz w:val="17"/>
              </w:rPr>
              <w:t>不能替代上述任何一类</w:t>
            </w:r>
          </w:p>
        </w:tc>
      </w:tr>
    </w:tbl>
    <w:p>
      <w:pPr>
        <w:spacing w:before="0" w:after="80" w:line="240" w:lineRule="auto"/>
      </w:pPr>
    </w:p>
    <w:p>
      <w:pPr>
        <w:spacing w:line="360" w:lineRule="auto" w:before="0" w:after="60"/>
        <w:ind w:firstLine="420"/>
        <w:jc w:val="both"/>
      </w:pPr>
      <w:r>
        <w:rPr>
          <w:rFonts w:ascii="SimSun" w:hAnsi="SimSun" w:eastAsia="宋体"/>
          <w:b w:val="0"/>
          <w:sz w:val="21"/>
        </w:rPr>
        <w:t>两条底线值得记住：</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诊断和处方只能由精神科执业医师做出。</w:t>
      </w:r>
      <w:r>
        <w:rPr>
          <w:rFonts w:ascii="SimSun" w:hAnsi="SimSun" w:eastAsia="宋体"/>
          <w:b w:val="0"/>
          <w:sz w:val="21"/>
        </w:rPr>
        <w:t xml:space="preserve"> 咨询师说“你这是中度抑郁”，只能当作观察，不能当诊断。</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心理治疗和心理咨询不能处理需要医疗监护的情况。</w:t>
      </w:r>
      <w:r>
        <w:rPr>
          <w:rFonts w:ascii="SimSun" w:hAnsi="SimSun" w:eastAsia="宋体"/>
          <w:b w:val="0"/>
          <w:sz w:val="21"/>
        </w:rPr>
        <w:t xml:space="preserve"> 有自杀风险、精神病性症状、拒食、意识问题时，先去精神科。</w:t>
      </w:r>
    </w:p>
    <w:p>
      <w:pPr>
        <w:pStyle w:val="Heading3"/>
        <w:keepNext/>
        <w:pageBreakBefore w:val="0"/>
        <w:spacing w:before="280" w:after="100" w:line="288" w:lineRule="auto"/>
      </w:pPr>
      <w:r>
        <w:rPr>
          <w:rFonts w:ascii="Arial" w:hAnsi="Arial" w:eastAsia="黑体"/>
          <w:b/>
          <w:color w:val="1F4E79"/>
          <w:sz w:val="27"/>
        </w:rPr>
        <w:t>第一次去，挂什么号</w:t>
      </w:r>
    </w:p>
    <w:p>
      <w:pPr>
        <w:spacing w:line="360" w:lineRule="auto" w:before="0" w:after="60"/>
        <w:ind w:firstLine="420"/>
        <w:jc w:val="both"/>
      </w:pPr>
      <w:r>
        <w:rPr>
          <w:rFonts w:ascii="SimSun" w:hAnsi="SimSun" w:eastAsia="宋体"/>
          <w:b w:val="0"/>
          <w:sz w:val="21"/>
        </w:rPr>
        <w:t>第一次就诊的目标通常不是“马上治好”，而是</w:t>
      </w:r>
      <w:r>
        <w:rPr>
          <w:rFonts w:ascii="SimSun" w:hAnsi="SimSun" w:eastAsia="宋体"/>
          <w:b/>
          <w:sz w:val="21"/>
        </w:rPr>
        <w:t>把诊断和治疗方向定下来</w:t>
      </w:r>
      <w:r>
        <w:rPr>
          <w:rFonts w:ascii="SimSun" w:hAnsi="SimSun" w:eastAsia="宋体"/>
          <w:b w:val="0"/>
          <w:sz w:val="21"/>
        </w:rPr>
        <w:t>。所以第一次优先挂“能诊断、能开药、能给方案”的号。</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你的情况</w:t>
            </w:r>
          </w:p>
        </w:tc>
        <w:tc>
          <w:tcPr>
            <w:tcW w:type="dxa" w:w="3572"/>
            <w:shd w:val="clear" w:color="auto" w:fill="1F4E79"/>
          </w:tcPr>
          <w:p>
            <w:pPr>
              <w:spacing w:before="20" w:after="20" w:line="264" w:lineRule="auto"/>
              <w:jc w:val="left"/>
            </w:pPr>
            <w:r>
              <w:rPr>
                <w:rFonts w:ascii="SimSun" w:hAnsi="SimSun" w:eastAsia="宋体"/>
                <w:b/>
                <w:color w:val="FFFFFF"/>
                <w:sz w:val="18"/>
              </w:rPr>
              <w:t>建议挂</w:t>
            </w:r>
          </w:p>
        </w:tc>
        <w:tc>
          <w:tcPr>
            <w:tcW w:type="dxa" w:w="3628"/>
            <w:shd w:val="clear" w:color="auto" w:fill="1F4E79"/>
          </w:tcPr>
          <w:p>
            <w:pPr>
              <w:spacing w:before="20" w:after="20" w:line="264" w:lineRule="auto"/>
              <w:jc w:val="left"/>
            </w:pPr>
            <w:r>
              <w:rPr>
                <w:rFonts w:ascii="SimSun" w:hAnsi="SimSun" w:eastAsia="宋体"/>
                <w:b/>
                <w:color w:val="FFFFFF"/>
                <w:sz w:val="18"/>
              </w:rPr>
              <w:t>理由</w:t>
            </w:r>
          </w:p>
        </w:tc>
      </w:tr>
      <w:tr>
        <w:tc>
          <w:tcPr>
            <w:tcW w:type="dxa" w:w="2211"/>
          </w:tcPr>
          <w:p>
            <w:pPr>
              <w:spacing w:before="20" w:after="20" w:line="276" w:lineRule="auto"/>
              <w:jc w:val="left"/>
            </w:pPr>
            <w:r>
              <w:rPr>
                <w:rFonts w:ascii="SimSun" w:hAnsi="SimSun" w:eastAsia="宋体"/>
                <w:b w:val="0"/>
                <w:color w:val="333333"/>
                <w:sz w:val="17"/>
              </w:rPr>
              <w:t>第一次看，症状明显，影响工作学习</w:t>
            </w:r>
          </w:p>
        </w:tc>
        <w:tc>
          <w:tcPr>
            <w:tcW w:type="dxa" w:w="3572"/>
          </w:tcPr>
          <w:p>
            <w:pPr>
              <w:spacing w:before="20" w:after="20" w:line="276" w:lineRule="auto"/>
              <w:jc w:val="left"/>
            </w:pPr>
            <w:r>
              <w:rPr>
                <w:rFonts w:ascii="SimSun" w:hAnsi="SimSun" w:eastAsia="宋体"/>
                <w:b w:val="0"/>
                <w:color w:val="333333"/>
                <w:sz w:val="17"/>
              </w:rPr>
              <w:t>精神科普通门诊</w:t>
            </w:r>
          </w:p>
        </w:tc>
        <w:tc>
          <w:tcPr>
            <w:tcW w:type="dxa" w:w="3628"/>
          </w:tcPr>
          <w:p>
            <w:pPr>
              <w:spacing w:before="20" w:after="20" w:line="276" w:lineRule="auto"/>
              <w:jc w:val="left"/>
            </w:pPr>
            <w:r>
              <w:rPr>
                <w:rFonts w:ascii="SimSun" w:hAnsi="SimSun" w:eastAsia="宋体"/>
                <w:b w:val="0"/>
                <w:color w:val="333333"/>
                <w:sz w:val="17"/>
              </w:rPr>
              <w:t>普通号足够完成初诊评估，专家号留给疑难</w:t>
            </w:r>
          </w:p>
        </w:tc>
      </w:tr>
      <w:tr>
        <w:tc>
          <w:tcPr>
            <w:tcW w:type="dxa" w:w="2211"/>
            <w:shd w:val="clear" w:color="auto" w:fill="F7F9FC"/>
          </w:tcPr>
          <w:p>
            <w:pPr>
              <w:spacing w:before="20" w:after="20" w:line="276" w:lineRule="auto"/>
              <w:jc w:val="left"/>
            </w:pPr>
            <w:r>
              <w:rPr>
                <w:rFonts w:ascii="SimSun" w:hAnsi="SimSun" w:eastAsia="宋体"/>
                <w:b w:val="0"/>
                <w:color w:val="333333"/>
                <w:sz w:val="17"/>
              </w:rPr>
              <w:t>有自伤、自杀计划、幻觉、木僵、拒食</w:t>
            </w:r>
          </w:p>
        </w:tc>
        <w:tc>
          <w:tcPr>
            <w:tcW w:type="dxa" w:w="3572"/>
            <w:shd w:val="clear" w:color="auto" w:fill="F7F9FC"/>
          </w:tcPr>
          <w:p>
            <w:pPr>
              <w:spacing w:before="20" w:after="20" w:line="276" w:lineRule="auto"/>
              <w:jc w:val="left"/>
            </w:pPr>
            <w:r>
              <w:rPr>
                <w:rFonts w:ascii="SimSun" w:hAnsi="SimSun" w:eastAsia="宋体"/>
                <w:b w:val="0"/>
                <w:color w:val="333333"/>
                <w:sz w:val="17"/>
              </w:rPr>
              <w:t>精神科急诊（或综合医院急诊）</w:t>
            </w:r>
          </w:p>
        </w:tc>
        <w:tc>
          <w:tcPr>
            <w:tcW w:type="dxa" w:w="3628"/>
            <w:shd w:val="clear" w:color="auto" w:fill="F7F9FC"/>
          </w:tcPr>
          <w:p>
            <w:pPr>
              <w:spacing w:before="20" w:after="20" w:line="276" w:lineRule="auto"/>
              <w:jc w:val="left"/>
            </w:pPr>
            <w:r>
              <w:rPr>
                <w:rFonts w:ascii="SimSun" w:hAnsi="SimSun" w:eastAsia="宋体"/>
                <w:b w:val="0"/>
                <w:color w:val="333333"/>
                <w:sz w:val="17"/>
              </w:rPr>
              <w:t>需要当天处置，不能等预约</w:t>
            </w:r>
          </w:p>
        </w:tc>
      </w:tr>
      <w:tr>
        <w:tc>
          <w:tcPr>
            <w:tcW w:type="dxa" w:w="2211"/>
          </w:tcPr>
          <w:p>
            <w:pPr>
              <w:spacing w:before="20" w:after="20" w:line="276" w:lineRule="auto"/>
              <w:jc w:val="left"/>
            </w:pPr>
            <w:r>
              <w:rPr>
                <w:rFonts w:ascii="SimSun" w:hAnsi="SimSun" w:eastAsia="宋体"/>
                <w:b w:val="0"/>
                <w:color w:val="333333"/>
                <w:sz w:val="17"/>
              </w:rPr>
              <w:t>未成年人</w:t>
            </w:r>
          </w:p>
        </w:tc>
        <w:tc>
          <w:tcPr>
            <w:tcW w:type="dxa" w:w="3572"/>
          </w:tcPr>
          <w:p>
            <w:pPr>
              <w:spacing w:before="20" w:after="20" w:line="276" w:lineRule="auto"/>
              <w:jc w:val="left"/>
            </w:pPr>
            <w:r>
              <w:rPr>
                <w:rFonts w:ascii="SimSun" w:hAnsi="SimSun" w:eastAsia="宋体"/>
                <w:b w:val="0"/>
                <w:color w:val="333333"/>
                <w:sz w:val="17"/>
              </w:rPr>
              <w:t>儿童青少年精神科</w:t>
            </w:r>
          </w:p>
        </w:tc>
        <w:tc>
          <w:tcPr>
            <w:tcW w:type="dxa" w:w="3628"/>
          </w:tcPr>
          <w:p>
            <w:pPr>
              <w:spacing w:before="20" w:after="20" w:line="276" w:lineRule="auto"/>
              <w:jc w:val="left"/>
            </w:pPr>
            <w:r>
              <w:rPr>
                <w:rFonts w:ascii="SimSun" w:hAnsi="SimSun" w:eastAsia="宋体"/>
                <w:b w:val="0"/>
                <w:color w:val="333333"/>
                <w:sz w:val="17"/>
              </w:rPr>
              <w:t>评估方式、用药考虑、家庭参与都不同</w:t>
            </w:r>
          </w:p>
        </w:tc>
      </w:tr>
      <w:tr>
        <w:tc>
          <w:tcPr>
            <w:tcW w:type="dxa" w:w="2211"/>
            <w:shd w:val="clear" w:color="auto" w:fill="F7F9FC"/>
          </w:tcPr>
          <w:p>
            <w:pPr>
              <w:spacing w:before="20" w:after="20" w:line="276" w:lineRule="auto"/>
              <w:jc w:val="left"/>
            </w:pPr>
            <w:r>
              <w:rPr>
                <w:rFonts w:ascii="SimSun" w:hAnsi="SimSun" w:eastAsia="宋体"/>
                <w:b w:val="0"/>
                <w:color w:val="333333"/>
                <w:sz w:val="17"/>
              </w:rPr>
              <w:t>孕产期</w:t>
            </w:r>
          </w:p>
        </w:tc>
        <w:tc>
          <w:tcPr>
            <w:tcW w:type="dxa" w:w="3572"/>
            <w:shd w:val="clear" w:color="auto" w:fill="F7F9FC"/>
          </w:tcPr>
          <w:p>
            <w:pPr>
              <w:spacing w:before="20" w:after="20" w:line="276" w:lineRule="auto"/>
              <w:jc w:val="left"/>
            </w:pPr>
            <w:r>
              <w:rPr>
                <w:rFonts w:ascii="SimSun" w:hAnsi="SimSun" w:eastAsia="宋体"/>
                <w:b w:val="0"/>
                <w:color w:val="333333"/>
                <w:sz w:val="17"/>
              </w:rPr>
              <w:t>有孕产期经验的精神科，或会诊联络精神科</w:t>
            </w:r>
          </w:p>
        </w:tc>
        <w:tc>
          <w:tcPr>
            <w:tcW w:type="dxa" w:w="3628"/>
            <w:shd w:val="clear" w:color="auto" w:fill="F7F9FC"/>
          </w:tcPr>
          <w:p>
            <w:pPr>
              <w:spacing w:before="20" w:after="20" w:line="276" w:lineRule="auto"/>
              <w:jc w:val="left"/>
            </w:pPr>
            <w:r>
              <w:rPr>
                <w:rFonts w:ascii="SimSun" w:hAnsi="SimSun" w:eastAsia="宋体"/>
                <w:b w:val="0"/>
                <w:color w:val="333333"/>
                <w:sz w:val="17"/>
              </w:rPr>
              <w:t>需要权衡用药与不治疗的风险</w:t>
            </w:r>
          </w:p>
        </w:tc>
      </w:tr>
      <w:tr>
        <w:tc>
          <w:tcPr>
            <w:tcW w:type="dxa" w:w="2211"/>
          </w:tcPr>
          <w:p>
            <w:pPr>
              <w:spacing w:before="20" w:after="20" w:line="276" w:lineRule="auto"/>
              <w:jc w:val="left"/>
            </w:pPr>
            <w:r>
              <w:rPr>
                <w:rFonts w:ascii="SimSun" w:hAnsi="SimSun" w:eastAsia="宋体"/>
                <w:b w:val="0"/>
                <w:color w:val="333333"/>
                <w:sz w:val="17"/>
              </w:rPr>
              <w:t>已确诊、稳定，只想做谈话治疗</w:t>
            </w:r>
          </w:p>
        </w:tc>
        <w:tc>
          <w:tcPr>
            <w:tcW w:type="dxa" w:w="3572"/>
          </w:tcPr>
          <w:p>
            <w:pPr>
              <w:spacing w:before="20" w:after="20" w:line="276" w:lineRule="auto"/>
              <w:jc w:val="left"/>
            </w:pPr>
            <w:r>
              <w:rPr>
                <w:rFonts w:ascii="SimSun" w:hAnsi="SimSun" w:eastAsia="宋体"/>
                <w:b w:val="0"/>
                <w:color w:val="333333"/>
                <w:sz w:val="17"/>
              </w:rPr>
              <w:t>心理治疗门诊，或医院内的心理治疗</w:t>
            </w:r>
          </w:p>
        </w:tc>
        <w:tc>
          <w:tcPr>
            <w:tcW w:type="dxa" w:w="3628"/>
          </w:tcPr>
          <w:p>
            <w:pPr>
              <w:spacing w:before="20" w:after="20" w:line="276" w:lineRule="auto"/>
              <w:jc w:val="left"/>
            </w:pPr>
            <w:r>
              <w:rPr>
                <w:rFonts w:ascii="SimSun" w:hAnsi="SimSun" w:eastAsia="宋体"/>
                <w:b w:val="0"/>
                <w:color w:val="333333"/>
                <w:sz w:val="17"/>
              </w:rPr>
              <w:t>药物由原医生继续管</w:t>
            </w:r>
          </w:p>
        </w:tc>
      </w:tr>
      <w:tr>
        <w:tc>
          <w:tcPr>
            <w:tcW w:type="dxa" w:w="2211"/>
            <w:shd w:val="clear" w:color="auto" w:fill="F7F9FC"/>
          </w:tcPr>
          <w:p>
            <w:pPr>
              <w:spacing w:before="20" w:after="20" w:line="276" w:lineRule="auto"/>
              <w:jc w:val="left"/>
            </w:pPr>
            <w:r>
              <w:rPr>
                <w:rFonts w:ascii="SimSun" w:hAnsi="SimSun" w:eastAsia="宋体"/>
                <w:b w:val="0"/>
                <w:color w:val="333333"/>
                <w:sz w:val="17"/>
              </w:rPr>
              <w:t>以失眠为主，情绪问题较轻</w:t>
            </w:r>
          </w:p>
        </w:tc>
        <w:tc>
          <w:tcPr>
            <w:tcW w:type="dxa" w:w="3572"/>
            <w:shd w:val="clear" w:color="auto" w:fill="F7F9FC"/>
          </w:tcPr>
          <w:p>
            <w:pPr>
              <w:spacing w:before="20" w:after="20" w:line="276" w:lineRule="auto"/>
              <w:jc w:val="left"/>
            </w:pPr>
            <w:r>
              <w:rPr>
                <w:rFonts w:ascii="SimSun" w:hAnsi="SimSun" w:eastAsia="宋体"/>
                <w:b w:val="0"/>
                <w:color w:val="333333"/>
                <w:sz w:val="17"/>
              </w:rPr>
              <w:t>睡眠医学门诊或精神科</w:t>
            </w:r>
          </w:p>
        </w:tc>
        <w:tc>
          <w:tcPr>
            <w:tcW w:type="dxa" w:w="3628"/>
            <w:shd w:val="clear" w:color="auto" w:fill="F7F9FC"/>
          </w:tcPr>
          <w:p>
            <w:pPr>
              <w:spacing w:before="20" w:after="20" w:line="276" w:lineRule="auto"/>
              <w:jc w:val="left"/>
            </w:pPr>
            <w:r>
              <w:rPr>
                <w:rFonts w:ascii="SimSun" w:hAnsi="SimSun" w:eastAsia="宋体"/>
                <w:b w:val="0"/>
                <w:color w:val="333333"/>
                <w:sz w:val="17"/>
              </w:rPr>
              <w:t>先排除睡眠障碍与躯体原因</w:t>
            </w:r>
          </w:p>
        </w:tc>
      </w:tr>
      <w:tr>
        <w:tc>
          <w:tcPr>
            <w:tcW w:type="dxa" w:w="2211"/>
          </w:tcPr>
          <w:p>
            <w:pPr>
              <w:spacing w:before="20" w:after="20" w:line="276" w:lineRule="auto"/>
              <w:jc w:val="left"/>
            </w:pPr>
            <w:r>
              <w:rPr>
                <w:rFonts w:ascii="SimSun" w:hAnsi="SimSun" w:eastAsia="宋体"/>
                <w:b w:val="0"/>
                <w:color w:val="333333"/>
                <w:sz w:val="17"/>
              </w:rPr>
              <w:t>躯体病合并情绪问题</w:t>
            </w:r>
          </w:p>
        </w:tc>
        <w:tc>
          <w:tcPr>
            <w:tcW w:type="dxa" w:w="3572"/>
          </w:tcPr>
          <w:p>
            <w:pPr>
              <w:spacing w:before="20" w:after="20" w:line="276" w:lineRule="auto"/>
              <w:jc w:val="left"/>
            </w:pPr>
            <w:r>
              <w:rPr>
                <w:rFonts w:ascii="SimSun" w:hAnsi="SimSun" w:eastAsia="宋体"/>
                <w:b w:val="0"/>
                <w:color w:val="333333"/>
                <w:sz w:val="17"/>
              </w:rPr>
              <w:t>综合医院精神科/心身医学科</w:t>
            </w:r>
          </w:p>
        </w:tc>
        <w:tc>
          <w:tcPr>
            <w:tcW w:type="dxa" w:w="3628"/>
          </w:tcPr>
          <w:p>
            <w:pPr>
              <w:spacing w:before="20" w:after="20" w:line="276" w:lineRule="auto"/>
              <w:jc w:val="left"/>
            </w:pPr>
            <w:r>
              <w:rPr>
                <w:rFonts w:ascii="SimSun" w:hAnsi="SimSun" w:eastAsia="宋体"/>
                <w:b w:val="0"/>
                <w:color w:val="333333"/>
                <w:sz w:val="17"/>
              </w:rPr>
              <w:t>方便多科协作、减少奔波</w:t>
            </w:r>
          </w:p>
        </w:tc>
      </w:tr>
    </w:tbl>
    <w:p>
      <w:pPr>
        <w:spacing w:before="0" w:after="80" w:line="240" w:lineRule="auto"/>
      </w:pPr>
    </w:p>
    <w:p>
      <w:pPr>
        <w:spacing w:line="360" w:lineRule="auto" w:before="0" w:after="60"/>
        <w:ind w:firstLine="420"/>
        <w:jc w:val="both"/>
      </w:pPr>
      <w:r>
        <w:rPr>
          <w:rFonts w:ascii="SimSun" w:hAnsi="SimSun" w:eastAsia="宋体"/>
          <w:b w:val="0"/>
          <w:sz w:val="21"/>
        </w:rPr>
        <w:t>挂号渠道以医院官方公众号、App、电话和现场自助机为准。</w:t>
      </w:r>
      <w:r>
        <w:rPr>
          <w:rFonts w:ascii="SimSun" w:hAnsi="SimSun" w:eastAsia="宋体"/>
          <w:b/>
          <w:sz w:val="21"/>
        </w:rPr>
        <w:t>不要通过“代挂号”买号</w:t>
      </w:r>
      <w:r>
        <w:rPr>
          <w:rFonts w:ascii="SimSun" w:hAnsi="SimSun" w:eastAsia="宋体"/>
          <w:b w:val="0"/>
          <w:sz w:val="21"/>
        </w:rPr>
        <w:t>，既有信息泄露风险，也可能遇到假号。</w:t>
      </w:r>
    </w:p>
    <w:p>
      <w:pPr>
        <w:pStyle w:val="Heading3"/>
        <w:keepNext/>
        <w:pageBreakBefore w:val="0"/>
        <w:spacing w:before="280" w:after="100" w:line="288" w:lineRule="auto"/>
      </w:pPr>
      <w:r>
        <w:rPr>
          <w:rFonts w:ascii="Arial" w:hAnsi="Arial" w:eastAsia="黑体"/>
          <w:b/>
          <w:color w:val="1F4E79"/>
          <w:sz w:val="27"/>
        </w:rPr>
        <w:t>远程医疗：什么时候够用，什么时候不够</w:t>
      </w:r>
    </w:p>
    <w:p>
      <w:pPr>
        <w:spacing w:line="360" w:lineRule="auto" w:before="0" w:after="60"/>
        <w:ind w:firstLine="420"/>
        <w:jc w:val="both"/>
      </w:pPr>
      <w:r>
        <w:rPr>
          <w:rFonts w:ascii="SimSun" w:hAnsi="SimSun" w:eastAsia="宋体"/>
          <w:b w:val="0"/>
          <w:sz w:val="21"/>
        </w:rPr>
        <w:t>互联网医院和线上问诊这几年很普遍，它确实解决了一部分人的困难，但边界要清楚。</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适合远程</w:t>
            </w:r>
          </w:p>
        </w:tc>
        <w:tc>
          <w:tcPr>
            <w:tcW w:type="dxa" w:w="6973"/>
            <w:shd w:val="clear" w:color="auto" w:fill="1F4E79"/>
          </w:tcPr>
          <w:p>
            <w:pPr>
              <w:spacing w:before="20" w:after="20" w:line="264" w:lineRule="auto"/>
              <w:jc w:val="left"/>
            </w:pPr>
            <w:r>
              <w:rPr>
                <w:rFonts w:ascii="SimSun" w:hAnsi="SimSun" w:eastAsia="宋体"/>
                <w:b/>
                <w:color w:val="FFFFFF"/>
                <w:sz w:val="18"/>
              </w:rPr>
              <w:t>不适合远程</w:t>
            </w:r>
          </w:p>
        </w:tc>
      </w:tr>
      <w:tr>
        <w:tc>
          <w:tcPr>
            <w:tcW w:type="dxa" w:w="2438"/>
          </w:tcPr>
          <w:p>
            <w:pPr>
              <w:spacing w:before="20" w:after="20" w:line="276" w:lineRule="auto"/>
              <w:jc w:val="left"/>
            </w:pPr>
            <w:r>
              <w:rPr>
                <w:rFonts w:ascii="SimSun" w:hAnsi="SimSun" w:eastAsia="宋体"/>
                <w:b w:val="0"/>
                <w:color w:val="333333"/>
                <w:sz w:val="17"/>
              </w:rPr>
              <w:t>已确诊、病情稳定者的复诊与调药</w:t>
            </w:r>
          </w:p>
        </w:tc>
        <w:tc>
          <w:tcPr>
            <w:tcW w:type="dxa" w:w="6973"/>
          </w:tcPr>
          <w:p>
            <w:pPr>
              <w:spacing w:before="20" w:after="20" w:line="276" w:lineRule="auto"/>
              <w:jc w:val="left"/>
            </w:pPr>
            <w:r>
              <w:rPr>
                <w:rFonts w:ascii="SimSun" w:hAnsi="SimSun" w:eastAsia="宋体"/>
                <w:b w:val="0"/>
                <w:color w:val="333333"/>
                <w:sz w:val="17"/>
              </w:rPr>
              <w:t>首次诊断、症状复杂、需要鉴别诊断</w:t>
            </w:r>
          </w:p>
        </w:tc>
      </w:tr>
      <w:tr>
        <w:tc>
          <w:tcPr>
            <w:tcW w:type="dxa" w:w="2438"/>
            <w:shd w:val="clear" w:color="auto" w:fill="F7F9FC"/>
          </w:tcPr>
          <w:p>
            <w:pPr>
              <w:spacing w:before="20" w:after="20" w:line="276" w:lineRule="auto"/>
              <w:jc w:val="left"/>
            </w:pPr>
            <w:r>
              <w:rPr>
                <w:rFonts w:ascii="SimSun" w:hAnsi="SimSun" w:eastAsia="宋体"/>
                <w:b w:val="0"/>
                <w:color w:val="333333"/>
                <w:sz w:val="17"/>
              </w:rPr>
              <w:t>取药、看检查结果、问副作用</w:t>
            </w:r>
          </w:p>
        </w:tc>
        <w:tc>
          <w:tcPr>
            <w:tcW w:type="dxa" w:w="6973"/>
            <w:shd w:val="clear" w:color="auto" w:fill="F7F9FC"/>
          </w:tcPr>
          <w:p>
            <w:pPr>
              <w:spacing w:before="20" w:after="20" w:line="276" w:lineRule="auto"/>
              <w:jc w:val="left"/>
            </w:pPr>
            <w:r>
              <w:rPr>
                <w:rFonts w:ascii="SimSun" w:hAnsi="SimSun" w:eastAsia="宋体"/>
                <w:b w:val="0"/>
                <w:color w:val="333333"/>
                <w:sz w:val="17"/>
              </w:rPr>
              <w:t>有自杀计划或近期自伤</w:t>
            </w:r>
          </w:p>
        </w:tc>
      </w:tr>
      <w:tr>
        <w:tc>
          <w:tcPr>
            <w:tcW w:type="dxa" w:w="2438"/>
          </w:tcPr>
          <w:p>
            <w:pPr>
              <w:spacing w:before="20" w:after="20" w:line="276" w:lineRule="auto"/>
              <w:jc w:val="left"/>
            </w:pPr>
            <w:r>
              <w:rPr>
                <w:rFonts w:ascii="SimSun" w:hAnsi="SimSun" w:eastAsia="宋体"/>
                <w:b w:val="0"/>
                <w:color w:val="333333"/>
                <w:sz w:val="17"/>
              </w:rPr>
              <w:t>稳定期的心理咨询（视频）</w:t>
            </w:r>
          </w:p>
        </w:tc>
        <w:tc>
          <w:tcPr>
            <w:tcW w:type="dxa" w:w="6973"/>
          </w:tcPr>
          <w:p>
            <w:pPr>
              <w:spacing w:before="20" w:after="20" w:line="276" w:lineRule="auto"/>
              <w:jc w:val="left"/>
            </w:pPr>
            <w:r>
              <w:rPr>
                <w:rFonts w:ascii="SimSun" w:hAnsi="SimSun" w:eastAsia="宋体"/>
                <w:b w:val="0"/>
                <w:color w:val="333333"/>
                <w:sz w:val="17"/>
              </w:rPr>
              <w:t>需要体格检查、量表施测、心电图等</w:t>
            </w:r>
          </w:p>
        </w:tc>
      </w:tr>
      <w:tr>
        <w:tc>
          <w:tcPr>
            <w:tcW w:type="dxa" w:w="2438"/>
            <w:shd w:val="clear" w:color="auto" w:fill="F7F9FC"/>
          </w:tcPr>
          <w:p>
            <w:pPr>
              <w:spacing w:before="20" w:after="20" w:line="276" w:lineRule="auto"/>
              <w:jc w:val="left"/>
            </w:pPr>
            <w:r>
              <w:rPr>
                <w:rFonts w:ascii="SimSun" w:hAnsi="SimSun" w:eastAsia="宋体"/>
                <w:b w:val="0"/>
                <w:color w:val="333333"/>
                <w:sz w:val="17"/>
              </w:rPr>
              <w:t>异地、行动不便、照顾孩子走不开</w:t>
            </w:r>
          </w:p>
        </w:tc>
        <w:tc>
          <w:tcPr>
            <w:tcW w:type="dxa" w:w="6973"/>
            <w:shd w:val="clear" w:color="auto" w:fill="F7F9FC"/>
          </w:tcPr>
          <w:p>
            <w:pPr>
              <w:spacing w:before="20" w:after="20" w:line="276" w:lineRule="auto"/>
              <w:jc w:val="left"/>
            </w:pPr>
            <w:r>
              <w:rPr>
                <w:rFonts w:ascii="SimSun" w:hAnsi="SimSun" w:eastAsia="宋体"/>
                <w:b w:val="0"/>
                <w:color w:val="333333"/>
                <w:sz w:val="17"/>
              </w:rPr>
              <w:t>意识障碍、兴奋冲动、拒食、木僵</w:t>
            </w:r>
          </w:p>
        </w:tc>
      </w:tr>
      <w:tr>
        <w:tc>
          <w:tcPr>
            <w:tcW w:type="dxa" w:w="2438"/>
          </w:tcPr>
          <w:p>
            <w:pPr>
              <w:spacing w:before="20" w:after="20" w:line="276" w:lineRule="auto"/>
              <w:jc w:val="left"/>
            </w:pPr>
            <w:r>
              <w:rPr>
                <w:rFonts w:ascii="SimSun" w:hAnsi="SimSun" w:eastAsia="宋体"/>
                <w:b w:val="0"/>
                <w:color w:val="333333"/>
                <w:sz w:val="17"/>
              </w:rPr>
              <w:t>家属代问护理与沟通问题</w:t>
            </w:r>
          </w:p>
        </w:tc>
        <w:tc>
          <w:tcPr>
            <w:tcW w:type="dxa" w:w="6973"/>
          </w:tcPr>
          <w:p>
            <w:pPr>
              <w:spacing w:before="20" w:after="20" w:line="276" w:lineRule="auto"/>
              <w:jc w:val="left"/>
            </w:pPr>
            <w:r>
              <w:rPr>
                <w:rFonts w:ascii="SimSun" w:hAnsi="SimSun" w:eastAsia="宋体"/>
                <w:b w:val="0"/>
                <w:color w:val="333333"/>
                <w:sz w:val="17"/>
              </w:rPr>
              <w:t>需要开病假条、伤残鉴定、住院手续</w:t>
            </w:r>
          </w:p>
        </w:tc>
      </w:tr>
    </w:tbl>
    <w:p>
      <w:pPr>
        <w:spacing w:before="0" w:after="80" w:line="240" w:lineRule="auto"/>
      </w:pPr>
    </w:p>
    <w:p>
      <w:pPr>
        <w:spacing w:line="360" w:lineRule="auto" w:before="0" w:after="60"/>
        <w:ind w:firstLine="420"/>
        <w:jc w:val="both"/>
      </w:pPr>
      <w:r>
        <w:rPr>
          <w:rFonts w:ascii="SimSun" w:hAnsi="SimSun" w:eastAsia="宋体"/>
          <w:b w:val="0"/>
          <w:sz w:val="21"/>
        </w:rPr>
        <w:t>用远程之前，问自己三个问题：</w:t>
      </w:r>
      <w:r>
        <w:rPr>
          <w:rFonts w:ascii="SimSun" w:hAnsi="SimSun" w:eastAsia="宋体"/>
          <w:b/>
          <w:sz w:val="21"/>
        </w:rPr>
        <w:t>这个平台能不能查到医生的执业信息？出现紧急情况，我身边有没有人能立刻到场？我在的地方网络和隐私够不够？</w:t>
      </w:r>
      <w:r>
        <w:rPr>
          <w:rFonts w:ascii="SimSun" w:hAnsi="SimSun" w:eastAsia="宋体"/>
          <w:b w:val="0"/>
          <w:sz w:val="21"/>
        </w:rPr>
        <w:t xml:space="preserve"> 三个都过关，再考虑线上。</w:t>
      </w:r>
    </w:p>
    <w:p>
      <w:pPr>
        <w:spacing w:line="360" w:lineRule="auto" w:before="0" w:after="60"/>
        <w:ind w:firstLine="420"/>
        <w:jc w:val="both"/>
      </w:pPr>
      <w:r>
        <w:rPr>
          <w:rFonts w:ascii="SimSun" w:hAnsi="SimSun" w:eastAsia="宋体"/>
          <w:b w:val="0"/>
          <w:sz w:val="21"/>
        </w:rPr>
        <w:t>远程还有一个常被忽略的限制：</w:t>
      </w:r>
      <w:r>
        <w:rPr>
          <w:rFonts w:ascii="SimSun" w:hAnsi="SimSun" w:eastAsia="宋体"/>
          <w:b/>
          <w:sz w:val="21"/>
        </w:rPr>
        <w:t>急救可及性</w:t>
      </w:r>
      <w:r>
        <w:rPr>
          <w:rFonts w:ascii="SimSun" w:hAnsi="SimSun" w:eastAsia="宋体"/>
          <w:b w:val="0"/>
          <w:sz w:val="21"/>
        </w:rPr>
        <w:t>。线上问诊时如果情绪突然失控，医生无法派人到你身边。所以远程更适合“稳定期管理”，不适合“危机期兜底”。</w:t>
      </w:r>
    </w:p>
    <w:p>
      <w:pPr>
        <w:pStyle w:val="Heading3"/>
        <w:keepNext/>
        <w:pageBreakBefore w:val="0"/>
        <w:spacing w:before="280" w:after="100" w:line="288" w:lineRule="auto"/>
      </w:pPr>
      <w:r>
        <w:rPr>
          <w:rFonts w:ascii="Arial" w:hAnsi="Arial" w:eastAsia="黑体"/>
          <w:b/>
          <w:color w:val="1F4E79"/>
          <w:sz w:val="27"/>
        </w:rPr>
        <w:t>怎么判断“这个医生适不适合我”</w:t>
      </w:r>
    </w:p>
    <w:p>
      <w:pPr>
        <w:spacing w:line="360" w:lineRule="auto" w:before="0" w:after="60"/>
        <w:ind w:firstLine="420"/>
        <w:jc w:val="both"/>
      </w:pPr>
      <w:r>
        <w:rPr>
          <w:rFonts w:ascii="SimSun" w:hAnsi="SimSun" w:eastAsia="宋体"/>
          <w:b w:val="0"/>
          <w:sz w:val="21"/>
        </w:rPr>
        <w:t>好医生不等于“说话好听”，也不等于“职称最高”。可以用下面这份清单在头两次就诊后自查，符合五条以上，通常可以继续；低于三条，可以考虑换一位。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他/她让我把话说完，没有在我讲到一半时打断或下结论。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他/她给出了明确的诊断或“目前还不能确定，需要观察”的说明，而不是含糊其辞。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治疗方案讲清了：吃什么、吃多久、可能有什么副作用、什么时候复诊。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我问的问题被正面回答了，包括“这个药会不会影响性功能”“能不能少吃一点”。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他/她问过自杀念头、睡眠、饮酒，而不只是问“心情好点没”。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复诊时间、加号方式、出现什么情况要提前来，都交代清楚了。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费用和疗程我能承受，不需要靠借钱维持。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我感到被当作一个人对待，而不是一个“病例”。</w:t>
      </w:r>
    </w:p>
    <w:p>
      <w:pPr>
        <w:spacing w:line="360" w:lineRule="auto" w:before="0" w:after="60"/>
        <w:ind w:firstLine="420"/>
        <w:jc w:val="both"/>
      </w:pPr>
      <w:r>
        <w:rPr>
          <w:rFonts w:ascii="SimSun" w:hAnsi="SimSun" w:eastAsia="宋体"/>
          <w:b/>
          <w:sz w:val="21"/>
        </w:rPr>
        <w:t>可以考虑换医生的情况</w:t>
      </w:r>
      <w:r>
        <w:rPr>
          <w:rFonts w:ascii="SimSun" w:hAnsi="SimSun" w:eastAsia="宋体"/>
          <w:b w:val="0"/>
          <w:sz w:val="21"/>
        </w:rPr>
        <w:t>：连续几个月方案没有任何调整也不解释；你提出疑问被嘲讽或威胁（“你不吃就等着住院”）；超范围执业（咨询师给你开药、推荐保健品）；频繁爽约、每次只给两分钟；涉及让你不舒服的边界行为。</w:t>
      </w:r>
    </w:p>
    <w:p>
      <w:pPr>
        <w:spacing w:line="360" w:lineRule="auto" w:before="0" w:after="60"/>
        <w:ind w:firstLine="420"/>
        <w:jc w:val="both"/>
      </w:pPr>
      <w:r>
        <w:rPr>
          <w:rFonts w:ascii="SimSun" w:hAnsi="SimSun" w:eastAsia="宋体"/>
          <w:b w:val="0"/>
          <w:sz w:val="21"/>
        </w:rPr>
        <w:t>换医生时不必“撕破脸”，可以说“我想再听一个意见”，并把既往病历、用药记录带全。</w:t>
      </w:r>
      <w:r>
        <w:rPr>
          <w:rFonts w:ascii="SimSun" w:hAnsi="SimSun" w:eastAsia="宋体"/>
          <w:b/>
          <w:sz w:val="21"/>
        </w:rPr>
        <w:t>不建议频繁换</w:t>
      </w:r>
      <w:r>
        <w:rPr>
          <w:rFonts w:ascii="SimSun" w:hAnsi="SimSun" w:eastAsia="宋体"/>
          <w:b w:val="0"/>
          <w:sz w:val="21"/>
        </w:rPr>
        <w:t>——治疗联盟本身就有作用，每换一次都要重新建立信任、重讲一遍病史。</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首次就诊前如果出现以下情况，不要等预约</w:t>
      </w:r>
      <w:r>
        <w:rPr>
          <w:rFonts w:ascii="SimSun" w:hAnsi="SimSun" w:eastAsia="宋体"/>
          <w:b w:val="0"/>
          <w:color w:val="404040"/>
          <w:sz w:val="19"/>
        </w:rPr>
        <w:t>：有自杀计划或准备行为、已经自伤、几乎不睡且兴奋话多、拒食拒水、出现幻觉或言行紊乱——直接去精神科急诊或综合医院急诊，必要时拨 120。</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就诊后</w:t>
      </w:r>
      <w:r>
        <w:rPr>
          <w:rFonts w:ascii="SimSun" w:hAnsi="SimSun" w:eastAsia="宋体"/>
          <w:b w:val="0"/>
          <w:color w:val="404040"/>
          <w:sz w:val="19"/>
        </w:rPr>
        <w:t>：加药或换药后情绪急剧恶化、出现高热抽搐、皮疹迅速扩散，立即联系开药医生或去急诊。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不确定去哪看</w:t>
      </w:r>
      <w:r>
        <w:rPr>
          <w:rFonts w:ascii="SimSun" w:hAnsi="SimSun" w:eastAsia="宋体"/>
          <w:b w:val="0"/>
          <w:color w:val="404040"/>
          <w:sz w:val="19"/>
        </w:rPr>
        <w:t>：可拨 12356 心理援助热线询问转介方向；地方资源以当地卫健委公布为准。</w:t>
      </w:r>
    </w:p>
    <w:p>
      <w:pPr>
        <w:pStyle w:val="Heading3"/>
        <w:keepNext/>
        <w:pageBreakBefore w:val="0"/>
        <w:spacing w:before="280" w:after="100" w:line="288" w:lineRule="auto"/>
      </w:pPr>
      <w:r>
        <w:rPr>
          <w:rFonts w:ascii="Arial" w:hAnsi="Arial" w:eastAsia="黑体"/>
          <w:b/>
          <w:color w:val="1F4E79"/>
          <w:sz w:val="27"/>
        </w:rPr>
        <w:t>五个容易踩的坑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只看头衔和宣传。</w:t>
      </w:r>
      <w:r>
        <w:rPr>
          <w:rFonts w:ascii="SimSun" w:hAnsi="SimSun" w:eastAsia="宋体"/>
          <w:b w:val="0"/>
          <w:sz w:val="21"/>
        </w:rPr>
        <w:t xml:space="preserve"> “名医”“首席”不等于适合你；执业范围、沟通方式、可达性更重要。</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把心理咨询当成诊断。</w:t>
      </w:r>
      <w:r>
        <w:rPr>
          <w:rFonts w:ascii="SimSun" w:hAnsi="SimSun" w:eastAsia="宋体"/>
          <w:b w:val="0"/>
          <w:sz w:val="21"/>
        </w:rPr>
        <w:t xml:space="preserve"> 咨询师没有诊断权，如果你还没确诊，先去医院。</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一次挂好几个科，同时吃几套方案。</w:t>
      </w:r>
      <w:r>
        <w:rPr>
          <w:rFonts w:ascii="SimSun" w:hAnsi="SimSun" w:eastAsia="宋体"/>
          <w:b w:val="0"/>
          <w:sz w:val="21"/>
        </w:rPr>
        <w:t xml:space="preserve"> 药物相互作用是真实风险，所有医生都应该知道你正在吃什么。</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迷信“基因检测选药”。</w:t>
      </w:r>
      <w:r>
        <w:rPr>
          <w:rFonts w:ascii="SimSun" w:hAnsi="SimSun" w:eastAsia="宋体"/>
          <w:b w:val="0"/>
          <w:sz w:val="21"/>
        </w:rPr>
        <w:t xml:space="preserve"> 目前这类检测对多数人的用药选择帮助有限，不能替代医生的临床判断【待验证】。</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因为一次不愉快就认定“所有医生都一样”。</w:t>
      </w:r>
      <w:r>
        <w:rPr>
          <w:rFonts w:ascii="SimSun" w:hAnsi="SimSun" w:eastAsia="宋体"/>
          <w:b w:val="0"/>
          <w:sz w:val="21"/>
        </w:rPr>
        <w:t xml:space="preserve"> 换个机构、换个医生，体验常常差别很大。</w:t>
      </w:r>
    </w:p>
    <w:p>
      <w:pPr>
        <w:spacing w:line="360" w:lineRule="auto" w:before="0" w:after="60"/>
        <w:ind w:firstLine="420"/>
        <w:jc w:val="both"/>
      </w:pPr>
      <w:r>
        <w:rPr>
          <w:rFonts w:ascii="SimSun" w:hAnsi="SimSun" w:eastAsia="宋体"/>
          <w:b w:val="0"/>
          <w:sz w:val="21"/>
        </w:rPr>
        <w:t>选医院和选医生，本质上是选一段能持续几个月甚至几年的合作关系。</w:t>
      </w:r>
      <w:r>
        <w:rPr>
          <w:rFonts w:ascii="SimSun" w:hAnsi="SimSun" w:eastAsia="宋体"/>
          <w:b/>
          <w:sz w:val="21"/>
        </w:rPr>
        <w:t>能稳定复诊、能把话说清楚、出事能找到人</w:t>
      </w:r>
      <w:r>
        <w:rPr>
          <w:rFonts w:ascii="SimSun" w:hAnsi="SimSun" w:eastAsia="宋体"/>
          <w:b w:val="0"/>
          <w:sz w:val="21"/>
        </w:rPr>
        <w:t>，这三点比“最有名”实用得多。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hyperlink r:id="rId11">
        <w:r>
          <w:rPr>
            <w:rFonts w:ascii="SimSun" w:hAnsi="SimSun" w:eastAsia="宋体"/>
            <w:color w:val="2E74B5"/>
            <w:u w:val="single"/>
            <w:sz w:val="21"/>
          </w:rPr>
          <w:t xml:space="preserve">NICE. Depression in adults: treatment and management (NG222), 2022</w:t>
        </w:r>
      </w:hyperlink>
    </w:p>
    <w:p>
      <w:pPr>
        <w:spacing w:line="324" w:lineRule="auto" w:before="0" w:after="40"/>
        <w:ind w:left="425" w:hanging="255"/>
      </w:pPr>
      <w:r>
        <w:rPr>
          <w:rFonts w:ascii="SimSun" w:hAnsi="SimSun" w:eastAsia="宋体"/>
          <w:b/>
          <w:color w:val="2E74B5"/>
          <w:sz w:val="21"/>
        </w:rPr>
        <w:t xml:space="preserve">• </w:t>
      </w:r>
      <w:hyperlink r:id="rId13">
        <w:r>
          <w:rPr>
            <w:rFonts w:ascii="SimSun" w:hAnsi="SimSun" w:eastAsia="宋体"/>
            <w:color w:val="2E74B5"/>
            <w:u w:val="single"/>
            <w:sz w:val="21"/>
          </w:rPr>
          <w:t xml:space="preserve">国家法律法规数据库.《中华人民共和国精神卫生法》</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hyperlink r:id="rId12">
        <w:r>
          <w:rPr>
            <w:rFonts w:ascii="SimSun" w:hAnsi="SimSun" w:eastAsia="宋体"/>
            <w:color w:val="2E74B5"/>
            <w:u w:val="single"/>
            <w:sz w:val="21"/>
          </w:rPr>
          <w:t xml:space="preserve">WHO. Depressive disorder (depression) fact sheet</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11.2 初诊与复诊准备清单</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精神科门诊的时间通常很短：初诊十几到二十分钟，复诊可能只有五分钟。同样的五分钟，有人能说清关键，有人出来才发现“忘了问”。这一页给你两份可打印的准备单：初诊带什么、怎么讲症状，复诊怎么用三句话讲完重点，以及一张可以照着问的问题清单。适合第一次就诊的人，也适合复诊多次却总觉得“没说清楚”的人。</w:t>
      </w:r>
    </w:p>
    <w:p>
      <w:pPr>
        <w:pStyle w:val="Heading3"/>
        <w:keepNext/>
        <w:pageBreakBefore w:val="0"/>
        <w:spacing w:before="280" w:after="100" w:line="288" w:lineRule="auto"/>
      </w:pPr>
      <w:r>
        <w:rPr>
          <w:rFonts w:ascii="Arial" w:hAnsi="Arial" w:eastAsia="黑体"/>
          <w:b/>
          <w:color w:val="1F4E79"/>
          <w:sz w:val="27"/>
        </w:rPr>
        <w:t>初诊带什么</w:t>
      </w:r>
    </w:p>
    <w:p>
      <w:pPr>
        <w:spacing w:line="360" w:lineRule="auto" w:before="0" w:after="60"/>
        <w:ind w:firstLine="420"/>
        <w:jc w:val="both"/>
      </w:pPr>
      <w:r>
        <w:rPr>
          <w:rFonts w:ascii="SimSun" w:hAnsi="SimSun" w:eastAsia="宋体"/>
          <w:b w:val="0"/>
          <w:sz w:val="21"/>
        </w:rPr>
        <w:t>初诊的信息量最大，医生要在有限时间里拼出一张完整的图。你带得越全，误判越少。</w:t>
      </w:r>
    </w:p>
    <w:p>
      <w:pPr>
        <w:spacing w:line="360" w:lineRule="auto" w:before="0" w:after="60"/>
        <w:ind w:firstLine="420"/>
        <w:jc w:val="both"/>
      </w:pPr>
      <w:r>
        <w:rPr>
          <w:rFonts w:ascii="SimSun" w:hAnsi="SimSun" w:eastAsia="宋体"/>
          <w:b/>
          <w:sz w:val="21"/>
        </w:rPr>
        <w:t>证件与手续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身份证、医保卡（或电子医保凭证）、就诊卡。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既往在本院或其他医院的就诊卡、门诊病历本。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如果是复诊转院，带上转诊单或出院小结。</w:t>
      </w:r>
    </w:p>
    <w:p>
      <w:pPr>
        <w:spacing w:line="360" w:lineRule="auto" w:before="0" w:after="60"/>
        <w:ind w:firstLine="420"/>
        <w:jc w:val="both"/>
      </w:pPr>
      <w:r>
        <w:rPr>
          <w:rFonts w:ascii="SimSun" w:hAnsi="SimSun" w:eastAsia="宋体"/>
          <w:b/>
          <w:sz w:val="21"/>
        </w:rPr>
        <w:t>病历与检查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出院小结、门诊病历、既往化验单（甲状腺功能、血常规、生化、维生素等）。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心电图、脑电图、影像报告（有的话）。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做过的心理测评报告，注意看日期——两年前的量表说明不了现在。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既往心理治疗的记录（做了多久、什么流派、有没有效果）。</w:t>
      </w:r>
    </w:p>
    <w:p>
      <w:pPr>
        <w:spacing w:line="360" w:lineRule="auto" w:before="0" w:after="60"/>
        <w:ind w:firstLine="420"/>
        <w:jc w:val="both"/>
      </w:pPr>
      <w:r>
        <w:rPr>
          <w:rFonts w:ascii="SimSun" w:hAnsi="SimSun" w:eastAsia="宋体"/>
          <w:b/>
          <w:sz w:val="21"/>
        </w:rPr>
        <w:t>用药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正在吃的所有药，</w:t>
      </w:r>
      <w:r>
        <w:rPr>
          <w:rFonts w:ascii="SimSun" w:hAnsi="SimSun" w:eastAsia="宋体"/>
          <w:b/>
          <w:sz w:val="21"/>
        </w:rPr>
        <w:t>带药盒</w:t>
      </w:r>
      <w:r>
        <w:rPr>
          <w:rFonts w:ascii="SimSun" w:hAnsi="SimSun" w:eastAsia="宋体"/>
          <w:b w:val="0"/>
          <w:sz w:val="21"/>
        </w:rPr>
        <w:t>，不要只报药名。很多药名相近，剂量写法也不同。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吃过的药：药名、吃了多久、有没有效、有什么副作用、为什么停。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保健品、中药、助眠药、减肥药，也要说。它们会影响判断和相互作用。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过敏史：对什么药过敏、当时什么反应。</w:t>
      </w:r>
    </w:p>
    <w:p>
      <w:pPr>
        <w:spacing w:line="360" w:lineRule="auto" w:before="0" w:after="60"/>
        <w:ind w:firstLine="420"/>
        <w:jc w:val="both"/>
      </w:pPr>
      <w:r>
        <w:rPr>
          <w:rFonts w:ascii="SimSun" w:hAnsi="SimSun" w:eastAsia="宋体"/>
          <w:b/>
          <w:sz w:val="21"/>
        </w:rPr>
        <w:t>自己准备的材料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一张时间线（见下一节），手写或打印都行。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最近两周的睡眠记录：几点睡、几点醒、中间醒几次。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情绪或症状日记（如果有）。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想问的问题，按重要性排序，写在纸上。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一位了解你情况的家属或朋友，能补充你注意不到的变化。</w:t>
      </w:r>
    </w:p>
    <w:p>
      <w:pPr>
        <w:pStyle w:val="Heading3"/>
        <w:keepNext/>
        <w:pageBreakBefore w:val="0"/>
        <w:spacing w:before="280" w:after="100" w:line="288" w:lineRule="auto"/>
      </w:pPr>
      <w:r>
        <w:rPr>
          <w:rFonts w:ascii="Arial" w:hAnsi="Arial" w:eastAsia="黑体"/>
          <w:b/>
          <w:color w:val="1F4E79"/>
          <w:sz w:val="27"/>
        </w:rPr>
        <w:t>怎么讲症状：一条时间线，四件必说的事</w:t>
      </w:r>
    </w:p>
    <w:p>
      <w:pPr>
        <w:spacing w:line="360" w:lineRule="auto" w:before="0" w:after="60"/>
        <w:ind w:firstLine="420"/>
        <w:jc w:val="both"/>
      </w:pPr>
      <w:r>
        <w:rPr>
          <w:rFonts w:ascii="SimSun" w:hAnsi="SimSun" w:eastAsia="宋体"/>
          <w:b w:val="0"/>
          <w:sz w:val="21"/>
        </w:rPr>
        <w:t>医生不是靠“我不舒服”来诊断的，而是靠</w:t>
      </w:r>
      <w:r>
        <w:rPr>
          <w:rFonts w:ascii="SimSun" w:hAnsi="SimSun" w:eastAsia="宋体"/>
          <w:b/>
          <w:sz w:val="21"/>
        </w:rPr>
        <w:t>时间、变化、功能、风险</w:t>
      </w:r>
      <w:r>
        <w:rPr>
          <w:rFonts w:ascii="SimSun" w:hAnsi="SimSun" w:eastAsia="宋体"/>
          <w:b w:val="0"/>
          <w:sz w:val="21"/>
        </w:rPr>
        <w:t>。把这四样讲清楚，比描述得多生动都有用。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医生想知道的</w:t>
            </w:r>
          </w:p>
        </w:tc>
        <w:tc>
          <w:tcPr>
            <w:tcW w:type="dxa" w:w="3572"/>
            <w:shd w:val="clear" w:color="auto" w:fill="1F4E79"/>
          </w:tcPr>
          <w:p>
            <w:pPr>
              <w:spacing w:before="20" w:after="20" w:line="264" w:lineRule="auto"/>
              <w:jc w:val="left"/>
            </w:pPr>
            <w:r>
              <w:rPr>
                <w:rFonts w:ascii="SimSun" w:hAnsi="SimSun" w:eastAsia="宋体"/>
                <w:b/>
                <w:color w:val="FFFFFF"/>
                <w:sz w:val="18"/>
              </w:rPr>
              <w:t>怎么讲</w:t>
            </w:r>
          </w:p>
        </w:tc>
        <w:tc>
          <w:tcPr>
            <w:tcW w:type="dxa" w:w="3628"/>
            <w:shd w:val="clear" w:color="auto" w:fill="1F4E79"/>
          </w:tcPr>
          <w:p>
            <w:pPr>
              <w:spacing w:before="20" w:after="20" w:line="264" w:lineRule="auto"/>
              <w:jc w:val="left"/>
            </w:pPr>
            <w:r>
              <w:rPr>
                <w:rFonts w:ascii="SimSun" w:hAnsi="SimSun" w:eastAsia="宋体"/>
                <w:b/>
                <w:color w:val="FFFFFF"/>
                <w:sz w:val="18"/>
              </w:rPr>
              <w:t>例子</w:t>
            </w:r>
          </w:p>
        </w:tc>
      </w:tr>
      <w:tr>
        <w:tc>
          <w:tcPr>
            <w:tcW w:type="dxa" w:w="2211"/>
          </w:tcPr>
          <w:p>
            <w:pPr>
              <w:spacing w:before="20" w:after="20" w:line="276" w:lineRule="auto"/>
              <w:jc w:val="left"/>
            </w:pPr>
            <w:r>
              <w:rPr>
                <w:rFonts w:ascii="SimSun" w:hAnsi="SimSun" w:eastAsia="宋体"/>
                <w:b w:val="0"/>
                <w:color w:val="333333"/>
                <w:sz w:val="17"/>
              </w:rPr>
              <w:t>时间线</w:t>
            </w:r>
          </w:p>
        </w:tc>
        <w:tc>
          <w:tcPr>
            <w:tcW w:type="dxa" w:w="3572"/>
          </w:tcPr>
          <w:p>
            <w:pPr>
              <w:spacing w:before="20" w:after="20" w:line="276" w:lineRule="auto"/>
              <w:jc w:val="left"/>
            </w:pPr>
            <w:r>
              <w:rPr>
                <w:rFonts w:ascii="SimSun" w:hAnsi="SimSun" w:eastAsia="宋体"/>
                <w:b w:val="0"/>
                <w:color w:val="333333"/>
                <w:sz w:val="17"/>
              </w:rPr>
              <w:t>第一次什么时候、之前有没有类似、这次从什么时候开始变</w:t>
            </w:r>
          </w:p>
        </w:tc>
        <w:tc>
          <w:tcPr>
            <w:tcW w:type="dxa" w:w="3628"/>
          </w:tcPr>
          <w:p>
            <w:pPr>
              <w:spacing w:before="20" w:after="20" w:line="276" w:lineRule="auto"/>
              <w:jc w:val="left"/>
            </w:pPr>
            <w:r>
              <w:rPr>
                <w:rFonts w:ascii="SimSun" w:hAnsi="SimSun" w:eastAsia="宋体"/>
                <w:b w:val="0"/>
                <w:color w:val="333333"/>
                <w:sz w:val="17"/>
              </w:rPr>
              <w:t>“去年三月开始睡不着，去年九月明显加重，今年一月起请了长假。”</w:t>
            </w:r>
          </w:p>
        </w:tc>
      </w:tr>
      <w:tr>
        <w:tc>
          <w:tcPr>
            <w:tcW w:type="dxa" w:w="2211"/>
            <w:shd w:val="clear" w:color="auto" w:fill="F7F9FC"/>
          </w:tcPr>
          <w:p>
            <w:pPr>
              <w:spacing w:before="20" w:after="20" w:line="276" w:lineRule="auto"/>
              <w:jc w:val="left"/>
            </w:pPr>
            <w:r>
              <w:rPr>
                <w:rFonts w:ascii="SimSun" w:hAnsi="SimSun" w:eastAsia="宋体"/>
                <w:b w:val="0"/>
                <w:color w:val="333333"/>
                <w:sz w:val="17"/>
              </w:rPr>
              <w:t>变化</w:t>
            </w:r>
          </w:p>
        </w:tc>
        <w:tc>
          <w:tcPr>
            <w:tcW w:type="dxa" w:w="3572"/>
            <w:shd w:val="clear" w:color="auto" w:fill="F7F9FC"/>
          </w:tcPr>
          <w:p>
            <w:pPr>
              <w:spacing w:before="20" w:after="20" w:line="276" w:lineRule="auto"/>
              <w:jc w:val="left"/>
            </w:pPr>
            <w:r>
              <w:rPr>
                <w:rFonts w:ascii="SimSun" w:hAnsi="SimSun" w:eastAsia="宋体"/>
                <w:b w:val="0"/>
                <w:color w:val="333333"/>
                <w:sz w:val="17"/>
              </w:rPr>
              <w:t>是持续变差、时好时坏、还是某件事之后突然变</w:t>
            </w:r>
          </w:p>
        </w:tc>
        <w:tc>
          <w:tcPr>
            <w:tcW w:type="dxa" w:w="3628"/>
            <w:shd w:val="clear" w:color="auto" w:fill="F7F9FC"/>
          </w:tcPr>
          <w:p>
            <w:pPr>
              <w:spacing w:before="20" w:after="20" w:line="276" w:lineRule="auto"/>
              <w:jc w:val="left"/>
            </w:pPr>
            <w:r>
              <w:rPr>
                <w:rFonts w:ascii="SimSun" w:hAnsi="SimSun" w:eastAsia="宋体"/>
                <w:b w:val="0"/>
                <w:color w:val="333333"/>
                <w:sz w:val="17"/>
              </w:rPr>
              <w:t>“过年回家后好了一周，回来又不行了。”</w:t>
            </w:r>
          </w:p>
        </w:tc>
      </w:tr>
      <w:tr>
        <w:tc>
          <w:tcPr>
            <w:tcW w:type="dxa" w:w="2211"/>
          </w:tcPr>
          <w:p>
            <w:pPr>
              <w:spacing w:before="20" w:after="20" w:line="276" w:lineRule="auto"/>
              <w:jc w:val="left"/>
            </w:pPr>
            <w:r>
              <w:rPr>
                <w:rFonts w:ascii="SimSun" w:hAnsi="SimSun" w:eastAsia="宋体"/>
                <w:b w:val="0"/>
                <w:color w:val="333333"/>
                <w:sz w:val="17"/>
              </w:rPr>
              <w:t>功能影响</w:t>
            </w:r>
          </w:p>
        </w:tc>
        <w:tc>
          <w:tcPr>
            <w:tcW w:type="dxa" w:w="3572"/>
          </w:tcPr>
          <w:p>
            <w:pPr>
              <w:spacing w:before="20" w:after="20" w:line="276" w:lineRule="auto"/>
              <w:jc w:val="left"/>
            </w:pPr>
            <w:r>
              <w:rPr>
                <w:rFonts w:ascii="SimSun" w:hAnsi="SimSun" w:eastAsia="宋体"/>
                <w:b w:val="0"/>
                <w:color w:val="333333"/>
                <w:sz w:val="17"/>
              </w:rPr>
              <w:t>工作、学习、家务、人际具体受影响到什么程度</w:t>
            </w:r>
          </w:p>
        </w:tc>
        <w:tc>
          <w:tcPr>
            <w:tcW w:type="dxa" w:w="3628"/>
          </w:tcPr>
          <w:p>
            <w:pPr>
              <w:spacing w:before="20" w:after="20" w:line="276" w:lineRule="auto"/>
              <w:jc w:val="left"/>
            </w:pPr>
            <w:r>
              <w:rPr>
                <w:rFonts w:ascii="SimSun" w:hAnsi="SimSun" w:eastAsia="宋体"/>
                <w:b w:val="0"/>
                <w:color w:val="333333"/>
                <w:sz w:val="17"/>
              </w:rPr>
              <w:t>“两个月没上班；能做饭但做完要躺一下午；不接电话。”</w:t>
            </w:r>
          </w:p>
        </w:tc>
      </w:tr>
      <w:tr>
        <w:tc>
          <w:tcPr>
            <w:tcW w:type="dxa" w:w="2211"/>
            <w:shd w:val="clear" w:color="auto" w:fill="F7F9FC"/>
          </w:tcPr>
          <w:p>
            <w:pPr>
              <w:spacing w:before="20" w:after="20" w:line="276" w:lineRule="auto"/>
              <w:jc w:val="left"/>
            </w:pPr>
            <w:r>
              <w:rPr>
                <w:rFonts w:ascii="SimSun" w:hAnsi="SimSun" w:eastAsia="宋体"/>
                <w:b w:val="0"/>
                <w:color w:val="333333"/>
                <w:sz w:val="17"/>
              </w:rPr>
              <w:t>风险</w:t>
            </w:r>
          </w:p>
        </w:tc>
        <w:tc>
          <w:tcPr>
            <w:tcW w:type="dxa" w:w="3572"/>
            <w:shd w:val="clear" w:color="auto" w:fill="F7F9FC"/>
          </w:tcPr>
          <w:p>
            <w:pPr>
              <w:spacing w:before="20" w:after="20" w:line="276" w:lineRule="auto"/>
              <w:jc w:val="left"/>
            </w:pPr>
            <w:r>
              <w:rPr>
                <w:rFonts w:ascii="SimSun" w:hAnsi="SimSun" w:eastAsia="宋体"/>
                <w:b w:val="0"/>
                <w:color w:val="333333"/>
                <w:sz w:val="17"/>
              </w:rPr>
              <w:t>有没有自杀念头、计划、准备、既往尝试</w:t>
            </w:r>
          </w:p>
        </w:tc>
        <w:tc>
          <w:tcPr>
            <w:tcW w:type="dxa" w:w="3628"/>
            <w:shd w:val="clear" w:color="auto" w:fill="F7F9FC"/>
          </w:tcPr>
          <w:p>
            <w:pPr>
              <w:spacing w:before="20" w:after="20" w:line="276" w:lineRule="auto"/>
              <w:jc w:val="left"/>
            </w:pPr>
            <w:r>
              <w:rPr>
                <w:rFonts w:ascii="SimSun" w:hAnsi="SimSun" w:eastAsia="宋体"/>
                <w:b w:val="0"/>
                <w:color w:val="333333"/>
                <w:sz w:val="17"/>
              </w:rPr>
              <w:t>“想过，觉得活着没意思；没计划；三年前有过一次吞药。”</w:t>
            </w:r>
          </w:p>
        </w:tc>
      </w:tr>
    </w:tbl>
    <w:p>
      <w:pPr>
        <w:spacing w:before="0" w:after="80" w:line="240" w:lineRule="auto"/>
      </w:pPr>
    </w:p>
    <w:p>
      <w:pPr>
        <w:spacing w:line="360" w:lineRule="auto" w:before="0" w:after="60"/>
        <w:ind w:firstLine="420"/>
        <w:jc w:val="both"/>
      </w:pPr>
      <w:r>
        <w:rPr>
          <w:rFonts w:ascii="SimSun" w:hAnsi="SimSun" w:eastAsia="宋体"/>
          <w:b w:val="0"/>
          <w:sz w:val="21"/>
        </w:rPr>
        <w:t>关于</w:t>
      </w:r>
      <w:r>
        <w:rPr>
          <w:rFonts w:ascii="SimSun" w:hAnsi="SimSun" w:eastAsia="宋体"/>
          <w:b/>
          <w:sz w:val="21"/>
        </w:rPr>
        <w:t>功能影响</w:t>
      </w:r>
      <w:r>
        <w:rPr>
          <w:rFonts w:ascii="SimSun" w:hAnsi="SimSun" w:eastAsia="宋体"/>
          <w:b w:val="0"/>
          <w:sz w:val="21"/>
        </w:rPr>
        <w:t>，很多人只会说“还行”“不太好”。可以换成可数的事实：这周上了几天班、请了几天假、几天没出门、几天没洗澡、一天能看几页书、还联不联系朋友。医生判断严重程度，主要看这些，而不是看你哭没哭【临床经验】。</w:t>
      </w:r>
    </w:p>
    <w:p>
      <w:pPr>
        <w:spacing w:line="360" w:lineRule="auto" w:before="0" w:after="60"/>
        <w:ind w:firstLine="420"/>
        <w:jc w:val="both"/>
      </w:pPr>
      <w:r>
        <w:rPr>
          <w:rFonts w:ascii="SimSun" w:hAnsi="SimSun" w:eastAsia="宋体"/>
          <w:b w:val="0"/>
          <w:sz w:val="21"/>
        </w:rPr>
        <w:t>关于</w:t>
      </w:r>
      <w:r>
        <w:rPr>
          <w:rFonts w:ascii="SimSun" w:hAnsi="SimSun" w:eastAsia="宋体"/>
          <w:b/>
          <w:sz w:val="21"/>
        </w:rPr>
        <w:t>自杀念头</w:t>
      </w:r>
      <w:r>
        <w:rPr>
          <w:rFonts w:ascii="SimSun" w:hAnsi="SimSun" w:eastAsia="宋体"/>
          <w:b w:val="0"/>
          <w:sz w:val="21"/>
        </w:rPr>
        <w:t>，请务必主动说，不要等医生问。可以按四个层次讲：</w:t>
      </w:r>
      <w:r>
        <w:rPr>
          <w:rFonts w:ascii="SimSun" w:hAnsi="SimSun" w:eastAsia="宋体"/>
          <w:b/>
          <w:sz w:val="21"/>
        </w:rPr>
        <w:t>想过（有没有）→ 想过什么（具体内容）→ 有没有计划（怎么做、在哪、什么时候）→ 有没有准备（攒药、查方法、写过东西）</w:t>
      </w:r>
      <w:r>
        <w:rPr>
          <w:rFonts w:ascii="SimSun" w:hAnsi="SimSun" w:eastAsia="宋体"/>
          <w:b w:val="0"/>
          <w:sz w:val="21"/>
        </w:rPr>
        <w:t>。主动说不会让你被“抓走”，反而能让医生给出更合适的方案——指南本身就把“直接询问自杀念头”列为评估的常规步骤【指南】。多数医生听到这些，第一反应是帮你降低风险，而不是评判你。</w:t>
      </w:r>
    </w:p>
    <w:p>
      <w:pPr>
        <w:spacing w:line="360" w:lineRule="auto" w:before="0" w:after="60"/>
        <w:ind w:firstLine="420"/>
        <w:jc w:val="both"/>
      </w:pPr>
      <w:r>
        <w:rPr>
          <w:rFonts w:ascii="SimSun" w:hAnsi="SimSun" w:eastAsia="宋体"/>
          <w:b/>
          <w:sz w:val="21"/>
        </w:rPr>
        <w:t>其他必说</w:t>
      </w:r>
      <w:r>
        <w:rPr>
          <w:rFonts w:ascii="SimSun" w:hAnsi="SimSun" w:eastAsia="宋体"/>
          <w:b w:val="0"/>
          <w:sz w:val="21"/>
        </w:rPr>
        <w:t>：最近喝不喝酒、抽不抽烟；月经是否规律、是否备孕或怀孕；有没有躯体疾病（甲状腺、肝病、心脏病、癫痫、青光眼）；家族里有没有人得过精神疾病或自杀。这些直接影响选药。</w:t>
      </w:r>
    </w:p>
    <w:p>
      <w:pPr>
        <w:pStyle w:val="Heading4"/>
        <w:keepNext/>
        <w:pageBreakBefore w:val="0"/>
        <w:spacing w:before="200" w:after="60" w:line="288" w:lineRule="auto"/>
      </w:pPr>
      <w:r>
        <w:rPr>
          <w:rFonts w:ascii="Arial" w:hAnsi="Arial" w:eastAsia="黑体"/>
          <w:b/>
          <w:color w:val="333333"/>
          <w:sz w:val="23"/>
        </w:rPr>
        <w:t>一段可以照着说的话</w:t>
      </w:r>
    </w:p>
    <w:p>
      <w:pPr>
        <w:spacing w:line="360" w:lineRule="auto" w:before="0" w:after="60"/>
        <w:ind w:firstLine="420"/>
        <w:jc w:val="both"/>
      </w:pPr>
      <w:r>
        <w:rPr>
          <w:rFonts w:ascii="SimSun" w:hAnsi="SimSun" w:eastAsia="宋体"/>
          <w:b w:val="0"/>
          <w:sz w:val="21"/>
        </w:rPr>
        <w:t>不知道从哪开口，可以用这个结构，三十秒讲完：</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医生，我这次主要是因为睡不好和什么都提不起劲来的。大概从去年十月开始，最早是凌晨三四点醒，后来白天也没力气，最近一个月连班都上不了。我之前没吃过抗抑郁药，只在社区开过安眠药，吃了两周就不敢吃了。最近两周想过‘不如算了’，但没有计划。我想知道这算不算抑郁，要不要吃药，吃了会不会影响工作。”</w:t>
      </w:r>
    </w:p>
    <w:p>
      <w:pPr>
        <w:spacing w:line="360" w:lineRule="auto" w:before="0" w:after="60"/>
        <w:ind w:firstLine="420"/>
        <w:jc w:val="both"/>
      </w:pPr>
      <w:r>
        <w:rPr>
          <w:rFonts w:ascii="SimSun" w:hAnsi="SimSun" w:eastAsia="宋体"/>
          <w:b w:val="0"/>
          <w:sz w:val="21"/>
        </w:rPr>
        <w:t>这段话包含了时间、症状、功能、既往治疗、风险、诉求，医生接得住。</w:t>
      </w:r>
    </w:p>
    <w:p>
      <w:pPr>
        <w:pStyle w:val="Heading3"/>
        <w:keepNext/>
        <w:pageBreakBefore w:val="0"/>
        <w:spacing w:before="280" w:after="100" w:line="288" w:lineRule="auto"/>
      </w:pPr>
      <w:r>
        <w:rPr>
          <w:rFonts w:ascii="Arial" w:hAnsi="Arial" w:eastAsia="黑体"/>
          <w:b/>
          <w:color w:val="1F4E79"/>
          <w:sz w:val="27"/>
        </w:rPr>
        <w:t>复诊只有五分钟，讲什么</w:t>
      </w:r>
    </w:p>
    <w:p>
      <w:pPr>
        <w:spacing w:line="360" w:lineRule="auto" w:before="0" w:after="60"/>
        <w:ind w:firstLine="420"/>
        <w:jc w:val="both"/>
      </w:pPr>
      <w:r>
        <w:rPr>
          <w:rFonts w:ascii="SimSun" w:hAnsi="SimSun" w:eastAsia="宋体"/>
          <w:b w:val="0"/>
          <w:sz w:val="21"/>
        </w:rPr>
        <w:t>复诊不是“汇报近况”，而是</w:t>
      </w:r>
      <w:r>
        <w:rPr>
          <w:rFonts w:ascii="SimSun" w:hAnsi="SimSun" w:eastAsia="宋体"/>
          <w:b/>
          <w:sz w:val="21"/>
        </w:rPr>
        <w:t>让医生做出下一步决定</w:t>
      </w:r>
      <w:r>
        <w:rPr>
          <w:rFonts w:ascii="SimSun" w:hAnsi="SimSun" w:eastAsia="宋体"/>
          <w:b w:val="0"/>
          <w:sz w:val="21"/>
        </w:rPr>
        <w:t>。带上记录，用三句话开场：</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哪里变了</w:t>
      </w:r>
      <w:r>
        <w:rPr>
          <w:rFonts w:ascii="SimSun" w:hAnsi="SimSun" w:eastAsia="宋体"/>
          <w:b w:val="0"/>
          <w:sz w:val="21"/>
        </w:rPr>
        <w:t>：“这两周睡眠从四小时到六小时，白天能出门一次了。”</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有没有问题</w:t>
      </w:r>
      <w:r>
        <w:rPr>
          <w:rFonts w:ascii="SimSun" w:hAnsi="SimSun" w:eastAsia="宋体"/>
          <w:b w:val="0"/>
          <w:sz w:val="21"/>
        </w:rPr>
        <w:t>：“早上还是恶心，大概一小时后缓解；性功能有影响。”</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这次想问什么</w:t>
      </w:r>
      <w:r>
        <w:rPr>
          <w:rFonts w:ascii="SimSun" w:hAnsi="SimSun" w:eastAsia="宋体"/>
          <w:b w:val="0"/>
          <w:sz w:val="21"/>
        </w:rPr>
        <w:t>：“能不能减量？如果要吃半年，中间能不能停几天？”</w:t>
      </w:r>
    </w:p>
    <w:p>
      <w:pPr>
        <w:spacing w:line="360" w:lineRule="auto" w:before="0" w:after="60"/>
        <w:ind w:firstLine="420"/>
        <w:jc w:val="both"/>
      </w:pPr>
      <w:r>
        <w:rPr>
          <w:rFonts w:ascii="SimSun" w:hAnsi="SimSun" w:eastAsia="宋体"/>
          <w:b w:val="0"/>
          <w:sz w:val="21"/>
        </w:rPr>
        <w:t>如果医生只有五分钟，这三句话能让他立刻抓到重点。剩下的时间留给他追问。</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医生常问</w:t>
            </w:r>
          </w:p>
        </w:tc>
        <w:tc>
          <w:tcPr>
            <w:tcW w:type="dxa" w:w="3572"/>
            <w:shd w:val="clear" w:color="auto" w:fill="1F4E79"/>
          </w:tcPr>
          <w:p>
            <w:pPr>
              <w:spacing w:before="20" w:after="20" w:line="264" w:lineRule="auto"/>
              <w:jc w:val="left"/>
            </w:pPr>
            <w:r>
              <w:rPr>
                <w:rFonts w:ascii="SimSun" w:hAnsi="SimSun" w:eastAsia="宋体"/>
                <w:b/>
                <w:color w:val="FFFFFF"/>
                <w:sz w:val="18"/>
              </w:rPr>
              <w:t>提前准备什么</w:t>
            </w:r>
          </w:p>
        </w:tc>
        <w:tc>
          <w:tcPr>
            <w:tcW w:type="dxa" w:w="3628"/>
            <w:shd w:val="clear" w:color="auto" w:fill="1F4E79"/>
          </w:tcPr>
          <w:p>
            <w:pPr>
              <w:spacing w:before="20" w:after="20" w:line="264" w:lineRule="auto"/>
              <w:jc w:val="left"/>
            </w:pPr>
            <w:r>
              <w:rPr>
                <w:rFonts w:ascii="SimSun" w:hAnsi="SimSun" w:eastAsia="宋体"/>
                <w:b/>
                <w:color w:val="FFFFFF"/>
                <w:sz w:val="18"/>
              </w:rPr>
              <w:t>一句话回答</w:t>
            </w:r>
          </w:p>
        </w:tc>
      </w:tr>
      <w:tr>
        <w:tc>
          <w:tcPr>
            <w:tcW w:type="dxa" w:w="2211"/>
          </w:tcPr>
          <w:p>
            <w:pPr>
              <w:spacing w:before="20" w:after="20" w:line="276" w:lineRule="auto"/>
              <w:jc w:val="left"/>
            </w:pPr>
            <w:r>
              <w:rPr>
                <w:rFonts w:ascii="SimSun" w:hAnsi="SimSun" w:eastAsia="宋体"/>
                <w:b w:val="0"/>
                <w:color w:val="333333"/>
                <w:sz w:val="17"/>
              </w:rPr>
              <w:t>药还在吃吗？</w:t>
            </w:r>
          </w:p>
        </w:tc>
        <w:tc>
          <w:tcPr>
            <w:tcW w:type="dxa" w:w="3572"/>
          </w:tcPr>
          <w:p>
            <w:pPr>
              <w:spacing w:before="20" w:after="20" w:line="276" w:lineRule="auto"/>
              <w:jc w:val="left"/>
            </w:pPr>
            <w:r>
              <w:rPr>
                <w:rFonts w:ascii="SimSun" w:hAnsi="SimSun" w:eastAsia="宋体"/>
                <w:b w:val="0"/>
                <w:color w:val="333333"/>
                <w:sz w:val="17"/>
              </w:rPr>
              <w:t>数一下这周漏了几次</w:t>
            </w:r>
          </w:p>
        </w:tc>
        <w:tc>
          <w:tcPr>
            <w:tcW w:type="dxa" w:w="3628"/>
          </w:tcPr>
          <w:p>
            <w:pPr>
              <w:spacing w:before="20" w:after="20" w:line="276" w:lineRule="auto"/>
              <w:jc w:val="left"/>
            </w:pPr>
            <w:r>
              <w:rPr>
                <w:rFonts w:ascii="SimSun" w:hAnsi="SimSun" w:eastAsia="宋体"/>
                <w:b w:val="0"/>
                <w:color w:val="333333"/>
                <w:sz w:val="17"/>
              </w:rPr>
              <w:t>“这周漏了一次，周三晚上忘了。”</w:t>
            </w:r>
          </w:p>
        </w:tc>
      </w:tr>
      <w:tr>
        <w:tc>
          <w:tcPr>
            <w:tcW w:type="dxa" w:w="2211"/>
            <w:shd w:val="clear" w:color="auto" w:fill="F7F9FC"/>
          </w:tcPr>
          <w:p>
            <w:pPr>
              <w:spacing w:before="20" w:after="20" w:line="276" w:lineRule="auto"/>
              <w:jc w:val="left"/>
            </w:pPr>
            <w:r>
              <w:rPr>
                <w:rFonts w:ascii="SimSun" w:hAnsi="SimSun" w:eastAsia="宋体"/>
                <w:b w:val="0"/>
                <w:color w:val="333333"/>
                <w:sz w:val="17"/>
              </w:rPr>
              <w:t>睡得怎么样？</w:t>
            </w:r>
          </w:p>
        </w:tc>
        <w:tc>
          <w:tcPr>
            <w:tcW w:type="dxa" w:w="3572"/>
            <w:shd w:val="clear" w:color="auto" w:fill="F7F9FC"/>
          </w:tcPr>
          <w:p>
            <w:pPr>
              <w:spacing w:before="20" w:after="20" w:line="276" w:lineRule="auto"/>
              <w:jc w:val="left"/>
            </w:pPr>
            <w:r>
              <w:rPr>
                <w:rFonts w:ascii="SimSun" w:hAnsi="SimSun" w:eastAsia="宋体"/>
                <w:b w:val="0"/>
                <w:color w:val="333333"/>
                <w:sz w:val="17"/>
              </w:rPr>
              <w:t>看睡眠记录</w:t>
            </w:r>
          </w:p>
        </w:tc>
        <w:tc>
          <w:tcPr>
            <w:tcW w:type="dxa" w:w="3628"/>
            <w:shd w:val="clear" w:color="auto" w:fill="F7F9FC"/>
          </w:tcPr>
          <w:p>
            <w:pPr>
              <w:spacing w:before="20" w:after="20" w:line="276" w:lineRule="auto"/>
              <w:jc w:val="left"/>
            </w:pPr>
            <w:r>
              <w:rPr>
                <w:rFonts w:ascii="SimSun" w:hAnsi="SimSun" w:eastAsia="宋体"/>
                <w:b w:val="0"/>
                <w:color w:val="333333"/>
                <w:sz w:val="17"/>
              </w:rPr>
              <w:t>“平均六小时，早醒三次。”</w:t>
            </w:r>
          </w:p>
        </w:tc>
      </w:tr>
      <w:tr>
        <w:tc>
          <w:tcPr>
            <w:tcW w:type="dxa" w:w="2211"/>
          </w:tcPr>
          <w:p>
            <w:pPr>
              <w:spacing w:before="20" w:after="20" w:line="276" w:lineRule="auto"/>
              <w:jc w:val="left"/>
            </w:pPr>
            <w:r>
              <w:rPr>
                <w:rFonts w:ascii="SimSun" w:hAnsi="SimSun" w:eastAsia="宋体"/>
                <w:b w:val="0"/>
                <w:color w:val="333333"/>
                <w:sz w:val="17"/>
              </w:rPr>
              <w:t>情绪怎么样？</w:t>
            </w:r>
          </w:p>
        </w:tc>
        <w:tc>
          <w:tcPr>
            <w:tcW w:type="dxa" w:w="3572"/>
          </w:tcPr>
          <w:p>
            <w:pPr>
              <w:spacing w:before="20" w:after="20" w:line="276" w:lineRule="auto"/>
              <w:jc w:val="left"/>
            </w:pPr>
            <w:r>
              <w:rPr>
                <w:rFonts w:ascii="SimSun" w:hAnsi="SimSun" w:eastAsia="宋体"/>
                <w:b w:val="0"/>
                <w:color w:val="333333"/>
                <w:sz w:val="17"/>
              </w:rPr>
              <w:t>用 0–10 打分，和自己的基线比</w:t>
            </w:r>
          </w:p>
        </w:tc>
        <w:tc>
          <w:tcPr>
            <w:tcW w:type="dxa" w:w="3628"/>
          </w:tcPr>
          <w:p>
            <w:pPr>
              <w:spacing w:before="20" w:after="20" w:line="276" w:lineRule="auto"/>
              <w:jc w:val="left"/>
            </w:pPr>
            <w:r>
              <w:rPr>
                <w:rFonts w:ascii="SimSun" w:hAnsi="SimSun" w:eastAsia="宋体"/>
                <w:b w:val="0"/>
                <w:color w:val="333333"/>
                <w:sz w:val="17"/>
              </w:rPr>
              <w:t>“比上次好一点，6 分，之前是 4 分。”</w:t>
            </w:r>
          </w:p>
        </w:tc>
      </w:tr>
      <w:tr>
        <w:tc>
          <w:tcPr>
            <w:tcW w:type="dxa" w:w="2211"/>
            <w:shd w:val="clear" w:color="auto" w:fill="F7F9FC"/>
          </w:tcPr>
          <w:p>
            <w:pPr>
              <w:spacing w:before="20" w:after="20" w:line="276" w:lineRule="auto"/>
              <w:jc w:val="left"/>
            </w:pPr>
            <w:r>
              <w:rPr>
                <w:rFonts w:ascii="SimSun" w:hAnsi="SimSun" w:eastAsia="宋体"/>
                <w:b w:val="0"/>
                <w:color w:val="333333"/>
                <w:sz w:val="17"/>
              </w:rPr>
              <w:t>有没有不舒服？</w:t>
            </w:r>
          </w:p>
        </w:tc>
        <w:tc>
          <w:tcPr>
            <w:tcW w:type="dxa" w:w="3572"/>
            <w:shd w:val="clear" w:color="auto" w:fill="F7F9FC"/>
          </w:tcPr>
          <w:p>
            <w:pPr>
              <w:spacing w:before="20" w:after="20" w:line="276" w:lineRule="auto"/>
              <w:jc w:val="left"/>
            </w:pPr>
            <w:r>
              <w:rPr>
                <w:rFonts w:ascii="SimSun" w:hAnsi="SimSun" w:eastAsia="宋体"/>
                <w:b w:val="0"/>
                <w:color w:val="333333"/>
                <w:sz w:val="17"/>
              </w:rPr>
              <w:t>记副作用出现的时间和持续时间</w:t>
            </w:r>
          </w:p>
        </w:tc>
        <w:tc>
          <w:tcPr>
            <w:tcW w:type="dxa" w:w="3628"/>
            <w:shd w:val="clear" w:color="auto" w:fill="F7F9FC"/>
          </w:tcPr>
          <w:p>
            <w:pPr>
              <w:spacing w:before="20" w:after="20" w:line="276" w:lineRule="auto"/>
              <w:jc w:val="left"/>
            </w:pPr>
            <w:r>
              <w:rPr>
                <w:rFonts w:ascii="SimSun" w:hAnsi="SimSun" w:eastAsia="宋体"/>
                <w:b w:val="0"/>
                <w:color w:val="333333"/>
                <w:sz w:val="17"/>
              </w:rPr>
              <w:t>“吃完两小时恶心，下午就好。”</w:t>
            </w:r>
          </w:p>
        </w:tc>
      </w:tr>
      <w:tr>
        <w:tc>
          <w:tcPr>
            <w:tcW w:type="dxa" w:w="2211"/>
          </w:tcPr>
          <w:p>
            <w:pPr>
              <w:spacing w:before="20" w:after="20" w:line="276" w:lineRule="auto"/>
              <w:jc w:val="left"/>
            </w:pPr>
            <w:r>
              <w:rPr>
                <w:rFonts w:ascii="SimSun" w:hAnsi="SimSun" w:eastAsia="宋体"/>
                <w:b w:val="0"/>
                <w:color w:val="333333"/>
                <w:sz w:val="17"/>
              </w:rPr>
              <w:t>有没有想不开？</w:t>
            </w:r>
          </w:p>
        </w:tc>
        <w:tc>
          <w:tcPr>
            <w:tcW w:type="dxa" w:w="3572"/>
          </w:tcPr>
          <w:p>
            <w:pPr>
              <w:spacing w:before="20" w:after="20" w:line="276" w:lineRule="auto"/>
              <w:jc w:val="left"/>
            </w:pPr>
            <w:r>
              <w:rPr>
                <w:rFonts w:ascii="SimSun" w:hAnsi="SimSun" w:eastAsia="宋体"/>
                <w:b w:val="0"/>
                <w:color w:val="333333"/>
                <w:sz w:val="17"/>
              </w:rPr>
              <w:t>直接说，不回避</w:t>
            </w:r>
          </w:p>
        </w:tc>
        <w:tc>
          <w:tcPr>
            <w:tcW w:type="dxa" w:w="3628"/>
          </w:tcPr>
          <w:p>
            <w:pPr>
              <w:spacing w:before="20" w:after="20" w:line="276" w:lineRule="auto"/>
              <w:jc w:val="left"/>
            </w:pPr>
            <w:r>
              <w:rPr>
                <w:rFonts w:ascii="SimSun" w:hAnsi="SimSun" w:eastAsia="宋体"/>
                <w:b w:val="0"/>
                <w:color w:val="333333"/>
                <w:sz w:val="17"/>
              </w:rPr>
              <w:t>“有过一次，很快就过去了，没计划。”</w:t>
            </w:r>
          </w:p>
        </w:tc>
      </w:tr>
      <w:tr>
        <w:tc>
          <w:tcPr>
            <w:tcW w:type="dxa" w:w="2211"/>
            <w:shd w:val="clear" w:color="auto" w:fill="F7F9FC"/>
          </w:tcPr>
          <w:p>
            <w:pPr>
              <w:spacing w:before="20" w:after="20" w:line="276" w:lineRule="auto"/>
              <w:jc w:val="left"/>
            </w:pPr>
            <w:r>
              <w:rPr>
                <w:rFonts w:ascii="SimSun" w:hAnsi="SimSun" w:eastAsia="宋体"/>
                <w:b w:val="0"/>
                <w:color w:val="333333"/>
                <w:sz w:val="17"/>
              </w:rPr>
              <w:t>有什么想问的？</w:t>
            </w:r>
          </w:p>
        </w:tc>
        <w:tc>
          <w:tcPr>
            <w:tcW w:type="dxa" w:w="3572"/>
            <w:shd w:val="clear" w:color="auto" w:fill="F7F9FC"/>
          </w:tcPr>
          <w:p>
            <w:pPr>
              <w:spacing w:before="20" w:after="20" w:line="276" w:lineRule="auto"/>
              <w:jc w:val="left"/>
            </w:pPr>
            <w:r>
              <w:rPr>
                <w:rFonts w:ascii="SimSun" w:hAnsi="SimSun" w:eastAsia="宋体"/>
                <w:b w:val="0"/>
                <w:color w:val="333333"/>
                <w:sz w:val="17"/>
              </w:rPr>
              <w:t>纸条，按顺序</w:t>
            </w:r>
          </w:p>
        </w:tc>
        <w:tc>
          <w:tcPr>
            <w:tcW w:type="dxa" w:w="3628"/>
            <w:shd w:val="clear" w:color="auto" w:fill="F7F9FC"/>
          </w:tcPr>
          <w:p>
            <w:pPr>
              <w:spacing w:before="20" w:after="20" w:line="276" w:lineRule="auto"/>
              <w:jc w:val="left"/>
            </w:pPr>
            <w:r>
              <w:rPr>
                <w:rFonts w:ascii="SimSun" w:hAnsi="SimSun" w:eastAsia="宋体"/>
                <w:b w:val="0"/>
                <w:color w:val="333333"/>
                <w:sz w:val="17"/>
              </w:rPr>
              <w:t>见下一节清单</w:t>
            </w:r>
          </w:p>
        </w:tc>
      </w:tr>
    </w:tbl>
    <w:p>
      <w:pPr>
        <w:spacing w:before="0" w:after="80" w:line="240" w:lineRule="auto"/>
      </w:pPr>
    </w:p>
    <w:p>
      <w:pPr>
        <w:spacing w:line="360" w:lineRule="auto" w:before="0" w:after="60"/>
        <w:ind w:firstLine="420"/>
        <w:jc w:val="both"/>
      </w:pPr>
      <w:r>
        <w:rPr>
          <w:rFonts w:ascii="SimSun" w:hAnsi="SimSun" w:eastAsia="宋体"/>
          <w:b w:val="0"/>
          <w:sz w:val="21"/>
        </w:rPr>
        <w:t>一个实用习惯：</w:t>
      </w:r>
      <w:r>
        <w:rPr>
          <w:rFonts w:ascii="SimSun" w:hAnsi="SimSun" w:eastAsia="宋体"/>
          <w:b/>
          <w:sz w:val="21"/>
        </w:rPr>
        <w:t>每次复诊后，用手机记一行</w:t>
      </w:r>
      <w:r>
        <w:rPr>
          <w:rFonts w:ascii="SimSun" w:hAnsi="SimSun" w:eastAsia="宋体"/>
          <w:b w:val="0"/>
          <w:sz w:val="21"/>
        </w:rPr>
        <w:t>“日期、药名剂量、主要变化、下次复诊时间”。三个月后回看，趋势就出来了，比回忆可靠。</w:t>
      </w:r>
    </w:p>
    <w:p>
      <w:pPr>
        <w:pStyle w:val="Heading3"/>
        <w:keepNext/>
        <w:pageBreakBefore w:val="0"/>
        <w:spacing w:before="280" w:after="100" w:line="288" w:lineRule="auto"/>
      </w:pPr>
      <w:r>
        <w:rPr>
          <w:rFonts w:ascii="Arial" w:hAnsi="Arial" w:eastAsia="黑体"/>
          <w:b/>
          <w:color w:val="1F4E79"/>
          <w:sz w:val="27"/>
        </w:rPr>
        <w:t>可以问医生的问题清单</w:t>
      </w:r>
    </w:p>
    <w:p>
      <w:pPr>
        <w:spacing w:line="360" w:lineRule="auto" w:before="0" w:after="60"/>
        <w:ind w:firstLine="420"/>
        <w:jc w:val="both"/>
      </w:pPr>
      <w:r>
        <w:rPr>
          <w:rFonts w:ascii="SimSun" w:hAnsi="SimSun" w:eastAsia="宋体"/>
          <w:b w:val="0"/>
          <w:sz w:val="21"/>
        </w:rPr>
        <w:t>不必一次问完，挑三到五个最要紧的。问题按主题分组，方便勾选。</w:t>
      </w:r>
    </w:p>
    <w:p>
      <w:pPr>
        <w:spacing w:line="360" w:lineRule="auto" w:before="0" w:after="60"/>
        <w:ind w:firstLine="420"/>
        <w:jc w:val="both"/>
      </w:pPr>
      <w:r>
        <w:rPr>
          <w:rFonts w:ascii="SimSun" w:hAnsi="SimSun" w:eastAsia="宋体"/>
          <w:b/>
          <w:sz w:val="21"/>
        </w:rPr>
        <w:t>关于诊断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我现在的诊断是什么？依据是什么？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需要排除哪些其他可能（甲状腺、双相、睡眠障碍、药物影响）？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这个诊断会不会随时间改变？什么情况下需要重新评估？</w:t>
      </w:r>
    </w:p>
    <w:p>
      <w:pPr>
        <w:spacing w:line="360" w:lineRule="auto" w:before="0" w:after="60"/>
        <w:ind w:firstLine="420"/>
        <w:jc w:val="both"/>
      </w:pPr>
      <w:r>
        <w:rPr>
          <w:rFonts w:ascii="SimSun" w:hAnsi="SimSun" w:eastAsia="宋体"/>
          <w:b/>
          <w:sz w:val="21"/>
        </w:rPr>
        <w:t>关于治疗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为什么选这个方案，而不是心理治疗/另一种药？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大概多久能见效？如果四周没变化，下一步是什么？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有没有需要我现在就做的检查？</w:t>
      </w:r>
    </w:p>
    <w:p>
      <w:pPr>
        <w:spacing w:line="360" w:lineRule="auto" w:before="0" w:after="60"/>
        <w:ind w:firstLine="420"/>
        <w:jc w:val="both"/>
      </w:pPr>
      <w:r>
        <w:rPr>
          <w:rFonts w:ascii="SimSun" w:hAnsi="SimSun" w:eastAsia="宋体"/>
          <w:b/>
          <w:sz w:val="21"/>
        </w:rPr>
        <w:t>关于药物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这个药叫什么、作用是什么、最常见的前三个副作用是什么？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副作用大概多久会减轻？出现什么必须停药并联系您？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漏服了怎么办？能和别的药、酒一起吃吗？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要吃多久？什么时候评估能不能减？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有没有疗效相近、价格更低的同类药？</w:t>
      </w:r>
    </w:p>
    <w:p>
      <w:pPr>
        <w:spacing w:line="360" w:lineRule="auto" w:before="0" w:after="60"/>
        <w:ind w:firstLine="420"/>
        <w:jc w:val="both"/>
      </w:pPr>
      <w:r>
        <w:rPr>
          <w:rFonts w:ascii="SimSun" w:hAnsi="SimSun" w:eastAsia="宋体"/>
          <w:b/>
          <w:sz w:val="21"/>
        </w:rPr>
        <w:t>关于生活与风险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我现在能上班/上学吗？需要开病假条吗？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能运动、能开车、能喝酒吗？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出现什么情况必须马上来，而不是等复诊？</w:t>
      </w:r>
    </w:p>
    <w:p>
      <w:pPr>
        <w:spacing w:line="360" w:lineRule="auto" w:before="0" w:after="60"/>
        <w:ind w:firstLine="420"/>
        <w:jc w:val="both"/>
      </w:pPr>
      <w:r>
        <w:rPr>
          <w:rFonts w:ascii="SimSun" w:hAnsi="SimSun" w:eastAsia="宋体"/>
          <w:b/>
          <w:sz w:val="21"/>
        </w:rPr>
        <w:t>关于下次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下次什么时候复诊？怎么加号？临时不舒服找谁？</w:t>
      </w:r>
    </w:p>
    <w:p>
      <w:pPr>
        <w:spacing w:line="360" w:lineRule="auto" w:before="0" w:after="60"/>
        <w:ind w:firstLine="420"/>
        <w:jc w:val="both"/>
      </w:pPr>
      <w:r>
        <w:rPr>
          <w:rFonts w:ascii="SimSun" w:hAnsi="SimSun" w:eastAsia="宋体"/>
          <w:b w:val="0"/>
          <w:sz w:val="21"/>
        </w:rPr>
        <w:t>如果医生对某个问题明显不耐烦，仍然值得问完最重要的两个：</w:t>
      </w:r>
      <w:r>
        <w:rPr>
          <w:rFonts w:ascii="SimSun" w:hAnsi="SimSun" w:eastAsia="宋体"/>
          <w:b/>
          <w:sz w:val="21"/>
        </w:rPr>
        <w:t>“出现什么情况必须马上来”和“多久没效要换方案”</w:t>
      </w:r>
      <w:r>
        <w:rPr>
          <w:rFonts w:ascii="SimSun" w:hAnsi="SimSun" w:eastAsia="宋体"/>
          <w:b w:val="0"/>
          <w:sz w:val="21"/>
        </w:rPr>
        <w:t>。这两个答案直接关系到安全。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不要等到复诊，当天联系</w:t>
      </w:r>
      <w:r>
        <w:rPr>
          <w:rFonts w:ascii="SimSun" w:hAnsi="SimSun" w:eastAsia="宋体"/>
          <w:b w:val="0"/>
          <w:color w:val="404040"/>
          <w:sz w:val="19"/>
        </w:rPr>
        <w:t>：吃药后出现皮疹、高热、抽搐、意识模糊；情绪在几天内急剧恶化；自杀念头变强或出现计划；连续多日几乎不睡且兴奋话多；呕吐腹泻到无法进食。</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 120</w:t>
      </w:r>
      <w:r>
        <w:rPr>
          <w:rFonts w:ascii="SimSun" w:hAnsi="SimSun" w:eastAsia="宋体"/>
          <w:b w:val="0"/>
          <w:color w:val="404040"/>
          <w:sz w:val="19"/>
        </w:rPr>
        <w:t>：已经自伤或服药过量；有明确自杀计划并开始准备；出现幻觉、冲动伤人、木僵拒食。</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不确定时</w:t>
      </w:r>
      <w:r>
        <w:rPr>
          <w:rFonts w:ascii="SimSun" w:hAnsi="SimSun" w:eastAsia="宋体"/>
          <w:b w:val="0"/>
          <w:color w:val="404040"/>
          <w:sz w:val="19"/>
        </w:rPr>
        <w:t>：拨 12356 心理援助热线；地方资源以当地卫健委公布为准。</w:t>
      </w:r>
    </w:p>
    <w:p>
      <w:pPr>
        <w:pStyle w:val="Heading3"/>
        <w:keepNext/>
        <w:pageBreakBefore w:val="0"/>
        <w:spacing w:before="280" w:after="100" w:line="288" w:lineRule="auto"/>
      </w:pPr>
      <w:r>
        <w:rPr>
          <w:rFonts w:ascii="Arial" w:hAnsi="Arial" w:eastAsia="黑体"/>
          <w:b/>
          <w:color w:val="1F4E79"/>
          <w:sz w:val="27"/>
        </w:rPr>
        <w:t>六个容易踩的坑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一次准备二十个问题。</w:t>
      </w:r>
      <w:r>
        <w:rPr>
          <w:rFonts w:ascii="SimSun" w:hAnsi="SimSun" w:eastAsia="宋体"/>
          <w:b w:val="0"/>
          <w:sz w:val="21"/>
        </w:rPr>
        <w:t xml:space="preserve"> 五分钟问不完，反而一个都记不住。挑三个最影响治疗的。</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隐瞒自杀念头或饮酒量。</w:t>
      </w:r>
      <w:r>
        <w:rPr>
          <w:rFonts w:ascii="SimSun" w:hAnsi="SimSun" w:eastAsia="宋体"/>
          <w:b w:val="0"/>
          <w:sz w:val="21"/>
        </w:rPr>
        <w:t xml:space="preserve"> 这两项被隐瞒，方案就容易偏离，风险反而更高。</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只讲情绪，不讲功能。</w:t>
      </w:r>
      <w:r>
        <w:rPr>
          <w:rFonts w:ascii="SimSun" w:hAnsi="SimSun" w:eastAsia="宋体"/>
          <w:b w:val="0"/>
          <w:sz w:val="21"/>
        </w:rPr>
        <w:t xml:space="preserve"> “我很痛苦”很难量化，“两个月没上班”医生一听就明白。</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复诊只说“还行”。</w:t>
      </w:r>
      <w:r>
        <w:rPr>
          <w:rFonts w:ascii="SimSun" w:hAnsi="SimSun" w:eastAsia="宋体"/>
          <w:b w:val="0"/>
          <w:sz w:val="21"/>
        </w:rPr>
        <w:t xml:space="preserve"> “还行”提供不了任何决策信息，至少说出睡眠、副作用、情绪分数三项。</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换医院不带病历。</w:t>
      </w:r>
      <w:r>
        <w:rPr>
          <w:rFonts w:ascii="SimSun" w:hAnsi="SimSun" w:eastAsia="宋体"/>
          <w:b w:val="0"/>
          <w:sz w:val="21"/>
        </w:rPr>
        <w:t xml:space="preserve"> 重复检查、重复试药，既花钱也耽误时间。</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家属抢答。</w:t>
      </w:r>
      <w:r>
        <w:rPr>
          <w:rFonts w:ascii="SimSun" w:hAnsi="SimSun" w:eastAsia="宋体"/>
          <w:b w:val="0"/>
          <w:sz w:val="21"/>
        </w:rPr>
        <w:t xml:space="preserve"> 家属的补充很有价值，但请让患者先说完；医生需要听到本人的表述。</w:t>
      </w:r>
    </w:p>
    <w:p>
      <w:pPr>
        <w:spacing w:line="360" w:lineRule="auto" w:before="0" w:after="60"/>
        <w:ind w:firstLine="420"/>
        <w:jc w:val="both"/>
      </w:pPr>
      <w:r>
        <w:rPr>
          <w:rFonts w:ascii="SimSun" w:hAnsi="SimSun" w:eastAsia="宋体"/>
          <w:b w:val="0"/>
          <w:sz w:val="21"/>
        </w:rPr>
        <w:t>最后提醒一句：准备清单不是为了“表现得像个好病人”，而是为了让有限的门诊时间用在刀刃上。</w:t>
      </w:r>
      <w:r>
        <w:rPr>
          <w:rFonts w:ascii="SimSun" w:hAnsi="SimSun" w:eastAsia="宋体"/>
          <w:b/>
          <w:sz w:val="21"/>
        </w:rPr>
        <w:t>你不需要讲得专业，只需要讲得具体。</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hyperlink r:id="rId11">
        <w:r>
          <w:rPr>
            <w:rFonts w:ascii="SimSun" w:hAnsi="SimSun" w:eastAsia="宋体"/>
            <w:color w:val="2E74B5"/>
            <w:u w:val="single"/>
            <w:sz w:val="21"/>
          </w:rPr>
          <w:t xml:space="preserve">NICE. Depression in adults: treatment and management (NG222), 2022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hyperlink r:id="rId14">
        <w:r>
          <w:rPr>
            <w:rFonts w:ascii="SimSun" w:hAnsi="SimSun" w:eastAsia="宋体"/>
            <w:color w:val="2E74B5"/>
            <w:u w:val="single"/>
            <w:sz w:val="21"/>
          </w:rPr>
          <w:t xml:space="preserve">CANMAT. 2023 Clinical Guidelines for the Management of Adults with Major Depressive Disorder</w:t>
        </w:r>
      </w:hyperlink>
    </w:p>
    <w:p>
      <w:pPr>
        <w:spacing w:line="324" w:lineRule="auto" w:before="0" w:after="40"/>
        <w:ind w:left="425" w:hanging="255"/>
      </w:pPr>
      <w:r>
        <w:rPr>
          <w:rFonts w:ascii="SimSun" w:hAnsi="SimSun" w:eastAsia="宋体"/>
          <w:b/>
          <w:color w:val="2E74B5"/>
          <w:sz w:val="21"/>
        </w:rPr>
        <w:t xml:space="preserve">• </w:t>
      </w:r>
      <w:hyperlink r:id="rId12">
        <w:r>
          <w:rPr>
            <w:rFonts w:ascii="SimSun" w:hAnsi="SimSun" w:eastAsia="宋体"/>
            <w:color w:val="2E74B5"/>
            <w:u w:val="single"/>
            <w:sz w:val="21"/>
          </w:rPr>
          <w:t xml:space="preserve">WHO. Depressive disorder (depression) fact sheet</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11.3 费用医保病假与权益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治疗不只是医学问题。一个月药费多少、门诊能不能报、请假会不会被单位知道、病历会不会传到学校——这些现实问题处理不好，人会先被“麻烦”劝退，而不是被症状打败。这一页讲清费用大致花在哪、医保和商保各自管什么、病假条怎么开、隐私可能从哪里漏出去，以及《精神卫生法》给你的几条底线。只讲原则和操作思路，具体比例、额度、病种目录一律以当地医保部门和单位规定为准。</w:t>
      </w:r>
    </w:p>
    <w:p>
      <w:pPr>
        <w:pStyle w:val="Heading3"/>
        <w:keepNext/>
        <w:pageBreakBefore w:val="0"/>
        <w:spacing w:before="280" w:after="100" w:line="288" w:lineRule="auto"/>
      </w:pPr>
      <w:r>
        <w:rPr>
          <w:rFonts w:ascii="Arial" w:hAnsi="Arial" w:eastAsia="黑体"/>
          <w:b/>
          <w:color w:val="1F4E79"/>
          <w:sz w:val="27"/>
        </w:rPr>
        <w:t>钱花在哪：先看清费用结构</w:t>
      </w:r>
    </w:p>
    <w:p>
      <w:pPr>
        <w:spacing w:line="360" w:lineRule="auto" w:before="0" w:after="60"/>
        <w:ind w:firstLine="420"/>
        <w:jc w:val="both"/>
      </w:pPr>
      <w:r>
        <w:rPr>
          <w:rFonts w:ascii="SimSun" w:hAnsi="SimSun" w:eastAsia="宋体"/>
          <w:b w:val="0"/>
          <w:sz w:val="21"/>
        </w:rPr>
        <w:t>同样叫“看抑郁症”，费用差别可能有好几倍。差别主要来自四个方面：机构类型、药物选择、是否做心理治疗、是否住院。</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费用项</w:t>
            </w:r>
          </w:p>
        </w:tc>
        <w:tc>
          <w:tcPr>
            <w:tcW w:type="dxa" w:w="3572"/>
            <w:shd w:val="clear" w:color="auto" w:fill="1F4E79"/>
          </w:tcPr>
          <w:p>
            <w:pPr>
              <w:spacing w:before="20" w:after="20" w:line="264" w:lineRule="auto"/>
              <w:jc w:val="left"/>
            </w:pPr>
            <w:r>
              <w:rPr>
                <w:rFonts w:ascii="SimSun" w:hAnsi="SimSun" w:eastAsia="宋体"/>
                <w:b/>
                <w:color w:val="FFFFFF"/>
                <w:sz w:val="18"/>
              </w:rPr>
              <w:t>大致构成</w:t>
            </w:r>
          </w:p>
        </w:tc>
        <w:tc>
          <w:tcPr>
            <w:tcW w:type="dxa" w:w="3628"/>
            <w:shd w:val="clear" w:color="auto" w:fill="1F4E79"/>
          </w:tcPr>
          <w:p>
            <w:pPr>
              <w:spacing w:before="20" w:after="20" w:line="264" w:lineRule="auto"/>
              <w:jc w:val="left"/>
            </w:pPr>
            <w:r>
              <w:rPr>
                <w:rFonts w:ascii="SimSun" w:hAnsi="SimSun" w:eastAsia="宋体"/>
                <w:b/>
                <w:color w:val="FFFFFF"/>
                <w:sz w:val="18"/>
              </w:rPr>
              <w:t>可以怎么省</w:t>
            </w:r>
          </w:p>
        </w:tc>
      </w:tr>
      <w:tr>
        <w:tc>
          <w:tcPr>
            <w:tcW w:type="dxa" w:w="2211"/>
          </w:tcPr>
          <w:p>
            <w:pPr>
              <w:spacing w:before="20" w:after="20" w:line="276" w:lineRule="auto"/>
              <w:jc w:val="left"/>
            </w:pPr>
            <w:r>
              <w:rPr>
                <w:rFonts w:ascii="SimSun" w:hAnsi="SimSun" w:eastAsia="宋体"/>
                <w:b w:val="0"/>
                <w:color w:val="333333"/>
                <w:sz w:val="17"/>
              </w:rPr>
              <w:t>挂号与诊查</w:t>
            </w:r>
          </w:p>
        </w:tc>
        <w:tc>
          <w:tcPr>
            <w:tcW w:type="dxa" w:w="3572"/>
          </w:tcPr>
          <w:p>
            <w:pPr>
              <w:spacing w:before="20" w:after="20" w:line="276" w:lineRule="auto"/>
              <w:jc w:val="left"/>
            </w:pPr>
            <w:r>
              <w:rPr>
                <w:rFonts w:ascii="SimSun" w:hAnsi="SimSun" w:eastAsia="宋体"/>
                <w:b w:val="0"/>
                <w:color w:val="333333"/>
                <w:sz w:val="17"/>
              </w:rPr>
              <w:t>普通号、专家号、特需号价格差很大</w:t>
            </w:r>
          </w:p>
        </w:tc>
        <w:tc>
          <w:tcPr>
            <w:tcW w:type="dxa" w:w="3628"/>
          </w:tcPr>
          <w:p>
            <w:pPr>
              <w:spacing w:before="20" w:after="20" w:line="276" w:lineRule="auto"/>
              <w:jc w:val="left"/>
            </w:pPr>
            <w:r>
              <w:rPr>
                <w:rFonts w:ascii="SimSun" w:hAnsi="SimSun" w:eastAsia="宋体"/>
                <w:b w:val="0"/>
                <w:color w:val="333333"/>
                <w:sz w:val="17"/>
              </w:rPr>
              <w:t>首诊普通号通常够用；疑难再挂专家</w:t>
            </w:r>
          </w:p>
        </w:tc>
      </w:tr>
      <w:tr>
        <w:tc>
          <w:tcPr>
            <w:tcW w:type="dxa" w:w="2211"/>
            <w:shd w:val="clear" w:color="auto" w:fill="F7F9FC"/>
          </w:tcPr>
          <w:p>
            <w:pPr>
              <w:spacing w:before="20" w:after="20" w:line="276" w:lineRule="auto"/>
              <w:jc w:val="left"/>
            </w:pPr>
            <w:r>
              <w:rPr>
                <w:rFonts w:ascii="SimSun" w:hAnsi="SimSun" w:eastAsia="宋体"/>
                <w:b w:val="0"/>
                <w:color w:val="333333"/>
                <w:sz w:val="17"/>
              </w:rPr>
              <w:t>检查</w:t>
            </w:r>
          </w:p>
        </w:tc>
        <w:tc>
          <w:tcPr>
            <w:tcW w:type="dxa" w:w="3572"/>
            <w:shd w:val="clear" w:color="auto" w:fill="F7F9FC"/>
          </w:tcPr>
          <w:p>
            <w:pPr>
              <w:spacing w:before="20" w:after="20" w:line="276" w:lineRule="auto"/>
              <w:jc w:val="left"/>
            </w:pPr>
            <w:r>
              <w:rPr>
                <w:rFonts w:ascii="SimSun" w:hAnsi="SimSun" w:eastAsia="宋体"/>
                <w:b w:val="0"/>
                <w:color w:val="333333"/>
                <w:sz w:val="17"/>
              </w:rPr>
              <w:t>甲状腺功能、血常规、生化、心电图、量表</w:t>
            </w:r>
          </w:p>
        </w:tc>
        <w:tc>
          <w:tcPr>
            <w:tcW w:type="dxa" w:w="3628"/>
            <w:shd w:val="clear" w:color="auto" w:fill="F7F9FC"/>
          </w:tcPr>
          <w:p>
            <w:pPr>
              <w:spacing w:before="20" w:after="20" w:line="276" w:lineRule="auto"/>
              <w:jc w:val="left"/>
            </w:pPr>
            <w:r>
              <w:rPr>
                <w:rFonts w:ascii="SimSun" w:hAnsi="SimSun" w:eastAsia="宋体"/>
                <w:b w:val="0"/>
                <w:color w:val="333333"/>
                <w:sz w:val="17"/>
              </w:rPr>
              <w:t>带上近期外院结果，避免重复；按医生要求做，不要自己加项</w:t>
            </w:r>
          </w:p>
        </w:tc>
      </w:tr>
      <w:tr>
        <w:tc>
          <w:tcPr>
            <w:tcW w:type="dxa" w:w="2211"/>
          </w:tcPr>
          <w:p>
            <w:pPr>
              <w:spacing w:before="20" w:after="20" w:line="276" w:lineRule="auto"/>
              <w:jc w:val="left"/>
            </w:pPr>
            <w:r>
              <w:rPr>
                <w:rFonts w:ascii="SimSun" w:hAnsi="SimSun" w:eastAsia="宋体"/>
                <w:b w:val="0"/>
                <w:color w:val="333333"/>
                <w:sz w:val="17"/>
              </w:rPr>
              <w:t>药物</w:t>
            </w:r>
          </w:p>
        </w:tc>
        <w:tc>
          <w:tcPr>
            <w:tcW w:type="dxa" w:w="3572"/>
          </w:tcPr>
          <w:p>
            <w:pPr>
              <w:spacing w:before="20" w:after="20" w:line="276" w:lineRule="auto"/>
              <w:jc w:val="left"/>
            </w:pPr>
            <w:r>
              <w:rPr>
                <w:rFonts w:ascii="SimSun" w:hAnsi="SimSun" w:eastAsia="宋体"/>
                <w:b w:val="0"/>
                <w:color w:val="333333"/>
                <w:sz w:val="17"/>
              </w:rPr>
              <w:t>原研药与仿制药、是否集采品种、剂量与种类</w:t>
            </w:r>
          </w:p>
        </w:tc>
        <w:tc>
          <w:tcPr>
            <w:tcW w:type="dxa" w:w="3628"/>
          </w:tcPr>
          <w:p>
            <w:pPr>
              <w:spacing w:before="20" w:after="20" w:line="276" w:lineRule="auto"/>
              <w:jc w:val="left"/>
            </w:pPr>
            <w:r>
              <w:rPr>
                <w:rFonts w:ascii="SimSun" w:hAnsi="SimSun" w:eastAsia="宋体"/>
                <w:b w:val="0"/>
                <w:color w:val="333333"/>
                <w:sz w:val="17"/>
              </w:rPr>
              <w:t>主动问“有没有集采的同类药”；稳定期可问长处方</w:t>
            </w:r>
          </w:p>
        </w:tc>
      </w:tr>
      <w:tr>
        <w:tc>
          <w:tcPr>
            <w:tcW w:type="dxa" w:w="2211"/>
            <w:shd w:val="clear" w:color="auto" w:fill="F7F9FC"/>
          </w:tcPr>
          <w:p>
            <w:pPr>
              <w:spacing w:before="20" w:after="20" w:line="276" w:lineRule="auto"/>
              <w:jc w:val="left"/>
            </w:pPr>
            <w:r>
              <w:rPr>
                <w:rFonts w:ascii="SimSun" w:hAnsi="SimSun" w:eastAsia="宋体"/>
                <w:b w:val="0"/>
                <w:color w:val="333333"/>
                <w:sz w:val="17"/>
              </w:rPr>
              <w:t>心理治疗</w:t>
            </w:r>
          </w:p>
        </w:tc>
        <w:tc>
          <w:tcPr>
            <w:tcW w:type="dxa" w:w="3572"/>
            <w:shd w:val="clear" w:color="auto" w:fill="F7F9FC"/>
          </w:tcPr>
          <w:p>
            <w:pPr>
              <w:spacing w:before="20" w:after="20" w:line="276" w:lineRule="auto"/>
              <w:jc w:val="left"/>
            </w:pPr>
            <w:r>
              <w:rPr>
                <w:rFonts w:ascii="SimSun" w:hAnsi="SimSun" w:eastAsia="宋体"/>
                <w:b w:val="0"/>
                <w:color w:val="333333"/>
                <w:sz w:val="17"/>
              </w:rPr>
              <w:t>医院心理治疗门诊按次收费；社会机构按小时收费，差价大</w:t>
            </w:r>
          </w:p>
        </w:tc>
        <w:tc>
          <w:tcPr>
            <w:tcW w:type="dxa" w:w="3628"/>
            <w:shd w:val="clear" w:color="auto" w:fill="F7F9FC"/>
          </w:tcPr>
          <w:p>
            <w:pPr>
              <w:spacing w:before="20" w:after="20" w:line="276" w:lineRule="auto"/>
              <w:jc w:val="left"/>
            </w:pPr>
            <w:r>
              <w:rPr>
                <w:rFonts w:ascii="SimSun" w:hAnsi="SimSun" w:eastAsia="宋体"/>
                <w:b w:val="0"/>
                <w:color w:val="333333"/>
                <w:sz w:val="17"/>
              </w:rPr>
              <w:t>医院内通常低于社会机构；也可考虑团体治疗、自助课程</w:t>
            </w:r>
          </w:p>
        </w:tc>
      </w:tr>
      <w:tr>
        <w:tc>
          <w:tcPr>
            <w:tcW w:type="dxa" w:w="2211"/>
          </w:tcPr>
          <w:p>
            <w:pPr>
              <w:spacing w:before="20" w:after="20" w:line="276" w:lineRule="auto"/>
              <w:jc w:val="left"/>
            </w:pPr>
            <w:r>
              <w:rPr>
                <w:rFonts w:ascii="SimSun" w:hAnsi="SimSun" w:eastAsia="宋体"/>
                <w:b w:val="0"/>
                <w:color w:val="333333"/>
                <w:sz w:val="17"/>
              </w:rPr>
              <w:t>物理治疗</w:t>
            </w:r>
          </w:p>
        </w:tc>
        <w:tc>
          <w:tcPr>
            <w:tcW w:type="dxa" w:w="3572"/>
          </w:tcPr>
          <w:p>
            <w:pPr>
              <w:spacing w:before="20" w:after="20" w:line="276" w:lineRule="auto"/>
              <w:jc w:val="left"/>
            </w:pPr>
            <w:r>
              <w:rPr>
                <w:rFonts w:ascii="SimSun" w:hAnsi="SimSun" w:eastAsia="宋体"/>
                <w:b w:val="0"/>
                <w:color w:val="333333"/>
                <w:sz w:val="17"/>
              </w:rPr>
              <w:t>rTMS、MECT 等，按疗程计</w:t>
            </w:r>
          </w:p>
        </w:tc>
        <w:tc>
          <w:tcPr>
            <w:tcW w:type="dxa" w:w="3628"/>
          </w:tcPr>
          <w:p>
            <w:pPr>
              <w:spacing w:before="20" w:after="20" w:line="276" w:lineRule="auto"/>
              <w:jc w:val="left"/>
            </w:pPr>
            <w:r>
              <w:rPr>
                <w:rFonts w:ascii="SimSun" w:hAnsi="SimSun" w:eastAsia="宋体"/>
                <w:b w:val="0"/>
                <w:color w:val="333333"/>
                <w:sz w:val="17"/>
              </w:rPr>
              <w:t>有明确适应证再做；问清总费用与次数</w:t>
            </w:r>
          </w:p>
        </w:tc>
      </w:tr>
      <w:tr>
        <w:tc>
          <w:tcPr>
            <w:tcW w:type="dxa" w:w="2211"/>
            <w:shd w:val="clear" w:color="auto" w:fill="F7F9FC"/>
          </w:tcPr>
          <w:p>
            <w:pPr>
              <w:spacing w:before="20" w:after="20" w:line="276" w:lineRule="auto"/>
              <w:jc w:val="left"/>
            </w:pPr>
            <w:r>
              <w:rPr>
                <w:rFonts w:ascii="SimSun" w:hAnsi="SimSun" w:eastAsia="宋体"/>
                <w:b w:val="0"/>
                <w:color w:val="333333"/>
                <w:sz w:val="17"/>
              </w:rPr>
              <w:t>住院</w:t>
            </w:r>
          </w:p>
        </w:tc>
        <w:tc>
          <w:tcPr>
            <w:tcW w:type="dxa" w:w="3572"/>
            <w:shd w:val="clear" w:color="auto" w:fill="F7F9FC"/>
          </w:tcPr>
          <w:p>
            <w:pPr>
              <w:spacing w:before="20" w:after="20" w:line="276" w:lineRule="auto"/>
              <w:jc w:val="left"/>
            </w:pPr>
            <w:r>
              <w:rPr>
                <w:rFonts w:ascii="SimSun" w:hAnsi="SimSun" w:eastAsia="宋体"/>
                <w:b w:val="0"/>
                <w:color w:val="333333"/>
                <w:sz w:val="17"/>
              </w:rPr>
              <w:t>床位、护理、治疗、检查、伙食</w:t>
            </w:r>
          </w:p>
        </w:tc>
        <w:tc>
          <w:tcPr>
            <w:tcW w:type="dxa" w:w="3628"/>
            <w:shd w:val="clear" w:color="auto" w:fill="F7F9FC"/>
          </w:tcPr>
          <w:p>
            <w:pPr>
              <w:spacing w:before="20" w:after="20" w:line="276" w:lineRule="auto"/>
              <w:jc w:val="left"/>
            </w:pPr>
            <w:r>
              <w:rPr>
                <w:rFonts w:ascii="SimSun" w:hAnsi="SimSun" w:eastAsia="宋体"/>
                <w:b w:val="0"/>
                <w:color w:val="333333"/>
                <w:sz w:val="17"/>
              </w:rPr>
              <w:t>能门诊就不住院；必须住院时问清结算方式</w:t>
            </w:r>
          </w:p>
        </w:tc>
      </w:tr>
      <w:tr>
        <w:tc>
          <w:tcPr>
            <w:tcW w:type="dxa" w:w="2211"/>
          </w:tcPr>
          <w:p>
            <w:pPr>
              <w:spacing w:before="20" w:after="20" w:line="276" w:lineRule="auto"/>
              <w:jc w:val="left"/>
            </w:pPr>
            <w:r>
              <w:rPr>
                <w:rFonts w:ascii="SimSun" w:hAnsi="SimSun" w:eastAsia="宋体"/>
                <w:b w:val="0"/>
                <w:color w:val="333333"/>
                <w:sz w:val="17"/>
              </w:rPr>
              <w:t>隐性成本</w:t>
            </w:r>
          </w:p>
        </w:tc>
        <w:tc>
          <w:tcPr>
            <w:tcW w:type="dxa" w:w="3572"/>
          </w:tcPr>
          <w:p>
            <w:pPr>
              <w:spacing w:before="20" w:after="20" w:line="276" w:lineRule="auto"/>
              <w:jc w:val="left"/>
            </w:pPr>
            <w:r>
              <w:rPr>
                <w:rFonts w:ascii="SimSun" w:hAnsi="SimSun" w:eastAsia="宋体"/>
                <w:b w:val="0"/>
                <w:color w:val="333333"/>
                <w:sz w:val="17"/>
              </w:rPr>
              <w:t>交通、误工、异地住宿、家属陪护</w:t>
            </w:r>
          </w:p>
        </w:tc>
        <w:tc>
          <w:tcPr>
            <w:tcW w:type="dxa" w:w="3628"/>
          </w:tcPr>
          <w:p>
            <w:pPr>
              <w:spacing w:before="20" w:after="20" w:line="276" w:lineRule="auto"/>
              <w:jc w:val="left"/>
            </w:pPr>
            <w:r>
              <w:rPr>
                <w:rFonts w:ascii="SimSun" w:hAnsi="SimSun" w:eastAsia="宋体"/>
                <w:b w:val="0"/>
                <w:color w:val="333333"/>
                <w:sz w:val="17"/>
              </w:rPr>
              <w:t>优先选可达性好的医院；远程复诊可减少奔波</w:t>
            </w:r>
          </w:p>
        </w:tc>
      </w:tr>
    </w:tbl>
    <w:p>
      <w:pPr>
        <w:spacing w:before="0" w:after="80" w:line="240" w:lineRule="auto"/>
      </w:pPr>
    </w:p>
    <w:p>
      <w:pPr>
        <w:spacing w:line="360" w:lineRule="auto" w:before="0" w:after="60"/>
        <w:ind w:firstLine="420"/>
        <w:jc w:val="both"/>
      </w:pPr>
      <w:r>
        <w:rPr>
          <w:rFonts w:ascii="SimSun" w:hAnsi="SimSun" w:eastAsia="宋体"/>
          <w:b w:val="0"/>
          <w:sz w:val="21"/>
        </w:rPr>
        <w:t>一个常被忽略的事实：</w:t>
      </w:r>
      <w:r>
        <w:rPr>
          <w:rFonts w:ascii="SimSun" w:hAnsi="SimSun" w:eastAsia="宋体"/>
          <w:b/>
          <w:sz w:val="21"/>
        </w:rPr>
        <w:t>最贵的方案不一定最有效，最便宜的方案可能最贵</w:t>
      </w:r>
      <w:r>
        <w:rPr>
          <w:rFonts w:ascii="SimSun" w:hAnsi="SimSun" w:eastAsia="宋体"/>
          <w:b w:val="0"/>
          <w:sz w:val="21"/>
        </w:rPr>
        <w:t>。为了省钱自行减量、停药，导致复发再住院，总花费往往更高【临床经验】。</w:t>
      </w:r>
    </w:p>
    <w:p>
      <w:pPr>
        <w:pStyle w:val="Heading3"/>
        <w:keepNext/>
        <w:pageBreakBefore w:val="0"/>
        <w:spacing w:before="280" w:after="100" w:line="288" w:lineRule="auto"/>
      </w:pPr>
      <w:r>
        <w:rPr>
          <w:rFonts w:ascii="Arial" w:hAnsi="Arial" w:eastAsia="黑体"/>
          <w:b/>
          <w:color w:val="1F4E79"/>
          <w:sz w:val="27"/>
        </w:rPr>
        <w:t>医保能覆盖哪些部分</w:t>
      </w:r>
    </w:p>
    <w:p>
      <w:pPr>
        <w:spacing w:line="360" w:lineRule="auto" w:before="0" w:after="60"/>
        <w:ind w:firstLine="420"/>
        <w:jc w:val="both"/>
      </w:pPr>
      <w:r>
        <w:rPr>
          <w:rFonts w:ascii="SimSun" w:hAnsi="SimSun" w:eastAsia="宋体"/>
          <w:b w:val="0"/>
          <w:sz w:val="21"/>
        </w:rPr>
        <w:t>中国的医保分职工医保和城乡居民医保两套体系，同一套体系内各省、各市细则也不同。下面只讲“有哪些通道”，不写比例，具体以参保地医保部门答复为准。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通道</w:t>
            </w:r>
          </w:p>
        </w:tc>
        <w:tc>
          <w:tcPr>
            <w:tcW w:type="dxa" w:w="3572"/>
            <w:shd w:val="clear" w:color="auto" w:fill="1F4E79"/>
          </w:tcPr>
          <w:p>
            <w:pPr>
              <w:spacing w:before="20" w:after="20" w:line="264" w:lineRule="auto"/>
              <w:jc w:val="left"/>
            </w:pPr>
            <w:r>
              <w:rPr>
                <w:rFonts w:ascii="SimSun" w:hAnsi="SimSun" w:eastAsia="宋体"/>
                <w:b/>
                <w:color w:val="FFFFFF"/>
                <w:sz w:val="18"/>
              </w:rPr>
              <w:t>管什么</w:t>
            </w:r>
          </w:p>
        </w:tc>
        <w:tc>
          <w:tcPr>
            <w:tcW w:type="dxa" w:w="3628"/>
            <w:shd w:val="clear" w:color="auto" w:fill="1F4E79"/>
          </w:tcPr>
          <w:p>
            <w:pPr>
              <w:spacing w:before="20" w:after="20" w:line="264" w:lineRule="auto"/>
              <w:jc w:val="left"/>
            </w:pPr>
            <w:r>
              <w:rPr>
                <w:rFonts w:ascii="SimSun" w:hAnsi="SimSun" w:eastAsia="宋体"/>
                <w:b/>
                <w:color w:val="FFFFFF"/>
                <w:sz w:val="18"/>
              </w:rPr>
              <w:t>你需要做什么</w:t>
            </w:r>
          </w:p>
        </w:tc>
      </w:tr>
      <w:tr>
        <w:tc>
          <w:tcPr>
            <w:tcW w:type="dxa" w:w="2211"/>
          </w:tcPr>
          <w:p>
            <w:pPr>
              <w:spacing w:before="20" w:after="20" w:line="276" w:lineRule="auto"/>
              <w:jc w:val="left"/>
            </w:pPr>
            <w:r>
              <w:rPr>
                <w:rFonts w:ascii="SimSun" w:hAnsi="SimSun" w:eastAsia="宋体"/>
                <w:b w:val="0"/>
                <w:color w:val="333333"/>
                <w:sz w:val="17"/>
              </w:rPr>
              <w:t>普通门诊统筹</w:t>
            </w:r>
          </w:p>
        </w:tc>
        <w:tc>
          <w:tcPr>
            <w:tcW w:type="dxa" w:w="3572"/>
          </w:tcPr>
          <w:p>
            <w:pPr>
              <w:spacing w:before="20" w:after="20" w:line="276" w:lineRule="auto"/>
              <w:jc w:val="left"/>
            </w:pPr>
            <w:r>
              <w:rPr>
                <w:rFonts w:ascii="SimSun" w:hAnsi="SimSun" w:eastAsia="宋体"/>
                <w:b w:val="0"/>
                <w:color w:val="333333"/>
                <w:sz w:val="17"/>
              </w:rPr>
              <w:t>门诊挂号、检查、药品的一部分</w:t>
            </w:r>
          </w:p>
        </w:tc>
        <w:tc>
          <w:tcPr>
            <w:tcW w:type="dxa" w:w="3628"/>
          </w:tcPr>
          <w:p>
            <w:pPr>
              <w:spacing w:before="20" w:after="20" w:line="276" w:lineRule="auto"/>
              <w:jc w:val="left"/>
            </w:pPr>
            <w:r>
              <w:rPr>
                <w:rFonts w:ascii="SimSun" w:hAnsi="SimSun" w:eastAsia="宋体"/>
                <w:b w:val="0"/>
                <w:color w:val="333333"/>
                <w:sz w:val="17"/>
              </w:rPr>
              <w:t>在定点机构就诊，持医保卡结算；多数地区有起付线和年度限额</w:t>
            </w:r>
          </w:p>
        </w:tc>
      </w:tr>
      <w:tr>
        <w:tc>
          <w:tcPr>
            <w:tcW w:type="dxa" w:w="2211"/>
            <w:shd w:val="clear" w:color="auto" w:fill="F7F9FC"/>
          </w:tcPr>
          <w:p>
            <w:pPr>
              <w:spacing w:before="20" w:after="20" w:line="276" w:lineRule="auto"/>
              <w:jc w:val="left"/>
            </w:pPr>
            <w:r>
              <w:rPr>
                <w:rFonts w:ascii="SimSun" w:hAnsi="SimSun" w:eastAsia="宋体"/>
                <w:b w:val="0"/>
                <w:color w:val="333333"/>
                <w:sz w:val="17"/>
              </w:rPr>
              <w:t>门诊慢特病（门诊慢性病/特殊病种）</w:t>
            </w:r>
          </w:p>
        </w:tc>
        <w:tc>
          <w:tcPr>
            <w:tcW w:type="dxa" w:w="3572"/>
            <w:shd w:val="clear" w:color="auto" w:fill="F7F9FC"/>
          </w:tcPr>
          <w:p>
            <w:pPr>
              <w:spacing w:before="20" w:after="20" w:line="276" w:lineRule="auto"/>
              <w:jc w:val="left"/>
            </w:pPr>
            <w:r>
              <w:rPr>
                <w:rFonts w:ascii="SimSun" w:hAnsi="SimSun" w:eastAsia="宋体"/>
                <w:b w:val="0"/>
                <w:color w:val="333333"/>
                <w:sz w:val="17"/>
              </w:rPr>
              <w:t>长期用药的门诊费用，报销待遇通常优于普通门诊</w:t>
            </w:r>
          </w:p>
        </w:tc>
        <w:tc>
          <w:tcPr>
            <w:tcW w:type="dxa" w:w="3628"/>
            <w:shd w:val="clear" w:color="auto" w:fill="F7F9FC"/>
          </w:tcPr>
          <w:p>
            <w:pPr>
              <w:spacing w:before="20" w:after="20" w:line="276" w:lineRule="auto"/>
              <w:jc w:val="left"/>
            </w:pPr>
            <w:r>
              <w:rPr>
                <w:rFonts w:ascii="SimSun" w:hAnsi="SimSun" w:eastAsia="宋体"/>
                <w:b w:val="0"/>
                <w:color w:val="333333"/>
                <w:sz w:val="17"/>
              </w:rPr>
              <w:t>先确认本地病种目录是否包含抑郁症；按流程申请认定，准备病历与诊断证明</w:t>
            </w:r>
          </w:p>
        </w:tc>
      </w:tr>
      <w:tr>
        <w:tc>
          <w:tcPr>
            <w:tcW w:type="dxa" w:w="2211"/>
          </w:tcPr>
          <w:p>
            <w:pPr>
              <w:spacing w:before="20" w:after="20" w:line="276" w:lineRule="auto"/>
              <w:jc w:val="left"/>
            </w:pPr>
            <w:r>
              <w:rPr>
                <w:rFonts w:ascii="SimSun" w:hAnsi="SimSun" w:eastAsia="宋体"/>
                <w:b w:val="0"/>
                <w:color w:val="333333"/>
                <w:sz w:val="17"/>
              </w:rPr>
              <w:t>住院报销</w:t>
            </w:r>
          </w:p>
        </w:tc>
        <w:tc>
          <w:tcPr>
            <w:tcW w:type="dxa" w:w="3572"/>
          </w:tcPr>
          <w:p>
            <w:pPr>
              <w:spacing w:before="20" w:after="20" w:line="276" w:lineRule="auto"/>
              <w:jc w:val="left"/>
            </w:pPr>
            <w:r>
              <w:rPr>
                <w:rFonts w:ascii="SimSun" w:hAnsi="SimSun" w:eastAsia="宋体"/>
                <w:b w:val="0"/>
                <w:color w:val="333333"/>
                <w:sz w:val="17"/>
              </w:rPr>
              <w:t>住院期间的床位、治疗、检查、药品</w:t>
            </w:r>
          </w:p>
        </w:tc>
        <w:tc>
          <w:tcPr>
            <w:tcW w:type="dxa" w:w="3628"/>
          </w:tcPr>
          <w:p>
            <w:pPr>
              <w:spacing w:before="20" w:after="20" w:line="276" w:lineRule="auto"/>
              <w:jc w:val="left"/>
            </w:pPr>
            <w:r>
              <w:rPr>
                <w:rFonts w:ascii="SimSun" w:hAnsi="SimSun" w:eastAsia="宋体"/>
                <w:b w:val="0"/>
                <w:color w:val="333333"/>
                <w:sz w:val="17"/>
              </w:rPr>
              <w:t>在定点医院住院，出院时直接结算；注意起付线与目录内外用药</w:t>
            </w:r>
          </w:p>
        </w:tc>
      </w:tr>
      <w:tr>
        <w:tc>
          <w:tcPr>
            <w:tcW w:type="dxa" w:w="2211"/>
            <w:shd w:val="clear" w:color="auto" w:fill="F7F9FC"/>
          </w:tcPr>
          <w:p>
            <w:pPr>
              <w:spacing w:before="20" w:after="20" w:line="276" w:lineRule="auto"/>
              <w:jc w:val="left"/>
            </w:pPr>
            <w:r>
              <w:rPr>
                <w:rFonts w:ascii="SimSun" w:hAnsi="SimSun" w:eastAsia="宋体"/>
                <w:b w:val="0"/>
                <w:color w:val="333333"/>
                <w:sz w:val="17"/>
              </w:rPr>
              <w:t>大病保险</w:t>
            </w:r>
          </w:p>
        </w:tc>
        <w:tc>
          <w:tcPr>
            <w:tcW w:type="dxa" w:w="3572"/>
            <w:shd w:val="clear" w:color="auto" w:fill="F7F9FC"/>
          </w:tcPr>
          <w:p>
            <w:pPr>
              <w:spacing w:before="20" w:after="20" w:line="276" w:lineRule="auto"/>
              <w:jc w:val="left"/>
            </w:pPr>
            <w:r>
              <w:rPr>
                <w:rFonts w:ascii="SimSun" w:hAnsi="SimSun" w:eastAsia="宋体"/>
                <w:b w:val="0"/>
                <w:color w:val="333333"/>
                <w:sz w:val="17"/>
              </w:rPr>
              <w:t>住院或门诊自付超过一定额度后的二次报销</w:t>
            </w:r>
          </w:p>
        </w:tc>
        <w:tc>
          <w:tcPr>
            <w:tcW w:type="dxa" w:w="3628"/>
            <w:shd w:val="clear" w:color="auto" w:fill="F7F9FC"/>
          </w:tcPr>
          <w:p>
            <w:pPr>
              <w:spacing w:before="20" w:after="20" w:line="276" w:lineRule="auto"/>
              <w:jc w:val="left"/>
            </w:pPr>
            <w:r>
              <w:rPr>
                <w:rFonts w:ascii="SimSun" w:hAnsi="SimSun" w:eastAsia="宋体"/>
                <w:b w:val="0"/>
                <w:color w:val="333333"/>
                <w:sz w:val="17"/>
              </w:rPr>
              <w:t>多数地区自动结算，无需单独申请；异常情况问参保地医保局</w:t>
            </w:r>
          </w:p>
        </w:tc>
      </w:tr>
      <w:tr>
        <w:tc>
          <w:tcPr>
            <w:tcW w:type="dxa" w:w="2211"/>
          </w:tcPr>
          <w:p>
            <w:pPr>
              <w:spacing w:before="20" w:after="20" w:line="276" w:lineRule="auto"/>
              <w:jc w:val="left"/>
            </w:pPr>
            <w:r>
              <w:rPr>
                <w:rFonts w:ascii="SimSun" w:hAnsi="SimSun" w:eastAsia="宋体"/>
                <w:b w:val="0"/>
                <w:color w:val="333333"/>
                <w:sz w:val="17"/>
              </w:rPr>
              <w:t>医疗救助</w:t>
            </w:r>
          </w:p>
        </w:tc>
        <w:tc>
          <w:tcPr>
            <w:tcW w:type="dxa" w:w="3572"/>
          </w:tcPr>
          <w:p>
            <w:pPr>
              <w:spacing w:before="20" w:after="20" w:line="276" w:lineRule="auto"/>
              <w:jc w:val="left"/>
            </w:pPr>
            <w:r>
              <w:rPr>
                <w:rFonts w:ascii="SimSun" w:hAnsi="SimSun" w:eastAsia="宋体"/>
                <w:b w:val="0"/>
                <w:color w:val="333333"/>
                <w:sz w:val="17"/>
              </w:rPr>
              <w:t>低保、特困、低保边缘等困难群体的补充救助</w:t>
            </w:r>
          </w:p>
        </w:tc>
        <w:tc>
          <w:tcPr>
            <w:tcW w:type="dxa" w:w="3628"/>
          </w:tcPr>
          <w:p>
            <w:pPr>
              <w:spacing w:before="20" w:after="20" w:line="276" w:lineRule="auto"/>
              <w:jc w:val="left"/>
            </w:pPr>
            <w:r>
              <w:rPr>
                <w:rFonts w:ascii="SimSun" w:hAnsi="SimSun" w:eastAsia="宋体"/>
                <w:b w:val="0"/>
                <w:color w:val="333333"/>
                <w:sz w:val="17"/>
              </w:rPr>
              <w:t>向户籍地民政部门或街道申请</w:t>
            </w:r>
          </w:p>
        </w:tc>
      </w:tr>
      <w:tr>
        <w:tc>
          <w:tcPr>
            <w:tcW w:type="dxa" w:w="2211"/>
            <w:shd w:val="clear" w:color="auto" w:fill="F7F9FC"/>
          </w:tcPr>
          <w:p>
            <w:pPr>
              <w:spacing w:before="20" w:after="20" w:line="276" w:lineRule="auto"/>
              <w:jc w:val="left"/>
            </w:pPr>
            <w:r>
              <w:rPr>
                <w:rFonts w:ascii="SimSun" w:hAnsi="SimSun" w:eastAsia="宋体"/>
                <w:b w:val="0"/>
                <w:color w:val="333333"/>
                <w:sz w:val="17"/>
              </w:rPr>
              <w:t>商业保险</w:t>
            </w:r>
          </w:p>
        </w:tc>
        <w:tc>
          <w:tcPr>
            <w:tcW w:type="dxa" w:w="3572"/>
            <w:shd w:val="clear" w:color="auto" w:fill="F7F9FC"/>
          </w:tcPr>
          <w:p>
            <w:pPr>
              <w:spacing w:before="20" w:after="20" w:line="276" w:lineRule="auto"/>
              <w:jc w:val="left"/>
            </w:pPr>
            <w:r>
              <w:rPr>
                <w:rFonts w:ascii="SimSun" w:hAnsi="SimSun" w:eastAsia="宋体"/>
                <w:b w:val="0"/>
                <w:color w:val="333333"/>
                <w:sz w:val="17"/>
              </w:rPr>
              <w:t>住院医疗、重疾、门诊险等</w:t>
            </w:r>
          </w:p>
        </w:tc>
        <w:tc>
          <w:tcPr>
            <w:tcW w:type="dxa" w:w="3628"/>
            <w:shd w:val="clear" w:color="auto" w:fill="F7F9FC"/>
          </w:tcPr>
          <w:p>
            <w:pPr>
              <w:spacing w:before="20" w:after="20" w:line="276" w:lineRule="auto"/>
              <w:jc w:val="left"/>
            </w:pPr>
            <w:r>
              <w:rPr>
                <w:rFonts w:ascii="SimSun" w:hAnsi="SimSun" w:eastAsia="宋体"/>
                <w:b w:val="0"/>
                <w:color w:val="333333"/>
                <w:sz w:val="17"/>
              </w:rPr>
              <w:t>投保时如实告知；理赔时准备病历、发票、费用清单</w:t>
            </w:r>
          </w:p>
        </w:tc>
      </w:tr>
    </w:tbl>
    <w:p>
      <w:pPr>
        <w:spacing w:before="0" w:after="80" w:line="240" w:lineRule="auto"/>
      </w:pPr>
    </w:p>
    <w:p>
      <w:pPr>
        <w:spacing w:line="360" w:lineRule="auto" w:before="0" w:after="60"/>
        <w:ind w:firstLine="420"/>
        <w:jc w:val="both"/>
      </w:pPr>
      <w:r>
        <w:rPr>
          <w:rFonts w:ascii="SimSun" w:hAnsi="SimSun" w:eastAsia="宋体"/>
          <w:b w:val="0"/>
          <w:sz w:val="21"/>
        </w:rPr>
        <w:t>关于</w:t>
      </w:r>
      <w:r>
        <w:rPr>
          <w:rFonts w:ascii="SimSun" w:hAnsi="SimSun" w:eastAsia="宋体"/>
          <w:b/>
          <w:sz w:val="21"/>
        </w:rPr>
        <w:t>门诊慢特病</w:t>
      </w:r>
      <w:r>
        <w:rPr>
          <w:rFonts w:ascii="SimSun" w:hAnsi="SimSun" w:eastAsia="宋体"/>
          <w:b w:val="0"/>
          <w:sz w:val="21"/>
        </w:rPr>
        <w:t>，需要特别说明：各地病种目录差别很大。有的地区把精神分裂症、双相障碍等重性精神疾病列入，抑郁症是否纳入、认定标准是什么、额度多少，必须查参保地医保局的公开目录，或直接打当地医保服务电话询问。</w:t>
      </w:r>
      <w:r>
        <w:rPr>
          <w:rFonts w:ascii="SimSun" w:hAnsi="SimSun" w:eastAsia="宋体"/>
          <w:b/>
          <w:sz w:val="21"/>
        </w:rPr>
        <w:t>不要根据网上的“全国统一政策”去预期报销。</w:t>
      </w:r>
    </w:p>
    <w:p>
      <w:pPr>
        <w:spacing w:line="360" w:lineRule="auto" w:before="0" w:after="60"/>
        <w:ind w:firstLine="420"/>
        <w:jc w:val="both"/>
      </w:pPr>
      <w:r>
        <w:rPr>
          <w:rFonts w:ascii="SimSun" w:hAnsi="SimSun" w:eastAsia="宋体"/>
          <w:b w:val="0"/>
          <w:sz w:val="21"/>
        </w:rPr>
        <w:t>关于</w:t>
      </w:r>
      <w:r>
        <w:rPr>
          <w:rFonts w:ascii="SimSun" w:hAnsi="SimSun" w:eastAsia="宋体"/>
          <w:b/>
          <w:sz w:val="21"/>
        </w:rPr>
        <w:t>商业保险</w:t>
      </w:r>
      <w:r>
        <w:rPr>
          <w:rFonts w:ascii="SimSun" w:hAnsi="SimSun" w:eastAsia="宋体"/>
          <w:b w:val="0"/>
          <w:sz w:val="21"/>
        </w:rPr>
        <w:t>，有三点实务提醒：</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投保时要如实告知。</w:t>
      </w:r>
      <w:r>
        <w:rPr>
          <w:rFonts w:ascii="SimSun" w:hAnsi="SimSun" w:eastAsia="宋体"/>
          <w:b w:val="0"/>
          <w:sz w:val="21"/>
        </w:rPr>
        <w:t xml:space="preserve"> 隐瞒抑郁症病史，理赔时可能被拒赔甚至解除合同，这是《保险法》如实告知义务的基本要求。</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既往症条款要看清楚。</w:t>
      </w:r>
      <w:r>
        <w:rPr>
          <w:rFonts w:ascii="SimSun" w:hAnsi="SimSun" w:eastAsia="宋体"/>
          <w:b w:val="0"/>
          <w:sz w:val="21"/>
        </w:rPr>
        <w:t xml:space="preserve"> 多数医疗险对投保前已存在的疾病不赔或设等待期。</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重疾险里的“严重抑郁症”有严格定义。</w:t>
      </w:r>
      <w:r>
        <w:rPr>
          <w:rFonts w:ascii="SimSun" w:hAnsi="SimSun" w:eastAsia="宋体"/>
          <w:b w:val="0"/>
          <w:sz w:val="21"/>
        </w:rPr>
        <w:t xml:space="preserve"> 不是确诊抑郁就能赔，通常要求达到特定严重程度或住院天数，以条款为准。</w:t>
      </w:r>
    </w:p>
    <w:p>
      <w:pPr>
        <w:spacing w:line="360" w:lineRule="auto" w:before="0" w:after="60"/>
        <w:ind w:firstLine="420"/>
        <w:jc w:val="both"/>
      </w:pPr>
      <w:r>
        <w:rPr>
          <w:rFonts w:ascii="SimSun" w:hAnsi="SimSun" w:eastAsia="宋体"/>
          <w:b/>
          <w:sz w:val="21"/>
        </w:rPr>
        <w:t>异地就医</w:t>
      </w:r>
      <w:r>
        <w:rPr>
          <w:rFonts w:ascii="SimSun" w:hAnsi="SimSun" w:eastAsia="宋体"/>
          <w:b w:val="0"/>
          <w:sz w:val="21"/>
        </w:rPr>
        <w:t>别忘了备案。通过国家医保服务平台 App 或参保地医保局办理异地就医备案后，在就医地定点医院可以直接结算；未备案可能降低报销比例，具体以参保地规定为准。</w:t>
      </w:r>
    </w:p>
    <w:p>
      <w:pPr>
        <w:pStyle w:val="Heading4"/>
        <w:keepNext/>
        <w:pageBreakBefore w:val="0"/>
        <w:spacing w:before="200" w:after="60" w:line="288" w:lineRule="auto"/>
      </w:pPr>
      <w:r>
        <w:rPr>
          <w:rFonts w:ascii="Arial" w:hAnsi="Arial" w:eastAsia="黑体"/>
          <w:b/>
          <w:color w:val="333333"/>
          <w:sz w:val="23"/>
        </w:rPr>
        <w:t>少花钱的八个实际做法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先确认自己的医保类型、定点医院和年度额度，很多人其实不知道自己能报多少。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每次就诊主动问一句：“有没有集采的同类药？有没有价格更低的替代？”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病情稳定后问医生能不能开长处方，减少挂号与交通次数（以当地规定为准）。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保留所有发票、费用清单、病历和处方，商保理赔和单位补充医疗都用得上。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了解居住地的社区精神卫生服务，部分地区提供免费随访、用药指导与转介。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学生可以用校医院或学校心理咨询中心，通常免费或低价。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心理治疗优先考虑医院心理治疗门诊，价格通常低于社会机构。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真的困难时，向医院医务社工、民政救助或慈善项目求助，不要靠停药省钱。</w:t>
      </w:r>
    </w:p>
    <w:p>
      <w:pPr>
        <w:pStyle w:val="Heading3"/>
        <w:keepNext/>
        <w:pageBreakBefore w:val="0"/>
        <w:spacing w:before="280" w:after="100" w:line="288" w:lineRule="auto"/>
      </w:pPr>
      <w:r>
        <w:rPr>
          <w:rFonts w:ascii="Arial" w:hAnsi="Arial" w:eastAsia="黑体"/>
          <w:b/>
          <w:color w:val="1F4E79"/>
          <w:sz w:val="27"/>
        </w:rPr>
        <w:t>病假条、复学与复工</w:t>
      </w:r>
    </w:p>
    <w:p>
      <w:pPr>
        <w:spacing w:line="360" w:lineRule="auto" w:before="0" w:after="60"/>
        <w:ind w:firstLine="420"/>
        <w:jc w:val="both"/>
      </w:pPr>
      <w:r>
        <w:rPr>
          <w:rFonts w:ascii="SimSun" w:hAnsi="SimSun" w:eastAsia="宋体"/>
          <w:b/>
          <w:sz w:val="21"/>
        </w:rPr>
        <w:t>病假条（诊断证明）</w:t>
      </w:r>
      <w:r>
        <w:rPr>
          <w:rFonts w:ascii="SimSun" w:hAnsi="SimSun" w:eastAsia="宋体"/>
          <w:b w:val="0"/>
          <w:sz w:val="21"/>
        </w:rPr>
        <w:t xml:space="preserve"> 通常包含：姓名、就诊日期、诊断、建议休息天数、医生签名、医院盖章。缺一项，人事可能不认。开的时候可以直接说：“我需要一张病假证明，单位要求写休息天数并盖章。”</w:t>
      </w:r>
    </w:p>
    <w:p>
      <w:pPr>
        <w:spacing w:line="360" w:lineRule="auto" w:before="0" w:after="60"/>
        <w:ind w:firstLine="420"/>
        <w:jc w:val="both"/>
      </w:pPr>
      <w:r>
        <w:rPr>
          <w:rFonts w:ascii="SimSun" w:hAnsi="SimSun" w:eastAsia="宋体"/>
          <w:b w:val="0"/>
          <w:sz w:val="21"/>
        </w:rPr>
        <w:t>几个现实问题：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单位会不会看到诊断？</w:t>
      </w:r>
      <w:r>
        <w:rPr>
          <w:rFonts w:ascii="SimSun" w:hAnsi="SimSun" w:eastAsia="宋体"/>
          <w:b w:val="0"/>
          <w:sz w:val="21"/>
        </w:rPr>
        <w:t xml:space="preserve"> 多数病假证明上会写诊断。如果单位只需要休息建议，可以和医生沟通证明的写法；但</w:t>
      </w:r>
      <w:r>
        <w:rPr>
          <w:rFonts w:ascii="SimSun" w:hAnsi="SimSun" w:eastAsia="宋体"/>
          <w:b/>
          <w:sz w:val="21"/>
        </w:rPr>
        <w:t>不要要求医生写虚假诊断</w:t>
      </w:r>
      <w:r>
        <w:rPr>
          <w:rFonts w:ascii="SimSun" w:hAnsi="SimSun" w:eastAsia="宋体"/>
          <w:b w:val="0"/>
          <w:sz w:val="21"/>
        </w:rPr>
        <w:t>，也不要自己用“失眠”“胃炎”去骗假。一旦涉及医保结算、商保理赔或劳动仲裁，前后诊断不一致会带来更大麻烦。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病假期间工资怎么算？</w:t>
      </w:r>
      <w:r>
        <w:rPr>
          <w:rFonts w:ascii="SimSun" w:hAnsi="SimSun" w:eastAsia="宋体"/>
          <w:b w:val="0"/>
          <w:sz w:val="21"/>
        </w:rPr>
        <w:t xml:space="preserve"> 按病假工资或疾病救济费的规定执行，各地标准不同，以当地人社部门规定和劳动合同为准。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能请多久？</w:t>
      </w:r>
      <w:r>
        <w:rPr>
          <w:rFonts w:ascii="SimSun" w:hAnsi="SimSun" w:eastAsia="宋体"/>
          <w:b w:val="0"/>
          <w:sz w:val="21"/>
        </w:rPr>
        <w:t xml:space="preserve"> 取决于医嘱、工龄和单位制度。医疗期有法定框架，但具体计算复杂，建议咨询当地人社部门或法律援助。</w:t>
      </w:r>
    </w:p>
    <w:p>
      <w:pPr>
        <w:spacing w:line="360" w:lineRule="auto" w:before="0" w:after="60"/>
        <w:ind w:firstLine="420"/>
        <w:jc w:val="both"/>
      </w:pPr>
      <w:r>
        <w:rPr>
          <w:rFonts w:ascii="SimSun" w:hAnsi="SimSun" w:eastAsia="宋体"/>
          <w:b/>
          <w:sz w:val="21"/>
        </w:rPr>
        <w:t>复学</w:t>
      </w:r>
      <w:r>
        <w:rPr>
          <w:rFonts w:ascii="SimSun" w:hAnsi="SimSun" w:eastAsia="宋体"/>
          <w:b w:val="0"/>
          <w:sz w:val="21"/>
        </w:rPr>
        <w:t>通常需要复学证明或评估，学校可能要求医院出具“可以返校”的意见。比较稳妥的做法是渐进复学：先上半天、先上部分课程、暂时不参加高强度考试，和班主任、辅导员约定一个“状态变差时怎么办”的方案。</w:t>
      </w:r>
    </w:p>
    <w:p>
      <w:pPr>
        <w:spacing w:line="360" w:lineRule="auto" w:before="0" w:after="60"/>
        <w:ind w:firstLine="420"/>
        <w:jc w:val="both"/>
      </w:pPr>
      <w:r>
        <w:rPr>
          <w:rFonts w:ascii="SimSun" w:hAnsi="SimSun" w:eastAsia="宋体"/>
          <w:b/>
          <w:sz w:val="21"/>
        </w:rPr>
        <w:t>复工</w:t>
      </w:r>
      <w:r>
        <w:rPr>
          <w:rFonts w:ascii="SimSun" w:hAnsi="SimSun" w:eastAsia="宋体"/>
          <w:b w:val="0"/>
          <w:sz w:val="21"/>
        </w:rPr>
        <w:t>同理。突然满负荷回去，是复发最常见的诱因之一【临床经验】。可以和单位商量：先半日、先减少夜班、先做熟悉的任务、暂时不出差。如果遭遇以患病为由的辞退或调岗降薪，可以保留证据，向工会、人社部门或法律援助机构求助。</w:t>
      </w:r>
    </w:p>
    <w:p>
      <w:pPr>
        <w:pStyle w:val="Heading3"/>
        <w:keepNext/>
        <w:pageBreakBefore w:val="0"/>
        <w:spacing w:before="280" w:after="100" w:line="288" w:lineRule="auto"/>
      </w:pPr>
      <w:r>
        <w:rPr>
          <w:rFonts w:ascii="Arial" w:hAnsi="Arial" w:eastAsia="黑体"/>
          <w:b/>
          <w:color w:val="1F4E79"/>
          <w:sz w:val="27"/>
        </w:rPr>
        <w:t>隐私：可能从哪里漏出去</w:t>
      </w:r>
    </w:p>
    <w:p>
      <w:pPr>
        <w:spacing w:line="360" w:lineRule="auto" w:before="0" w:after="60"/>
        <w:ind w:firstLine="420"/>
        <w:jc w:val="both"/>
      </w:pPr>
      <w:r>
        <w:rPr>
          <w:rFonts w:ascii="SimSun" w:hAnsi="SimSun" w:eastAsia="宋体"/>
          <w:b w:val="0"/>
          <w:sz w:val="21"/>
        </w:rPr>
        <w:t>抑郁症属于敏感个人信息。现实中泄露往往不是“有人故意害你”，而是流程中的默认设置。</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场景</w:t>
            </w:r>
          </w:p>
        </w:tc>
        <w:tc>
          <w:tcPr>
            <w:tcW w:type="dxa" w:w="3572"/>
            <w:shd w:val="clear" w:color="auto" w:fill="1F4E79"/>
          </w:tcPr>
          <w:p>
            <w:pPr>
              <w:spacing w:before="20" w:after="20" w:line="264" w:lineRule="auto"/>
              <w:jc w:val="left"/>
            </w:pPr>
            <w:r>
              <w:rPr>
                <w:rFonts w:ascii="SimSun" w:hAnsi="SimSun" w:eastAsia="宋体"/>
                <w:b/>
                <w:color w:val="FFFFFF"/>
                <w:sz w:val="18"/>
              </w:rPr>
              <w:t>可能知情的人</w:t>
            </w:r>
          </w:p>
        </w:tc>
        <w:tc>
          <w:tcPr>
            <w:tcW w:type="dxa" w:w="3628"/>
            <w:shd w:val="clear" w:color="auto" w:fill="1F4E79"/>
          </w:tcPr>
          <w:p>
            <w:pPr>
              <w:spacing w:before="20" w:after="20" w:line="264" w:lineRule="auto"/>
              <w:jc w:val="left"/>
            </w:pPr>
            <w:r>
              <w:rPr>
                <w:rFonts w:ascii="SimSun" w:hAnsi="SimSun" w:eastAsia="宋体"/>
                <w:b/>
                <w:color w:val="FFFFFF"/>
                <w:sz w:val="18"/>
              </w:rPr>
              <w:t>你能做什么</w:t>
            </w:r>
          </w:p>
        </w:tc>
      </w:tr>
      <w:tr>
        <w:tc>
          <w:tcPr>
            <w:tcW w:type="dxa" w:w="2211"/>
          </w:tcPr>
          <w:p>
            <w:pPr>
              <w:spacing w:before="20" w:after="20" w:line="276" w:lineRule="auto"/>
              <w:jc w:val="left"/>
            </w:pPr>
            <w:r>
              <w:rPr>
                <w:rFonts w:ascii="SimSun" w:hAnsi="SimSun" w:eastAsia="宋体"/>
                <w:b w:val="0"/>
                <w:color w:val="333333"/>
                <w:sz w:val="17"/>
              </w:rPr>
              <w:t>单位请假</w:t>
            </w:r>
          </w:p>
        </w:tc>
        <w:tc>
          <w:tcPr>
            <w:tcW w:type="dxa" w:w="3572"/>
          </w:tcPr>
          <w:p>
            <w:pPr>
              <w:spacing w:before="20" w:after="20" w:line="276" w:lineRule="auto"/>
              <w:jc w:val="left"/>
            </w:pPr>
            <w:r>
              <w:rPr>
                <w:rFonts w:ascii="SimSun" w:hAnsi="SimSun" w:eastAsia="宋体"/>
                <w:b w:val="0"/>
                <w:color w:val="333333"/>
                <w:sz w:val="17"/>
              </w:rPr>
              <w:t>人事、直属领导，有时会传到同事</w:t>
            </w:r>
          </w:p>
        </w:tc>
        <w:tc>
          <w:tcPr>
            <w:tcW w:type="dxa" w:w="3628"/>
          </w:tcPr>
          <w:p>
            <w:pPr>
              <w:spacing w:before="20" w:after="20" w:line="276" w:lineRule="auto"/>
              <w:jc w:val="left"/>
            </w:pPr>
            <w:r>
              <w:rPr>
                <w:rFonts w:ascii="SimSun" w:hAnsi="SimSun" w:eastAsia="宋体"/>
                <w:b w:val="0"/>
                <w:color w:val="333333"/>
                <w:sz w:val="17"/>
              </w:rPr>
              <w:t>只提交必要材料；书面说明希望保密的范围</w:t>
            </w:r>
          </w:p>
        </w:tc>
      </w:tr>
      <w:tr>
        <w:tc>
          <w:tcPr>
            <w:tcW w:type="dxa" w:w="2211"/>
            <w:shd w:val="clear" w:color="auto" w:fill="F7F9FC"/>
          </w:tcPr>
          <w:p>
            <w:pPr>
              <w:spacing w:before="20" w:after="20" w:line="276" w:lineRule="auto"/>
              <w:jc w:val="left"/>
            </w:pPr>
            <w:r>
              <w:rPr>
                <w:rFonts w:ascii="SimSun" w:hAnsi="SimSun" w:eastAsia="宋体"/>
                <w:b w:val="0"/>
                <w:color w:val="333333"/>
                <w:sz w:val="17"/>
              </w:rPr>
              <w:t>医保报销</w:t>
            </w:r>
          </w:p>
        </w:tc>
        <w:tc>
          <w:tcPr>
            <w:tcW w:type="dxa" w:w="3572"/>
            <w:shd w:val="clear" w:color="auto" w:fill="F7F9FC"/>
          </w:tcPr>
          <w:p>
            <w:pPr>
              <w:spacing w:before="20" w:after="20" w:line="276" w:lineRule="auto"/>
              <w:jc w:val="left"/>
            </w:pPr>
            <w:r>
              <w:rPr>
                <w:rFonts w:ascii="SimSun" w:hAnsi="SimSun" w:eastAsia="宋体"/>
                <w:b w:val="0"/>
                <w:color w:val="333333"/>
                <w:sz w:val="17"/>
              </w:rPr>
              <w:t>医保经办机构；单位补充医疗可能经手明细</w:t>
            </w:r>
          </w:p>
        </w:tc>
        <w:tc>
          <w:tcPr>
            <w:tcW w:type="dxa" w:w="3628"/>
            <w:shd w:val="clear" w:color="auto" w:fill="F7F9FC"/>
          </w:tcPr>
          <w:p>
            <w:pPr>
              <w:spacing w:before="20" w:after="20" w:line="276" w:lineRule="auto"/>
              <w:jc w:val="left"/>
            </w:pPr>
            <w:r>
              <w:rPr>
                <w:rFonts w:ascii="SimSun" w:hAnsi="SimSun" w:eastAsia="宋体"/>
                <w:b w:val="0"/>
                <w:color w:val="333333"/>
                <w:sz w:val="17"/>
              </w:rPr>
              <w:t>问清单位补充医疗是否能看到具体病种</w:t>
            </w:r>
          </w:p>
        </w:tc>
      </w:tr>
      <w:tr>
        <w:tc>
          <w:tcPr>
            <w:tcW w:type="dxa" w:w="2211"/>
          </w:tcPr>
          <w:p>
            <w:pPr>
              <w:spacing w:before="20" w:after="20" w:line="276" w:lineRule="auto"/>
              <w:jc w:val="left"/>
            </w:pPr>
            <w:r>
              <w:rPr>
                <w:rFonts w:ascii="SimSun" w:hAnsi="SimSun" w:eastAsia="宋体"/>
                <w:b w:val="0"/>
                <w:color w:val="333333"/>
                <w:sz w:val="17"/>
              </w:rPr>
              <w:t>学校</w:t>
            </w:r>
          </w:p>
        </w:tc>
        <w:tc>
          <w:tcPr>
            <w:tcW w:type="dxa" w:w="3572"/>
          </w:tcPr>
          <w:p>
            <w:pPr>
              <w:spacing w:before="20" w:after="20" w:line="276" w:lineRule="auto"/>
              <w:jc w:val="left"/>
            </w:pPr>
            <w:r>
              <w:rPr>
                <w:rFonts w:ascii="SimSun" w:hAnsi="SimSun" w:eastAsia="宋体"/>
                <w:b w:val="0"/>
                <w:color w:val="333333"/>
                <w:sz w:val="17"/>
              </w:rPr>
              <w:t>班主任、校医、档案管理部门</w:t>
            </w:r>
          </w:p>
        </w:tc>
        <w:tc>
          <w:tcPr>
            <w:tcW w:type="dxa" w:w="3628"/>
          </w:tcPr>
          <w:p>
            <w:pPr>
              <w:spacing w:before="20" w:after="20" w:line="276" w:lineRule="auto"/>
              <w:jc w:val="left"/>
            </w:pPr>
            <w:r>
              <w:rPr>
                <w:rFonts w:ascii="SimSun" w:hAnsi="SimSun" w:eastAsia="宋体"/>
                <w:b w:val="0"/>
                <w:color w:val="333333"/>
                <w:sz w:val="17"/>
              </w:rPr>
              <w:t>要求限定知悉范围，约定不公开通报</w:t>
            </w:r>
          </w:p>
        </w:tc>
      </w:tr>
      <w:tr>
        <w:tc>
          <w:tcPr>
            <w:tcW w:type="dxa" w:w="2211"/>
            <w:shd w:val="clear" w:color="auto" w:fill="F7F9FC"/>
          </w:tcPr>
          <w:p>
            <w:pPr>
              <w:spacing w:before="20" w:after="20" w:line="276" w:lineRule="auto"/>
              <w:jc w:val="left"/>
            </w:pPr>
            <w:r>
              <w:rPr>
                <w:rFonts w:ascii="SimSun" w:hAnsi="SimSun" w:eastAsia="宋体"/>
                <w:b w:val="0"/>
                <w:color w:val="333333"/>
                <w:sz w:val="17"/>
              </w:rPr>
              <w:t>商业保险</w:t>
            </w:r>
          </w:p>
        </w:tc>
        <w:tc>
          <w:tcPr>
            <w:tcW w:type="dxa" w:w="3572"/>
            <w:shd w:val="clear" w:color="auto" w:fill="F7F9FC"/>
          </w:tcPr>
          <w:p>
            <w:pPr>
              <w:spacing w:before="20" w:after="20" w:line="276" w:lineRule="auto"/>
              <w:jc w:val="left"/>
            </w:pPr>
            <w:r>
              <w:rPr>
                <w:rFonts w:ascii="SimSun" w:hAnsi="SimSun" w:eastAsia="宋体"/>
                <w:b w:val="0"/>
                <w:color w:val="333333"/>
                <w:sz w:val="17"/>
              </w:rPr>
              <w:t>核保与理赔人员</w:t>
            </w:r>
          </w:p>
        </w:tc>
        <w:tc>
          <w:tcPr>
            <w:tcW w:type="dxa" w:w="3628"/>
            <w:shd w:val="clear" w:color="auto" w:fill="F7F9FC"/>
          </w:tcPr>
          <w:p>
            <w:pPr>
              <w:spacing w:before="20" w:after="20" w:line="276" w:lineRule="auto"/>
              <w:jc w:val="left"/>
            </w:pPr>
            <w:r>
              <w:rPr>
                <w:rFonts w:ascii="SimSun" w:hAnsi="SimSun" w:eastAsia="宋体"/>
                <w:b w:val="0"/>
                <w:color w:val="333333"/>
                <w:sz w:val="17"/>
              </w:rPr>
              <w:t>如实告知，同时要求按个人信息保护规定处理</w:t>
            </w:r>
          </w:p>
        </w:tc>
      </w:tr>
      <w:tr>
        <w:tc>
          <w:tcPr>
            <w:tcW w:type="dxa" w:w="2211"/>
          </w:tcPr>
          <w:p>
            <w:pPr>
              <w:spacing w:before="20" w:after="20" w:line="276" w:lineRule="auto"/>
              <w:jc w:val="left"/>
            </w:pPr>
            <w:r>
              <w:rPr>
                <w:rFonts w:ascii="SimSun" w:hAnsi="SimSun" w:eastAsia="宋体"/>
                <w:b w:val="0"/>
                <w:color w:val="333333"/>
                <w:sz w:val="17"/>
              </w:rPr>
              <w:t>亲友</w:t>
            </w:r>
          </w:p>
        </w:tc>
        <w:tc>
          <w:tcPr>
            <w:tcW w:type="dxa" w:w="3572"/>
          </w:tcPr>
          <w:p>
            <w:pPr>
              <w:spacing w:before="20" w:after="20" w:line="276" w:lineRule="auto"/>
              <w:jc w:val="left"/>
            </w:pPr>
            <w:r>
              <w:rPr>
                <w:rFonts w:ascii="SimSun" w:hAnsi="SimSun" w:eastAsia="宋体"/>
                <w:b w:val="0"/>
                <w:color w:val="333333"/>
                <w:sz w:val="17"/>
              </w:rPr>
              <w:t>家属、亲戚，容易口口相传</w:t>
            </w:r>
          </w:p>
        </w:tc>
        <w:tc>
          <w:tcPr>
            <w:tcW w:type="dxa" w:w="3628"/>
          </w:tcPr>
          <w:p>
            <w:pPr>
              <w:spacing w:before="20" w:after="20" w:line="276" w:lineRule="auto"/>
              <w:jc w:val="left"/>
            </w:pPr>
            <w:r>
              <w:rPr>
                <w:rFonts w:ascii="SimSun" w:hAnsi="SimSun" w:eastAsia="宋体"/>
                <w:b w:val="0"/>
                <w:color w:val="333333"/>
                <w:sz w:val="17"/>
              </w:rPr>
              <w:t>由本人指定“可以告诉谁”，统一对外的说法</w:t>
            </w:r>
          </w:p>
        </w:tc>
      </w:tr>
      <w:tr>
        <w:tc>
          <w:tcPr>
            <w:tcW w:type="dxa" w:w="2211"/>
            <w:shd w:val="clear" w:color="auto" w:fill="F7F9FC"/>
          </w:tcPr>
          <w:p>
            <w:pPr>
              <w:spacing w:before="20" w:after="20" w:line="276" w:lineRule="auto"/>
              <w:jc w:val="left"/>
            </w:pPr>
            <w:r>
              <w:rPr>
                <w:rFonts w:ascii="SimSun" w:hAnsi="SimSun" w:eastAsia="宋体"/>
                <w:b w:val="0"/>
                <w:color w:val="333333"/>
                <w:sz w:val="17"/>
              </w:rPr>
              <w:t>网络</w:t>
            </w:r>
          </w:p>
        </w:tc>
        <w:tc>
          <w:tcPr>
            <w:tcW w:type="dxa" w:w="3572"/>
            <w:shd w:val="clear" w:color="auto" w:fill="F7F9FC"/>
          </w:tcPr>
          <w:p>
            <w:pPr>
              <w:spacing w:before="20" w:after="20" w:line="276" w:lineRule="auto"/>
              <w:jc w:val="left"/>
            </w:pPr>
            <w:r>
              <w:rPr>
                <w:rFonts w:ascii="SimSun" w:hAnsi="SimSun" w:eastAsia="宋体"/>
                <w:b w:val="0"/>
                <w:color w:val="333333"/>
                <w:sz w:val="17"/>
              </w:rPr>
              <w:t>社交平台、病友群</w:t>
            </w:r>
          </w:p>
        </w:tc>
        <w:tc>
          <w:tcPr>
            <w:tcW w:type="dxa" w:w="3628"/>
            <w:shd w:val="clear" w:color="auto" w:fill="F7F9FC"/>
          </w:tcPr>
          <w:p>
            <w:pPr>
              <w:spacing w:before="20" w:after="20" w:line="276" w:lineRule="auto"/>
              <w:jc w:val="left"/>
            </w:pPr>
            <w:r>
              <w:rPr>
                <w:rFonts w:ascii="SimSun" w:hAnsi="SimSun" w:eastAsia="宋体"/>
                <w:b w:val="0"/>
                <w:color w:val="333333"/>
                <w:sz w:val="17"/>
              </w:rPr>
              <w:t>不晒药盒与病历；关闭“通过手机号找到我”；群内不透露真实姓名与单位</w:t>
            </w:r>
          </w:p>
        </w:tc>
      </w:tr>
    </w:tbl>
    <w:p>
      <w:pPr>
        <w:spacing w:before="0" w:after="80" w:line="240" w:lineRule="auto"/>
      </w:pPr>
    </w:p>
    <w:p>
      <w:pPr>
        <w:spacing w:line="360" w:lineRule="auto" w:before="0" w:after="60"/>
        <w:ind w:firstLine="420"/>
        <w:jc w:val="both"/>
      </w:pPr>
      <w:r>
        <w:rPr>
          <w:rFonts w:ascii="SimSun" w:hAnsi="SimSun" w:eastAsia="宋体"/>
          <w:b w:val="0"/>
          <w:sz w:val="21"/>
        </w:rPr>
        <w:t>被问到时，可以准备一句通用回答：“最近身体不太好，在调理，需要休息一段时间。”这不叫撒谎，是划定边界。</w:t>
      </w:r>
      <w:r>
        <w:rPr>
          <w:rFonts w:ascii="SimSun" w:hAnsi="SimSun" w:eastAsia="宋体"/>
          <w:b/>
          <w:sz w:val="21"/>
        </w:rPr>
        <w:t>你有权不向无关的人解释你的诊断。</w:t>
      </w:r>
    </w:p>
    <w:p>
      <w:pPr>
        <w:pStyle w:val="Heading3"/>
        <w:keepNext/>
        <w:pageBreakBefore w:val="0"/>
        <w:spacing w:before="280" w:after="100" w:line="288" w:lineRule="auto"/>
      </w:pPr>
      <w:r>
        <w:rPr>
          <w:rFonts w:ascii="Arial" w:hAnsi="Arial" w:eastAsia="黑体"/>
          <w:b/>
          <w:color w:val="1F4E79"/>
          <w:sz w:val="27"/>
        </w:rPr>
        <w:t>《精神卫生法》与你的几条底线</w:t>
      </w:r>
    </w:p>
    <w:p>
      <w:pPr>
        <w:spacing w:line="360" w:lineRule="auto" w:before="0" w:after="60"/>
        <w:ind w:firstLine="420"/>
        <w:jc w:val="both"/>
      </w:pPr>
      <w:r>
        <w:rPr>
          <w:rFonts w:ascii="SimSun" w:hAnsi="SimSun" w:eastAsia="宋体"/>
          <w:b w:val="0"/>
          <w:sz w:val="21"/>
        </w:rPr>
        <w:t>下面只讲原则，不构成法律意见。具体条文以官方公布文本为准，各地执行以当地卫健部门和司法机关的解释为准。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自愿原则。</w:t>
      </w:r>
      <w:r>
        <w:rPr>
          <w:rFonts w:ascii="SimSun" w:hAnsi="SimSun" w:eastAsia="宋体"/>
          <w:b w:val="0"/>
          <w:sz w:val="21"/>
        </w:rPr>
        <w:t xml:space="preserve"> 精神障碍的住院治疗实行自愿原则。能门诊就门诊，住院原则上需本人同意。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非自愿住院有严格条件。</w:t>
      </w:r>
      <w:r>
        <w:rPr>
          <w:rFonts w:ascii="SimSun" w:hAnsi="SimSun" w:eastAsia="宋体"/>
          <w:b w:val="0"/>
          <w:sz w:val="21"/>
        </w:rPr>
        <w:t xml:space="preserve"> 须是严重精神障碍患者，且已经发生伤害自身的行为或有伤害自身的危险，或者已经发生危害他人安全的行为或有危害他人安全的危险。伤害自身的情形通常还需监护人同意；危害他人的情形，监护人阻碍或患者擅自离院时可由公安机关协助。对诊断有异议，可以要求再次诊断和鉴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人格尊严与人身安全不受侵犯。</w:t>
      </w:r>
      <w:r>
        <w:rPr>
          <w:rFonts w:ascii="SimSun" w:hAnsi="SimSun" w:eastAsia="宋体"/>
          <w:b w:val="0"/>
          <w:sz w:val="21"/>
        </w:rPr>
        <w:t xml:space="preserve"> 禁止侮辱、虐待、非法限制人身自由；约束、隔离只能在特定条件下作为保护性措施使用，并须记录。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隐私受保护。</w:t>
      </w:r>
      <w:r>
        <w:rPr>
          <w:rFonts w:ascii="SimSun" w:hAnsi="SimSun" w:eastAsia="宋体"/>
          <w:b w:val="0"/>
          <w:sz w:val="21"/>
        </w:rPr>
        <w:t xml:space="preserve"> 姓名、肖像、住址、工作单位、病历资料等可能推断身份的信息，不得随意泄露。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教育、劳动、医疗等合法权益受法律保护。</w:t>
      </w:r>
      <w:r>
        <w:rPr>
          <w:rFonts w:ascii="SimSun" w:hAnsi="SimSun" w:eastAsia="宋体"/>
          <w:b w:val="0"/>
          <w:sz w:val="21"/>
        </w:rPr>
        <w:t xml:space="preserve"> 法律禁止歧视精神障碍患者；具体到就业、入学争议，还要结合劳动、教育领域的法律法规处理。</w:t>
      </w:r>
    </w:p>
    <w:p>
      <w:pPr>
        <w:spacing w:line="360" w:lineRule="auto" w:before="0" w:after="60"/>
        <w:ind w:firstLine="420"/>
        <w:jc w:val="both"/>
      </w:pPr>
      <w:r>
        <w:rPr>
          <w:rFonts w:ascii="SimSun" w:hAnsi="SimSun" w:eastAsia="宋体"/>
          <w:b w:val="0"/>
          <w:sz w:val="21"/>
        </w:rPr>
        <w:t>如果权益受到侵害，可以走的路径大致是：向医院医务科或当地卫健部门反映；向单位工会、人社部门投诉；申请法律援助；涉及诉讼的，咨询专业律师。</w:t>
      </w:r>
      <w:r>
        <w:rPr>
          <w:rFonts w:ascii="SimSun" w:hAnsi="SimSun" w:eastAsia="宋体"/>
          <w:b/>
          <w:sz w:val="21"/>
        </w:rPr>
        <w:t>保存证据</w:t>
      </w:r>
      <w:r>
        <w:rPr>
          <w:rFonts w:ascii="SimSun" w:hAnsi="SimSun" w:eastAsia="宋体"/>
          <w:b w:val="0"/>
          <w:sz w:val="21"/>
        </w:rPr>
        <w:t>（病历、通知、聊天记录、录音需注意合法性）比情绪宣泄有用。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因为费用想停药、减药时</w:t>
      </w:r>
      <w:r>
        <w:rPr>
          <w:rFonts w:ascii="SimSun" w:hAnsi="SimSun" w:eastAsia="宋体"/>
          <w:b w:val="0"/>
          <w:color w:val="404040"/>
          <w:sz w:val="19"/>
        </w:rPr>
        <w:t>：先联系医生，说明经济困难，讨论换用价格更低的同类药、长处方或减少复诊频次。</w:t>
      </w:r>
      <w:r>
        <w:rPr>
          <w:rFonts w:ascii="SimSun" w:hAnsi="SimSun" w:eastAsia="宋体"/>
          <w:b/>
          <w:color w:val="404040"/>
          <w:sz w:val="19"/>
        </w:rPr>
        <w:t>不要自行停</w:t>
      </w:r>
      <w:r>
        <w:rPr>
          <w:rFonts w:ascii="SimSun" w:hAnsi="SimSun" w:eastAsia="宋体"/>
          <w:b w:val="0"/>
          <w:color w:val="404040"/>
          <w:sz w:val="19"/>
        </w:rPr>
        <w:t>——突然停药可能出现头晕、恶心、失眠、电击感，也会明显增加复发风险。</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当天联系医生</w:t>
      </w:r>
      <w:r>
        <w:rPr>
          <w:rFonts w:ascii="SimSun" w:hAnsi="SimSun" w:eastAsia="宋体"/>
          <w:b w:val="0"/>
          <w:color w:val="404040"/>
          <w:sz w:val="19"/>
        </w:rPr>
        <w:t>：停药或减量后出现明显不适；情绪在几天内快速下滑；睡眠连续多日变差。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 120</w:t>
      </w:r>
      <w:r>
        <w:rPr>
          <w:rFonts w:ascii="SimSun" w:hAnsi="SimSun" w:eastAsia="宋体"/>
          <w:b w:val="0"/>
          <w:color w:val="404040"/>
          <w:sz w:val="19"/>
        </w:rPr>
        <w:t>：出现自杀计划或自伤行为；停药后出现严重撤药反应（剧烈头晕、呕吐、意识模糊）；出现兴奋话多、几乎不睡、行为失控。</w:t>
      </w:r>
    </w:p>
    <w:p>
      <w:pPr>
        <w:pStyle w:val="Heading3"/>
        <w:keepNext/>
        <w:pageBreakBefore w:val="0"/>
        <w:spacing w:before="280" w:after="100" w:line="288" w:lineRule="auto"/>
      </w:pPr>
      <w:r>
        <w:rPr>
          <w:rFonts w:ascii="Arial" w:hAnsi="Arial" w:eastAsia="黑体"/>
          <w:b/>
          <w:color w:val="1F4E79"/>
          <w:sz w:val="27"/>
        </w:rPr>
        <w:t>五个容易踩的坑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以为“精神病”相关的门诊都不能报销。</w:t>
      </w:r>
      <w:r>
        <w:rPr>
          <w:rFonts w:ascii="SimSun" w:hAnsi="SimSun" w:eastAsia="宋体"/>
          <w:b w:val="0"/>
          <w:sz w:val="21"/>
        </w:rPr>
        <w:t xml:space="preserve"> 多数地区的精神科门诊、住院都在医保范围内，关键是定点、目录和备案。先查清楚，再决定放不放弃。</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为了省挂号费，一次开几个月的药。</w:t>
      </w:r>
      <w:r>
        <w:rPr>
          <w:rFonts w:ascii="SimSun" w:hAnsi="SimSun" w:eastAsia="宋体"/>
          <w:b w:val="0"/>
          <w:sz w:val="21"/>
        </w:rPr>
        <w:t xml:space="preserve"> 稳定期可以长处方，但需要医生评估；长期不复诊会错过调整时机。</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用别的诊断开假条。</w:t>
      </w:r>
      <w:r>
        <w:rPr>
          <w:rFonts w:ascii="SimSun" w:hAnsi="SimSun" w:eastAsia="宋体"/>
          <w:b w:val="0"/>
          <w:sz w:val="21"/>
        </w:rPr>
        <w:t xml:space="preserve"> 短期看似省事，长期会在医保、商保、劳动纠纷里变成把柄。</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怕单位知道，硬扛着不休假。</w:t>
      </w:r>
      <w:r>
        <w:rPr>
          <w:rFonts w:ascii="SimSun" w:hAnsi="SimSun" w:eastAsia="宋体"/>
          <w:b w:val="0"/>
          <w:sz w:val="21"/>
        </w:rPr>
        <w:t xml:space="preserve"> 拖到必须住院，暴露的范围反而更大。</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投保时隐瞒病史。</w:t>
      </w:r>
      <w:r>
        <w:rPr>
          <w:rFonts w:ascii="SimSun" w:hAnsi="SimSun" w:eastAsia="宋体"/>
          <w:b w:val="0"/>
          <w:sz w:val="21"/>
        </w:rPr>
        <w:t xml:space="preserve"> 理赔时被查出来，损失的不只是保费。</w:t>
      </w:r>
    </w:p>
    <w:p>
      <w:pPr>
        <w:spacing w:line="360" w:lineRule="auto" w:before="0" w:after="60"/>
        <w:ind w:firstLine="420"/>
        <w:jc w:val="both"/>
      </w:pPr>
      <w:r>
        <w:rPr>
          <w:rFonts w:ascii="SimSun" w:hAnsi="SimSun" w:eastAsia="宋体"/>
          <w:b w:val="0"/>
          <w:sz w:val="21"/>
        </w:rPr>
        <w:t>钱、假、隐私，这三件事没有一件是“小事”。把它们提前处理掉，治疗才有条件稳定地进行下去。</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hyperlink r:id="rId13">
        <w:r>
          <w:rPr>
            <w:rFonts w:ascii="SimSun" w:hAnsi="SimSun" w:eastAsia="宋体"/>
            <w:color w:val="2E74B5"/>
            <w:u w:val="single"/>
            <w:sz w:val="21"/>
          </w:rPr>
          <w:t xml:space="preserve">国家法律法规数据库.《中华人民共和国精神卫生法》</w:t>
        </w:r>
      </w:hyperlink>
    </w:p>
    <w:p>
      <w:pPr>
        <w:spacing w:line="324" w:lineRule="auto" w:before="0" w:after="40"/>
        <w:ind w:left="425" w:hanging="255"/>
      </w:pPr>
      <w:r>
        <w:rPr>
          <w:rFonts w:ascii="SimSun" w:hAnsi="SimSun" w:eastAsia="宋体"/>
          <w:b/>
          <w:color w:val="2E74B5"/>
          <w:sz w:val="21"/>
        </w:rPr>
        <w:t xml:space="preserve">• </w:t>
      </w:r>
      <w:hyperlink r:id="rId11">
        <w:r>
          <w:rPr>
            <w:rFonts w:ascii="SimSun" w:hAnsi="SimSun" w:eastAsia="宋体"/>
            <w:color w:val="2E74B5"/>
            <w:u w:val="single"/>
            <w:sz w:val="21"/>
          </w:rPr>
          <w:t xml:space="preserve">NICE. Depression in adults: treatment and management (NG222), 2022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hyperlink r:id="rId12">
        <w:r>
          <w:rPr>
            <w:rFonts w:ascii="SimSun" w:hAnsi="SimSun" w:eastAsia="宋体"/>
            <w:color w:val="2E74B5"/>
            <w:u w:val="single"/>
            <w:sz w:val="21"/>
          </w:rPr>
          <w:t xml:space="preserve">WHO. Depressive disorder (depression) fact sheet</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本页为科普，不构成个体化医疗建议，也不构成法律或保险意见；报销、病假与权益问题以现行法律、当地政策和经办机构答复为准。</w:t>
      </w:r>
    </w:p>
    <w:p>
      <w:pPr>
        <w:pStyle w:val="Heading1"/>
        <w:keepNext/>
        <w:pageBreakBefore/>
        <w:spacing w:before="0" w:after="160" w:line="288" w:lineRule="auto"/>
      </w:pPr>
      <w:r>
        <w:rPr>
          <w:rFonts w:ascii="Arial" w:hAnsi="Arial" w:eastAsia="黑体"/>
          <w:b/>
          <w:color w:val="17365D"/>
          <w:sz w:val="46"/>
        </w:rPr>
        <w:t>模块12：误区、问答与决策</w:t>
      </w:r>
    </w:p>
    <w:p>
      <w:pPr>
        <w:spacing w:before="40" w:after="160" w:line="360" w:lineRule="auto"/>
        <w:jc w:val="both"/>
      </w:pPr>
      <w:r>
        <w:rPr>
          <w:rFonts w:ascii="SimSun" w:hAnsi="SimSun" w:eastAsia="宋体"/>
          <w:color w:val="595959"/>
          <w:sz w:val="19"/>
        </w:rPr>
        <w:t>这一模块把最常见的误解集中拆掉，并给你一份“可以拿去问医生”的问题清单。</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12.1 常见治疗误区40条</w:t>
      </w:r>
    </w:p>
    <w:p>
      <w:pPr>
        <w:spacing w:line="360" w:lineRule="auto" w:before="0" w:after="60"/>
        <w:ind w:firstLine="420"/>
        <w:jc w:val="both"/>
      </w:pPr>
      <w:r>
        <w:rPr>
          <w:rFonts w:ascii="SimSun" w:hAnsi="SimSun" w:eastAsia="宋体"/>
          <w:b w:val="0"/>
          <w:sz w:val="21"/>
        </w:rPr>
        <w:t>这一页把诊室、家庭群和短视频里最常出现的 40 句“治疗忠告”逐条拆开：这句话为什么流传、哪一部分不准确、更靠谱的说法是什么。它适合刚确诊的人、正在被亲友“指导”的人，也适合想帮忙却怕说错话的家属。读完不必去和谁争论，只要在再听到这类话时，心里有一个站得住的判断。</w:t>
      </w:r>
    </w:p>
    <w:p>
      <w:pPr>
        <w:pStyle w:val="Heading3"/>
        <w:keepNext/>
        <w:pageBreakBefore w:val="0"/>
        <w:spacing w:before="280" w:after="100" w:line="288" w:lineRule="auto"/>
      </w:pPr>
      <w:r>
        <w:rPr>
          <w:rFonts w:ascii="Arial" w:hAnsi="Arial" w:eastAsia="黑体"/>
          <w:b/>
          <w:color w:val="1F4E79"/>
          <w:sz w:val="27"/>
        </w:rPr>
        <w:t>先看一张地图</w:t>
      </w:r>
    </w:p>
    <w:p>
      <w:pPr>
        <w:spacing w:line="360" w:lineRule="auto" w:before="0" w:after="60"/>
        <w:ind w:firstLine="420"/>
        <w:jc w:val="both"/>
      </w:pPr>
      <w:r>
        <w:rPr>
          <w:rFonts w:ascii="SimSun" w:hAnsi="SimSun" w:eastAsia="宋体"/>
          <w:b w:val="0"/>
          <w:sz w:val="21"/>
        </w:rPr>
        <w:t>40 条误区大致分成六类。来源不同，破解的重点也不同：</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类别</w:t>
            </w:r>
          </w:p>
        </w:tc>
        <w:tc>
          <w:tcPr>
            <w:tcW w:type="dxa" w:w="2551"/>
            <w:shd w:val="clear" w:color="auto" w:fill="1F4E79"/>
          </w:tcPr>
          <w:p>
            <w:pPr>
              <w:spacing w:before="20" w:after="20" w:line="264" w:lineRule="auto"/>
              <w:jc w:val="left"/>
            </w:pPr>
            <w:r>
              <w:rPr>
                <w:rFonts w:ascii="SimSun" w:hAnsi="SimSun" w:eastAsia="宋体"/>
                <w:b/>
                <w:color w:val="FFFFFF"/>
                <w:sz w:val="18"/>
              </w:rPr>
              <w:t>条数</w:t>
            </w:r>
          </w:p>
        </w:tc>
        <w:tc>
          <w:tcPr>
            <w:tcW w:type="dxa" w:w="2494"/>
            <w:shd w:val="clear" w:color="auto" w:fill="1F4E79"/>
          </w:tcPr>
          <w:p>
            <w:pPr>
              <w:spacing w:before="20" w:after="20" w:line="264" w:lineRule="auto"/>
              <w:jc w:val="left"/>
            </w:pPr>
            <w:r>
              <w:rPr>
                <w:rFonts w:ascii="SimSun" w:hAnsi="SimSun" w:eastAsia="宋体"/>
                <w:b/>
                <w:color w:val="FFFFFF"/>
                <w:sz w:val="18"/>
              </w:rPr>
              <w:t>最常听到的说法</w:t>
            </w:r>
          </w:p>
        </w:tc>
        <w:tc>
          <w:tcPr>
            <w:tcW w:type="dxa" w:w="2551"/>
            <w:shd w:val="clear" w:color="auto" w:fill="1F4E79"/>
          </w:tcPr>
          <w:p>
            <w:pPr>
              <w:spacing w:before="20" w:after="20" w:line="264" w:lineRule="auto"/>
              <w:jc w:val="left"/>
            </w:pPr>
            <w:r>
              <w:rPr>
                <w:rFonts w:ascii="SimSun" w:hAnsi="SimSun" w:eastAsia="宋体"/>
                <w:b/>
                <w:color w:val="FFFFFF"/>
                <w:sz w:val="18"/>
              </w:rPr>
              <w:t>通常从哪来</w:t>
            </w:r>
          </w:p>
        </w:tc>
      </w:tr>
      <w:tr>
        <w:tc>
          <w:tcPr>
            <w:tcW w:type="dxa" w:w="1814"/>
          </w:tcPr>
          <w:p>
            <w:pPr>
              <w:spacing w:before="20" w:after="20" w:line="276" w:lineRule="auto"/>
              <w:jc w:val="left"/>
            </w:pPr>
            <w:r>
              <w:rPr>
                <w:rFonts w:ascii="SimSun" w:hAnsi="SimSun" w:eastAsia="宋体"/>
                <w:b w:val="0"/>
                <w:color w:val="333333"/>
                <w:sz w:val="17"/>
              </w:rPr>
              <w:t>关于疾病本身</w:t>
            </w:r>
          </w:p>
        </w:tc>
        <w:tc>
          <w:tcPr>
            <w:tcW w:type="dxa" w:w="2551"/>
          </w:tcPr>
          <w:p>
            <w:pPr>
              <w:spacing w:before="20" w:after="20" w:line="276" w:lineRule="auto"/>
              <w:jc w:val="left"/>
            </w:pPr>
            <w:r>
              <w:rPr>
                <w:rFonts w:ascii="SimSun" w:hAnsi="SimSun" w:eastAsia="宋体"/>
                <w:b w:val="0"/>
                <w:color w:val="333333"/>
                <w:sz w:val="17"/>
              </w:rPr>
              <w:t>5</w:t>
            </w:r>
          </w:p>
        </w:tc>
        <w:tc>
          <w:tcPr>
            <w:tcW w:type="dxa" w:w="2494"/>
          </w:tcPr>
          <w:p>
            <w:pPr>
              <w:spacing w:before="20" w:after="20" w:line="276" w:lineRule="auto"/>
              <w:jc w:val="left"/>
            </w:pPr>
            <w:r>
              <w:rPr>
                <w:rFonts w:ascii="SimSun" w:hAnsi="SimSun" w:eastAsia="宋体"/>
                <w:b w:val="0"/>
                <w:color w:val="333333"/>
                <w:sz w:val="17"/>
              </w:rPr>
              <w:t>“想开点就好了”</w:t>
            </w:r>
          </w:p>
        </w:tc>
        <w:tc>
          <w:tcPr>
            <w:tcW w:type="dxa" w:w="2551"/>
          </w:tcPr>
          <w:p>
            <w:pPr>
              <w:spacing w:before="20" w:after="20" w:line="276" w:lineRule="auto"/>
              <w:jc w:val="left"/>
            </w:pPr>
            <w:r>
              <w:rPr>
                <w:rFonts w:ascii="SimSun" w:hAnsi="SimSun" w:eastAsia="宋体"/>
                <w:b w:val="0"/>
                <w:color w:val="333333"/>
                <w:sz w:val="17"/>
              </w:rPr>
              <w:t>长辈、亲戚、同事</w:t>
            </w:r>
          </w:p>
        </w:tc>
      </w:tr>
      <w:tr>
        <w:tc>
          <w:tcPr>
            <w:tcW w:type="dxa" w:w="1814"/>
            <w:shd w:val="clear" w:color="auto" w:fill="F7F9FC"/>
          </w:tcPr>
          <w:p>
            <w:pPr>
              <w:spacing w:before="20" w:after="20" w:line="276" w:lineRule="auto"/>
              <w:jc w:val="left"/>
            </w:pPr>
            <w:r>
              <w:rPr>
                <w:rFonts w:ascii="SimSun" w:hAnsi="SimSun" w:eastAsia="宋体"/>
                <w:b w:val="0"/>
                <w:color w:val="333333"/>
                <w:sz w:val="17"/>
              </w:rPr>
              <w:t>关于药怎么吃</w:t>
            </w:r>
          </w:p>
        </w:tc>
        <w:tc>
          <w:tcPr>
            <w:tcW w:type="dxa" w:w="2551"/>
            <w:shd w:val="clear" w:color="auto" w:fill="F7F9FC"/>
          </w:tcPr>
          <w:p>
            <w:pPr>
              <w:spacing w:before="20" w:after="20" w:line="276" w:lineRule="auto"/>
              <w:jc w:val="left"/>
            </w:pPr>
            <w:r>
              <w:rPr>
                <w:rFonts w:ascii="SimSun" w:hAnsi="SimSun" w:eastAsia="宋体"/>
                <w:b w:val="0"/>
                <w:color w:val="333333"/>
                <w:sz w:val="17"/>
              </w:rPr>
              <w:t>9</w:t>
            </w:r>
          </w:p>
        </w:tc>
        <w:tc>
          <w:tcPr>
            <w:tcW w:type="dxa" w:w="2494"/>
            <w:shd w:val="clear" w:color="auto" w:fill="F7F9FC"/>
          </w:tcPr>
          <w:p>
            <w:pPr>
              <w:spacing w:before="20" w:after="20" w:line="276" w:lineRule="auto"/>
              <w:jc w:val="left"/>
            </w:pPr>
            <w:r>
              <w:rPr>
                <w:rFonts w:ascii="SimSun" w:hAnsi="SimSun" w:eastAsia="宋体"/>
                <w:b w:val="0"/>
                <w:color w:val="333333"/>
                <w:sz w:val="17"/>
              </w:rPr>
              <w:t>“好了就停”</w:t>
            </w:r>
          </w:p>
        </w:tc>
        <w:tc>
          <w:tcPr>
            <w:tcW w:type="dxa" w:w="2551"/>
            <w:shd w:val="clear" w:color="auto" w:fill="F7F9FC"/>
          </w:tcPr>
          <w:p>
            <w:pPr>
              <w:spacing w:before="20" w:after="20" w:line="276" w:lineRule="auto"/>
              <w:jc w:val="left"/>
            </w:pPr>
            <w:r>
              <w:rPr>
                <w:rFonts w:ascii="SimSun" w:hAnsi="SimSun" w:eastAsia="宋体"/>
                <w:b w:val="0"/>
                <w:color w:val="333333"/>
                <w:sz w:val="17"/>
              </w:rPr>
              <w:t>病友群、自己的直觉</w:t>
            </w:r>
          </w:p>
        </w:tc>
      </w:tr>
      <w:tr>
        <w:tc>
          <w:tcPr>
            <w:tcW w:type="dxa" w:w="1814"/>
          </w:tcPr>
          <w:p>
            <w:pPr>
              <w:spacing w:before="20" w:after="20" w:line="276" w:lineRule="auto"/>
              <w:jc w:val="left"/>
            </w:pPr>
            <w:r>
              <w:rPr>
                <w:rFonts w:ascii="SimSun" w:hAnsi="SimSun" w:eastAsia="宋体"/>
                <w:b w:val="0"/>
                <w:color w:val="333333"/>
                <w:sz w:val="17"/>
              </w:rPr>
              <w:t>关于药的安全</w:t>
            </w:r>
          </w:p>
        </w:tc>
        <w:tc>
          <w:tcPr>
            <w:tcW w:type="dxa" w:w="2551"/>
          </w:tcPr>
          <w:p>
            <w:pPr>
              <w:spacing w:before="20" w:after="20" w:line="276" w:lineRule="auto"/>
              <w:jc w:val="left"/>
            </w:pPr>
            <w:r>
              <w:rPr>
                <w:rFonts w:ascii="SimSun" w:hAnsi="SimSun" w:eastAsia="宋体"/>
                <w:b w:val="0"/>
                <w:color w:val="333333"/>
                <w:sz w:val="17"/>
              </w:rPr>
              <w:t>10</w:t>
            </w:r>
          </w:p>
        </w:tc>
        <w:tc>
          <w:tcPr>
            <w:tcW w:type="dxa" w:w="2494"/>
          </w:tcPr>
          <w:p>
            <w:pPr>
              <w:spacing w:before="20" w:after="20" w:line="276" w:lineRule="auto"/>
              <w:jc w:val="left"/>
            </w:pPr>
            <w:r>
              <w:rPr>
                <w:rFonts w:ascii="SimSun" w:hAnsi="SimSun" w:eastAsia="宋体"/>
                <w:b w:val="0"/>
                <w:color w:val="333333"/>
                <w:sz w:val="17"/>
              </w:rPr>
              <w:t>“吃药会变傻”</w:t>
            </w:r>
          </w:p>
        </w:tc>
        <w:tc>
          <w:tcPr>
            <w:tcW w:type="dxa" w:w="2551"/>
          </w:tcPr>
          <w:p>
            <w:pPr>
              <w:spacing w:before="20" w:after="20" w:line="276" w:lineRule="auto"/>
              <w:jc w:val="left"/>
            </w:pPr>
            <w:r>
              <w:rPr>
                <w:rFonts w:ascii="SimSun" w:hAnsi="SimSun" w:eastAsia="宋体"/>
                <w:b w:val="0"/>
                <w:color w:val="333333"/>
                <w:sz w:val="17"/>
              </w:rPr>
              <w:t>短视频、朋友转述</w:t>
            </w:r>
          </w:p>
        </w:tc>
      </w:tr>
      <w:tr>
        <w:tc>
          <w:tcPr>
            <w:tcW w:type="dxa" w:w="1814"/>
            <w:shd w:val="clear" w:color="auto" w:fill="F7F9FC"/>
          </w:tcPr>
          <w:p>
            <w:pPr>
              <w:spacing w:before="20" w:after="20" w:line="276" w:lineRule="auto"/>
              <w:jc w:val="left"/>
            </w:pPr>
            <w:r>
              <w:rPr>
                <w:rFonts w:ascii="SimSun" w:hAnsi="SimSun" w:eastAsia="宋体"/>
                <w:b w:val="0"/>
                <w:color w:val="333333"/>
                <w:sz w:val="17"/>
              </w:rPr>
              <w:t>关于心理与物理治疗</w:t>
            </w:r>
          </w:p>
        </w:tc>
        <w:tc>
          <w:tcPr>
            <w:tcW w:type="dxa" w:w="2551"/>
            <w:shd w:val="clear" w:color="auto" w:fill="F7F9FC"/>
          </w:tcPr>
          <w:p>
            <w:pPr>
              <w:spacing w:before="20" w:after="20" w:line="276" w:lineRule="auto"/>
              <w:jc w:val="left"/>
            </w:pPr>
            <w:r>
              <w:rPr>
                <w:rFonts w:ascii="SimSun" w:hAnsi="SimSun" w:eastAsia="宋体"/>
                <w:b w:val="0"/>
                <w:color w:val="333333"/>
                <w:sz w:val="17"/>
              </w:rPr>
              <w:t>6</w:t>
            </w:r>
          </w:p>
        </w:tc>
        <w:tc>
          <w:tcPr>
            <w:tcW w:type="dxa" w:w="2494"/>
            <w:shd w:val="clear" w:color="auto" w:fill="F7F9FC"/>
          </w:tcPr>
          <w:p>
            <w:pPr>
              <w:spacing w:before="20" w:after="20" w:line="276" w:lineRule="auto"/>
              <w:jc w:val="left"/>
            </w:pPr>
            <w:r>
              <w:rPr>
                <w:rFonts w:ascii="SimSun" w:hAnsi="SimSun" w:eastAsia="宋体"/>
                <w:b w:val="0"/>
                <w:color w:val="333333"/>
                <w:sz w:val="17"/>
              </w:rPr>
              <w:t>“电休克很可怕”</w:t>
            </w:r>
          </w:p>
        </w:tc>
        <w:tc>
          <w:tcPr>
            <w:tcW w:type="dxa" w:w="2551"/>
            <w:shd w:val="clear" w:color="auto" w:fill="F7F9FC"/>
          </w:tcPr>
          <w:p>
            <w:pPr>
              <w:spacing w:before="20" w:after="20" w:line="276" w:lineRule="auto"/>
              <w:jc w:val="left"/>
            </w:pPr>
            <w:r>
              <w:rPr>
                <w:rFonts w:ascii="SimSun" w:hAnsi="SimSun" w:eastAsia="宋体"/>
                <w:b w:val="0"/>
                <w:color w:val="333333"/>
                <w:sz w:val="17"/>
              </w:rPr>
              <w:t>影视剧、旧传闻</w:t>
            </w:r>
          </w:p>
        </w:tc>
      </w:tr>
      <w:tr>
        <w:tc>
          <w:tcPr>
            <w:tcW w:type="dxa" w:w="1814"/>
          </w:tcPr>
          <w:p>
            <w:pPr>
              <w:spacing w:before="20" w:after="20" w:line="276" w:lineRule="auto"/>
              <w:jc w:val="left"/>
            </w:pPr>
            <w:r>
              <w:rPr>
                <w:rFonts w:ascii="SimSun" w:hAnsi="SimSun" w:eastAsia="宋体"/>
                <w:b w:val="0"/>
                <w:color w:val="333333"/>
                <w:sz w:val="17"/>
              </w:rPr>
              <w:t>关于生活方式</w:t>
            </w:r>
          </w:p>
        </w:tc>
        <w:tc>
          <w:tcPr>
            <w:tcW w:type="dxa" w:w="2551"/>
          </w:tcPr>
          <w:p>
            <w:pPr>
              <w:spacing w:before="20" w:after="20" w:line="276" w:lineRule="auto"/>
              <w:jc w:val="left"/>
            </w:pPr>
            <w:r>
              <w:rPr>
                <w:rFonts w:ascii="SimSun" w:hAnsi="SimSun" w:eastAsia="宋体"/>
                <w:b w:val="0"/>
                <w:color w:val="333333"/>
                <w:sz w:val="17"/>
              </w:rPr>
              <w:t>7</w:t>
            </w:r>
          </w:p>
        </w:tc>
        <w:tc>
          <w:tcPr>
            <w:tcW w:type="dxa" w:w="2494"/>
          </w:tcPr>
          <w:p>
            <w:pPr>
              <w:spacing w:before="20" w:after="20" w:line="276" w:lineRule="auto"/>
              <w:jc w:val="left"/>
            </w:pPr>
            <w:r>
              <w:rPr>
                <w:rFonts w:ascii="SimSun" w:hAnsi="SimSun" w:eastAsia="宋体"/>
                <w:b w:val="0"/>
                <w:color w:val="333333"/>
                <w:sz w:val="17"/>
              </w:rPr>
              <w:t>“运动能替代药”</w:t>
            </w:r>
          </w:p>
        </w:tc>
        <w:tc>
          <w:tcPr>
            <w:tcW w:type="dxa" w:w="2551"/>
          </w:tcPr>
          <w:p>
            <w:pPr>
              <w:spacing w:before="20" w:after="20" w:line="276" w:lineRule="auto"/>
              <w:jc w:val="left"/>
            </w:pPr>
            <w:r>
              <w:rPr>
                <w:rFonts w:ascii="SimSun" w:hAnsi="SimSun" w:eastAsia="宋体"/>
                <w:b w:val="0"/>
                <w:color w:val="333333"/>
                <w:sz w:val="17"/>
              </w:rPr>
              <w:t>健身博主、养生号</w:t>
            </w:r>
          </w:p>
        </w:tc>
      </w:tr>
      <w:tr>
        <w:tc>
          <w:tcPr>
            <w:tcW w:type="dxa" w:w="1814"/>
            <w:shd w:val="clear" w:color="auto" w:fill="F7F9FC"/>
          </w:tcPr>
          <w:p>
            <w:pPr>
              <w:spacing w:before="20" w:after="20" w:line="276" w:lineRule="auto"/>
              <w:jc w:val="left"/>
            </w:pPr>
            <w:r>
              <w:rPr>
                <w:rFonts w:ascii="SimSun" w:hAnsi="SimSun" w:eastAsia="宋体"/>
                <w:b w:val="0"/>
                <w:color w:val="333333"/>
                <w:sz w:val="17"/>
              </w:rPr>
              <w:t>关于怎么看病</w:t>
            </w:r>
          </w:p>
        </w:tc>
        <w:tc>
          <w:tcPr>
            <w:tcW w:type="dxa" w:w="2551"/>
            <w:shd w:val="clear" w:color="auto" w:fill="F7F9FC"/>
          </w:tcPr>
          <w:p>
            <w:pPr>
              <w:spacing w:before="20" w:after="20" w:line="276" w:lineRule="auto"/>
              <w:jc w:val="left"/>
            </w:pPr>
            <w:r>
              <w:rPr>
                <w:rFonts w:ascii="SimSun" w:hAnsi="SimSun" w:eastAsia="宋体"/>
                <w:b w:val="0"/>
                <w:color w:val="333333"/>
                <w:sz w:val="17"/>
              </w:rPr>
              <w:t>3</w:t>
            </w:r>
          </w:p>
        </w:tc>
        <w:tc>
          <w:tcPr>
            <w:tcW w:type="dxa" w:w="2494"/>
            <w:shd w:val="clear" w:color="auto" w:fill="F7F9FC"/>
          </w:tcPr>
          <w:p>
            <w:pPr>
              <w:spacing w:before="20" w:after="20" w:line="276" w:lineRule="auto"/>
              <w:jc w:val="left"/>
            </w:pPr>
            <w:r>
              <w:rPr>
                <w:rFonts w:ascii="SimSun" w:hAnsi="SimSun" w:eastAsia="宋体"/>
                <w:b w:val="0"/>
                <w:color w:val="333333"/>
                <w:sz w:val="17"/>
              </w:rPr>
              <w:t>“找熟人开药”</w:t>
            </w:r>
          </w:p>
        </w:tc>
        <w:tc>
          <w:tcPr>
            <w:tcW w:type="dxa" w:w="2551"/>
            <w:shd w:val="clear" w:color="auto" w:fill="F7F9FC"/>
          </w:tcPr>
          <w:p>
            <w:pPr>
              <w:spacing w:before="20" w:after="20" w:line="276" w:lineRule="auto"/>
              <w:jc w:val="left"/>
            </w:pPr>
            <w:r>
              <w:rPr>
                <w:rFonts w:ascii="SimSun" w:hAnsi="SimSun" w:eastAsia="宋体"/>
                <w:b w:val="0"/>
                <w:color w:val="333333"/>
                <w:sz w:val="17"/>
              </w:rPr>
              <w:t>熟人社会</w:t>
            </w:r>
          </w:p>
        </w:tc>
      </w:tr>
    </w:tbl>
    <w:p>
      <w:pPr>
        <w:spacing w:before="0" w:after="80" w:line="240" w:lineRule="auto"/>
      </w:pPr>
    </w:p>
    <w:p>
      <w:pPr>
        <w:spacing w:line="360" w:lineRule="auto" w:before="0" w:after="60"/>
        <w:ind w:firstLine="420"/>
        <w:jc w:val="both"/>
      </w:pPr>
      <w:r>
        <w:rPr>
          <w:rFonts w:ascii="SimSun" w:hAnsi="SimSun" w:eastAsia="宋体"/>
          <w:b w:val="0"/>
          <w:sz w:val="21"/>
        </w:rPr>
        <w:t>读的时候可以留意一个规律：</w:t>
      </w:r>
      <w:r>
        <w:rPr>
          <w:rFonts w:ascii="SimSun" w:hAnsi="SimSun" w:eastAsia="宋体"/>
          <w:b/>
          <w:sz w:val="21"/>
        </w:rPr>
        <w:t>越是把问题说得简单、把方案说得唯一的说法，越值得怀疑。</w:t>
      </w:r>
      <w:r>
        <w:rPr>
          <w:rFonts w:ascii="SimSun" w:hAnsi="SimSun" w:eastAsia="宋体"/>
          <w:b w:val="0"/>
          <w:sz w:val="21"/>
        </w:rPr>
        <w:t xml:space="preserve"> 抑郁症的治疗本来就有多条路径，也本来就有不确定性。下面每条都按“误解”与“澄清”两段写，方括号里是这条信息的证据分量。</w:t>
      </w:r>
    </w:p>
    <w:p>
      <w:pPr>
        <w:pStyle w:val="Heading3"/>
        <w:keepNext/>
        <w:pageBreakBefore w:val="0"/>
        <w:spacing w:before="280" w:after="100" w:line="288" w:lineRule="auto"/>
      </w:pPr>
      <w:r>
        <w:rPr>
          <w:rFonts w:ascii="Arial" w:hAnsi="Arial" w:eastAsia="黑体"/>
          <w:b/>
          <w:color w:val="1F4E79"/>
          <w:sz w:val="27"/>
        </w:rPr>
        <w:t>一、关于疾病本身（第1–5条）</w:t>
      </w:r>
    </w:p>
    <w:p>
      <w:pPr>
        <w:pStyle w:val="Heading4"/>
        <w:keepNext/>
        <w:pageBreakBefore w:val="0"/>
        <w:spacing w:before="200" w:after="60" w:line="288" w:lineRule="auto"/>
      </w:pPr>
      <w:r>
        <w:rPr>
          <w:rFonts w:ascii="Arial" w:hAnsi="Arial" w:eastAsia="黑体"/>
          <w:b/>
          <w:color w:val="333333"/>
          <w:sz w:val="23"/>
        </w:rPr>
        <w:t>1.“想开点就好了”</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：抑郁是想不开，劝通了、想明白了自然就好。</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抑郁症是有诊断标准的疾病，牵涉神经递质、睡眠节律、内分泌和免疫多个系统，不是“观点”出了问题。劝解能让人感到被关心，却不会让早醒消失，也不会让注意力回来。真正有用的是陪他就诊、帮他记录症状、在他做不动的时候少一点指责。【指南】</w:t>
      </w:r>
    </w:p>
    <w:p>
      <w:pPr>
        <w:pStyle w:val="Heading4"/>
        <w:keepNext/>
        <w:pageBreakBefore w:val="0"/>
        <w:spacing w:before="200" w:after="60" w:line="288" w:lineRule="auto"/>
      </w:pPr>
      <w:r>
        <w:rPr>
          <w:rFonts w:ascii="Arial" w:hAnsi="Arial" w:eastAsia="黑体"/>
          <w:b/>
          <w:color w:val="333333"/>
          <w:sz w:val="23"/>
        </w:rPr>
        <w:t>2.“就是矫情、意志薄弱”</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：别人都能扛过去，你扛不过去就是娇气。</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很多人在生病前恰恰是特别能扛的那一类。意志力不是病因，也不能替代治疗；把抑郁说成“矫情”，最直接的后果是患者开始隐瞒症状，硬撑到更重的程度才就医。精神科的判断依据是症状、持续时间和功能损害，不是“够不够坚强”。【指南】</w:t>
      </w:r>
    </w:p>
    <w:p>
      <w:pPr>
        <w:pStyle w:val="Heading4"/>
        <w:keepNext/>
        <w:pageBreakBefore w:val="0"/>
        <w:spacing w:before="200" w:after="60" w:line="288" w:lineRule="auto"/>
      </w:pPr>
      <w:r>
        <w:rPr>
          <w:rFonts w:ascii="Arial" w:hAnsi="Arial" w:eastAsia="黑体"/>
          <w:b/>
          <w:color w:val="333333"/>
          <w:sz w:val="23"/>
        </w:rPr>
        <w:t>3.“青少年就是叛逆，过了这阵就好”</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：孩子顶嘴、关门、成绩下滑，是青春期正常现象。</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青少年抑郁常表现为易激惹、昼夜颠倒、躯体不适和成绩骤降，而不是成年人那种“悲伤”，所以容易被当成叛逆。叛逆和抑郁可以同时存在，区别在于持续时间、功能受损和是否出现自伤、拒学。用“过了这阵就好”拖着，往往拖掉的是最可干预的一段时间。【指南】</w:t>
      </w:r>
    </w:p>
    <w:p>
      <w:pPr>
        <w:pStyle w:val="Heading4"/>
        <w:keepNext/>
        <w:pageBreakBefore w:val="0"/>
        <w:spacing w:before="200" w:after="60" w:line="288" w:lineRule="auto"/>
      </w:pPr>
      <w:r>
        <w:rPr>
          <w:rFonts w:ascii="Arial" w:hAnsi="Arial" w:eastAsia="黑体"/>
          <w:b/>
          <w:color w:val="333333"/>
          <w:sz w:val="23"/>
        </w:rPr>
        <w:t>4.“人老了情绪低是正常的，不用治”</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：上了年纪没精神、没胃口，是自然衰老。</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老年抑郁常以躯体不适、记忆下降、食欲差、不愿出门为主诉，容易被当成“老了”或“痴呆”。它可治，而且不治疗的代价更高：跌倒、失能、营养不良和自杀风险都会上升。老年用药需要更关注多重用药、低钠和跌倒，但这属于“怎么治”，不是“不用治”。【指南】</w:t>
      </w:r>
    </w:p>
    <w:p>
      <w:pPr>
        <w:pStyle w:val="Heading4"/>
        <w:keepNext/>
        <w:pageBreakBefore w:val="0"/>
        <w:spacing w:before="200" w:after="60" w:line="288" w:lineRule="auto"/>
      </w:pPr>
      <w:r>
        <w:rPr>
          <w:rFonts w:ascii="Arial" w:hAnsi="Arial" w:eastAsia="黑体"/>
          <w:b/>
          <w:color w:val="333333"/>
          <w:sz w:val="23"/>
        </w:rPr>
        <w:t>5.“抑郁症会遗传给孩子，最好别生”</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：家里有人得病，孩子早晚也会得，生了是害他。</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遗传增加的是风险，不是命运。抑郁属于多基因加环境共同作用的疾病，家族史会让风险升高，但绝大多数有家族史的人并不会因此失去正常生活。家族史真正的用处是：提醒医生在选药和随访时更细致，也提醒家庭更早识别早期信号。【指南】</w:t>
      </w:r>
    </w:p>
    <w:p>
      <w:pPr>
        <w:pStyle w:val="Heading3"/>
        <w:keepNext/>
        <w:pageBreakBefore w:val="0"/>
        <w:spacing w:before="280" w:after="100" w:line="288" w:lineRule="auto"/>
      </w:pPr>
      <w:r>
        <w:rPr>
          <w:rFonts w:ascii="Arial" w:hAnsi="Arial" w:eastAsia="黑体"/>
          <w:b/>
          <w:color w:val="1F4E79"/>
          <w:sz w:val="27"/>
        </w:rPr>
        <w:t>二、关于药怎么吃（第6–14条）</w:t>
      </w:r>
    </w:p>
    <w:p>
      <w:pPr>
        <w:pStyle w:val="Heading4"/>
        <w:keepNext/>
        <w:pageBreakBefore w:val="0"/>
        <w:spacing w:before="200" w:after="60" w:line="288" w:lineRule="auto"/>
      </w:pPr>
      <w:r>
        <w:rPr>
          <w:rFonts w:ascii="Arial" w:hAnsi="Arial" w:eastAsia="黑体"/>
          <w:b/>
          <w:color w:val="333333"/>
          <w:sz w:val="23"/>
        </w:rPr>
        <w:t>6.“吃药会变傻”</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：抗抑郁药伤脑子，吃完反应慢、记不住事。</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抗抑郁药不损伤智力。“变傻”的体验通常来自三个地方：抑郁本身造成的注意力与工作记忆下降、长期失眠，以及某些镇静作用较强的药带来的困倦。治疗有效后认知多半会改善；如果服药后持续迟钝，要如实告诉医生，可能是残留症状、甲状腺问题或其他药物在起作用，而不是“药把脑子吃坏了”。【指南】</w:t>
      </w:r>
    </w:p>
    <w:p>
      <w:pPr>
        <w:pStyle w:val="Heading4"/>
        <w:keepNext/>
        <w:pageBreakBefore w:val="0"/>
        <w:spacing w:before="200" w:after="60" w:line="288" w:lineRule="auto"/>
      </w:pPr>
      <w:r>
        <w:rPr>
          <w:rFonts w:ascii="Arial" w:hAnsi="Arial" w:eastAsia="黑体"/>
          <w:b/>
          <w:color w:val="333333"/>
          <w:sz w:val="23"/>
        </w:rPr>
        <w:t>7.“抗抑郁药会上瘾”</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：一吃就停不下来，越吃越多，这就是成瘾。</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成瘾的核心是渴求、失控、不断加量、为得到药不择手段，抗抑郁药不具备这些特征。停药时出现的头晕、恶心、失眠、电击感是撤药反应，说明需要缓慢减量，不等于成瘾。真正的区别是：成瘾者很难减少用量，而撤药反应在规范减量下通常可以避免或减轻。【指南】</w:t>
      </w:r>
    </w:p>
    <w:p>
      <w:pPr>
        <w:pStyle w:val="Heading4"/>
        <w:keepNext/>
        <w:pageBreakBefore w:val="0"/>
        <w:spacing w:before="200" w:after="60" w:line="288" w:lineRule="auto"/>
      </w:pPr>
      <w:r>
        <w:rPr>
          <w:rFonts w:ascii="Arial" w:hAnsi="Arial" w:eastAsia="黑体"/>
          <w:b/>
          <w:color w:val="333333"/>
          <w:sz w:val="23"/>
        </w:rPr>
        <w:t>8.“抗抑郁药伤肝伤肾”</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：长期吃药，肝肾早晚吃坏。</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大多数抗抑郁药经肝脏代谢、肾脏排泄，在常规治疗剂量下，对原本肝肾功能正常的人风险较低。有肝病、肾病或同时用多种药的人，需要调整方案并定期复查，这属于常规监测，不是“必然损伤”。真正需要担心的伤肝因素是长期大量饮酒，以及来路不明的“保肝”“排毒”产品。【指南】</w:t>
      </w:r>
    </w:p>
    <w:p>
      <w:pPr>
        <w:pStyle w:val="Heading4"/>
        <w:keepNext/>
        <w:pageBreakBefore w:val="0"/>
        <w:spacing w:before="200" w:after="60" w:line="288" w:lineRule="auto"/>
      </w:pPr>
      <w:r>
        <w:rPr>
          <w:rFonts w:ascii="Arial" w:hAnsi="Arial" w:eastAsia="黑体"/>
          <w:b/>
          <w:color w:val="333333"/>
          <w:sz w:val="23"/>
        </w:rPr>
        <w:t>9.“副作用大就赶紧停”</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：既然吃了不舒服，说明这药不适合，停了就好。</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恶心、头晕、失眠、出汗这类早期副作用很常见，多数在开始服药后的前一两周内减轻。突然停药会叠加撤药反应，让人更难受，也更难判断到底是什么问题。正确做法是记录出现时间、程度和对生活的影响，然后联系开药医生，由医生决定减量、换药还是加对症处理。只有皮疹迅速扩散、高热、意识改变这类危险反应，才需要立即停药并急诊。【指南】</w:t>
      </w:r>
    </w:p>
    <w:p>
      <w:pPr>
        <w:pStyle w:val="Heading4"/>
        <w:keepNext/>
        <w:pageBreakBefore w:val="0"/>
        <w:spacing w:before="200" w:after="60" w:line="288" w:lineRule="auto"/>
      </w:pPr>
      <w:r>
        <w:rPr>
          <w:rFonts w:ascii="Arial" w:hAnsi="Arial" w:eastAsia="黑体"/>
          <w:b/>
          <w:color w:val="333333"/>
          <w:sz w:val="23"/>
        </w:rPr>
        <w:t>10.“感觉好了就可以停”</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：症状没了就是病好了，还吃药干什么。</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症状消失只是“缓解”，不是疾病结束。缓解之后还有巩固期和维持期，目的是把已经拿到的效果稳住、把复发风险压下去。过早停药的人，复发往往发生在停药后的几个月内，而且下一次治疗可能更费劲。停药本身不是禁区，但应该是和医生一起定的计划，而不是某天早上突然不吃了。【指南】</w:t>
      </w:r>
    </w:p>
    <w:p>
      <w:pPr>
        <w:pStyle w:val="Heading4"/>
        <w:keepNext/>
        <w:pageBreakBefore w:val="0"/>
        <w:spacing w:before="200" w:after="60" w:line="288" w:lineRule="auto"/>
      </w:pPr>
      <w:r>
        <w:rPr>
          <w:rFonts w:ascii="Arial" w:hAnsi="Arial" w:eastAsia="黑体"/>
          <w:b/>
          <w:color w:val="333333"/>
          <w:sz w:val="23"/>
        </w:rPr>
        <w:t>11.“剂量越大效果越好”</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：既然吃了，就吃到最大量，好得快。</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抗抑郁药确实存在剂量与疗效的关系，但也存在平台期：超过某个剂量后，疗效增加有限，副作用却明显上升。“足量”指的是对这个人合适的治疗剂量，不是说明书上的最大剂量。加量要看起效时间、耐受情况和合并用药，由医生决定；自己加量最常见的后果是副作用先来，疗效没跟上。【指南】</w:t>
      </w:r>
    </w:p>
    <w:p>
      <w:pPr>
        <w:pStyle w:val="Heading4"/>
        <w:keepNext/>
        <w:pageBreakBefore w:val="0"/>
        <w:spacing w:before="200" w:after="60" w:line="288" w:lineRule="auto"/>
      </w:pPr>
      <w:r>
        <w:rPr>
          <w:rFonts w:ascii="Arial" w:hAnsi="Arial" w:eastAsia="黑体"/>
          <w:b/>
          <w:color w:val="333333"/>
          <w:sz w:val="23"/>
        </w:rPr>
        <w:t>12.“换药越频繁越好”</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：这个药吃了一周没感觉，赶紧换下一个。</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每种药需要足够的时间和足够的剂量，才能判断它对这个人有没有用。频繁换药的结果是每种药都停在“刚起步”的阶段，永远得不到答案。反过来说，明确不能耐受、出现危险反应、或有更强指征时，早换是对的。换药有交叉换、叠替、停药清洗等不同方式，选哪种要由医生根据药物特性和你的情况定。【指南】</w:t>
      </w:r>
    </w:p>
    <w:p>
      <w:pPr>
        <w:pStyle w:val="Heading4"/>
        <w:keepNext/>
        <w:pageBreakBefore w:val="0"/>
        <w:spacing w:before="200" w:after="60" w:line="288" w:lineRule="auto"/>
      </w:pPr>
      <w:r>
        <w:rPr>
          <w:rFonts w:ascii="Arial" w:hAnsi="Arial" w:eastAsia="黑体"/>
          <w:b/>
          <w:color w:val="333333"/>
          <w:sz w:val="23"/>
        </w:rPr>
        <w:t>13.“进口药比国产药好”</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：同样的成分，进口的更纯、更有效。</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同通用名、同剂型的药，疗效主要由成分和剂量决定。国内仿制药上市前需通过一致性评价，要求在质量与疗效上与参比制剂一致。辅料差异可能让个别人耐受性不同，但“进口一定更好”没有依据。价格、医保报销和能不能稳定买到，都是选药时要一起算的现实因素；换厂家后可以观察几周再评估。【指南】</w:t>
      </w:r>
    </w:p>
    <w:p>
      <w:pPr>
        <w:pStyle w:val="Heading4"/>
        <w:keepNext/>
        <w:pageBreakBefore w:val="0"/>
        <w:spacing w:before="200" w:after="60" w:line="288" w:lineRule="auto"/>
      </w:pPr>
      <w:r>
        <w:rPr>
          <w:rFonts w:ascii="Arial" w:hAnsi="Arial" w:eastAsia="黑体"/>
          <w:b/>
          <w:color w:val="333333"/>
          <w:sz w:val="23"/>
        </w:rPr>
        <w:t>14.“药越贵越好”</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：贵的药肯定比便宜的好，医生开便宜的是敷衍我。</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药价由研发成本、专利期、市场竞争和流通环节决定，和你吃下去有没有效没有直接关系。选药看的是既往反应、家族反应、共病、相互作用、副作用谱和费用可及性。一种贵药可能正好不适合你，一种集采后的便宜药可能正好合适。如果预算紧张，直接告诉医生，让他把费用纳入方案，比自行减半安全得多。【指南】</w:t>
      </w:r>
    </w:p>
    <w:p>
      <w:pPr>
        <w:pStyle w:val="Heading3"/>
        <w:keepNext/>
        <w:pageBreakBefore w:val="0"/>
        <w:spacing w:before="280" w:after="100" w:line="288" w:lineRule="auto"/>
      </w:pPr>
      <w:r>
        <w:rPr>
          <w:rFonts w:ascii="Arial" w:hAnsi="Arial" w:eastAsia="黑体"/>
          <w:b/>
          <w:color w:val="1F4E79"/>
          <w:sz w:val="27"/>
        </w:rPr>
        <w:t>三、关于药的安全与特殊情形（第15–24条）</w:t>
      </w:r>
    </w:p>
    <w:p>
      <w:pPr>
        <w:pStyle w:val="Heading4"/>
        <w:keepNext/>
        <w:pageBreakBefore w:val="0"/>
        <w:spacing w:before="200" w:after="60" w:line="288" w:lineRule="auto"/>
      </w:pPr>
      <w:r>
        <w:rPr>
          <w:rFonts w:ascii="Arial" w:hAnsi="Arial" w:eastAsia="黑体"/>
          <w:b/>
          <w:color w:val="333333"/>
          <w:sz w:val="23"/>
        </w:rPr>
        <w:t>15.“抗抑郁药会让人自杀”</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：吃了抗抑郁药反而会想不开，还不如不吃。</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：需要正视的是：治疗初期，尤其 25 岁以下人群，自杀想法和行为的风险可能升高，这正是药品黑框警告的内容。原因是情绪和精力的恢复不同步——人先有了力气，绝望感还没退，反而更容易行动。但另一面是，不治疗的抑郁本身自杀风险更高。所以结论不是“别吃”，而是“开始治疗的前几周要有人盯着”：家属观察言语和行为变化，出现自杀念头加重、交代后事、送东西，立即联系医生或去急诊。【指南】</w:t>
      </w:r>
    </w:p>
    <w:p>
      <w:pPr>
        <w:pStyle w:val="Heading4"/>
        <w:keepNext/>
        <w:pageBreakBefore w:val="0"/>
        <w:spacing w:before="200" w:after="60" w:line="288" w:lineRule="auto"/>
      </w:pPr>
      <w:r>
        <w:rPr>
          <w:rFonts w:ascii="Arial" w:hAnsi="Arial" w:eastAsia="黑体"/>
          <w:b/>
          <w:color w:val="333333"/>
          <w:sz w:val="23"/>
        </w:rPr>
        <w:t>16.“双相障碍也能单吃抗抑郁药”</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：都是抑郁，吃抗抑郁药就行。</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双相抑郁单用抗抑郁药，可能诱发转躁、混合状态和快速循环，部分指南因此不建议单用，或要求与心境稳定剂、抗精神病药联用。问题是双相常以抑郁首发，患者自己往往只记得“低落”，不记得“兴奋”。如果你有过持续几天睡得很少却不困、话多、冲动消费、自信爆棚的阶段，或家族中有类似表现，一定要主动告诉医生。【指南】</w:t>
      </w:r>
    </w:p>
    <w:p>
      <w:pPr>
        <w:pStyle w:val="Heading4"/>
        <w:keepNext/>
        <w:pageBreakBefore w:val="0"/>
        <w:spacing w:before="200" w:after="60" w:line="288" w:lineRule="auto"/>
      </w:pPr>
      <w:r>
        <w:rPr>
          <w:rFonts w:ascii="Arial" w:hAnsi="Arial" w:eastAsia="黑体"/>
          <w:b/>
          <w:color w:val="333333"/>
          <w:sz w:val="23"/>
        </w:rPr>
        <w:t>17.“怀孕绝对不能吃药”</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：药会伤胎儿，怀孕就得全部停掉。</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这是最需要个体化权衡的问题之一。孕期抑郁不治疗，与复发、营养不良、早产和低出生体重的关联、产后抑郁以及自杀风险都相关；用药则有相应的孕期证据和风险分级。结论取决于病情严重度、既往发作史、孕周和具体药物，通常由精神科和产科一起定。最危险的做法是发现怀孕后自行骤然停药——那等于同时承担撤药反应和复发风险。【指南】</w:t>
      </w:r>
    </w:p>
    <w:p>
      <w:pPr>
        <w:pStyle w:val="Heading4"/>
        <w:keepNext/>
        <w:pageBreakBefore w:val="0"/>
        <w:spacing w:before="200" w:after="60" w:line="288" w:lineRule="auto"/>
      </w:pPr>
      <w:r>
        <w:rPr>
          <w:rFonts w:ascii="Arial" w:hAnsi="Arial" w:eastAsia="黑体"/>
          <w:b/>
          <w:color w:val="333333"/>
          <w:sz w:val="23"/>
        </w:rPr>
        <w:t>18.“哺乳期不能吃药”</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：吃药就不能喂奶，喂奶就不能吃药。</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不同药物进入乳汁的量差别很大，部分药物在哺乳期有较多使用经验，可以在医生评估后继续。完全不治疗同样有代价：母亲的抑郁会影响母婴互动、喂养和婴儿的发育。可行的做法是：和医生讨论药物选择，和儿科医生约定观察点（喂养、睡眠、体重、是否异常嗜睡），并选择相对方便的服药与哺乳时间。【指南】</w:t>
      </w:r>
    </w:p>
    <w:p>
      <w:pPr>
        <w:pStyle w:val="Heading4"/>
        <w:keepNext/>
        <w:pageBreakBefore w:val="0"/>
        <w:spacing w:before="200" w:after="60" w:line="288" w:lineRule="auto"/>
      </w:pPr>
      <w:r>
        <w:rPr>
          <w:rFonts w:ascii="Arial" w:hAnsi="Arial" w:eastAsia="黑体"/>
          <w:b/>
          <w:color w:val="333333"/>
          <w:sz w:val="23"/>
        </w:rPr>
        <w:t>19.“吃药会影响生育”</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：抗抑郁药伤生殖，吃了就怀不上、生不了。</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部分药物与催乳素升高、性功能改变、精子质量变化有关，但不是人人发生，多数在停药或换药后可逆。真正影响生育的还有抑郁本身：它会影响性欲、月经、作息和伴侣关系。有生育计划时提前告诉医生，让他把“生育”作为一个选药因素考虑，比自行停药更靠谱。【指南】</w:t>
      </w:r>
    </w:p>
    <w:p>
      <w:pPr>
        <w:pStyle w:val="Heading4"/>
        <w:keepNext/>
        <w:pageBreakBefore w:val="0"/>
        <w:spacing w:before="200" w:after="60" w:line="288" w:lineRule="auto"/>
      </w:pPr>
      <w:r>
        <w:rPr>
          <w:rFonts w:ascii="Arial" w:hAnsi="Arial" w:eastAsia="黑体"/>
          <w:b/>
          <w:color w:val="333333"/>
          <w:sz w:val="23"/>
        </w:rPr>
        <w:t>20.“吃药期间不能打疫苗”</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：抗抑郁药和疫苗冲突，打针前必须停药。</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抗抑郁药与常用疫苗之间没有普遍禁忌，不需要为了接种停药。需要个别评估的是：正在使用免疫抑制剂、生物制剂或大剂量激素，正在发热或处于急性感染期，或对疫苗成分有严重过敏史。接种前把正在吃的所有药和补充剂告诉接种医生，以疫苗说明书和接种点的评估为准。【指南】</w:t>
      </w:r>
    </w:p>
    <w:p>
      <w:pPr>
        <w:pStyle w:val="Heading4"/>
        <w:keepNext/>
        <w:pageBreakBefore w:val="0"/>
        <w:spacing w:before="200" w:after="60" w:line="288" w:lineRule="auto"/>
      </w:pPr>
      <w:r>
        <w:rPr>
          <w:rFonts w:ascii="Arial" w:hAnsi="Arial" w:eastAsia="黑体"/>
          <w:b/>
          <w:color w:val="333333"/>
          <w:sz w:val="23"/>
        </w:rPr>
        <w:t>21.“吃药就不能做手术”</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：麻醉和抗抑郁药会打架，手术前得先停几周。</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：多数抗抑郁药不需要术前停药，但有些确实需要特别处理：例如 MAOI 与某些麻醉药、升压药同用可能引起血压剧烈波动；部分药物影响凝血或与镇痛药叠加。正确做法是术前主动告知外科医生和麻醉医生你在吃什么、吃多久，由三方共同决定是否调整、怎么调整。自己偷偷停药，反而可能在围手术期出现撤药反应或情绪崩溃。【指南】</w:t>
      </w:r>
    </w:p>
    <w:p>
      <w:pPr>
        <w:pStyle w:val="Heading4"/>
        <w:keepNext/>
        <w:pageBreakBefore w:val="0"/>
        <w:spacing w:before="200" w:after="60" w:line="288" w:lineRule="auto"/>
      </w:pPr>
      <w:r>
        <w:rPr>
          <w:rFonts w:ascii="Arial" w:hAnsi="Arial" w:eastAsia="黑体"/>
          <w:b/>
          <w:color w:val="333333"/>
          <w:sz w:val="23"/>
        </w:rPr>
        <w:t>22.“吃药就不能开车”</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：抗抑郁药会让人犯困，吃了就別碰方向盘。</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不是一律禁止，而是需要个体评估。部分药在开始服用的头几天、加量后或换药后，会引起嗜睡、头晕、视物模糊和反应变慢；稳定服用一段时间后，很多人并不受影响。可行的做法是：调整方案的初期先避免长途和夜间驾驶，观察自己的反应，避免与酒精、镇静药、熬夜叠加。营运车辆驾驶另有行业规定，需按当地要求执行。感觉明显困倦时就不要开，这不是意志问题。【指南】</w:t>
      </w:r>
    </w:p>
    <w:p>
      <w:pPr>
        <w:pStyle w:val="Heading4"/>
        <w:keepNext/>
        <w:pageBreakBefore w:val="0"/>
        <w:spacing w:before="200" w:after="60" w:line="288" w:lineRule="auto"/>
      </w:pPr>
      <w:r>
        <w:rPr>
          <w:rFonts w:ascii="Arial" w:hAnsi="Arial" w:eastAsia="黑体"/>
          <w:b/>
          <w:color w:val="333333"/>
          <w:sz w:val="23"/>
        </w:rPr>
        <w:t>23.“吃药就不能运动”</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：吃了药心跳快、头晕，运动会有危险。</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恰恰相反，运动是抑郁的辅助治疗之一，药物并不妨碍运动。开始阶段可能因为头晕、乏力而吃力，可以从走路这类低强度活动开始，逐步增加，避免高温下脱水和突然的剧烈运动。需要提醒的是：运动不能替代药物，也不要在明显心慌、胸闷、眩晕时硬练。【指南】</w:t>
      </w:r>
    </w:p>
    <w:p>
      <w:pPr>
        <w:pStyle w:val="Heading4"/>
        <w:keepNext/>
        <w:pageBreakBefore w:val="0"/>
        <w:spacing w:before="200" w:after="60" w:line="288" w:lineRule="auto"/>
      </w:pPr>
      <w:r>
        <w:rPr>
          <w:rFonts w:ascii="Arial" w:hAnsi="Arial" w:eastAsia="黑体"/>
          <w:b/>
          <w:color w:val="333333"/>
          <w:sz w:val="23"/>
        </w:rPr>
        <w:t>24.“停药以后就永不复发”</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：治好了、停了药，这事就翻篇了。</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复发并不罕见，尤其在发作次数多、症状有残留、起病年龄早、合并焦虑或物质使用、有家族史的人身上。维持治疗和规律随访能降低风险，但不能把风险降到零。停药后的前半年到一年是值得留意的窗口期：睡眠变浅、兴趣下降、容易烦躁，往往比情绪明显低落出现得更早。【指南】</w:t>
      </w:r>
    </w:p>
    <w:p>
      <w:pPr>
        <w:pStyle w:val="Heading3"/>
        <w:keepNext/>
        <w:pageBreakBefore w:val="0"/>
        <w:spacing w:before="280" w:after="100" w:line="288" w:lineRule="auto"/>
      </w:pPr>
      <w:r>
        <w:rPr>
          <w:rFonts w:ascii="Arial" w:hAnsi="Arial" w:eastAsia="黑体"/>
          <w:b/>
          <w:color w:val="1F4E79"/>
          <w:sz w:val="27"/>
        </w:rPr>
        <w:t>四、关于心理治疗与物理治疗（第25–30条）</w:t>
      </w:r>
    </w:p>
    <w:p>
      <w:pPr>
        <w:pStyle w:val="Heading4"/>
        <w:keepNext/>
        <w:pageBreakBefore w:val="0"/>
        <w:spacing w:before="200" w:after="60" w:line="288" w:lineRule="auto"/>
      </w:pPr>
      <w:r>
        <w:rPr>
          <w:rFonts w:ascii="Arial" w:hAnsi="Arial" w:eastAsia="黑体"/>
          <w:b/>
          <w:color w:val="333333"/>
          <w:sz w:val="23"/>
        </w:rPr>
        <w:t>25.“心理咨询没用，就是聊聊天”</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：找个人说话谁不会，花那钱不如自己扛。</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：有结构的心理治疗和“聊天”的区别在于：有明确目标、有治疗框架、有评估、有回家要练的作业。CBT 处理想法与行为，行为激活从“先动起来”入手，IPT 聚焦人际关系中的四类问题，MBCT 用于预防复发——这些都有对照研究支持。觉得没用，常见原因是诊断不准、疗法与问题不匹配、频率太低、或没有做练习，而不是“心理治疗本身没用”。【指南】</w:t>
      </w:r>
    </w:p>
    <w:p>
      <w:pPr>
        <w:pStyle w:val="Heading4"/>
        <w:keepNext/>
        <w:pageBreakBefore w:val="0"/>
        <w:spacing w:before="200" w:after="60" w:line="288" w:lineRule="auto"/>
      </w:pPr>
      <w:r>
        <w:rPr>
          <w:rFonts w:ascii="Arial" w:hAnsi="Arial" w:eastAsia="黑体"/>
          <w:b/>
          <w:color w:val="333333"/>
          <w:sz w:val="23"/>
        </w:rPr>
        <w:t>26.“心理治疗能替代药物”</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：吃药是治标，心理治疗才是治本，那就别吃药了。</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轻度抑郁可以单用心理治疗，这是指南支持的；但中重度、伴精神病性症状、双相抑郁、自杀风险高的情况，通常需要以药物为基础，心理治疗作为联合。把心理治疗当成“不用吃药的替代品”，最常见的结局是拖到更重。两者作用层面不同，一个调生理状态，一个改应对方式，多数时候是加法而不是减法。【指南】</w:t>
      </w:r>
    </w:p>
    <w:p>
      <w:pPr>
        <w:pStyle w:val="Heading4"/>
        <w:keepNext/>
        <w:pageBreakBefore w:val="0"/>
        <w:spacing w:before="200" w:after="60" w:line="288" w:lineRule="auto"/>
      </w:pPr>
      <w:r>
        <w:rPr>
          <w:rFonts w:ascii="Arial" w:hAnsi="Arial" w:eastAsia="黑体"/>
          <w:b/>
          <w:color w:val="333333"/>
          <w:sz w:val="23"/>
        </w:rPr>
        <w:t>27.“电休克很可怕，是拿电电人”</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：像电影里那样，人被按住通电、抽搐、失忆。</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现代的无抽搐电休克在全身麻醉和肌肉松弛下进行，患者睡着、没有抽搐、没有疼痛，整个过程几分钟。常见的不良反应是短期记忆受影响，多数会逐步恢复。它对精神病性抑郁、拒食拒水、严重自杀风险、紧张症等情况，是起效最快、有时是救命的手段。它需要术前评估和知情同意，也确实不是所有抑郁都需要做。【指南】</w:t>
      </w:r>
    </w:p>
    <w:p>
      <w:pPr>
        <w:pStyle w:val="Heading4"/>
        <w:keepNext/>
        <w:pageBreakBefore w:val="0"/>
        <w:spacing w:before="200" w:after="60" w:line="288" w:lineRule="auto"/>
      </w:pPr>
      <w:r>
        <w:rPr>
          <w:rFonts w:ascii="Arial" w:hAnsi="Arial" w:eastAsia="黑体"/>
          <w:b/>
          <w:color w:val="333333"/>
          <w:sz w:val="23"/>
        </w:rPr>
        <w:t>28.“rTMS 就是电击”</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：头上放个东西通电，本质还是电疗。</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重复经颅磁刺激用的是磁场，在头皮下的局部脑区诱导微弱电流，不需要麻醉，不引起抽搐，也不做全身通电。人是清醒的，治疗结束后通常可以正常活动和进食。常见的不适是头皮发麻、轻微头痛，多可缓解。它和电休克是两种不同的治疗，适应证、流程和风险都不一样。【指南】</w:t>
      </w:r>
    </w:p>
    <w:p>
      <w:pPr>
        <w:pStyle w:val="Heading4"/>
        <w:keepNext/>
        <w:pageBreakBefore w:val="0"/>
        <w:spacing w:before="200" w:after="60" w:line="288" w:lineRule="auto"/>
      </w:pPr>
      <w:r>
        <w:rPr>
          <w:rFonts w:ascii="Arial" w:hAnsi="Arial" w:eastAsia="黑体"/>
          <w:b/>
          <w:color w:val="333333"/>
          <w:sz w:val="23"/>
        </w:rPr>
        <w:t>29.“中药没有副作用”</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：中药是天然的，长期吃也不伤身。</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天然”不等于安全。中药同样有药理作用，也存在肝损伤、肾损伤、过敏和与西药相互作用的风险，部分药材对心脏、凝血有影响。正在服用的中成药、汤剂、颗粒剂，都应该告诉开西药的医生，包括成分和服用时间。中药可以作为讨论的选项，但不建议用它替代规范的抗抑郁治疗。【指南】</w:t>
      </w:r>
    </w:p>
    <w:p>
      <w:pPr>
        <w:pStyle w:val="Heading4"/>
        <w:keepNext/>
        <w:pageBreakBefore w:val="0"/>
        <w:spacing w:before="200" w:after="60" w:line="288" w:lineRule="auto"/>
      </w:pPr>
      <w:r>
        <w:rPr>
          <w:rFonts w:ascii="Arial" w:hAnsi="Arial" w:eastAsia="黑体"/>
          <w:b/>
          <w:color w:val="333333"/>
          <w:sz w:val="23"/>
        </w:rPr>
        <w:t>30.“保健品能治好抑郁”</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：广告说某某胶囊调节情绪、没有副作用，比吃药强。</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保健食品不是药品，依法不能宣称治疗作用。少数成分（如某些脂肪酸、维生素）在特定人群中有研究，但结果并不一致，产品质量和剂量也参差。把保健品当治疗，最实际的风险是花钱、延误治疗，以及和处方药发生相互作用。想试之前，先问医生“这个东西和我现在吃的药有没有冲突”。【待验证】</w:t>
      </w:r>
    </w:p>
    <w:p>
      <w:pPr>
        <w:pStyle w:val="Heading3"/>
        <w:keepNext/>
        <w:pageBreakBefore w:val="0"/>
        <w:spacing w:before="280" w:after="100" w:line="288" w:lineRule="auto"/>
      </w:pPr>
      <w:r>
        <w:rPr>
          <w:rFonts w:ascii="Arial" w:hAnsi="Arial" w:eastAsia="黑体"/>
          <w:b/>
          <w:color w:val="1F4E79"/>
          <w:sz w:val="27"/>
        </w:rPr>
        <w:t>五、关于生活方式（第31–37条）</w:t>
      </w:r>
    </w:p>
    <w:p>
      <w:pPr>
        <w:pStyle w:val="Heading4"/>
        <w:keepNext/>
        <w:pageBreakBefore w:val="0"/>
        <w:spacing w:before="200" w:after="60" w:line="288" w:lineRule="auto"/>
      </w:pPr>
      <w:r>
        <w:rPr>
          <w:rFonts w:ascii="Arial" w:hAnsi="Arial" w:eastAsia="黑体"/>
          <w:b/>
          <w:color w:val="333333"/>
          <w:sz w:val="23"/>
        </w:rPr>
        <w:t>31.“运动能替代药”</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：跑步治抑郁，药可以不吃。</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运动确实有抗抑郁证据，指南把它列为辅助治疗，对轻度抑郁的作用更明显。但对中重度抑郁、伴精神病性症状或自杀风险高的人，运动不能替代药物和专业治疗。另外要小心一种副作用：把运动变成新的考核指标，“今天没跑够”又成了自责的理由。从十分钟走路开始，比立一个宏大的健身计划更可持续。【指南】</w:t>
      </w:r>
    </w:p>
    <w:p>
      <w:pPr>
        <w:pStyle w:val="Heading4"/>
        <w:keepNext/>
        <w:pageBreakBefore w:val="0"/>
        <w:spacing w:before="200" w:after="60" w:line="288" w:lineRule="auto"/>
      </w:pPr>
      <w:r>
        <w:rPr>
          <w:rFonts w:ascii="Arial" w:hAnsi="Arial" w:eastAsia="黑体"/>
          <w:b/>
          <w:color w:val="333333"/>
          <w:sz w:val="23"/>
        </w:rPr>
        <w:t>32.“晒太阳能治好抑郁”</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：多晒太阳、多出门，抑郁自然好。</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光照治疗对季节性抑郁有较明确的证据，对部分非季节性抑郁也有研究支持，但它是有具体参数的治疗（时间、强度、时长、时段），不是“随便晒晒”。日常晒太阳对作息有帮助，但不能替代治疗。双相障碍的人使用光照治疗还要注意诱发转躁的可能，需要在医生指导下进行。【指南】</w:t>
      </w:r>
    </w:p>
    <w:p>
      <w:pPr>
        <w:pStyle w:val="Heading4"/>
        <w:keepNext/>
        <w:pageBreakBefore w:val="0"/>
        <w:spacing w:before="200" w:after="60" w:line="288" w:lineRule="auto"/>
      </w:pPr>
      <w:r>
        <w:rPr>
          <w:rFonts w:ascii="Arial" w:hAnsi="Arial" w:eastAsia="黑体"/>
          <w:b/>
          <w:color w:val="333333"/>
          <w:sz w:val="23"/>
        </w:rPr>
        <w:t>33.“旅行能治好抑郁”</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：换个环境、出去走走，心情就好了。</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换环境可能带来短暂的轻松，但它不是治疗。旅行中的时差、饮酒、漏服药、复诊中断，都可能让症状反弹；严重抑郁时长途奔波、语言不通、独处酒店，反而是风险场景。把旅行当作“休息”和“奖励”是合理的，把它当作“治疗方案”则容易失望，也容易耽误时间。【待验证】</w:t>
      </w:r>
    </w:p>
    <w:p>
      <w:pPr>
        <w:pStyle w:val="Heading4"/>
        <w:keepNext/>
        <w:pageBreakBefore w:val="0"/>
        <w:spacing w:before="200" w:after="60" w:line="288" w:lineRule="auto"/>
      </w:pPr>
      <w:r>
        <w:rPr>
          <w:rFonts w:ascii="Arial" w:hAnsi="Arial" w:eastAsia="黑体"/>
          <w:b/>
          <w:color w:val="333333"/>
          <w:sz w:val="23"/>
        </w:rPr>
        <w:t>34.“断食能治好抑郁”</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：断食排毒、生酮饮食能重启大脑，抑郁就好了。</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断食或生酮饮食在抑郁方面的研究还很初步，样本小、时间短，结论不稳定。断食可能引起低血糖、电解质紊乱、乏力加重，与降糖药、利尿剂、降压药都有交互风险；孕产妇、老年人、糖尿病和进食障碍的人尤其不适合自行尝试。如果确实想了解，先在门诊提出来，让医生评估有没有禁忌。【待验证】</w:t>
      </w:r>
    </w:p>
    <w:p>
      <w:pPr>
        <w:pStyle w:val="Heading4"/>
        <w:keepNext/>
        <w:pageBreakBefore w:val="0"/>
        <w:spacing w:before="200" w:after="60" w:line="288" w:lineRule="auto"/>
      </w:pPr>
      <w:r>
        <w:rPr>
          <w:rFonts w:ascii="Arial" w:hAnsi="Arial" w:eastAsia="黑体"/>
          <w:b/>
          <w:color w:val="333333"/>
          <w:sz w:val="23"/>
        </w:rPr>
        <w:t>35.“喝点酒好睡觉”</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：睡不着喝两口，晕乎乎就睡着了。</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酒精让人更快入睡，但会破坏后半夜的睡眠结构，让早醒更严重，第二天更疲惫。它还会和抗抑郁药、镇静安眠药叠加，抑制呼吸和意识；饮酒本身也与冲动行为和自杀风险升高相关。用酒来解决睡眠，是物质使用问题最常见的起点之一。睡不好，正确的入口是评估失眠原因和做失眠的认知行为治疗。【指南】</w:t>
      </w:r>
    </w:p>
    <w:p>
      <w:pPr>
        <w:pStyle w:val="Heading4"/>
        <w:keepNext/>
        <w:pageBreakBefore w:val="0"/>
        <w:spacing w:before="200" w:after="60" w:line="288" w:lineRule="auto"/>
      </w:pPr>
      <w:r>
        <w:rPr>
          <w:rFonts w:ascii="Arial" w:hAnsi="Arial" w:eastAsia="黑体"/>
          <w:b/>
          <w:color w:val="333333"/>
          <w:sz w:val="23"/>
        </w:rPr>
        <w:t>36.“咖啡一定会加重抑郁”</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：抑郁就不能碰咖啡，一口都不行。</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咖啡因的影响个体差异很大。适量咖啡不必然加重抑郁，但下午之后摄入会影响入睡和深睡眠，对焦虑明显、心悸、手抖的人也更不友好。重点不是一刀切戒断，而是看它有没有偷走你的睡眠。突然停咖啡同样会有戒断性头痛和疲乏，减量也要慢慢来。【研究】</w:t>
      </w:r>
    </w:p>
    <w:p>
      <w:pPr>
        <w:pStyle w:val="Heading4"/>
        <w:keepNext/>
        <w:pageBreakBefore w:val="0"/>
        <w:spacing w:before="200" w:after="60" w:line="288" w:lineRule="auto"/>
      </w:pPr>
      <w:r>
        <w:rPr>
          <w:rFonts w:ascii="Arial" w:hAnsi="Arial" w:eastAsia="黑体"/>
          <w:b/>
          <w:color w:val="333333"/>
          <w:sz w:val="23"/>
        </w:rPr>
        <w:t>37.“抽烟能缓解抑郁”</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：烦的时候抽一根，人就松下来了。</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尼古丁带来的放松很短暂，随后是戒断性的烦躁和焦虑，于是越抽越多。吸烟者中抑郁的发生率更高，部分研究还提示吸烟与治疗反应较差相关。用烟自我治疗，等于用一个会加重焦虑的依赖去缓解焦虑。想戒烟的人可以走戒烟门诊，配合行为支持和尼古丁替代，同时让精神科医生知道，以便监测情绪波动。【指南】</w:t>
      </w:r>
    </w:p>
    <w:p>
      <w:pPr>
        <w:pStyle w:val="Heading3"/>
        <w:keepNext/>
        <w:pageBreakBefore w:val="0"/>
        <w:spacing w:before="280" w:after="100" w:line="288" w:lineRule="auto"/>
      </w:pPr>
      <w:r>
        <w:rPr>
          <w:rFonts w:ascii="Arial" w:hAnsi="Arial" w:eastAsia="黑体"/>
          <w:b/>
          <w:color w:val="1F4E79"/>
          <w:sz w:val="27"/>
        </w:rPr>
        <w:t>六、关于怎么看病（第38–40条）</w:t>
      </w:r>
    </w:p>
    <w:p>
      <w:pPr>
        <w:pStyle w:val="Heading4"/>
        <w:keepNext/>
        <w:pageBreakBefore w:val="0"/>
        <w:spacing w:before="200" w:after="60" w:line="288" w:lineRule="auto"/>
      </w:pPr>
      <w:r>
        <w:rPr>
          <w:rFonts w:ascii="Arial" w:hAnsi="Arial" w:eastAsia="黑体"/>
          <w:b/>
          <w:color w:val="333333"/>
          <w:sz w:val="23"/>
        </w:rPr>
        <w:t>38.“找熟人开药更方便”</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：有熟人打个招呼就能拿药，何必排队挂号。</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熟人开药往往跳过完整评估：病史问不全、量表没做、躯体疾病没排除、复诊没人跟。剂量调整和副作用监测是需要连续性的，一次“帮忙”开出的处方，后面可能没人负责。更合理的用法是：请熟人推荐靠谱的医生和就诊路径，然后按正常流程看病。医生给熟人开药，本身也有专业边界。【临床经验】</w:t>
      </w:r>
    </w:p>
    <w:p>
      <w:pPr>
        <w:pStyle w:val="Heading4"/>
        <w:keepNext/>
        <w:pageBreakBefore w:val="0"/>
        <w:spacing w:before="200" w:after="60" w:line="288" w:lineRule="auto"/>
      </w:pPr>
      <w:r>
        <w:rPr>
          <w:rFonts w:ascii="Arial" w:hAnsi="Arial" w:eastAsia="黑体"/>
          <w:b/>
          <w:color w:val="333333"/>
          <w:sz w:val="23"/>
        </w:rPr>
        <w:t>39.“网络问诊就能开药”</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：手机上描述几句，药就能寄到家。</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互联网诊疗有明确的资质和范围要求，首诊通常需要线下进行。抑郁的诊断依赖面谈、量表、病程判断和排除躯体疾病，仅凭文字很难完成。线上更适合复诊续方、调药后的短期随访、以及不方便出门时的补充。出现自杀风险、精神病性症状、复杂共病或急症时，线上不合适，必须去急诊或门诊。【指南】</w:t>
      </w:r>
    </w:p>
    <w:p>
      <w:pPr>
        <w:pStyle w:val="Heading4"/>
        <w:keepNext/>
        <w:pageBreakBefore w:val="0"/>
        <w:spacing w:before="200" w:after="60" w:line="288" w:lineRule="auto"/>
      </w:pPr>
      <w:r>
        <w:rPr>
          <w:rFonts w:ascii="Arial" w:hAnsi="Arial" w:eastAsia="黑体"/>
          <w:b/>
          <w:color w:val="333333"/>
          <w:sz w:val="23"/>
        </w:rPr>
        <w:t>40.“AI 能替代医生”</w:t>
      </w:r>
    </w:p>
    <w:p>
      <w:pPr>
        <w:spacing w:line="360" w:lineRule="auto" w:before="0" w:after="60"/>
        <w:ind w:firstLine="420"/>
        <w:jc w:val="both"/>
      </w:pPr>
      <w:r>
        <w:rPr>
          <w:rFonts w:ascii="SimSun" w:hAnsi="SimSun" w:eastAsia="宋体"/>
          <w:b/>
          <w:sz w:val="21"/>
        </w:rPr>
        <w:t>误解</w:t>
      </w:r>
      <w:r>
        <w:rPr>
          <w:rFonts w:ascii="SimSun" w:hAnsi="SimSun" w:eastAsia="宋体"/>
          <w:b w:val="0"/>
          <w:sz w:val="21"/>
        </w:rPr>
        <w:t>：AI 什么都懂，问它比挂号方便，还能给方案。</w:t>
      </w:r>
    </w:p>
    <w:p>
      <w:pPr>
        <w:spacing w:line="360" w:lineRule="auto" w:before="0" w:after="60"/>
        <w:ind w:firstLine="420"/>
        <w:jc w:val="both"/>
      </w:pPr>
      <w:r>
        <w:rPr>
          <w:rFonts w:ascii="SimSun" w:hAnsi="SimSun" w:eastAsia="宋体"/>
          <w:b/>
          <w:sz w:val="21"/>
        </w:rPr>
        <w:t>澄清</w:t>
      </w:r>
      <w:r>
        <w:rPr>
          <w:rFonts w:ascii="SimSun" w:hAnsi="SimSun" w:eastAsia="宋体"/>
          <w:b w:val="0"/>
          <w:sz w:val="21"/>
        </w:rPr>
        <w:t>：AI 不能做诊断，不能开处方，也不能在危机时刻替代人。它擅长的是帮你整理症状时间线、解释术语、准备就诊问题；它也会编造看似权威的结论，还会顺着你的说法往下讲。此外，把病历、用药、自杀念头这类信息输入公开工具，本身有隐私风险。把它当“就诊前的草稿纸”可以，当“医生”不行。【待验证】</w:t>
      </w:r>
    </w:p>
    <w:p>
      <w:pPr>
        <w:pStyle w:val="Heading3"/>
        <w:keepNext/>
        <w:pageBreakBefore w:val="0"/>
        <w:spacing w:before="280" w:after="100" w:line="288" w:lineRule="auto"/>
      </w:pPr>
      <w:r>
        <w:rPr>
          <w:rFonts w:ascii="Arial" w:hAnsi="Arial" w:eastAsia="黑体"/>
          <w:b/>
          <w:color w:val="1F4E79"/>
          <w:sz w:val="27"/>
        </w:rPr>
        <w:t>一张可以贴冰箱的核对清单</w:t>
      </w:r>
    </w:p>
    <w:p>
      <w:pPr>
        <w:spacing w:line="360" w:lineRule="auto" w:before="0" w:after="60"/>
        <w:ind w:firstLine="420"/>
        <w:jc w:val="both"/>
      </w:pPr>
      <w:r>
        <w:rPr>
          <w:rFonts w:ascii="SimSun" w:hAnsi="SimSun" w:eastAsia="宋体"/>
          <w:b w:val="0"/>
          <w:sz w:val="21"/>
        </w:rPr>
        <w:t>听到任何关于抑郁治疗的说法时，可以照着这几条过一遍：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它有没有说清楚“适用于谁”？轻度、重度、孕产期、青少年，答案常常不同。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它有没有给出证据来源？是指南、研究，还是“我认识一个人”。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它是不是在卖东西？卖保健品、卖课程、卖“疗程”，动机要先打个折。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它有没有劝你停药、减药、换药？凡是让你绕开医生的建议，先放下。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它是不是把“可能”说成了“一定”？包好、根治、无副作用，都是危险词。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它有没有制造恐惧？“再吃就毁了”“不吃就完了”，两头吓人都不可信。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它有没有要求你隐私？要你加私人微信、发身份证、发病历给陌生账号，先停。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说这话的人有没有资质？能不能查到执业注册和所在机构。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拿不准时，把截图带给医生看，请医生帮你判断，而不是自己赌。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记住一句兜底的话：“我下次复诊和医生确认。”这句话可以挡掉大部分压力。</w:t>
      </w:r>
    </w:p>
    <w:p>
      <w:pPr>
        <w:pStyle w:val="Heading3"/>
        <w:keepNext/>
        <w:pageBreakBefore w:val="0"/>
        <w:spacing w:before="280" w:after="100" w:line="288" w:lineRule="auto"/>
      </w:pPr>
      <w:r>
        <w:rPr>
          <w:rFonts w:ascii="Arial" w:hAnsi="Arial" w:eastAsia="黑体"/>
          <w:b/>
          <w:color w:val="1F4E79"/>
          <w:sz w:val="27"/>
        </w:rPr>
        <w:t>什么时候需要联系医生，或直接去急诊</w:t>
      </w:r>
    </w:p>
    <w:p>
      <w:pPr>
        <w:spacing w:line="360" w:lineRule="auto" w:before="0" w:after="60"/>
        <w:ind w:firstLine="420"/>
        <w:jc w:val="both"/>
      </w:pPr>
      <w:r>
        <w:rPr>
          <w:rFonts w:ascii="SimSun" w:hAnsi="SimSun" w:eastAsia="宋体"/>
          <w:b w:val="0"/>
          <w:sz w:val="21"/>
        </w:rPr>
        <w:t>下面这些情况不属于“误区讨论”的范围，不要等复诊：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出现自杀念头、计划或准备行为，或已经自伤</w:t>
      </w:r>
      <w:r>
        <w:rPr>
          <w:rFonts w:ascii="SimSun" w:hAnsi="SimSun" w:eastAsia="宋体"/>
          <w:b w:val="0"/>
          <w:sz w:val="21"/>
        </w:rPr>
        <w:t xml:space="preserve">：不要独处，让信任的人陪着你，呼叫 </w:t>
      </w:r>
      <w:r>
        <w:rPr>
          <w:rFonts w:ascii="SimSun" w:hAnsi="SimSun" w:eastAsia="宋体"/>
          <w:b/>
          <w:sz w:val="21"/>
        </w:rPr>
        <w:t>120</w:t>
      </w:r>
      <w:r>
        <w:rPr>
          <w:rFonts w:ascii="SimSun" w:hAnsi="SimSun" w:eastAsia="宋体"/>
          <w:b w:val="0"/>
          <w:sz w:val="21"/>
        </w:rPr>
        <w:t xml:space="preserve"> 或前往最近医院急诊；也可拨打 </w:t>
      </w:r>
      <w:r>
        <w:rPr>
          <w:rFonts w:ascii="SimSun" w:hAnsi="SimSun" w:eastAsia="宋体"/>
          <w:b/>
          <w:sz w:val="21"/>
        </w:rPr>
        <w:t>12356</w:t>
      </w:r>
      <w:r>
        <w:rPr>
          <w:rFonts w:ascii="SimSun" w:hAnsi="SimSun" w:eastAsia="宋体"/>
          <w:b w:val="0"/>
          <w:sz w:val="21"/>
        </w:rPr>
        <w:t xml:space="preserve"> 心理援助热线。把可能用于自伤的物品暂时交给他人保管。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高热、大汗、肌肉僵硬或抽动、意识混乱、心跳很快</w:t>
      </w:r>
      <w:r>
        <w:rPr>
          <w:rFonts w:ascii="SimSun" w:hAnsi="SimSun" w:eastAsia="宋体"/>
          <w:b w:val="0"/>
          <w:sz w:val="21"/>
        </w:rPr>
        <w:t>：可能是血清素综合征等严重药物反应，立即急诊。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皮疹迅速扩散、面唇肿胀、呼吸困难</w:t>
      </w:r>
      <w:r>
        <w:rPr>
          <w:rFonts w:ascii="SimSun" w:hAnsi="SimSun" w:eastAsia="宋体"/>
          <w:b w:val="0"/>
          <w:sz w:val="21"/>
        </w:rPr>
        <w:t>：严重过敏，立即呼叫 120。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突然话多、睡得很少却不困、冲动消费或冒险行为</w:t>
      </w:r>
      <w:r>
        <w:rPr>
          <w:rFonts w:ascii="SimSun" w:hAnsi="SimSun" w:eastAsia="宋体"/>
          <w:b w:val="0"/>
          <w:sz w:val="21"/>
        </w:rPr>
        <w:t>：可能是转躁，尽快联系精神科医生，不要自行加药或停药。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连续多日几乎不吃不喝不睡、行为失控、拒食脱水</w:t>
      </w:r>
      <w:r>
        <w:rPr>
          <w:rFonts w:ascii="SimSun" w:hAnsi="SimSun" w:eastAsia="宋体"/>
          <w:b w:val="0"/>
          <w:sz w:val="21"/>
        </w:rPr>
        <w:t>：需尽快精神科评估，必要时住院。</w:t>
      </w:r>
    </w:p>
    <w:p>
      <w:pPr>
        <w:pStyle w:val="Heading3"/>
        <w:keepNext/>
        <w:pageBreakBefore w:val="0"/>
        <w:spacing w:before="280" w:after="100" w:line="288" w:lineRule="auto"/>
      </w:pPr>
      <w:r>
        <w:rPr>
          <w:rFonts w:ascii="Arial" w:hAnsi="Arial" w:eastAsia="黑体"/>
          <w:b/>
          <w:color w:val="1F4E79"/>
          <w:sz w:val="27"/>
        </w:rPr>
        <w:t>为什么这些误区这么难改</w:t>
      </w:r>
    </w:p>
    <w:p>
      <w:pPr>
        <w:spacing w:line="360" w:lineRule="auto" w:before="0" w:after="60"/>
        <w:ind w:firstLine="420"/>
        <w:jc w:val="both"/>
      </w:pPr>
      <w:r>
        <w:rPr>
          <w:rFonts w:ascii="SimSun" w:hAnsi="SimSun" w:eastAsia="宋体"/>
          <w:b w:val="0"/>
          <w:sz w:val="21"/>
        </w:rPr>
        <w:t>有三个原因值得知道，能让你少一点自我怀疑。</w:t>
      </w:r>
    </w:p>
    <w:p>
      <w:pPr>
        <w:spacing w:line="360" w:lineRule="auto" w:before="0" w:after="60"/>
        <w:ind w:firstLine="420"/>
        <w:jc w:val="both"/>
      </w:pPr>
      <w:r>
        <w:rPr>
          <w:rFonts w:ascii="SimSun" w:hAnsi="SimSun" w:eastAsia="宋体"/>
          <w:b w:val="0"/>
          <w:sz w:val="21"/>
        </w:rPr>
        <w:t>第一，</w:t>
      </w:r>
      <w:r>
        <w:rPr>
          <w:rFonts w:ascii="SimSun" w:hAnsi="SimSun" w:eastAsia="宋体"/>
          <w:b/>
          <w:sz w:val="21"/>
        </w:rPr>
        <w:t>误区通常有一半是真的</w:t>
      </w:r>
      <w:r>
        <w:rPr>
          <w:rFonts w:ascii="SimSun" w:hAnsi="SimSun" w:eastAsia="宋体"/>
          <w:b w:val="0"/>
          <w:sz w:val="21"/>
        </w:rPr>
        <w:t>。“副作用大就停”背后是真实的难受，“运动能替代药”背后是真实的疗效证据。半真半假的说法最难反驳，因为它抓住了你的体验，只错在程度和适用范围。</w:t>
      </w:r>
    </w:p>
    <w:p>
      <w:pPr>
        <w:spacing w:line="360" w:lineRule="auto" w:before="0" w:after="60"/>
        <w:ind w:firstLine="420"/>
        <w:jc w:val="both"/>
      </w:pPr>
      <w:r>
        <w:rPr>
          <w:rFonts w:ascii="SimSun" w:hAnsi="SimSun" w:eastAsia="宋体"/>
          <w:b w:val="0"/>
          <w:sz w:val="21"/>
        </w:rPr>
        <w:t>第二，</w:t>
      </w:r>
      <w:r>
        <w:rPr>
          <w:rFonts w:ascii="SimSun" w:hAnsi="SimSun" w:eastAsia="宋体"/>
          <w:b/>
          <w:sz w:val="21"/>
        </w:rPr>
        <w:t>说这些话的人多半出于关心</w:t>
      </w:r>
      <w:r>
        <w:rPr>
          <w:rFonts w:ascii="SimSun" w:hAnsi="SimSun" w:eastAsia="宋体"/>
          <w:b w:val="0"/>
          <w:sz w:val="21"/>
        </w:rPr>
        <w:t>。长辈劝你“想开点”，是希望你少受罪；朋友劝你别吃药，是怕你被药困住。反驳他们的说法，不等于否定他们的好意。可以这样回应：“我知道你是为我好，我这段时间在按医生的方案走，有变化我会告诉你。”</w:t>
      </w:r>
    </w:p>
    <w:p>
      <w:pPr>
        <w:spacing w:line="360" w:lineRule="auto" w:before="0" w:after="60"/>
        <w:ind w:firstLine="420"/>
        <w:jc w:val="both"/>
      </w:pPr>
      <w:r>
        <w:rPr>
          <w:rFonts w:ascii="SimSun" w:hAnsi="SimSun" w:eastAsia="宋体"/>
          <w:b w:val="0"/>
          <w:sz w:val="21"/>
        </w:rPr>
        <w:t>第三，</w:t>
      </w:r>
      <w:r>
        <w:rPr>
          <w:rFonts w:ascii="SimSun" w:hAnsi="SimSun" w:eastAsia="宋体"/>
          <w:b/>
          <w:sz w:val="21"/>
        </w:rPr>
        <w:t>网络把个案当成了规律</w:t>
      </w:r>
      <w:r>
        <w:rPr>
          <w:rFonts w:ascii="SimSun" w:hAnsi="SimSun" w:eastAsia="宋体"/>
          <w:b w:val="0"/>
          <w:sz w:val="21"/>
        </w:rPr>
        <w:t>。一个人停药后好了，会被讲成“停药也能好”；九个人停药后复发，不会有人拍视频。你看到的是被筛选过的故事，不是全部。</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12.2 患者与家属高频问答</w:t>
      </w:r>
    </w:p>
    <w:p>
      <w:pPr>
        <w:spacing w:line="360" w:lineRule="auto" w:before="0" w:after="60"/>
        <w:ind w:firstLine="420"/>
        <w:jc w:val="both"/>
      </w:pPr>
      <w:r>
        <w:rPr>
          <w:rFonts w:ascii="SimSun" w:hAnsi="SimSun" w:eastAsia="宋体"/>
          <w:b w:val="0"/>
          <w:sz w:val="21"/>
        </w:rPr>
        <w:t>这一页收了 25 个诊室里最常被问到、网上又最难查到靠谱答案的问题，涉及告诉谁、上不上班、要不要孩子、副作用、家人反对、住院和钱。每个回答都尽量给出“可以怎么做”，而不只是“要看情况”。适合患者自己读，也适合家属先读一遍再开口。</w:t>
      </w:r>
    </w:p>
    <w:p>
      <w:pPr>
        <w:pStyle w:val="Heading3"/>
        <w:keepNext/>
        <w:pageBreakBefore w:val="0"/>
        <w:spacing w:before="280" w:after="100" w:line="288" w:lineRule="auto"/>
      </w:pPr>
      <w:r>
        <w:rPr>
          <w:rFonts w:ascii="Arial" w:hAnsi="Arial" w:eastAsia="黑体"/>
          <w:b/>
          <w:color w:val="1F4E79"/>
          <w:sz w:val="27"/>
        </w:rPr>
        <w:t>这 25 个问题是怎么选出来的</w:t>
      </w:r>
    </w:p>
    <w:p>
      <w:pPr>
        <w:spacing w:line="360" w:lineRule="auto" w:before="0" w:after="60"/>
        <w:ind w:firstLine="420"/>
        <w:jc w:val="both"/>
      </w:pPr>
      <w:r>
        <w:rPr>
          <w:rFonts w:ascii="SimSun" w:hAnsi="SimSun" w:eastAsia="宋体"/>
          <w:b w:val="0"/>
          <w:sz w:val="21"/>
        </w:rPr>
        <w:t>它们来自三类场景：诊室里反复被问的、家属在门口小声问的、以及患者在网上搜到一堆矛盾答案的。回答按“先给结论，再说条件和例外”的顺序写，方括号里是这条信息的证据分量。</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你现在的处境</w:t>
            </w:r>
          </w:p>
        </w:tc>
        <w:tc>
          <w:tcPr>
            <w:tcW w:type="dxa" w:w="6973"/>
            <w:shd w:val="clear" w:color="auto" w:fill="1F4E79"/>
          </w:tcPr>
          <w:p>
            <w:pPr>
              <w:spacing w:before="20" w:after="20" w:line="264" w:lineRule="auto"/>
              <w:jc w:val="left"/>
            </w:pPr>
            <w:r>
              <w:rPr>
                <w:rFonts w:ascii="SimSun" w:hAnsi="SimSun" w:eastAsia="宋体"/>
                <w:b/>
                <w:color w:val="FFFFFF"/>
                <w:sz w:val="18"/>
              </w:rPr>
              <w:t>先看哪几问</w:t>
            </w:r>
          </w:p>
        </w:tc>
      </w:tr>
      <w:tr>
        <w:tc>
          <w:tcPr>
            <w:tcW w:type="dxa" w:w="2438"/>
          </w:tcPr>
          <w:p>
            <w:pPr>
              <w:spacing w:before="20" w:after="20" w:line="276" w:lineRule="auto"/>
              <w:jc w:val="left"/>
            </w:pPr>
            <w:r>
              <w:rPr>
                <w:rFonts w:ascii="SimSun" w:hAnsi="SimSun" w:eastAsia="宋体"/>
                <w:b w:val="0"/>
                <w:color w:val="333333"/>
                <w:sz w:val="17"/>
              </w:rPr>
              <w:t>想让家人理解，又怕被否定</w:t>
            </w:r>
          </w:p>
        </w:tc>
        <w:tc>
          <w:tcPr>
            <w:tcW w:type="dxa" w:w="6973"/>
          </w:tcPr>
          <w:p>
            <w:pPr>
              <w:spacing w:before="20" w:after="20" w:line="276" w:lineRule="auto"/>
              <w:jc w:val="left"/>
            </w:pPr>
            <w:r>
              <w:rPr>
                <w:rFonts w:ascii="SimSun" w:hAnsi="SimSun" w:eastAsia="宋体"/>
                <w:b w:val="0"/>
                <w:color w:val="333333"/>
                <w:sz w:val="17"/>
              </w:rPr>
              <w:t>Q1、Q11、Q12</w:t>
            </w:r>
          </w:p>
        </w:tc>
      </w:tr>
      <w:tr>
        <w:tc>
          <w:tcPr>
            <w:tcW w:type="dxa" w:w="2438"/>
            <w:shd w:val="clear" w:color="auto" w:fill="F7F9FC"/>
          </w:tcPr>
          <w:p>
            <w:pPr>
              <w:spacing w:before="20" w:after="20" w:line="276" w:lineRule="auto"/>
              <w:jc w:val="left"/>
            </w:pPr>
            <w:r>
              <w:rPr>
                <w:rFonts w:ascii="SimSun" w:hAnsi="SimSun" w:eastAsia="宋体"/>
                <w:b w:val="0"/>
                <w:color w:val="333333"/>
                <w:sz w:val="17"/>
              </w:rPr>
              <w:t>在犹豫要不要继续上班、上学</w:t>
            </w:r>
          </w:p>
        </w:tc>
        <w:tc>
          <w:tcPr>
            <w:tcW w:type="dxa" w:w="6973"/>
            <w:shd w:val="clear" w:color="auto" w:fill="F7F9FC"/>
          </w:tcPr>
          <w:p>
            <w:pPr>
              <w:spacing w:before="20" w:after="20" w:line="276" w:lineRule="auto"/>
              <w:jc w:val="left"/>
            </w:pPr>
            <w:r>
              <w:rPr>
                <w:rFonts w:ascii="SimSun" w:hAnsi="SimSun" w:eastAsia="宋体"/>
                <w:b w:val="0"/>
                <w:color w:val="333333"/>
                <w:sz w:val="17"/>
              </w:rPr>
              <w:t>Q2、Q7</w:t>
            </w:r>
          </w:p>
        </w:tc>
      </w:tr>
      <w:tr>
        <w:tc>
          <w:tcPr>
            <w:tcW w:type="dxa" w:w="2438"/>
          </w:tcPr>
          <w:p>
            <w:pPr>
              <w:spacing w:before="20" w:after="20" w:line="276" w:lineRule="auto"/>
              <w:jc w:val="left"/>
            </w:pPr>
            <w:r>
              <w:rPr>
                <w:rFonts w:ascii="SimSun" w:hAnsi="SimSun" w:eastAsia="宋体"/>
                <w:b w:val="0"/>
                <w:color w:val="333333"/>
                <w:sz w:val="17"/>
              </w:rPr>
              <w:t>担心恋爱、结婚、生孩子</w:t>
            </w:r>
          </w:p>
        </w:tc>
        <w:tc>
          <w:tcPr>
            <w:tcW w:type="dxa" w:w="6973"/>
          </w:tcPr>
          <w:p>
            <w:pPr>
              <w:spacing w:before="20" w:after="20" w:line="276" w:lineRule="auto"/>
              <w:jc w:val="left"/>
            </w:pPr>
            <w:r>
              <w:rPr>
                <w:rFonts w:ascii="SimSun" w:hAnsi="SimSun" w:eastAsia="宋体"/>
                <w:b w:val="0"/>
                <w:color w:val="333333"/>
                <w:sz w:val="17"/>
              </w:rPr>
              <w:t>Q3、Q4</w:t>
            </w:r>
          </w:p>
        </w:tc>
      </w:tr>
      <w:tr>
        <w:tc>
          <w:tcPr>
            <w:tcW w:type="dxa" w:w="2438"/>
            <w:shd w:val="clear" w:color="auto" w:fill="F7F9FC"/>
          </w:tcPr>
          <w:p>
            <w:pPr>
              <w:spacing w:before="20" w:after="20" w:line="276" w:lineRule="auto"/>
              <w:jc w:val="left"/>
            </w:pPr>
            <w:r>
              <w:rPr>
                <w:rFonts w:ascii="SimSun" w:hAnsi="SimSun" w:eastAsia="宋体"/>
                <w:b w:val="0"/>
                <w:color w:val="333333"/>
                <w:sz w:val="17"/>
              </w:rPr>
              <w:t>副作用难受，或者觉得药没用</w:t>
            </w:r>
          </w:p>
        </w:tc>
        <w:tc>
          <w:tcPr>
            <w:tcW w:type="dxa" w:w="6973"/>
            <w:shd w:val="clear" w:color="auto" w:fill="F7F9FC"/>
          </w:tcPr>
          <w:p>
            <w:pPr>
              <w:spacing w:before="20" w:after="20" w:line="276" w:lineRule="auto"/>
              <w:jc w:val="left"/>
            </w:pPr>
            <w:r>
              <w:rPr>
                <w:rFonts w:ascii="SimSun" w:hAnsi="SimSun" w:eastAsia="宋体"/>
                <w:b w:val="0"/>
                <w:color w:val="333333"/>
                <w:sz w:val="17"/>
              </w:rPr>
              <w:t>Q9、Q10、Q20</w:t>
            </w:r>
          </w:p>
        </w:tc>
      </w:tr>
      <w:tr>
        <w:tc>
          <w:tcPr>
            <w:tcW w:type="dxa" w:w="2438"/>
          </w:tcPr>
          <w:p>
            <w:pPr>
              <w:spacing w:before="20" w:after="20" w:line="276" w:lineRule="auto"/>
              <w:jc w:val="left"/>
            </w:pPr>
            <w:r>
              <w:rPr>
                <w:rFonts w:ascii="SimSun" w:hAnsi="SimSun" w:eastAsia="宋体"/>
                <w:b w:val="0"/>
                <w:color w:val="333333"/>
                <w:sz w:val="17"/>
              </w:rPr>
              <w:t>家里为“该不该停药”吵架</w:t>
            </w:r>
          </w:p>
        </w:tc>
        <w:tc>
          <w:tcPr>
            <w:tcW w:type="dxa" w:w="6973"/>
          </w:tcPr>
          <w:p>
            <w:pPr>
              <w:spacing w:before="20" w:after="20" w:line="276" w:lineRule="auto"/>
              <w:jc w:val="left"/>
            </w:pPr>
            <w:r>
              <w:rPr>
                <w:rFonts w:ascii="SimSun" w:hAnsi="SimSun" w:eastAsia="宋体"/>
                <w:b w:val="0"/>
                <w:color w:val="333333"/>
                <w:sz w:val="17"/>
              </w:rPr>
              <w:t>Q11、Q12</w:t>
            </w:r>
          </w:p>
        </w:tc>
      </w:tr>
      <w:tr>
        <w:tc>
          <w:tcPr>
            <w:tcW w:type="dxa" w:w="2438"/>
            <w:shd w:val="clear" w:color="auto" w:fill="F7F9FC"/>
          </w:tcPr>
          <w:p>
            <w:pPr>
              <w:spacing w:before="20" w:after="20" w:line="276" w:lineRule="auto"/>
              <w:jc w:val="left"/>
            </w:pPr>
            <w:r>
              <w:rPr>
                <w:rFonts w:ascii="SimSun" w:hAnsi="SimSun" w:eastAsia="宋体"/>
                <w:b w:val="0"/>
                <w:color w:val="333333"/>
                <w:sz w:val="17"/>
              </w:rPr>
              <w:t>医生建议住院，心里发怵</w:t>
            </w:r>
          </w:p>
        </w:tc>
        <w:tc>
          <w:tcPr>
            <w:tcW w:type="dxa" w:w="6973"/>
            <w:shd w:val="clear" w:color="auto" w:fill="F7F9FC"/>
          </w:tcPr>
          <w:p>
            <w:pPr>
              <w:spacing w:before="20" w:after="20" w:line="276" w:lineRule="auto"/>
              <w:jc w:val="left"/>
            </w:pPr>
            <w:r>
              <w:rPr>
                <w:rFonts w:ascii="SimSun" w:hAnsi="SimSun" w:eastAsia="宋体"/>
                <w:b w:val="0"/>
                <w:color w:val="333333"/>
                <w:sz w:val="17"/>
              </w:rPr>
              <w:t>Q16、Q17</w:t>
            </w:r>
          </w:p>
        </w:tc>
      </w:tr>
      <w:tr>
        <w:tc>
          <w:tcPr>
            <w:tcW w:type="dxa" w:w="2438"/>
          </w:tcPr>
          <w:p>
            <w:pPr>
              <w:spacing w:before="20" w:after="20" w:line="276" w:lineRule="auto"/>
              <w:jc w:val="left"/>
            </w:pPr>
            <w:r>
              <w:rPr>
                <w:rFonts w:ascii="SimSun" w:hAnsi="SimSun" w:eastAsia="宋体"/>
                <w:b w:val="0"/>
                <w:color w:val="333333"/>
                <w:sz w:val="17"/>
              </w:rPr>
              <w:t>钱紧张，想省一点</w:t>
            </w:r>
          </w:p>
        </w:tc>
        <w:tc>
          <w:tcPr>
            <w:tcW w:type="dxa" w:w="6973"/>
          </w:tcPr>
          <w:p>
            <w:pPr>
              <w:spacing w:before="20" w:after="20" w:line="276" w:lineRule="auto"/>
              <w:jc w:val="left"/>
            </w:pPr>
            <w:r>
              <w:rPr>
                <w:rFonts w:ascii="SimSun" w:hAnsi="SimSun" w:eastAsia="宋体"/>
                <w:b w:val="0"/>
                <w:color w:val="333333"/>
                <w:sz w:val="17"/>
              </w:rPr>
              <w:t>Q18、Q19</w:t>
            </w:r>
          </w:p>
        </w:tc>
      </w:tr>
      <w:tr>
        <w:tc>
          <w:tcPr>
            <w:tcW w:type="dxa" w:w="2438"/>
            <w:shd w:val="clear" w:color="auto" w:fill="F7F9FC"/>
          </w:tcPr>
          <w:p>
            <w:pPr>
              <w:spacing w:before="20" w:after="20" w:line="276" w:lineRule="auto"/>
              <w:jc w:val="left"/>
            </w:pPr>
            <w:r>
              <w:rPr>
                <w:rFonts w:ascii="SimSun" w:hAnsi="SimSun" w:eastAsia="宋体"/>
                <w:b w:val="0"/>
                <w:color w:val="333333"/>
                <w:sz w:val="17"/>
              </w:rPr>
              <w:t>总在刷偏方和“自愈法”</w:t>
            </w:r>
          </w:p>
        </w:tc>
        <w:tc>
          <w:tcPr>
            <w:tcW w:type="dxa" w:w="6973"/>
            <w:shd w:val="clear" w:color="auto" w:fill="F7F9FC"/>
          </w:tcPr>
          <w:p>
            <w:pPr>
              <w:spacing w:before="20" w:after="20" w:line="276" w:lineRule="auto"/>
              <w:jc w:val="left"/>
            </w:pPr>
            <w:r>
              <w:rPr>
                <w:rFonts w:ascii="SimSun" w:hAnsi="SimSun" w:eastAsia="宋体"/>
                <w:b w:val="0"/>
                <w:color w:val="333333"/>
                <w:sz w:val="17"/>
              </w:rPr>
              <w:t>Q21、Q22</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一、说，还是不说（Q1–Q2）</w:t>
      </w:r>
    </w:p>
    <w:p>
      <w:pPr>
        <w:pStyle w:val="Heading4"/>
        <w:keepNext/>
        <w:pageBreakBefore w:val="0"/>
        <w:spacing w:before="200" w:after="60" w:line="288" w:lineRule="auto"/>
      </w:pPr>
      <w:r>
        <w:rPr>
          <w:rFonts w:ascii="Arial" w:hAnsi="Arial" w:eastAsia="黑体"/>
          <w:b/>
          <w:color w:val="333333"/>
          <w:sz w:val="23"/>
        </w:rPr>
        <w:t>Q1 要不要告诉家人和同事？</w:t>
      </w:r>
    </w:p>
    <w:p>
      <w:pPr>
        <w:spacing w:line="360" w:lineRule="auto" w:before="0" w:after="60"/>
        <w:ind w:firstLine="420"/>
        <w:jc w:val="both"/>
      </w:pPr>
      <w:r>
        <w:rPr>
          <w:rFonts w:ascii="SimSun" w:hAnsi="SimSun" w:eastAsia="宋体"/>
          <w:b w:val="0"/>
          <w:sz w:val="21"/>
        </w:rPr>
        <w:t>家里人通常值得说，因为他们能帮你观察睡眠和情绪、提醒复诊、在状态差的时候搭把手；可以先只说“我在看医生、在吃药”，不必一次交代全部细节。同事和领导不必主动说，法律也没有要求你披露诊断；但如果你要请假、调岗，或工作涉及驾驶、高处、操作危险设备，和直属领导说“我在规律复诊，近期需要调整”更实际。病历和诊断属于隐私，用人单位无权随意索取。【指南】</w:t>
      </w:r>
    </w:p>
    <w:p>
      <w:pPr>
        <w:pStyle w:val="Heading4"/>
        <w:keepNext/>
        <w:pageBreakBefore w:val="0"/>
        <w:spacing w:before="200" w:after="60" w:line="288" w:lineRule="auto"/>
      </w:pPr>
      <w:r>
        <w:rPr>
          <w:rFonts w:ascii="Arial" w:hAnsi="Arial" w:eastAsia="黑体"/>
          <w:b/>
          <w:color w:val="333333"/>
          <w:sz w:val="23"/>
        </w:rPr>
        <w:t>Q2 能不能上班、上学？</w:t>
      </w:r>
    </w:p>
    <w:p>
      <w:pPr>
        <w:spacing w:line="360" w:lineRule="auto" w:before="0" w:after="60"/>
        <w:ind w:firstLine="420"/>
        <w:jc w:val="both"/>
      </w:pPr>
      <w:r>
        <w:rPr>
          <w:rFonts w:ascii="SimSun" w:hAnsi="SimSun" w:eastAsia="宋体"/>
          <w:b w:val="0"/>
          <w:sz w:val="21"/>
        </w:rPr>
        <w:t>多数人在治疗期间可以继续工作或上学，规律的结构反而有帮助。要不要暂停，看三件事：注意力和反应速度是否影响安全（开车、操作机械、管钱），症状是否重到完不成基本任务，身边有没有人能接住你的状态。需要时可以请病假、减少工时、申请弹性安排或暂时休学。不必用“硬扛”证明自己，恢复期从半量开始，比一上来满负荷更稳。【临床经验】</w:t>
      </w:r>
    </w:p>
    <w:p>
      <w:pPr>
        <w:pStyle w:val="Heading3"/>
        <w:keepNext/>
        <w:pageBreakBefore w:val="0"/>
        <w:spacing w:before="280" w:after="100" w:line="288" w:lineRule="auto"/>
      </w:pPr>
      <w:r>
        <w:rPr>
          <w:rFonts w:ascii="Arial" w:hAnsi="Arial" w:eastAsia="黑体"/>
          <w:b/>
          <w:color w:val="1F4E79"/>
          <w:sz w:val="27"/>
        </w:rPr>
        <w:t>二、关系、生育与日常生活（Q3–Q6）</w:t>
      </w:r>
    </w:p>
    <w:p>
      <w:pPr>
        <w:pStyle w:val="Heading4"/>
        <w:keepNext/>
        <w:pageBreakBefore w:val="0"/>
        <w:spacing w:before="200" w:after="60" w:line="288" w:lineRule="auto"/>
      </w:pPr>
      <w:r>
        <w:rPr>
          <w:rFonts w:ascii="Arial" w:hAnsi="Arial" w:eastAsia="黑体"/>
          <w:b/>
          <w:color w:val="333333"/>
          <w:sz w:val="23"/>
        </w:rPr>
        <w:t>Q3 能不能恋爱、结婚？</w:t>
      </w:r>
    </w:p>
    <w:p>
      <w:pPr>
        <w:spacing w:line="360" w:lineRule="auto" w:before="0" w:after="60"/>
        <w:ind w:firstLine="420"/>
        <w:jc w:val="both"/>
      </w:pPr>
      <w:r>
        <w:rPr>
          <w:rFonts w:ascii="SimSun" w:hAnsi="SimSun" w:eastAsia="宋体"/>
          <w:b w:val="0"/>
          <w:sz w:val="21"/>
        </w:rPr>
        <w:t>可以。抑郁不影响你拥有亲密关系的资格，也不等于你会拖累对方。需要留意的是时机：急性期做结婚、买房、移民这类重大决定，容易在情绪推动下后悔，可以等状态稳一些再定。要不要告诉对方、什么时候说，由你决定；很多人会在关系稳定后说“我有抑郁，正在治疗”，并邀请对方陪一次门诊。伴侣能支持你，但不能替代医生。【临床经验】</w:t>
      </w:r>
    </w:p>
    <w:p>
      <w:pPr>
        <w:pStyle w:val="Heading4"/>
        <w:keepNext/>
        <w:pageBreakBefore w:val="0"/>
        <w:spacing w:before="200" w:after="60" w:line="288" w:lineRule="auto"/>
      </w:pPr>
      <w:r>
        <w:rPr>
          <w:rFonts w:ascii="Arial" w:hAnsi="Arial" w:eastAsia="黑体"/>
          <w:b/>
          <w:color w:val="333333"/>
          <w:sz w:val="23"/>
        </w:rPr>
        <w:t>Q4 要不要孩子？</w:t>
      </w:r>
    </w:p>
    <w:p>
      <w:pPr>
        <w:spacing w:line="360" w:lineRule="auto" w:before="0" w:after="60"/>
        <w:ind w:firstLine="420"/>
        <w:jc w:val="both"/>
      </w:pPr>
      <w:r>
        <w:rPr>
          <w:rFonts w:ascii="SimSun" w:hAnsi="SimSun" w:eastAsia="宋体"/>
          <w:b w:val="0"/>
          <w:sz w:val="21"/>
        </w:rPr>
        <w:t>可以要，但值得提前规划，而不是“怀上再说”。孕前找精神科和产科一起评估：目前用药在孕期有没有更合适的选择，停药或换药的风险有多大，既往发作史如何。不治疗的风险（复发、营养不良、产后抑郁、自杀风险）和用药风险要放在一起算。遗传增加的是风险，不是宿命，不必因为家族史放弃生育计划。【指南】</w:t>
      </w:r>
    </w:p>
    <w:p>
      <w:pPr>
        <w:pStyle w:val="Heading4"/>
        <w:keepNext/>
        <w:pageBreakBefore w:val="0"/>
        <w:spacing w:before="200" w:after="60" w:line="288" w:lineRule="auto"/>
      </w:pPr>
      <w:r>
        <w:rPr>
          <w:rFonts w:ascii="Arial" w:hAnsi="Arial" w:eastAsia="黑体"/>
          <w:b/>
          <w:color w:val="333333"/>
          <w:sz w:val="23"/>
        </w:rPr>
        <w:t>Q5 能不能喝酒？</w:t>
      </w:r>
    </w:p>
    <w:p>
      <w:pPr>
        <w:spacing w:line="360" w:lineRule="auto" w:before="0" w:after="60"/>
        <w:ind w:firstLine="420"/>
        <w:jc w:val="both"/>
      </w:pPr>
      <w:r>
        <w:rPr>
          <w:rFonts w:ascii="SimSun" w:hAnsi="SimSun" w:eastAsia="宋体"/>
          <w:b w:val="0"/>
          <w:sz w:val="21"/>
        </w:rPr>
        <w:t>最好不喝。酒精会破坏后半夜的睡眠、加重早醒，和抗抑郁药、镇静药叠加会抑制呼吸和意识，也会放大冲动和自杀风险。“少量红酒养生”的说法不适用于正在服药、正在发作的人。如果已经离不开酒，不要自己骤然停——酒精戒断可能引起抽搐甚至危及生命，需要就医处理。【指南】</w:t>
      </w:r>
    </w:p>
    <w:p>
      <w:pPr>
        <w:pStyle w:val="Heading4"/>
        <w:keepNext/>
        <w:pageBreakBefore w:val="0"/>
        <w:spacing w:before="200" w:after="60" w:line="288" w:lineRule="auto"/>
      </w:pPr>
      <w:r>
        <w:rPr>
          <w:rFonts w:ascii="Arial" w:hAnsi="Arial" w:eastAsia="黑体"/>
          <w:b/>
          <w:color w:val="333333"/>
          <w:sz w:val="23"/>
        </w:rPr>
        <w:t>Q6 能不能运动？</w:t>
      </w:r>
    </w:p>
    <w:p>
      <w:pPr>
        <w:spacing w:line="360" w:lineRule="auto" w:before="0" w:after="60"/>
        <w:ind w:firstLine="420"/>
        <w:jc w:val="both"/>
      </w:pPr>
      <w:r>
        <w:rPr>
          <w:rFonts w:ascii="SimSun" w:hAnsi="SimSun" w:eastAsia="宋体"/>
          <w:b w:val="0"/>
          <w:sz w:val="21"/>
        </w:rPr>
        <w:t>可以，而且推荐。从走路开始，十分钟也算，目标是“每周有几次”，不是“练到某个强度”。开始阶段可能头晕、乏力，把强度降下来再试，避免睡前剧烈运动和高温脱水。运动是辅助治疗，不能替代药物；也别把“今天没做到”变成新的自责理由。【指南】</w:t>
      </w:r>
    </w:p>
    <w:p>
      <w:pPr>
        <w:pStyle w:val="Heading3"/>
        <w:keepNext/>
        <w:pageBreakBefore w:val="0"/>
        <w:spacing w:before="280" w:after="100" w:line="288" w:lineRule="auto"/>
      </w:pPr>
      <w:r>
        <w:rPr>
          <w:rFonts w:ascii="Arial" w:hAnsi="Arial" w:eastAsia="黑体"/>
          <w:b/>
          <w:color w:val="1F4E79"/>
          <w:sz w:val="27"/>
        </w:rPr>
        <w:t>三、工作、沟通与治疗中的不顺（Q7–Q10）</w:t>
      </w:r>
    </w:p>
    <w:p>
      <w:pPr>
        <w:pStyle w:val="Heading4"/>
        <w:keepNext/>
        <w:pageBreakBefore w:val="0"/>
        <w:spacing w:before="200" w:after="60" w:line="288" w:lineRule="auto"/>
      </w:pPr>
      <w:r>
        <w:rPr>
          <w:rFonts w:ascii="Arial" w:hAnsi="Arial" w:eastAsia="黑体"/>
          <w:b/>
          <w:color w:val="333333"/>
          <w:sz w:val="23"/>
        </w:rPr>
        <w:t>Q7 要不要辞职？</w:t>
      </w:r>
    </w:p>
    <w:p>
      <w:pPr>
        <w:spacing w:line="360" w:lineRule="auto" w:before="0" w:after="60"/>
        <w:ind w:firstLine="420"/>
        <w:jc w:val="both"/>
      </w:pPr>
      <w:r>
        <w:rPr>
          <w:rFonts w:ascii="SimSun" w:hAnsi="SimSun" w:eastAsia="宋体"/>
          <w:b w:val="0"/>
          <w:sz w:val="21"/>
        </w:rPr>
        <w:t>先别急。辞职会同时失去收入、日常结构和社交，这三样恰恰是恢复期的重要支撑，冲动辞职后后悔的人不少。可以给自己一个期限：先按方案治疗四到八周，同时和医生讨论要不要病假、减工时或调岗，再做决定。如果确实要辞，也和医生、家人一起把经济账和安全网算清楚。【临床经验】</w:t>
      </w:r>
    </w:p>
    <w:p>
      <w:pPr>
        <w:pStyle w:val="Heading4"/>
        <w:keepNext/>
        <w:pageBreakBefore w:val="0"/>
        <w:spacing w:before="200" w:after="60" w:line="288" w:lineRule="auto"/>
      </w:pPr>
      <w:r>
        <w:rPr>
          <w:rFonts w:ascii="Arial" w:hAnsi="Arial" w:eastAsia="黑体"/>
          <w:b/>
          <w:color w:val="333333"/>
          <w:sz w:val="23"/>
        </w:rPr>
        <w:t>Q8 怎么和医生说出不满？</w:t>
      </w:r>
    </w:p>
    <w:p>
      <w:pPr>
        <w:spacing w:line="360" w:lineRule="auto" w:before="0" w:after="60"/>
        <w:ind w:firstLine="420"/>
        <w:jc w:val="both"/>
      </w:pPr>
      <w:r>
        <w:rPr>
          <w:rFonts w:ascii="SimSun" w:hAnsi="SimSun" w:eastAsia="宋体"/>
          <w:b w:val="0"/>
          <w:sz w:val="21"/>
        </w:rPr>
        <w:t>把“不满”说成具体的事，比说“我觉得没用”更有用。可以说：哪句话让你不舒服、哪个决定你不理解、哪种副作用影响了生活。带上记录（睡眠、情绪、副作用时间线），并直接问：“为什么选这个方案？”“还有别的选择吗？”“如果四周后没改善，下一步做什么？”如果沟通始终无效、信任已经破裂，换医生是合理选择，不算背叛。【指南】</w:t>
      </w:r>
    </w:p>
    <w:p>
      <w:pPr>
        <w:pStyle w:val="Heading4"/>
        <w:keepNext/>
        <w:pageBreakBefore w:val="0"/>
        <w:spacing w:before="200" w:after="60" w:line="288" w:lineRule="auto"/>
      </w:pPr>
      <w:r>
        <w:rPr>
          <w:rFonts w:ascii="Arial" w:hAnsi="Arial" w:eastAsia="黑体"/>
          <w:b/>
          <w:color w:val="333333"/>
          <w:sz w:val="23"/>
        </w:rPr>
        <w:t>Q9 副作用受不了怎么办？</w:t>
      </w:r>
    </w:p>
    <w:p>
      <w:pPr>
        <w:spacing w:line="360" w:lineRule="auto" w:before="0" w:after="60"/>
        <w:ind w:firstLine="420"/>
        <w:jc w:val="both"/>
      </w:pPr>
      <w:r>
        <w:rPr>
          <w:rFonts w:ascii="SimSun" w:hAnsi="SimSun" w:eastAsia="宋体"/>
          <w:b w:val="0"/>
          <w:sz w:val="21"/>
        </w:rPr>
        <w:t>先记录，再联系医生，不要自行停。记下出现时间、程度、对生活的影响（能不能上班、睡不睡得着），复诊时给医生看。医生能做的比“忍着”多：减量、换同类药、换类别、调整服药时间、加对症处理。多数早期副作用在一两周内减轻；但皮疹迅速扩散、高热、意识改变、剧烈腹泻要立即急诊。【指南】</w:t>
      </w:r>
    </w:p>
    <w:p>
      <w:pPr>
        <w:pStyle w:val="Heading4"/>
        <w:keepNext/>
        <w:pageBreakBefore w:val="0"/>
        <w:spacing w:before="200" w:after="60" w:line="288" w:lineRule="auto"/>
      </w:pPr>
      <w:r>
        <w:rPr>
          <w:rFonts w:ascii="Arial" w:hAnsi="Arial" w:eastAsia="黑体"/>
          <w:b/>
          <w:color w:val="333333"/>
          <w:sz w:val="23"/>
        </w:rPr>
        <w:t>Q10 觉得药没用怎么办？</w:t>
      </w:r>
    </w:p>
    <w:p>
      <w:pPr>
        <w:spacing w:line="360" w:lineRule="auto" w:before="0" w:after="60"/>
        <w:ind w:firstLine="420"/>
        <w:jc w:val="both"/>
      </w:pPr>
      <w:r>
        <w:rPr>
          <w:rFonts w:ascii="SimSun" w:hAnsi="SimSun" w:eastAsia="宋体"/>
          <w:b w:val="0"/>
          <w:sz w:val="21"/>
        </w:rPr>
        <w:t>先确认四件事：吃了多久（通常两到四周起效，六到八周评估）、有没有漏服、剂量是否足够、诊断和共病是否清楚。这些都没问题还是没效果，才轮到调整：加量、换药、增效、加心理治疗或物理治疗。不要自己加量，也不要把两种药叠着吃，那是最容易出危险的做法。【指南】</w:t>
      </w:r>
    </w:p>
    <w:p>
      <w:pPr>
        <w:pStyle w:val="Heading3"/>
        <w:keepNext/>
        <w:pageBreakBefore w:val="0"/>
        <w:spacing w:before="280" w:after="100" w:line="288" w:lineRule="auto"/>
      </w:pPr>
      <w:r>
        <w:rPr>
          <w:rFonts w:ascii="Arial" w:hAnsi="Arial" w:eastAsia="黑体"/>
          <w:b/>
          <w:color w:val="1F4E79"/>
          <w:sz w:val="27"/>
        </w:rPr>
        <w:t>四、家人、复发与要吃多久（Q11–Q15）</w:t>
      </w:r>
    </w:p>
    <w:p>
      <w:pPr>
        <w:pStyle w:val="Heading4"/>
        <w:keepNext/>
        <w:pageBreakBefore w:val="0"/>
        <w:spacing w:before="200" w:after="60" w:line="288" w:lineRule="auto"/>
      </w:pPr>
      <w:r>
        <w:rPr>
          <w:rFonts w:ascii="Arial" w:hAnsi="Arial" w:eastAsia="黑体"/>
          <w:b/>
          <w:color w:val="333333"/>
          <w:sz w:val="23"/>
        </w:rPr>
        <w:t>Q11 家人不信这是病怎么办？</w:t>
      </w:r>
    </w:p>
    <w:p>
      <w:pPr>
        <w:spacing w:line="360" w:lineRule="auto" w:before="0" w:after="60"/>
        <w:ind w:firstLine="420"/>
        <w:jc w:val="both"/>
      </w:pPr>
      <w:r>
        <w:rPr>
          <w:rFonts w:ascii="SimSun" w:hAnsi="SimSun" w:eastAsia="宋体"/>
          <w:b w:val="0"/>
          <w:sz w:val="21"/>
        </w:rPr>
        <w:t>争论“是不是病”通常没用，换成可观察的事实：“他这个月没出过门”“他瘦了八斤”“他凌晨三点还醒着”。可以给他看医生的诊断、量表结果或一页科普；更好的是邀请他陪一次门诊，让医生当面说。找一个家里有话语权、又愿意听的人做盟友，比一个人对抗全家有效。不必逼所有人立刻转变。【临床经验】</w:t>
      </w:r>
    </w:p>
    <w:p>
      <w:pPr>
        <w:pStyle w:val="Heading4"/>
        <w:keepNext/>
        <w:pageBreakBefore w:val="0"/>
        <w:spacing w:before="200" w:after="60" w:line="288" w:lineRule="auto"/>
      </w:pPr>
      <w:r>
        <w:rPr>
          <w:rFonts w:ascii="Arial" w:hAnsi="Arial" w:eastAsia="黑体"/>
          <w:b/>
          <w:color w:val="333333"/>
          <w:sz w:val="23"/>
        </w:rPr>
        <w:t>Q12 被劝停药怎么办？</w:t>
      </w:r>
    </w:p>
    <w:p>
      <w:pPr>
        <w:spacing w:line="360" w:lineRule="auto" w:before="0" w:after="60"/>
        <w:ind w:firstLine="420"/>
        <w:jc w:val="both"/>
      </w:pPr>
      <w:r>
        <w:rPr>
          <w:rFonts w:ascii="SimSun" w:hAnsi="SimSun" w:eastAsia="宋体"/>
          <w:b w:val="0"/>
          <w:sz w:val="21"/>
        </w:rPr>
        <w:t>先问对方担心什么——副作用、怕上瘾、怕花钱，还是听人说不该吃。担心被听懂了，话才谈得下去。可以用“医生说”当挡箭牌：“我也想停，但医生说现在停容易反弹，让我下次复诊再评估。”停药该由医生根据病程和复发风险决定。如果对方持续施压甚至藏药、换药，要明确边界，必要时请医生或信任的第三方介入。【临床经验】</w:t>
      </w:r>
    </w:p>
    <w:p>
      <w:pPr>
        <w:pStyle w:val="Heading4"/>
        <w:keepNext/>
        <w:pageBreakBefore w:val="0"/>
        <w:spacing w:before="200" w:after="60" w:line="288" w:lineRule="auto"/>
      </w:pPr>
      <w:r>
        <w:rPr>
          <w:rFonts w:ascii="Arial" w:hAnsi="Arial" w:eastAsia="黑体"/>
          <w:b/>
          <w:color w:val="333333"/>
          <w:sz w:val="23"/>
        </w:rPr>
        <w:t>Q13 复发几次算严重？</w:t>
      </w:r>
    </w:p>
    <w:p>
      <w:pPr>
        <w:spacing w:line="360" w:lineRule="auto" w:before="0" w:after="60"/>
        <w:ind w:firstLine="420"/>
        <w:jc w:val="both"/>
      </w:pPr>
      <w:r>
        <w:rPr>
          <w:rFonts w:ascii="SimSun" w:hAnsi="SimSun" w:eastAsia="宋体"/>
          <w:b w:val="0"/>
          <w:sz w:val="21"/>
        </w:rPr>
        <w:t>不是只看次数。要看每次的严重程度、有没有残留症状、功能损害多大、有没有自杀风险、两次之间隔了多久。发作次数越多、间隔越短，维持治疗就越重要。复发一次就值得和医生重定计划：是剂量不够、疗程不足、停药太早，还是有共病没处理。【指南】</w:t>
      </w:r>
    </w:p>
    <w:p>
      <w:pPr>
        <w:pStyle w:val="Heading4"/>
        <w:keepNext/>
        <w:pageBreakBefore w:val="0"/>
        <w:spacing w:before="200" w:after="60" w:line="288" w:lineRule="auto"/>
      </w:pPr>
      <w:r>
        <w:rPr>
          <w:rFonts w:ascii="Arial" w:hAnsi="Arial" w:eastAsia="黑体"/>
          <w:b/>
          <w:color w:val="333333"/>
          <w:sz w:val="23"/>
        </w:rPr>
        <w:t>Q14 要不要终身吃药？</w:t>
      </w:r>
    </w:p>
    <w:p>
      <w:pPr>
        <w:spacing w:line="360" w:lineRule="auto" w:before="0" w:after="60"/>
        <w:ind w:firstLine="420"/>
        <w:jc w:val="both"/>
      </w:pPr>
      <w:r>
        <w:rPr>
          <w:rFonts w:ascii="SimSun" w:hAnsi="SimSun" w:eastAsia="宋体"/>
          <w:b w:val="0"/>
          <w:sz w:val="21"/>
        </w:rPr>
        <w:t>不是所有人都要。发作次数多、已经慢性化、有过严重发作或高自杀风险的人，可能需要长期维持；“长期”也不等于“终身”，可以隔一段时间复评一次。更实际的目标是：用最小的有效剂量把复发风险压住，同时把副作用控制在能接受的范围。这个平衡要定期重新谈，不是一次决定管一辈子。【指南】</w:t>
      </w:r>
    </w:p>
    <w:p>
      <w:pPr>
        <w:pStyle w:val="Heading4"/>
        <w:keepNext/>
        <w:pageBreakBefore w:val="0"/>
        <w:spacing w:before="200" w:after="60" w:line="288" w:lineRule="auto"/>
      </w:pPr>
      <w:r>
        <w:rPr>
          <w:rFonts w:ascii="Arial" w:hAnsi="Arial" w:eastAsia="黑体"/>
          <w:b/>
          <w:color w:val="333333"/>
          <w:sz w:val="23"/>
        </w:rPr>
        <w:t>Q15 心理治疗多久见效？</w:t>
      </w:r>
    </w:p>
    <w:p>
      <w:pPr>
        <w:spacing w:line="360" w:lineRule="auto" w:before="0" w:after="60"/>
        <w:ind w:firstLine="420"/>
        <w:jc w:val="both"/>
      </w:pPr>
      <w:r>
        <w:rPr>
          <w:rFonts w:ascii="SimSun" w:hAnsi="SimSun" w:eastAsia="宋体"/>
          <w:b w:val="0"/>
          <w:sz w:val="21"/>
        </w:rPr>
        <w:t>通常四到六次开始有变化，一个完整疗程常在八到十六次之间；行为激活起效相对快，CBT 和 IPT 需要练习和积累。前几次可能更难受，因为要正面谈一直回避的事，这不算“越治越糟”。如果十次左右仍无进展，和治疗师讨论目标与方法是否匹配，或请医生重新评估诊断。【指南】</w:t>
      </w:r>
    </w:p>
    <w:p>
      <w:pPr>
        <w:pStyle w:val="Heading3"/>
        <w:keepNext/>
        <w:pageBreakBefore w:val="0"/>
        <w:spacing w:before="280" w:after="100" w:line="288" w:lineRule="auto"/>
      </w:pPr>
      <w:r>
        <w:rPr>
          <w:rFonts w:ascii="Arial" w:hAnsi="Arial" w:eastAsia="黑体"/>
          <w:b/>
          <w:color w:val="1F4E79"/>
          <w:sz w:val="27"/>
        </w:rPr>
        <w:t>五、住院、标签与费用（Q16–Q18）</w:t>
      </w:r>
    </w:p>
    <w:p>
      <w:pPr>
        <w:pStyle w:val="Heading4"/>
        <w:keepNext/>
        <w:pageBreakBefore w:val="0"/>
        <w:spacing w:before="200" w:after="60" w:line="288" w:lineRule="auto"/>
      </w:pPr>
      <w:r>
        <w:rPr>
          <w:rFonts w:ascii="Arial" w:hAnsi="Arial" w:eastAsia="黑体"/>
          <w:b/>
          <w:color w:val="333333"/>
          <w:sz w:val="23"/>
        </w:rPr>
        <w:t>Q16 要不要住院？</w:t>
      </w:r>
    </w:p>
    <w:p>
      <w:pPr>
        <w:spacing w:line="360" w:lineRule="auto" w:before="0" w:after="60"/>
        <w:ind w:firstLine="420"/>
        <w:jc w:val="both"/>
      </w:pPr>
      <w:r>
        <w:rPr>
          <w:rFonts w:ascii="SimSun" w:hAnsi="SimSun" w:eastAsia="宋体"/>
          <w:b w:val="0"/>
          <w:sz w:val="21"/>
        </w:rPr>
        <w:t>看四类情况：自杀或自伤风险高、出现精神病性症状或木僵拒食、需要做电休克、门诊治疗已经不够。住院不是惩罚，也不是“病得更重”的标签，它的作用是把人放进一个能随时观察和保护的环境。有些情况可以先考虑日间病房，白天治疗、晚上回家。【指南】</w:t>
      </w:r>
    </w:p>
    <w:p>
      <w:pPr>
        <w:pStyle w:val="Heading4"/>
        <w:keepNext/>
        <w:pageBreakBefore w:val="0"/>
        <w:spacing w:before="200" w:after="60" w:line="288" w:lineRule="auto"/>
      </w:pPr>
      <w:r>
        <w:rPr>
          <w:rFonts w:ascii="Arial" w:hAnsi="Arial" w:eastAsia="黑体"/>
          <w:b/>
          <w:color w:val="333333"/>
          <w:sz w:val="23"/>
        </w:rPr>
        <w:t>Q17 住院会不会被贴标签？</w:t>
      </w:r>
    </w:p>
    <w:p>
      <w:pPr>
        <w:spacing w:line="360" w:lineRule="auto" w:before="0" w:after="60"/>
        <w:ind w:firstLine="420"/>
        <w:jc w:val="both"/>
      </w:pPr>
      <w:r>
        <w:rPr>
          <w:rFonts w:ascii="SimSun" w:hAnsi="SimSun" w:eastAsia="宋体"/>
          <w:b w:val="0"/>
          <w:sz w:val="21"/>
        </w:rPr>
        <w:t>病历属于隐私，受法律保护，用人单位和学校不会自动知道。需要提前了解的是保险：部分商业保险的健康告知和理赔会涉及精神科住院记录，买之前看清条款。病耻感更多来自社会偏见，而不是住院这个动作本身；很多人恰恰是在住院期间把风险和用药调整清楚的。【指南】</w:t>
      </w:r>
    </w:p>
    <w:p>
      <w:pPr>
        <w:pStyle w:val="Heading4"/>
        <w:keepNext/>
        <w:pageBreakBefore w:val="0"/>
        <w:spacing w:before="200" w:after="60" w:line="288" w:lineRule="auto"/>
      </w:pPr>
      <w:r>
        <w:rPr>
          <w:rFonts w:ascii="Arial" w:hAnsi="Arial" w:eastAsia="黑体"/>
          <w:b/>
          <w:color w:val="333333"/>
          <w:sz w:val="23"/>
        </w:rPr>
        <w:t>Q18 费用太高怎么办？</w:t>
      </w:r>
    </w:p>
    <w:p>
      <w:pPr>
        <w:spacing w:line="360" w:lineRule="auto" w:before="0" w:after="60"/>
        <w:ind w:firstLine="420"/>
        <w:jc w:val="both"/>
      </w:pPr>
      <w:r>
        <w:rPr>
          <w:rFonts w:ascii="SimSun" w:hAnsi="SimSun" w:eastAsia="宋体"/>
          <w:b w:val="0"/>
          <w:sz w:val="21"/>
        </w:rPr>
        <w:t>先把预算告诉医生，让他把费用当成选药因素——集采后的仿制药往往便宜很多，同类药之间价格差别也大。可以问清楚：有没有门诊慢特病待遇、住院报销比例多少、当地有没有低价心理服务、社区精防网络能不能随访。高校和部分公立医院有低价心理咨询，公益热线可以做情绪支持。不要因为贵而自行减半，那会让前面的钱白花。【临床经验】</w:t>
      </w:r>
    </w:p>
    <w:p>
      <w:pPr>
        <w:pStyle w:val="Heading3"/>
        <w:keepNext/>
        <w:pageBreakBefore w:val="0"/>
        <w:spacing w:before="280" w:after="100" w:line="288" w:lineRule="auto"/>
      </w:pPr>
      <w:r>
        <w:rPr>
          <w:rFonts w:ascii="Arial" w:hAnsi="Arial" w:eastAsia="黑体"/>
          <w:b/>
          <w:color w:val="1F4E79"/>
          <w:sz w:val="27"/>
        </w:rPr>
        <w:t>六、替代方案、自己调药与作息（Q19–Q25）</w:t>
      </w:r>
    </w:p>
    <w:p>
      <w:pPr>
        <w:pStyle w:val="Heading4"/>
        <w:keepNext/>
        <w:pageBreakBefore w:val="0"/>
        <w:spacing w:before="200" w:after="60" w:line="288" w:lineRule="auto"/>
      </w:pPr>
      <w:r>
        <w:rPr>
          <w:rFonts w:ascii="Arial" w:hAnsi="Arial" w:eastAsia="黑体"/>
          <w:b/>
          <w:color w:val="333333"/>
          <w:sz w:val="23"/>
        </w:rPr>
        <w:t>Q19 能不能只做心理治疗？</w:t>
      </w:r>
    </w:p>
    <w:p>
      <w:pPr>
        <w:spacing w:line="360" w:lineRule="auto" w:before="0" w:after="60"/>
        <w:ind w:firstLine="420"/>
        <w:jc w:val="both"/>
      </w:pPr>
      <w:r>
        <w:rPr>
          <w:rFonts w:ascii="SimSun" w:hAnsi="SimSun" w:eastAsia="宋体"/>
          <w:b w:val="0"/>
          <w:sz w:val="21"/>
        </w:rPr>
        <w:t>轻度抑郁可以，指南支持心理治疗单用；中重度、伴精神病性症状、双相抑郁、自杀风险高的情况，通常需要以药物为基础。心理治疗对重度抑郁起效可能更慢，先用药把状态稳住、再加心理治疗，是常见也合理的顺序。这个选择要和医生一起定，不是“想不想吃药”的问题。【指南】</w:t>
      </w:r>
    </w:p>
    <w:p>
      <w:pPr>
        <w:pStyle w:val="Heading4"/>
        <w:keepNext/>
        <w:pageBreakBefore w:val="0"/>
        <w:spacing w:before="200" w:after="60" w:line="288" w:lineRule="auto"/>
      </w:pPr>
      <w:r>
        <w:rPr>
          <w:rFonts w:ascii="Arial" w:hAnsi="Arial" w:eastAsia="黑体"/>
          <w:b/>
          <w:color w:val="333333"/>
          <w:sz w:val="23"/>
        </w:rPr>
        <w:t>Q20 能不能自己调药？</w:t>
      </w:r>
    </w:p>
    <w:p>
      <w:pPr>
        <w:spacing w:line="360" w:lineRule="auto" w:before="0" w:after="60"/>
        <w:ind w:firstLine="420"/>
        <w:jc w:val="both"/>
      </w:pPr>
      <w:r>
        <w:rPr>
          <w:rFonts w:ascii="SimSun" w:hAnsi="SimSun" w:eastAsia="宋体"/>
          <w:b w:val="0"/>
          <w:sz w:val="21"/>
        </w:rPr>
        <w:t>不建议。加量、减量、停药、叠药都有具体风险和时序问题；漏服怎么补也有规则，补错了等于加倍。感觉好转不是减量的指标，感觉变差也不是加量的指标——两者都要医生看过再定。如果你已经自行调整过，别隐瞒，如实告诉医生，他需要知道真实用量才能判断。【指南】</w:t>
      </w:r>
    </w:p>
    <w:p>
      <w:pPr>
        <w:pStyle w:val="Heading4"/>
        <w:keepNext/>
        <w:pageBreakBefore w:val="0"/>
        <w:spacing w:before="200" w:after="60" w:line="288" w:lineRule="auto"/>
      </w:pPr>
      <w:r>
        <w:rPr>
          <w:rFonts w:ascii="Arial" w:hAnsi="Arial" w:eastAsia="黑体"/>
          <w:b/>
          <w:color w:val="333333"/>
          <w:sz w:val="23"/>
        </w:rPr>
        <w:t>Q21 中药能不能一起用？</w:t>
      </w:r>
    </w:p>
    <w:p>
      <w:pPr>
        <w:spacing w:line="360" w:lineRule="auto" w:before="0" w:after="60"/>
        <w:ind w:firstLine="420"/>
        <w:jc w:val="both"/>
      </w:pPr>
      <w:r>
        <w:rPr>
          <w:rFonts w:ascii="SimSun" w:hAnsi="SimSun" w:eastAsia="宋体"/>
          <w:b w:val="0"/>
          <w:sz w:val="21"/>
        </w:rPr>
        <w:t>可以讨论，但一定要主动告知。部分中药会影响肝药酶、凝血功能或血清素系统，和西药同用可能改变血药浓度或增加出血风险；具体间隔和监测由医生定。不要用中药替代抗抑郁药，也不要因为“中药温和”就自行长期服用。开中成药时，把西药清单给中医师看一遍。【指南】</w:t>
      </w:r>
    </w:p>
    <w:p>
      <w:pPr>
        <w:pStyle w:val="Heading4"/>
        <w:keepNext/>
        <w:pageBreakBefore w:val="0"/>
        <w:spacing w:before="200" w:after="60" w:line="288" w:lineRule="auto"/>
      </w:pPr>
      <w:r>
        <w:rPr>
          <w:rFonts w:ascii="Arial" w:hAnsi="Arial" w:eastAsia="黑体"/>
          <w:b/>
          <w:color w:val="333333"/>
          <w:sz w:val="23"/>
        </w:rPr>
        <w:t>Q22 保健品能不能吃？</w:t>
      </w:r>
    </w:p>
    <w:p>
      <w:pPr>
        <w:spacing w:line="360" w:lineRule="auto" w:before="0" w:after="60"/>
        <w:ind w:firstLine="420"/>
        <w:jc w:val="both"/>
      </w:pPr>
      <w:r>
        <w:rPr>
          <w:rFonts w:ascii="SimSun" w:hAnsi="SimSun" w:eastAsia="宋体"/>
          <w:b w:val="0"/>
          <w:sz w:val="21"/>
        </w:rPr>
        <w:t>先看它有没有宣称治疗作用——保健食品依法不能这样宣传，敢这么说的先打个问号。鱼油、维生素D、叶酸这类成分有一些研究，但结论不一致，适用人群也特定；部分还会和抗凝药、甲状腺药相互作用。想吃之前问医生一句“和我现在的药有没有冲突”，比看一百条评价有用。【待验证】</w:t>
      </w:r>
    </w:p>
    <w:p>
      <w:pPr>
        <w:pStyle w:val="Heading4"/>
        <w:keepNext/>
        <w:pageBreakBefore w:val="0"/>
        <w:spacing w:before="200" w:after="60" w:line="288" w:lineRule="auto"/>
      </w:pPr>
      <w:r>
        <w:rPr>
          <w:rFonts w:ascii="Arial" w:hAnsi="Arial" w:eastAsia="黑体"/>
          <w:b/>
          <w:color w:val="333333"/>
          <w:sz w:val="23"/>
        </w:rPr>
        <w:t>Q23 能不能抽烟？</w:t>
      </w:r>
    </w:p>
    <w:p>
      <w:pPr>
        <w:spacing w:line="360" w:lineRule="auto" w:before="0" w:after="60"/>
        <w:ind w:firstLine="420"/>
        <w:jc w:val="both"/>
      </w:pPr>
      <w:r>
        <w:rPr>
          <w:rFonts w:ascii="SimSun" w:hAnsi="SimSun" w:eastAsia="宋体"/>
          <w:b w:val="0"/>
          <w:sz w:val="21"/>
        </w:rPr>
        <w:t>不建议。尼古丁带来的放松很短，随后是戒断性的烦躁，于是越抽越多；吸烟还可能影响部分药物的代谢，让剂量更难调。戒烟过程中情绪会波动，最好配合戒烟门诊、行为支持和尼古丁替代，并让精神科医生知道，以便同步监测情绪。别用“抽烟能缓解抑郁”来说服自己。【指南】</w:t>
      </w:r>
    </w:p>
    <w:p>
      <w:pPr>
        <w:pStyle w:val="Heading4"/>
        <w:keepNext/>
        <w:pageBreakBefore w:val="0"/>
        <w:spacing w:before="200" w:after="60" w:line="288" w:lineRule="auto"/>
      </w:pPr>
      <w:r>
        <w:rPr>
          <w:rFonts w:ascii="Arial" w:hAnsi="Arial" w:eastAsia="黑体"/>
          <w:b/>
          <w:color w:val="333333"/>
          <w:sz w:val="23"/>
        </w:rPr>
        <w:t>Q24 能不能喝咖啡？</w:t>
      </w:r>
    </w:p>
    <w:p>
      <w:pPr>
        <w:spacing w:line="360" w:lineRule="auto" w:before="0" w:after="60"/>
        <w:ind w:firstLine="420"/>
        <w:jc w:val="both"/>
      </w:pPr>
      <w:r>
        <w:rPr>
          <w:rFonts w:ascii="SimSun" w:hAnsi="SimSun" w:eastAsia="宋体"/>
          <w:b w:val="0"/>
          <w:sz w:val="21"/>
        </w:rPr>
        <w:t>多数人可以适量，关键是时间：下午之后最好不喝，否则影响入睡和深睡眠。焦虑明显、心悸、手抖的人要减量；突然停咖啡会有戒断性头痛和疲乏，减也要慢慢减。不要用咖啡对抗药物带来的困倦——那通常说明服药时间或药物选择需要调整，问医生比加咖啡有效。【研究】</w:t>
      </w:r>
    </w:p>
    <w:p>
      <w:pPr>
        <w:pStyle w:val="Heading4"/>
        <w:keepNext/>
        <w:pageBreakBefore w:val="0"/>
        <w:spacing w:before="200" w:after="60" w:line="288" w:lineRule="auto"/>
      </w:pPr>
      <w:r>
        <w:rPr>
          <w:rFonts w:ascii="Arial" w:hAnsi="Arial" w:eastAsia="黑体"/>
          <w:b/>
          <w:color w:val="333333"/>
          <w:sz w:val="23"/>
        </w:rPr>
        <w:t>Q25 能不能熬夜？</w:t>
      </w:r>
    </w:p>
    <w:p>
      <w:pPr>
        <w:spacing w:line="360" w:lineRule="auto" w:before="0" w:after="60"/>
        <w:ind w:firstLine="420"/>
        <w:jc w:val="both"/>
      </w:pPr>
      <w:r>
        <w:rPr>
          <w:rFonts w:ascii="SimSun" w:hAnsi="SimSun" w:eastAsia="宋体"/>
          <w:b w:val="0"/>
          <w:sz w:val="21"/>
        </w:rPr>
        <w:t>最好别。睡眠紊乱既是抑郁的核心症状，也是最敏感的复发信号之一；通宵和长期轮班会让情绪更不稳。比“强迫自己早睡”更有效的，是固定起床时间、白天见光、白天活动，睡前减少屏幕和咖啡因。急性期把“保住睡眠”放在优先位置，比多干一件事重要。【指南】</w:t>
      </w:r>
    </w:p>
    <w:p>
      <w:pPr>
        <w:pStyle w:val="Heading3"/>
        <w:keepNext/>
        <w:pageBreakBefore w:val="0"/>
        <w:spacing w:before="280" w:after="100" w:line="288" w:lineRule="auto"/>
      </w:pPr>
      <w:r>
        <w:rPr>
          <w:rFonts w:ascii="Arial" w:hAnsi="Arial" w:eastAsia="黑体"/>
          <w:b/>
          <w:color w:val="1F4E79"/>
          <w:sz w:val="27"/>
        </w:rPr>
        <w:t>带去诊室的提问清单</w:t>
      </w:r>
    </w:p>
    <w:p>
      <w:pPr>
        <w:spacing w:line="360" w:lineRule="auto" w:before="0" w:after="60"/>
        <w:ind w:firstLine="420"/>
        <w:jc w:val="both"/>
      </w:pPr>
      <w:r>
        <w:rPr>
          <w:rFonts w:ascii="SimSun" w:hAnsi="SimSun" w:eastAsia="宋体"/>
          <w:b w:val="0"/>
          <w:sz w:val="21"/>
        </w:rPr>
        <w:t>复诊时间短，可以把下面几条抄在纸上，按顺序问：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我现在吃的这个药，主要是哪一类，为什么选它而不是别的？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起效大概要多久？到什么时候评估“有没有效”？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我遇到的这个副作用，是继续观察、调整时间，还是需要换药？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如果这次方案不管用，下一步有哪几个选项？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我现在的阶段是急性期、巩固期还是维持期？大概还要走多久？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我需要复查哪些指标？多久查一次？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我能不能继续上班、开车、运动？有什么限制？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出现什么情况要立刻联系你，什么情况要直接去急诊？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我同时在吃的中药、保健品、其他科开的药，有没有冲突？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如果我以后想减药，应该怎么开始，找谁评估？</w:t>
      </w:r>
    </w:p>
    <w:p>
      <w:pPr>
        <w:pStyle w:val="Heading3"/>
        <w:keepNext/>
        <w:pageBreakBefore w:val="0"/>
        <w:spacing w:before="280" w:after="100" w:line="288" w:lineRule="auto"/>
      </w:pPr>
      <w:r>
        <w:rPr>
          <w:rFonts w:ascii="Arial" w:hAnsi="Arial" w:eastAsia="黑体"/>
          <w:b/>
          <w:color w:val="1F4E79"/>
          <w:sz w:val="27"/>
        </w:rPr>
        <w:t>什么时候需要联系医生，或直接去急诊</w:t>
      </w:r>
    </w:p>
    <w:p>
      <w:pPr>
        <w:spacing w:line="360" w:lineRule="auto" w:before="0" w:after="60"/>
        <w:ind w:firstLine="420"/>
        <w:jc w:val="both"/>
      </w:pPr>
      <w:r>
        <w:rPr>
          <w:rFonts w:ascii="SimSun" w:hAnsi="SimSun" w:eastAsia="宋体"/>
          <w:b w:val="0"/>
          <w:sz w:val="21"/>
        </w:rPr>
        <w:t>这些问题不适合等到下次复诊再问：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出现自杀念头、计划或准备行为，或已经自伤</w:t>
      </w:r>
      <w:r>
        <w:rPr>
          <w:rFonts w:ascii="SimSun" w:hAnsi="SimSun" w:eastAsia="宋体"/>
          <w:b w:val="0"/>
          <w:sz w:val="21"/>
        </w:rPr>
        <w:t xml:space="preserve">：不要独处，让信任的人陪着你，呼叫 </w:t>
      </w:r>
      <w:r>
        <w:rPr>
          <w:rFonts w:ascii="SimSun" w:hAnsi="SimSun" w:eastAsia="宋体"/>
          <w:b/>
          <w:sz w:val="21"/>
        </w:rPr>
        <w:t>120</w:t>
      </w:r>
      <w:r>
        <w:rPr>
          <w:rFonts w:ascii="SimSun" w:hAnsi="SimSun" w:eastAsia="宋体"/>
          <w:b w:val="0"/>
          <w:sz w:val="21"/>
        </w:rPr>
        <w:t xml:space="preserve"> 或前往最近医院急诊；也可拨打 </w:t>
      </w:r>
      <w:r>
        <w:rPr>
          <w:rFonts w:ascii="SimSun" w:hAnsi="SimSun" w:eastAsia="宋体"/>
          <w:b/>
          <w:sz w:val="21"/>
        </w:rPr>
        <w:t>12356</w:t>
      </w:r>
      <w:r>
        <w:rPr>
          <w:rFonts w:ascii="SimSun" w:hAnsi="SimSun" w:eastAsia="宋体"/>
          <w:b w:val="0"/>
          <w:sz w:val="21"/>
        </w:rPr>
        <w:t xml:space="preserve"> 心理援助热线。把可能用于自伤的物品暂时交给他人保管。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高热、大汗、肌肉僵硬或抽动、意识混乱、心跳很快</w:t>
      </w:r>
      <w:r>
        <w:rPr>
          <w:rFonts w:ascii="SimSun" w:hAnsi="SimSun" w:eastAsia="宋体"/>
          <w:b w:val="0"/>
          <w:sz w:val="21"/>
        </w:rPr>
        <w:t>：可能是血清素综合征等严重药物反应，立即急诊。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皮疹迅速扩散、面唇肿胀、呼吸困难</w:t>
      </w:r>
      <w:r>
        <w:rPr>
          <w:rFonts w:ascii="SimSun" w:hAnsi="SimSun" w:eastAsia="宋体"/>
          <w:b w:val="0"/>
          <w:sz w:val="21"/>
        </w:rPr>
        <w:t>：严重过敏，立即呼叫 120。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突然话多、睡得很少却不困、冲动消费或冒险行为</w:t>
      </w:r>
      <w:r>
        <w:rPr>
          <w:rFonts w:ascii="SimSun" w:hAnsi="SimSun" w:eastAsia="宋体"/>
          <w:b w:val="0"/>
          <w:sz w:val="21"/>
        </w:rPr>
        <w:t>：可能是转躁，尽快联系精神科医生，不要自行加药。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连续多日几乎不吃不喝不睡、行为失控、拒食脱水</w:t>
      </w:r>
      <w:r>
        <w:rPr>
          <w:rFonts w:ascii="SimSun" w:hAnsi="SimSun" w:eastAsia="宋体"/>
          <w:b w:val="0"/>
          <w:sz w:val="21"/>
        </w:rPr>
        <w:t>：需尽快精神科评估，必要时住院。</w:t>
      </w:r>
    </w:p>
    <w:p>
      <w:pPr>
        <w:pStyle w:val="Heading3"/>
        <w:keepNext/>
        <w:pageBreakBefore w:val="0"/>
        <w:spacing w:before="280" w:after="100" w:line="288" w:lineRule="auto"/>
      </w:pPr>
      <w:r>
        <w:rPr>
          <w:rFonts w:ascii="Arial" w:hAnsi="Arial" w:eastAsia="黑体"/>
          <w:b/>
          <w:color w:val="1F4E79"/>
          <w:sz w:val="27"/>
        </w:rPr>
        <w:t>回答这些问题时，记住三件事</w:t>
      </w:r>
    </w:p>
    <w:p>
      <w:pPr>
        <w:spacing w:line="360" w:lineRule="auto" w:before="0" w:after="60"/>
        <w:ind w:firstLine="420"/>
        <w:jc w:val="both"/>
      </w:pPr>
      <w:r>
        <w:rPr>
          <w:rFonts w:ascii="SimSun" w:hAnsi="SimSun" w:eastAsia="宋体"/>
          <w:b w:val="0"/>
          <w:sz w:val="21"/>
        </w:rPr>
        <w:t>第一，</w:t>
      </w:r>
      <w:r>
        <w:rPr>
          <w:rFonts w:ascii="SimSun" w:hAnsi="SimSun" w:eastAsia="宋体"/>
          <w:b/>
          <w:sz w:val="21"/>
        </w:rPr>
        <w:t>答案有前提</w:t>
      </w:r>
      <w:r>
        <w:rPr>
          <w:rFonts w:ascii="SimSun" w:hAnsi="SimSun" w:eastAsia="宋体"/>
          <w:b w:val="0"/>
          <w:sz w:val="21"/>
        </w:rPr>
        <w:t>。同样是“能不能上班”，轻度抑郁和伴精神病性症状的重度抑郁，答案完全不同。上面每个回答都写了条件，读的时候别只看第一句。</w:t>
      </w:r>
    </w:p>
    <w:p>
      <w:pPr>
        <w:spacing w:line="360" w:lineRule="auto" w:before="0" w:after="60"/>
        <w:ind w:firstLine="420"/>
        <w:jc w:val="both"/>
      </w:pPr>
      <w:r>
        <w:rPr>
          <w:rFonts w:ascii="SimSun" w:hAnsi="SimSun" w:eastAsia="宋体"/>
          <w:b w:val="0"/>
          <w:sz w:val="21"/>
        </w:rPr>
        <w:t>第二，</w:t>
      </w:r>
      <w:r>
        <w:rPr>
          <w:rFonts w:ascii="SimSun" w:hAnsi="SimSun" w:eastAsia="宋体"/>
          <w:b/>
          <w:sz w:val="21"/>
        </w:rPr>
        <w:t>“看情况”不是敷衍</w:t>
      </w:r>
      <w:r>
        <w:rPr>
          <w:rFonts w:ascii="SimSun" w:hAnsi="SimSun" w:eastAsia="宋体"/>
          <w:b w:val="0"/>
          <w:sz w:val="21"/>
        </w:rPr>
        <w:t>。精神科治疗的个体差异确实很大，同一种药在不同人身上效果和耐受可以差很远。一个敢说“要看你具体情况”的医生，通常比一个拍胸脯保证的医生可靠。</w:t>
      </w:r>
    </w:p>
    <w:p>
      <w:pPr>
        <w:spacing w:line="360" w:lineRule="auto" w:before="0" w:after="60"/>
        <w:ind w:firstLine="420"/>
        <w:jc w:val="both"/>
      </w:pPr>
      <w:r>
        <w:rPr>
          <w:rFonts w:ascii="SimSun" w:hAnsi="SimSun" w:eastAsia="宋体"/>
          <w:b w:val="0"/>
          <w:sz w:val="21"/>
        </w:rPr>
        <w:t>第三，</w:t>
      </w:r>
      <w:r>
        <w:rPr>
          <w:rFonts w:ascii="SimSun" w:hAnsi="SimSun" w:eastAsia="宋体"/>
          <w:b/>
          <w:sz w:val="21"/>
        </w:rPr>
        <w:t>你有决定权，但没有独自承担的风险</w:t>
      </w:r>
      <w:r>
        <w:rPr>
          <w:rFonts w:ascii="SimSun" w:hAnsi="SimSun" w:eastAsia="宋体"/>
          <w:b w:val="0"/>
          <w:sz w:val="21"/>
        </w:rPr>
        <w:t>。可以拒绝某个方案、可以要求第二意见、可以换医生；但不要在没有医生参与的情况下改变用药。把疑问带到诊室，是最省事也最安全的做法。</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12.3 网络信息与偏方辨别</w:t>
      </w:r>
    </w:p>
    <w:p>
      <w:pPr>
        <w:spacing w:line="360" w:lineRule="auto" w:before="0" w:after="60"/>
        <w:ind w:firstLine="420"/>
        <w:jc w:val="both"/>
      </w:pPr>
      <w:r>
        <w:rPr>
          <w:rFonts w:ascii="SimSun" w:hAnsi="SimSun" w:eastAsia="宋体"/>
          <w:b w:val="0"/>
          <w:sz w:val="21"/>
        </w:rPr>
        <w:t>确诊之后，多数人都会在网上查一轮：查症状、查药、查“有没有不吃药的办法”。查得到处都是答案，却没人告诉你哪条能信。这一页给一套可以自己用的判断方法：证据分几层、哪些信号一出现就该关掉页面、保健品和“自愈疗法”问题出在哪、AI 能帮到哪一步、以及怎么拿不准时找医生核对。读完你未必能判断所有信息，但至少能识别出最危险的那一类。</w:t>
      </w:r>
    </w:p>
    <w:p>
      <w:pPr>
        <w:pStyle w:val="Heading3"/>
        <w:keepNext/>
        <w:pageBreakBefore w:val="0"/>
        <w:spacing w:before="280" w:after="100" w:line="288" w:lineRule="auto"/>
      </w:pPr>
      <w:r>
        <w:rPr>
          <w:rFonts w:ascii="Arial" w:hAnsi="Arial" w:eastAsia="黑体"/>
          <w:b/>
          <w:color w:val="1F4E79"/>
          <w:sz w:val="27"/>
        </w:rPr>
        <w:t>一条信息值不值得信：先看它站在金字塔的哪一层</w:t>
      </w:r>
    </w:p>
    <w:p>
      <w:pPr>
        <w:spacing w:line="360" w:lineRule="auto" w:before="0" w:after="60"/>
        <w:ind w:firstLine="420"/>
        <w:jc w:val="both"/>
      </w:pPr>
      <w:r>
        <w:rPr>
          <w:rFonts w:ascii="SimSun" w:hAnsi="SimSun" w:eastAsia="宋体"/>
          <w:b w:val="0"/>
          <w:sz w:val="21"/>
        </w:rPr>
        <w:t>医学证据大致分五层。层次越高，通常越接近“对多数人成立”；层次越低，越可能只是“某个人身上发生过”。</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层级</w:t>
            </w:r>
          </w:p>
        </w:tc>
        <w:tc>
          <w:tcPr>
            <w:tcW w:type="dxa" w:w="2551"/>
            <w:shd w:val="clear" w:color="auto" w:fill="1F4E79"/>
          </w:tcPr>
          <w:p>
            <w:pPr>
              <w:spacing w:before="20" w:after="20" w:line="264" w:lineRule="auto"/>
              <w:jc w:val="left"/>
            </w:pPr>
            <w:r>
              <w:rPr>
                <w:rFonts w:ascii="SimSun" w:hAnsi="SimSun" w:eastAsia="宋体"/>
                <w:b/>
                <w:color w:val="FFFFFF"/>
                <w:sz w:val="18"/>
              </w:rPr>
              <w:t>是什么</w:t>
            </w:r>
          </w:p>
        </w:tc>
        <w:tc>
          <w:tcPr>
            <w:tcW w:type="dxa" w:w="2494"/>
            <w:shd w:val="clear" w:color="auto" w:fill="1F4E79"/>
          </w:tcPr>
          <w:p>
            <w:pPr>
              <w:spacing w:before="20" w:after="20" w:line="264" w:lineRule="auto"/>
              <w:jc w:val="left"/>
            </w:pPr>
            <w:r>
              <w:rPr>
                <w:rFonts w:ascii="SimSun" w:hAnsi="SimSun" w:eastAsia="宋体"/>
                <w:b/>
                <w:color w:val="FFFFFF"/>
                <w:sz w:val="18"/>
              </w:rPr>
              <w:t>能说明什么</w:t>
            </w:r>
          </w:p>
        </w:tc>
        <w:tc>
          <w:tcPr>
            <w:tcW w:type="dxa" w:w="2551"/>
            <w:shd w:val="clear" w:color="auto" w:fill="1F4E79"/>
          </w:tcPr>
          <w:p>
            <w:pPr>
              <w:spacing w:before="20" w:after="20" w:line="264" w:lineRule="auto"/>
              <w:jc w:val="left"/>
            </w:pPr>
            <w:r>
              <w:rPr>
                <w:rFonts w:ascii="SimSun" w:hAnsi="SimSun" w:eastAsia="宋体"/>
                <w:b/>
                <w:color w:val="FFFFFF"/>
                <w:sz w:val="18"/>
              </w:rPr>
              <w:t>看到时要注意</w:t>
            </w:r>
          </w:p>
        </w:tc>
      </w:tr>
      <w:tr>
        <w:tc>
          <w:tcPr>
            <w:tcW w:type="dxa" w:w="1814"/>
          </w:tcPr>
          <w:p>
            <w:pPr>
              <w:spacing w:before="20" w:after="20" w:line="276" w:lineRule="auto"/>
              <w:jc w:val="left"/>
            </w:pPr>
            <w:r>
              <w:rPr>
                <w:rFonts w:ascii="SimSun" w:hAnsi="SimSun" w:eastAsia="宋体"/>
                <w:b w:val="0"/>
                <w:color w:val="333333"/>
                <w:sz w:val="17"/>
              </w:rPr>
              <w:t>系统综述、meta 分析</w:t>
            </w:r>
          </w:p>
        </w:tc>
        <w:tc>
          <w:tcPr>
            <w:tcW w:type="dxa" w:w="2551"/>
          </w:tcPr>
          <w:p>
            <w:pPr>
              <w:spacing w:before="20" w:after="20" w:line="276" w:lineRule="auto"/>
              <w:jc w:val="left"/>
            </w:pPr>
            <w:r>
              <w:rPr>
                <w:rFonts w:ascii="SimSun" w:hAnsi="SimSun" w:eastAsia="宋体"/>
                <w:b w:val="0"/>
                <w:color w:val="333333"/>
                <w:sz w:val="17"/>
              </w:rPr>
              <w:t>把多个研究的数据合起来算</w:t>
            </w:r>
          </w:p>
        </w:tc>
        <w:tc>
          <w:tcPr>
            <w:tcW w:type="dxa" w:w="2494"/>
          </w:tcPr>
          <w:p>
            <w:pPr>
              <w:spacing w:before="20" w:after="20" w:line="276" w:lineRule="auto"/>
              <w:jc w:val="left"/>
            </w:pPr>
            <w:r>
              <w:rPr>
                <w:rFonts w:ascii="SimSun" w:hAnsi="SimSun" w:eastAsia="宋体"/>
                <w:b w:val="0"/>
                <w:color w:val="333333"/>
                <w:sz w:val="17"/>
              </w:rPr>
              <w:t>目前所有研究加在一起，倾向支持什么</w:t>
            </w:r>
          </w:p>
        </w:tc>
        <w:tc>
          <w:tcPr>
            <w:tcW w:type="dxa" w:w="2551"/>
          </w:tcPr>
          <w:p>
            <w:pPr>
              <w:spacing w:before="20" w:after="20" w:line="276" w:lineRule="auto"/>
              <w:jc w:val="left"/>
            </w:pPr>
            <w:r>
              <w:rPr>
                <w:rFonts w:ascii="SimSun" w:hAnsi="SimSun" w:eastAsia="宋体"/>
                <w:b w:val="0"/>
                <w:color w:val="333333"/>
                <w:sz w:val="17"/>
              </w:rPr>
              <w:t>也要看纳入的研究质量，垃圾研究合起来还是垃圾</w:t>
            </w:r>
          </w:p>
        </w:tc>
      </w:tr>
      <w:tr>
        <w:tc>
          <w:tcPr>
            <w:tcW w:type="dxa" w:w="1814"/>
            <w:shd w:val="clear" w:color="auto" w:fill="F7F9FC"/>
          </w:tcPr>
          <w:p>
            <w:pPr>
              <w:spacing w:before="20" w:after="20" w:line="276" w:lineRule="auto"/>
              <w:jc w:val="left"/>
            </w:pPr>
            <w:r>
              <w:rPr>
                <w:rFonts w:ascii="SimSun" w:hAnsi="SimSun" w:eastAsia="宋体"/>
                <w:b w:val="0"/>
                <w:color w:val="333333"/>
                <w:sz w:val="17"/>
              </w:rPr>
              <w:t>随机对照试验</w:t>
            </w:r>
          </w:p>
        </w:tc>
        <w:tc>
          <w:tcPr>
            <w:tcW w:type="dxa" w:w="2551"/>
            <w:shd w:val="clear" w:color="auto" w:fill="F7F9FC"/>
          </w:tcPr>
          <w:p>
            <w:pPr>
              <w:spacing w:before="20" w:after="20" w:line="276" w:lineRule="auto"/>
              <w:jc w:val="left"/>
            </w:pPr>
            <w:r>
              <w:rPr>
                <w:rFonts w:ascii="SimSun" w:hAnsi="SimSun" w:eastAsia="宋体"/>
                <w:b w:val="0"/>
                <w:color w:val="333333"/>
                <w:sz w:val="17"/>
              </w:rPr>
              <w:t>随机分组，一组用药一组用安慰剂</w:t>
            </w:r>
          </w:p>
        </w:tc>
        <w:tc>
          <w:tcPr>
            <w:tcW w:type="dxa" w:w="2494"/>
            <w:shd w:val="clear" w:color="auto" w:fill="F7F9FC"/>
          </w:tcPr>
          <w:p>
            <w:pPr>
              <w:spacing w:before="20" w:after="20" w:line="276" w:lineRule="auto"/>
              <w:jc w:val="left"/>
            </w:pPr>
            <w:r>
              <w:rPr>
                <w:rFonts w:ascii="SimSun" w:hAnsi="SimSun" w:eastAsia="宋体"/>
                <w:b w:val="0"/>
                <w:color w:val="333333"/>
                <w:sz w:val="17"/>
              </w:rPr>
              <w:t>这个干预是否比对照更能改善结局</w:t>
            </w:r>
          </w:p>
        </w:tc>
        <w:tc>
          <w:tcPr>
            <w:tcW w:type="dxa" w:w="2551"/>
            <w:shd w:val="clear" w:color="auto" w:fill="F7F9FC"/>
          </w:tcPr>
          <w:p>
            <w:pPr>
              <w:spacing w:before="20" w:after="20" w:line="276" w:lineRule="auto"/>
              <w:jc w:val="left"/>
            </w:pPr>
            <w:r>
              <w:rPr>
                <w:rFonts w:ascii="SimSun" w:hAnsi="SimSun" w:eastAsia="宋体"/>
                <w:b w:val="0"/>
                <w:color w:val="333333"/>
                <w:sz w:val="17"/>
              </w:rPr>
              <w:t>样本多大、随访多久、谁出钱做的</w:t>
            </w:r>
          </w:p>
        </w:tc>
      </w:tr>
      <w:tr>
        <w:tc>
          <w:tcPr>
            <w:tcW w:type="dxa" w:w="1814"/>
          </w:tcPr>
          <w:p>
            <w:pPr>
              <w:spacing w:before="20" w:after="20" w:line="276" w:lineRule="auto"/>
              <w:jc w:val="left"/>
            </w:pPr>
            <w:r>
              <w:rPr>
                <w:rFonts w:ascii="SimSun" w:hAnsi="SimSun" w:eastAsia="宋体"/>
                <w:b w:val="0"/>
                <w:color w:val="333333"/>
                <w:sz w:val="17"/>
              </w:rPr>
              <w:t>队列研究</w:t>
            </w:r>
          </w:p>
        </w:tc>
        <w:tc>
          <w:tcPr>
            <w:tcW w:type="dxa" w:w="2551"/>
          </w:tcPr>
          <w:p>
            <w:pPr>
              <w:spacing w:before="20" w:after="20" w:line="276" w:lineRule="auto"/>
              <w:jc w:val="left"/>
            </w:pPr>
            <w:r>
              <w:rPr>
                <w:rFonts w:ascii="SimSun" w:hAnsi="SimSun" w:eastAsia="宋体"/>
                <w:b w:val="0"/>
                <w:color w:val="333333"/>
                <w:sz w:val="17"/>
              </w:rPr>
              <w:t>跟一群人很多年，看谁得病、谁复发</w:t>
            </w:r>
          </w:p>
        </w:tc>
        <w:tc>
          <w:tcPr>
            <w:tcW w:type="dxa" w:w="2494"/>
          </w:tcPr>
          <w:p>
            <w:pPr>
              <w:spacing w:before="20" w:after="20" w:line="276" w:lineRule="auto"/>
              <w:jc w:val="left"/>
            </w:pPr>
            <w:r>
              <w:rPr>
                <w:rFonts w:ascii="SimSun" w:hAnsi="SimSun" w:eastAsia="宋体"/>
                <w:b w:val="0"/>
                <w:color w:val="333333"/>
                <w:sz w:val="17"/>
              </w:rPr>
              <w:t>某些因素与结局的关联</w:t>
            </w:r>
          </w:p>
        </w:tc>
        <w:tc>
          <w:tcPr>
            <w:tcW w:type="dxa" w:w="2551"/>
          </w:tcPr>
          <w:p>
            <w:pPr>
              <w:spacing w:before="20" w:after="20" w:line="276" w:lineRule="auto"/>
              <w:jc w:val="left"/>
            </w:pPr>
            <w:r>
              <w:rPr>
                <w:rFonts w:ascii="SimSun" w:hAnsi="SimSun" w:eastAsia="宋体"/>
                <w:b w:val="0"/>
                <w:color w:val="333333"/>
                <w:sz w:val="17"/>
              </w:rPr>
              <w:t>关联不等于因果</w:t>
            </w:r>
          </w:p>
        </w:tc>
      </w:tr>
      <w:tr>
        <w:tc>
          <w:tcPr>
            <w:tcW w:type="dxa" w:w="1814"/>
            <w:shd w:val="clear" w:color="auto" w:fill="F7F9FC"/>
          </w:tcPr>
          <w:p>
            <w:pPr>
              <w:spacing w:before="20" w:after="20" w:line="276" w:lineRule="auto"/>
              <w:jc w:val="left"/>
            </w:pPr>
            <w:r>
              <w:rPr>
                <w:rFonts w:ascii="SimSun" w:hAnsi="SimSun" w:eastAsia="宋体"/>
                <w:b w:val="0"/>
                <w:color w:val="333333"/>
                <w:sz w:val="17"/>
              </w:rPr>
              <w:t>个案报告、专家意见</w:t>
            </w:r>
          </w:p>
        </w:tc>
        <w:tc>
          <w:tcPr>
            <w:tcW w:type="dxa" w:w="2551"/>
            <w:shd w:val="clear" w:color="auto" w:fill="F7F9FC"/>
          </w:tcPr>
          <w:p>
            <w:pPr>
              <w:spacing w:before="20" w:after="20" w:line="276" w:lineRule="auto"/>
              <w:jc w:val="left"/>
            </w:pPr>
            <w:r>
              <w:rPr>
                <w:rFonts w:ascii="SimSun" w:hAnsi="SimSun" w:eastAsia="宋体"/>
                <w:b w:val="0"/>
                <w:color w:val="333333"/>
                <w:sz w:val="17"/>
              </w:rPr>
              <w:t>一位患者、一位医生的观察</w:t>
            </w:r>
          </w:p>
        </w:tc>
        <w:tc>
          <w:tcPr>
            <w:tcW w:type="dxa" w:w="2494"/>
            <w:shd w:val="clear" w:color="auto" w:fill="F7F9FC"/>
          </w:tcPr>
          <w:p>
            <w:pPr>
              <w:spacing w:before="20" w:after="20" w:line="276" w:lineRule="auto"/>
              <w:jc w:val="left"/>
            </w:pPr>
            <w:r>
              <w:rPr>
                <w:rFonts w:ascii="SimSun" w:hAnsi="SimSun" w:eastAsia="宋体"/>
                <w:b w:val="0"/>
                <w:color w:val="333333"/>
                <w:sz w:val="17"/>
              </w:rPr>
              <w:t>有没有这种可能性</w:t>
            </w:r>
          </w:p>
        </w:tc>
        <w:tc>
          <w:tcPr>
            <w:tcW w:type="dxa" w:w="2551"/>
            <w:shd w:val="clear" w:color="auto" w:fill="F7F9FC"/>
          </w:tcPr>
          <w:p>
            <w:pPr>
              <w:spacing w:before="20" w:after="20" w:line="276" w:lineRule="auto"/>
              <w:jc w:val="left"/>
            </w:pPr>
            <w:r>
              <w:rPr>
                <w:rFonts w:ascii="SimSun" w:hAnsi="SimSun" w:eastAsia="宋体"/>
                <w:b w:val="0"/>
                <w:color w:val="333333"/>
                <w:sz w:val="17"/>
              </w:rPr>
              <w:t>不能说明概率和普遍效果</w:t>
            </w:r>
          </w:p>
        </w:tc>
      </w:tr>
      <w:tr>
        <w:tc>
          <w:tcPr>
            <w:tcW w:type="dxa" w:w="1814"/>
          </w:tcPr>
          <w:p>
            <w:pPr>
              <w:spacing w:before="20" w:after="20" w:line="276" w:lineRule="auto"/>
              <w:jc w:val="left"/>
            </w:pPr>
            <w:r>
              <w:rPr>
                <w:rFonts w:ascii="SimSun" w:hAnsi="SimSun" w:eastAsia="宋体"/>
                <w:b w:val="0"/>
                <w:color w:val="333333"/>
                <w:sz w:val="17"/>
              </w:rPr>
              <w:t>传言、短视频、个人经历</w:t>
            </w:r>
          </w:p>
        </w:tc>
        <w:tc>
          <w:tcPr>
            <w:tcW w:type="dxa" w:w="2551"/>
          </w:tcPr>
          <w:p>
            <w:pPr>
              <w:spacing w:before="20" w:after="20" w:line="276" w:lineRule="auto"/>
              <w:jc w:val="left"/>
            </w:pPr>
            <w:r>
              <w:rPr>
                <w:rFonts w:ascii="SimSun" w:hAnsi="SimSun" w:eastAsia="宋体"/>
                <w:b w:val="0"/>
                <w:color w:val="333333"/>
                <w:sz w:val="17"/>
              </w:rPr>
              <w:t>“我吃了三个月就好了”</w:t>
            </w:r>
          </w:p>
        </w:tc>
        <w:tc>
          <w:tcPr>
            <w:tcW w:type="dxa" w:w="2494"/>
          </w:tcPr>
          <w:p>
            <w:pPr>
              <w:spacing w:before="20" w:after="20" w:line="276" w:lineRule="auto"/>
              <w:jc w:val="left"/>
            </w:pPr>
            <w:r>
              <w:rPr>
                <w:rFonts w:ascii="SimSun" w:hAnsi="SimSun" w:eastAsia="宋体"/>
                <w:b w:val="0"/>
                <w:color w:val="333333"/>
                <w:sz w:val="17"/>
              </w:rPr>
              <w:t>一个人的体验</w:t>
            </w:r>
          </w:p>
        </w:tc>
        <w:tc>
          <w:tcPr>
            <w:tcW w:type="dxa" w:w="2551"/>
          </w:tcPr>
          <w:p>
            <w:pPr>
              <w:spacing w:before="20" w:after="20" w:line="276" w:lineRule="auto"/>
              <w:jc w:val="left"/>
            </w:pPr>
            <w:r>
              <w:rPr>
                <w:rFonts w:ascii="SimSun" w:hAnsi="SimSun" w:eastAsia="宋体"/>
                <w:b w:val="0"/>
                <w:color w:val="333333"/>
                <w:sz w:val="17"/>
              </w:rPr>
              <w:t>无法排除自愈、安慰剂和同时接受的其他治疗</w:t>
            </w:r>
          </w:p>
        </w:tc>
      </w:tr>
    </w:tbl>
    <w:p>
      <w:pPr>
        <w:spacing w:before="0" w:after="80" w:line="240" w:lineRule="auto"/>
      </w:pPr>
    </w:p>
    <w:p>
      <w:pPr>
        <w:spacing w:line="360" w:lineRule="auto" w:before="0" w:after="60"/>
        <w:ind w:firstLine="420"/>
        <w:jc w:val="both"/>
      </w:pPr>
      <w:r>
        <w:rPr>
          <w:rFonts w:ascii="SimSun" w:hAnsi="SimSun" w:eastAsia="宋体"/>
          <w:b w:val="0"/>
          <w:sz w:val="21"/>
        </w:rPr>
        <w:t>这张金字塔有三个容易忽略的地方。</w:t>
      </w:r>
    </w:p>
    <w:p>
      <w:pPr>
        <w:spacing w:line="360" w:lineRule="auto" w:before="0" w:after="60"/>
        <w:ind w:firstLine="420"/>
        <w:jc w:val="both"/>
      </w:pPr>
      <w:r>
        <w:rPr>
          <w:rFonts w:ascii="SimSun" w:hAnsi="SimSun" w:eastAsia="宋体"/>
          <w:b/>
          <w:sz w:val="21"/>
        </w:rPr>
        <w:t>第一，塔尖也可能有烂研究。</w:t>
      </w:r>
      <w:r>
        <w:rPr>
          <w:rFonts w:ascii="SimSun" w:hAnsi="SimSun" w:eastAsia="宋体"/>
          <w:b w:val="0"/>
          <w:sz w:val="21"/>
        </w:rPr>
        <w:t xml:space="preserve"> 一篇 meta 分析如果纳入的都是小样本、短期、药厂资助的研究，结论照样可疑。看到“荟萃分析证明”就放心，是另一种轻信。</w:t>
      </w:r>
    </w:p>
    <w:p>
      <w:pPr>
        <w:spacing w:line="360" w:lineRule="auto" w:before="0" w:after="60"/>
        <w:ind w:firstLine="420"/>
        <w:jc w:val="both"/>
      </w:pPr>
      <w:r>
        <w:rPr>
          <w:rFonts w:ascii="SimSun" w:hAnsi="SimSun" w:eastAsia="宋体"/>
          <w:b/>
          <w:sz w:val="21"/>
        </w:rPr>
        <w:t>第二，塔底不等于没价值。</w:t>
      </w:r>
      <w:r>
        <w:rPr>
          <w:rFonts w:ascii="SimSun" w:hAnsi="SimSun" w:eastAsia="宋体"/>
          <w:b w:val="0"/>
          <w:sz w:val="21"/>
        </w:rPr>
        <w:t xml:space="preserve"> 个案报告常常是发现罕见副作用的第一现场；专家意见在没有高质量证据时，是合理的经验补充。关键是要分清它在回答哪个问题：个案能回答“有没有可能”，回答不了“对我有多大用”。</w:t>
      </w:r>
    </w:p>
    <w:p>
      <w:pPr>
        <w:spacing w:line="360" w:lineRule="auto" w:before="0" w:after="60"/>
        <w:ind w:firstLine="420"/>
        <w:jc w:val="both"/>
      </w:pPr>
      <w:r>
        <w:rPr>
          <w:rFonts w:ascii="SimSun" w:hAnsi="SimSun" w:eastAsia="宋体"/>
          <w:b/>
          <w:sz w:val="21"/>
        </w:rPr>
        <w:t>第三，层级和“适不适合我”是两件事。</w:t>
      </w:r>
      <w:r>
        <w:rPr>
          <w:rFonts w:ascii="SimSun" w:hAnsi="SimSun" w:eastAsia="宋体"/>
          <w:b w:val="0"/>
          <w:sz w:val="21"/>
        </w:rPr>
        <w:t xml:space="preserve"> 一项针对轻中度抑郁、平均年龄四十岁的试验，结果未必能直接套到孕妇、老人或青少年身上。看研究时先看它排除了谁，往往比看结论更重要。【指南】</w:t>
      </w:r>
    </w:p>
    <w:p>
      <w:pPr>
        <w:pStyle w:val="Heading3"/>
        <w:keepNext/>
        <w:pageBreakBefore w:val="0"/>
        <w:spacing w:before="280" w:after="100" w:line="288" w:lineRule="auto"/>
      </w:pPr>
      <w:r>
        <w:rPr>
          <w:rFonts w:ascii="Arial" w:hAnsi="Arial" w:eastAsia="黑体"/>
          <w:b/>
          <w:color w:val="1F4E79"/>
          <w:sz w:val="27"/>
        </w:rPr>
        <w:t>七个危险信号：看到就该关掉页面</w:t>
      </w:r>
    </w:p>
    <w:p>
      <w:pPr>
        <w:spacing w:line="360" w:lineRule="auto" w:before="0" w:after="60"/>
        <w:ind w:firstLine="420"/>
        <w:jc w:val="both"/>
      </w:pPr>
      <w:r>
        <w:rPr>
          <w:rFonts w:ascii="SimSun" w:hAnsi="SimSun" w:eastAsia="宋体"/>
          <w:b w:val="0"/>
          <w:sz w:val="21"/>
        </w:rPr>
        <w:t>下面这些特征，任意一条出现都值得警惕；同时出现两三条，基本可以判定为不可信。</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承诺治愈、断根、包好。</w:t>
      </w:r>
      <w:r>
        <w:rPr>
          <w:rFonts w:ascii="SimSun" w:hAnsi="SimSun" w:eastAsia="宋体"/>
          <w:b w:val="0"/>
          <w:sz w:val="21"/>
        </w:rPr>
        <w:t xml:space="preserve"> 抑郁症可以治疗，大多数人会好转，但没有人能对个体保证结果。“三个月彻底断根”“不复发”是营销语言，不是医学语言。</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一边科普一边卖产品。</w:t>
      </w:r>
      <w:r>
        <w:rPr>
          <w:rFonts w:ascii="SimSun" w:hAnsi="SimSun" w:eastAsia="宋体"/>
          <w:b w:val="0"/>
          <w:sz w:val="21"/>
        </w:rPr>
        <w:t xml:space="preserve"> 卖保健品、卖“疗程”、卖仪器、卖课程、卖“一对一指导”，内容就会朝有利于销售的方向偏。不是说卖东西的人一定说谎，而是他的结论有利益在里面。</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要求或暗示你停掉正规治疗。</w:t>
      </w:r>
      <w:r>
        <w:rPr>
          <w:rFonts w:ascii="SimSun" w:hAnsi="SimSun" w:eastAsia="宋体"/>
          <w:b w:val="0"/>
          <w:sz w:val="21"/>
        </w:rPr>
        <w:t xml:space="preserve"> “先停西药，才能看出效果”“吃药会掩盖真实病情”——这类话最危险，因为它直接把你从有证据的治疗上拉下来。</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贬低正规治疗。</w:t>
      </w:r>
      <w:r>
        <w:rPr>
          <w:rFonts w:ascii="SimSun" w:hAnsi="SimSun" w:eastAsia="宋体"/>
          <w:b w:val="0"/>
          <w:sz w:val="21"/>
        </w:rPr>
        <w:t xml:space="preserve"> “精神科只会压制症状”“抗抑郁药就是合法毒品”，用整体否定来建立自己的权威。真正专业的科普会讲边界和副作用，不会靠踩别人抬自己。</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制造恐惧。</w:t>
      </w:r>
      <w:r>
        <w:rPr>
          <w:rFonts w:ascii="SimSun" w:hAnsi="SimSun" w:eastAsia="宋体"/>
          <w:b w:val="0"/>
          <w:sz w:val="21"/>
        </w:rPr>
        <w:t xml:space="preserve"> “再吃下去脑子就坏了”“不住院就完了”。恐慌状态下人最容易做决定，所以恐吓是常见的推销手段。反过来，把治疗说得毫无风险，也是同一套手法。</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索要隐私或引导私下交易。</w:t>
      </w:r>
      <w:r>
        <w:rPr>
          <w:rFonts w:ascii="SimSun" w:hAnsi="SimSun" w:eastAsia="宋体"/>
          <w:b w:val="0"/>
          <w:sz w:val="21"/>
        </w:rPr>
        <w:t xml:space="preserve"> 让你加私人微信、发病历照片、发身份证、先转账再看方案。正规医疗不会在私聊里完成诊断和收费。</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查不到资质。</w:t>
      </w:r>
      <w:r>
        <w:rPr>
          <w:rFonts w:ascii="SimSun" w:hAnsi="SimSun" w:eastAsia="宋体"/>
          <w:b w:val="0"/>
          <w:sz w:val="21"/>
        </w:rPr>
        <w:t xml:space="preserve"> 作者是谁、在哪执业、什么专业背景，一概模糊。可以到国家卫生健康委官网查询医师执业注册信息，也可以核实机构是否有医疗机构执业许可证。</w:t>
      </w:r>
    </w:p>
    <w:p>
      <w:pPr>
        <w:spacing w:line="360" w:lineRule="auto" w:before="0" w:after="60"/>
        <w:ind w:firstLine="420"/>
        <w:jc w:val="both"/>
      </w:pPr>
      <w:r>
        <w:rPr>
          <w:rFonts w:ascii="SimSun" w:hAnsi="SimSun" w:eastAsia="宋体"/>
          <w:b w:val="0"/>
          <w:sz w:val="21"/>
        </w:rPr>
        <w:t>还有一类更隐蔽：内容本身没大错，但</w:t>
      </w:r>
      <w:r>
        <w:rPr>
          <w:rFonts w:ascii="SimSun" w:hAnsi="SimSun" w:eastAsia="宋体"/>
          <w:b/>
          <w:sz w:val="21"/>
        </w:rPr>
        <w:t>只讲一半</w:t>
      </w:r>
      <w:r>
        <w:rPr>
          <w:rFonts w:ascii="SimSun" w:hAnsi="SimSun" w:eastAsia="宋体"/>
          <w:b w:val="0"/>
          <w:sz w:val="21"/>
        </w:rPr>
        <w:t>。比如大谈抗抑郁药的副作用，不提不治疗的风险；或者只讲运动的好处，不提它对重度抑郁不能替代药物。判断一篇文章，不只看它说对了几分，还要看它</w:t>
      </w:r>
      <w:r>
        <w:rPr>
          <w:rFonts w:ascii="SimSun" w:hAnsi="SimSun" w:eastAsia="宋体"/>
          <w:b/>
          <w:sz w:val="21"/>
        </w:rPr>
        <w:t>刻意没说什么</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保健品、“排毒”与“自愈疗法”</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常见说法</w:t>
            </w:r>
          </w:p>
        </w:tc>
        <w:tc>
          <w:tcPr>
            <w:tcW w:type="dxa" w:w="3572"/>
            <w:shd w:val="clear" w:color="auto" w:fill="1F4E79"/>
          </w:tcPr>
          <w:p>
            <w:pPr>
              <w:spacing w:before="20" w:after="20" w:line="264" w:lineRule="auto"/>
              <w:jc w:val="left"/>
            </w:pPr>
            <w:r>
              <w:rPr>
                <w:rFonts w:ascii="SimSun" w:hAnsi="SimSun" w:eastAsia="宋体"/>
                <w:b/>
                <w:color w:val="FFFFFF"/>
                <w:sz w:val="18"/>
              </w:rPr>
              <w:t>听起来合理的地方</w:t>
            </w:r>
          </w:p>
        </w:tc>
        <w:tc>
          <w:tcPr>
            <w:tcW w:type="dxa" w:w="3628"/>
            <w:shd w:val="clear" w:color="auto" w:fill="1F4E79"/>
          </w:tcPr>
          <w:p>
            <w:pPr>
              <w:spacing w:before="20" w:after="20" w:line="264" w:lineRule="auto"/>
              <w:jc w:val="left"/>
            </w:pPr>
            <w:r>
              <w:rPr>
                <w:rFonts w:ascii="SimSun" w:hAnsi="SimSun" w:eastAsia="宋体"/>
                <w:b/>
                <w:color w:val="FFFFFF"/>
                <w:sz w:val="18"/>
              </w:rPr>
              <w:t>实际问题</w:t>
            </w:r>
          </w:p>
        </w:tc>
      </w:tr>
      <w:tr>
        <w:tc>
          <w:tcPr>
            <w:tcW w:type="dxa" w:w="2211"/>
          </w:tcPr>
          <w:p>
            <w:pPr>
              <w:spacing w:before="20" w:after="20" w:line="276" w:lineRule="auto"/>
              <w:jc w:val="left"/>
            </w:pPr>
            <w:r>
              <w:rPr>
                <w:rFonts w:ascii="SimSun" w:hAnsi="SimSun" w:eastAsia="宋体"/>
                <w:b w:val="0"/>
                <w:color w:val="333333"/>
                <w:sz w:val="17"/>
              </w:rPr>
              <w:t>某某胶囊调节神经递质，无副作用</w:t>
            </w:r>
          </w:p>
        </w:tc>
        <w:tc>
          <w:tcPr>
            <w:tcW w:type="dxa" w:w="3572"/>
          </w:tcPr>
          <w:p>
            <w:pPr>
              <w:spacing w:before="20" w:after="20" w:line="276" w:lineRule="auto"/>
              <w:jc w:val="left"/>
            </w:pPr>
            <w:r>
              <w:rPr>
                <w:rFonts w:ascii="SimSun" w:hAnsi="SimSun" w:eastAsia="宋体"/>
                <w:b w:val="0"/>
                <w:color w:val="333333"/>
                <w:sz w:val="17"/>
              </w:rPr>
              <w:t>成分听起来“天然”，包装上写着“改善情绪”</w:t>
            </w:r>
          </w:p>
        </w:tc>
        <w:tc>
          <w:tcPr>
            <w:tcW w:type="dxa" w:w="3628"/>
          </w:tcPr>
          <w:p>
            <w:pPr>
              <w:spacing w:before="20" w:after="20" w:line="276" w:lineRule="auto"/>
              <w:jc w:val="left"/>
            </w:pPr>
            <w:r>
              <w:rPr>
                <w:rFonts w:ascii="SimSun" w:hAnsi="SimSun" w:eastAsia="宋体"/>
                <w:b w:val="0"/>
                <w:color w:val="333333"/>
                <w:sz w:val="17"/>
              </w:rPr>
              <w:t>保健食品不是药品，依法不能宣称治疗作用；成分含量与质量参差，还可能和处方药相互作用</w:t>
            </w:r>
          </w:p>
        </w:tc>
      </w:tr>
      <w:tr>
        <w:tc>
          <w:tcPr>
            <w:tcW w:type="dxa" w:w="2211"/>
            <w:shd w:val="clear" w:color="auto" w:fill="F7F9FC"/>
          </w:tcPr>
          <w:p>
            <w:pPr>
              <w:spacing w:before="20" w:after="20" w:line="276" w:lineRule="auto"/>
              <w:jc w:val="left"/>
            </w:pPr>
            <w:r>
              <w:rPr>
                <w:rFonts w:ascii="SimSun" w:hAnsi="SimSun" w:eastAsia="宋体"/>
                <w:b w:val="0"/>
                <w:color w:val="333333"/>
                <w:sz w:val="17"/>
              </w:rPr>
              <w:t>断食、轻断食重启代谢</w:t>
            </w:r>
          </w:p>
        </w:tc>
        <w:tc>
          <w:tcPr>
            <w:tcW w:type="dxa" w:w="3572"/>
            <w:shd w:val="clear" w:color="auto" w:fill="F7F9FC"/>
          </w:tcPr>
          <w:p>
            <w:pPr>
              <w:spacing w:before="20" w:after="20" w:line="276" w:lineRule="auto"/>
              <w:jc w:val="left"/>
            </w:pPr>
            <w:r>
              <w:rPr>
                <w:rFonts w:ascii="SimSun" w:hAnsi="SimSun" w:eastAsia="宋体"/>
                <w:b w:val="0"/>
                <w:color w:val="333333"/>
                <w:sz w:val="17"/>
              </w:rPr>
              <w:t>有人反馈“头脑清醒了”</w:t>
            </w:r>
          </w:p>
        </w:tc>
        <w:tc>
          <w:tcPr>
            <w:tcW w:type="dxa" w:w="3628"/>
            <w:shd w:val="clear" w:color="auto" w:fill="F7F9FC"/>
          </w:tcPr>
          <w:p>
            <w:pPr>
              <w:spacing w:before="20" w:after="20" w:line="276" w:lineRule="auto"/>
              <w:jc w:val="left"/>
            </w:pPr>
            <w:r>
              <w:rPr>
                <w:rFonts w:ascii="SimSun" w:hAnsi="SimSun" w:eastAsia="宋体"/>
                <w:b w:val="0"/>
                <w:color w:val="333333"/>
                <w:sz w:val="17"/>
              </w:rPr>
              <w:t>抑郁相关研究样本小、时间短；低血糖、电解质紊乱、乏力加重是现实风险</w:t>
            </w:r>
          </w:p>
        </w:tc>
      </w:tr>
      <w:tr>
        <w:tc>
          <w:tcPr>
            <w:tcW w:type="dxa" w:w="2211"/>
          </w:tcPr>
          <w:p>
            <w:pPr>
              <w:spacing w:before="20" w:after="20" w:line="276" w:lineRule="auto"/>
              <w:jc w:val="left"/>
            </w:pPr>
            <w:r>
              <w:rPr>
                <w:rFonts w:ascii="SimSun" w:hAnsi="SimSun" w:eastAsia="宋体"/>
                <w:b w:val="0"/>
                <w:color w:val="333333"/>
                <w:sz w:val="17"/>
              </w:rPr>
              <w:t>排毒、灌肠、肝胆排石</w:t>
            </w:r>
          </w:p>
        </w:tc>
        <w:tc>
          <w:tcPr>
            <w:tcW w:type="dxa" w:w="3572"/>
          </w:tcPr>
          <w:p>
            <w:pPr>
              <w:spacing w:before="20" w:after="20" w:line="276" w:lineRule="auto"/>
              <w:jc w:val="left"/>
            </w:pPr>
            <w:r>
              <w:rPr>
                <w:rFonts w:ascii="SimSun" w:hAnsi="SimSun" w:eastAsia="宋体"/>
                <w:b w:val="0"/>
                <w:color w:val="333333"/>
                <w:sz w:val="17"/>
              </w:rPr>
              <w:t>“身体干净了，情绪就好了”</w:t>
            </w:r>
          </w:p>
        </w:tc>
        <w:tc>
          <w:tcPr>
            <w:tcW w:type="dxa" w:w="3628"/>
          </w:tcPr>
          <w:p>
            <w:pPr>
              <w:spacing w:before="20" w:after="20" w:line="276" w:lineRule="auto"/>
              <w:jc w:val="left"/>
            </w:pPr>
            <w:r>
              <w:rPr>
                <w:rFonts w:ascii="SimSun" w:hAnsi="SimSun" w:eastAsia="宋体"/>
                <w:b w:val="0"/>
                <w:color w:val="333333"/>
                <w:sz w:val="17"/>
              </w:rPr>
              <w:t>没有可信证据支持“排毒”治抑郁；操作本身有感染、损伤、脱水风险</w:t>
            </w:r>
          </w:p>
        </w:tc>
      </w:tr>
      <w:tr>
        <w:tc>
          <w:tcPr>
            <w:tcW w:type="dxa" w:w="2211"/>
            <w:shd w:val="clear" w:color="auto" w:fill="F7F9FC"/>
          </w:tcPr>
          <w:p>
            <w:pPr>
              <w:spacing w:before="20" w:after="20" w:line="276" w:lineRule="auto"/>
              <w:jc w:val="left"/>
            </w:pPr>
            <w:r>
              <w:rPr>
                <w:rFonts w:ascii="SimSun" w:hAnsi="SimSun" w:eastAsia="宋体"/>
                <w:b w:val="0"/>
                <w:color w:val="333333"/>
                <w:sz w:val="17"/>
              </w:rPr>
              <w:t>高压氧、吸氢、能量舱、频率疗法</w:t>
            </w:r>
          </w:p>
        </w:tc>
        <w:tc>
          <w:tcPr>
            <w:tcW w:type="dxa" w:w="3572"/>
            <w:shd w:val="clear" w:color="auto" w:fill="F7F9FC"/>
          </w:tcPr>
          <w:p>
            <w:pPr>
              <w:spacing w:before="20" w:after="20" w:line="276" w:lineRule="auto"/>
              <w:jc w:val="left"/>
            </w:pPr>
            <w:r>
              <w:rPr>
                <w:rFonts w:ascii="SimSun" w:hAnsi="SimSun" w:eastAsia="宋体"/>
                <w:b w:val="0"/>
                <w:color w:val="333333"/>
                <w:sz w:val="17"/>
              </w:rPr>
              <w:t>设备看起来高级，有“原理图”</w:t>
            </w:r>
          </w:p>
        </w:tc>
        <w:tc>
          <w:tcPr>
            <w:tcW w:type="dxa" w:w="3628"/>
            <w:shd w:val="clear" w:color="auto" w:fill="F7F9FC"/>
          </w:tcPr>
          <w:p>
            <w:pPr>
              <w:spacing w:before="20" w:after="20" w:line="276" w:lineRule="auto"/>
              <w:jc w:val="left"/>
            </w:pPr>
            <w:r>
              <w:rPr>
                <w:rFonts w:ascii="SimSun" w:hAnsi="SimSun" w:eastAsia="宋体"/>
                <w:b w:val="0"/>
                <w:color w:val="333333"/>
                <w:sz w:val="17"/>
              </w:rPr>
              <w:t>抑郁治疗证据不足；费用高、疗程长，容易拖延规范治疗</w:t>
            </w:r>
          </w:p>
        </w:tc>
      </w:tr>
      <w:tr>
        <w:tc>
          <w:tcPr>
            <w:tcW w:type="dxa" w:w="2211"/>
          </w:tcPr>
          <w:p>
            <w:pPr>
              <w:spacing w:before="20" w:after="20" w:line="276" w:lineRule="auto"/>
              <w:jc w:val="left"/>
            </w:pPr>
            <w:r>
              <w:rPr>
                <w:rFonts w:ascii="SimSun" w:hAnsi="SimSun" w:eastAsia="宋体"/>
                <w:b w:val="0"/>
                <w:color w:val="333333"/>
                <w:sz w:val="17"/>
              </w:rPr>
              <w:t>停西药改中药“治本”</w:t>
            </w:r>
          </w:p>
        </w:tc>
        <w:tc>
          <w:tcPr>
            <w:tcW w:type="dxa" w:w="3572"/>
          </w:tcPr>
          <w:p>
            <w:pPr>
              <w:spacing w:before="20" w:after="20" w:line="276" w:lineRule="auto"/>
              <w:jc w:val="left"/>
            </w:pPr>
            <w:r>
              <w:rPr>
                <w:rFonts w:ascii="SimSun" w:hAnsi="SimSun" w:eastAsia="宋体"/>
                <w:b w:val="0"/>
                <w:color w:val="333333"/>
                <w:sz w:val="17"/>
              </w:rPr>
              <w:t>中药有整体调理的说法</w:t>
            </w:r>
          </w:p>
        </w:tc>
        <w:tc>
          <w:tcPr>
            <w:tcW w:type="dxa" w:w="3628"/>
          </w:tcPr>
          <w:p>
            <w:pPr>
              <w:spacing w:before="20" w:after="20" w:line="276" w:lineRule="auto"/>
              <w:jc w:val="left"/>
            </w:pPr>
            <w:r>
              <w:rPr>
                <w:rFonts w:ascii="SimSun" w:hAnsi="SimSun" w:eastAsia="宋体"/>
                <w:b w:val="0"/>
                <w:color w:val="333333"/>
                <w:sz w:val="17"/>
              </w:rPr>
              <w:t>中药也有不良反应和相互作用；停药风险由患者独自承担</w:t>
            </w:r>
          </w:p>
        </w:tc>
      </w:tr>
      <w:tr>
        <w:tc>
          <w:tcPr>
            <w:tcW w:type="dxa" w:w="2211"/>
            <w:shd w:val="clear" w:color="auto" w:fill="F7F9FC"/>
          </w:tcPr>
          <w:p>
            <w:pPr>
              <w:spacing w:before="20" w:after="20" w:line="276" w:lineRule="auto"/>
              <w:jc w:val="left"/>
            </w:pPr>
            <w:r>
              <w:rPr>
                <w:rFonts w:ascii="SimSun" w:hAnsi="SimSun" w:eastAsia="宋体"/>
                <w:b w:val="0"/>
                <w:color w:val="333333"/>
                <w:sz w:val="17"/>
              </w:rPr>
              <w:t>冥想 App、正念课包治一切</w:t>
            </w:r>
          </w:p>
        </w:tc>
        <w:tc>
          <w:tcPr>
            <w:tcW w:type="dxa" w:w="3572"/>
            <w:shd w:val="clear" w:color="auto" w:fill="F7F9FC"/>
          </w:tcPr>
          <w:p>
            <w:pPr>
              <w:spacing w:before="20" w:after="20" w:line="276" w:lineRule="auto"/>
              <w:jc w:val="left"/>
            </w:pPr>
            <w:r>
              <w:rPr>
                <w:rFonts w:ascii="SimSun" w:hAnsi="SimSun" w:eastAsia="宋体"/>
                <w:b w:val="0"/>
                <w:color w:val="333333"/>
                <w:sz w:val="17"/>
              </w:rPr>
              <w:t>正念确有证据</w:t>
            </w:r>
          </w:p>
        </w:tc>
        <w:tc>
          <w:tcPr>
            <w:tcW w:type="dxa" w:w="3628"/>
            <w:shd w:val="clear" w:color="auto" w:fill="F7F9FC"/>
          </w:tcPr>
          <w:p>
            <w:pPr>
              <w:spacing w:before="20" w:after="20" w:line="276" w:lineRule="auto"/>
              <w:jc w:val="left"/>
            </w:pPr>
            <w:r>
              <w:rPr>
                <w:rFonts w:ascii="SimSun" w:hAnsi="SimSun" w:eastAsia="宋体"/>
                <w:b w:val="0"/>
                <w:color w:val="333333"/>
                <w:sz w:val="17"/>
              </w:rPr>
              <w:t>正念认知疗法用于预防复发，有具体疗程和指导；App 打卡不能替代治疗，也不是对所有人都合适</w:t>
            </w:r>
          </w:p>
        </w:tc>
      </w:tr>
    </w:tbl>
    <w:p>
      <w:pPr>
        <w:spacing w:before="0" w:after="80" w:line="240" w:lineRule="auto"/>
      </w:pPr>
    </w:p>
    <w:p>
      <w:pPr>
        <w:spacing w:line="360" w:lineRule="auto" w:before="0" w:after="60"/>
        <w:ind w:firstLine="420"/>
        <w:jc w:val="both"/>
      </w:pPr>
      <w:r>
        <w:rPr>
          <w:rFonts w:ascii="SimSun" w:hAnsi="SimSun" w:eastAsia="宋体"/>
          <w:b w:val="0"/>
          <w:sz w:val="21"/>
        </w:rPr>
        <w:t>为什么有人真的觉得有效？原因通常不在产品本身：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安慰剂效应。</w:t>
      </w:r>
      <w:r>
        <w:rPr>
          <w:rFonts w:ascii="SimSun" w:hAnsi="SimSun" w:eastAsia="宋体"/>
          <w:b w:val="0"/>
          <w:sz w:val="21"/>
        </w:rPr>
        <w:t xml:space="preserve"> 期待、仪式感、被关注，都会让人短期感觉好一些，这在抑郁里尤其明显。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自然波动。</w:t>
      </w:r>
      <w:r>
        <w:rPr>
          <w:rFonts w:ascii="SimSun" w:hAnsi="SimSun" w:eastAsia="宋体"/>
          <w:b w:val="0"/>
          <w:sz w:val="21"/>
        </w:rPr>
        <w:t xml:space="preserve"> 抑郁本来就有起伏，刚好在吃产品的这段时间好转，很容易被归功于产品。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同时还在接受正规治疗。</w:t>
      </w:r>
      <w:r>
        <w:rPr>
          <w:rFonts w:ascii="SimSun" w:hAnsi="SimSun" w:eastAsia="宋体"/>
          <w:b w:val="0"/>
          <w:sz w:val="21"/>
        </w:rPr>
        <w:t xml:space="preserve"> 很多人是一边吃药一边吃保健品，好转了却只记得后者。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幸存者偏差。</w:t>
      </w:r>
      <w:r>
        <w:rPr>
          <w:rFonts w:ascii="SimSun" w:hAnsi="SimSun" w:eastAsia="宋体"/>
          <w:b w:val="0"/>
          <w:sz w:val="21"/>
        </w:rPr>
        <w:t xml:space="preserve"> 有效的人愿意发帖，没效的人沉默；你看到的是被筛选过的样本。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销售话术的“确认偏误”。</w:t>
      </w:r>
      <w:r>
        <w:rPr>
          <w:rFonts w:ascii="SimSun" w:hAnsi="SimSun" w:eastAsia="宋体"/>
          <w:b w:val="0"/>
          <w:sz w:val="21"/>
        </w:rPr>
        <w:t xml:space="preserve"> 对方不断问你“是不是睡得好了点”“是不是轻松了点”，你很容易顺着点头。</w:t>
      </w:r>
    </w:p>
    <w:p>
      <w:pPr>
        <w:spacing w:line="360" w:lineRule="auto" w:before="0" w:after="60"/>
        <w:ind w:firstLine="420"/>
        <w:jc w:val="both"/>
      </w:pPr>
      <w:r>
        <w:rPr>
          <w:rFonts w:ascii="SimSun" w:hAnsi="SimSun" w:eastAsia="宋体"/>
          <w:b w:val="0"/>
          <w:sz w:val="21"/>
        </w:rPr>
        <w:t>一个实用原则：</w:t>
      </w:r>
      <w:r>
        <w:rPr>
          <w:rFonts w:ascii="SimSun" w:hAnsi="SimSun" w:eastAsia="宋体"/>
          <w:b/>
          <w:sz w:val="21"/>
        </w:rPr>
        <w:t>任何声称能治抑郁、又让你停掉正规治疗的东西，不管它多便宜、多“天然”、多少人推荐，都不要碰。</w:t>
      </w:r>
      <w:r>
        <w:rPr>
          <w:rFonts w:ascii="SimSun" w:hAnsi="SimSun" w:eastAsia="宋体"/>
          <w:b w:val="0"/>
          <w:sz w:val="21"/>
        </w:rPr>
        <w:t xml:space="preserve"> 想试保健品，先问医生一句“和我现在的药有没有冲突”，这句话能挡掉大部分麻烦。【待验证】</w:t>
      </w:r>
    </w:p>
    <w:p>
      <w:pPr>
        <w:pStyle w:val="Heading3"/>
        <w:keepNext/>
        <w:pageBreakBefore w:val="0"/>
        <w:spacing w:before="280" w:after="100" w:line="288" w:lineRule="auto"/>
      </w:pPr>
      <w:r>
        <w:rPr>
          <w:rFonts w:ascii="Arial" w:hAnsi="Arial" w:eastAsia="黑体"/>
          <w:b/>
          <w:color w:val="1F4E79"/>
          <w:sz w:val="27"/>
        </w:rPr>
        <w:t>AI 聊天工具的边界</w:t>
      </w:r>
    </w:p>
    <w:p>
      <w:pPr>
        <w:spacing w:line="360" w:lineRule="auto" w:before="0" w:after="60"/>
        <w:ind w:firstLine="420"/>
        <w:jc w:val="both"/>
      </w:pPr>
      <w:r>
        <w:rPr>
          <w:rFonts w:ascii="SimSun" w:hAnsi="SimSun" w:eastAsia="宋体"/>
          <w:b w:val="0"/>
          <w:sz w:val="21"/>
        </w:rPr>
        <w:t>AI 在抑郁这件事上能帮的忙和不能帮的忙，差别很大。</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它可以做</w:t>
            </w:r>
          </w:p>
        </w:tc>
        <w:tc>
          <w:tcPr>
            <w:tcW w:type="dxa" w:w="3572"/>
            <w:shd w:val="clear" w:color="auto" w:fill="1F4E79"/>
          </w:tcPr>
          <w:p>
            <w:pPr>
              <w:spacing w:before="20" w:after="20" w:line="264" w:lineRule="auto"/>
              <w:jc w:val="left"/>
            </w:pPr>
            <w:r>
              <w:rPr>
                <w:rFonts w:ascii="SimSun" w:hAnsi="SimSun" w:eastAsia="宋体"/>
                <w:b/>
                <w:color w:val="FFFFFF"/>
                <w:sz w:val="18"/>
              </w:rPr>
              <w:t>它不能做</w:t>
            </w:r>
          </w:p>
        </w:tc>
        <w:tc>
          <w:tcPr>
            <w:tcW w:type="dxa" w:w="3628"/>
            <w:shd w:val="clear" w:color="auto" w:fill="1F4E79"/>
          </w:tcPr>
          <w:p>
            <w:pPr>
              <w:spacing w:before="20" w:after="20" w:line="264" w:lineRule="auto"/>
              <w:jc w:val="left"/>
            </w:pPr>
            <w:r>
              <w:rPr>
                <w:rFonts w:ascii="SimSun" w:hAnsi="SimSun" w:eastAsia="宋体"/>
                <w:b/>
                <w:color w:val="FFFFFF"/>
                <w:sz w:val="18"/>
              </w:rPr>
              <w:t>怎么用才安全</w:t>
            </w:r>
          </w:p>
        </w:tc>
      </w:tr>
      <w:tr>
        <w:tc>
          <w:tcPr>
            <w:tcW w:type="dxa" w:w="2211"/>
          </w:tcPr>
          <w:p>
            <w:pPr>
              <w:spacing w:before="20" w:after="20" w:line="276" w:lineRule="auto"/>
              <w:jc w:val="left"/>
            </w:pPr>
            <w:r>
              <w:rPr>
                <w:rFonts w:ascii="SimSun" w:hAnsi="SimSun" w:eastAsia="宋体"/>
                <w:b w:val="0"/>
                <w:color w:val="333333"/>
                <w:sz w:val="17"/>
              </w:rPr>
              <w:t>把零散的症状整理成时间线</w:t>
            </w:r>
          </w:p>
        </w:tc>
        <w:tc>
          <w:tcPr>
            <w:tcW w:type="dxa" w:w="3572"/>
          </w:tcPr>
          <w:p>
            <w:pPr>
              <w:spacing w:before="20" w:after="20" w:line="276" w:lineRule="auto"/>
              <w:jc w:val="left"/>
            </w:pPr>
            <w:r>
              <w:rPr>
                <w:rFonts w:ascii="SimSun" w:hAnsi="SimSun" w:eastAsia="宋体"/>
                <w:b w:val="0"/>
                <w:color w:val="333333"/>
                <w:sz w:val="17"/>
              </w:rPr>
              <w:t>诊断、判断你是不是抑郁</w:t>
            </w:r>
          </w:p>
        </w:tc>
        <w:tc>
          <w:tcPr>
            <w:tcW w:type="dxa" w:w="3628"/>
          </w:tcPr>
          <w:p>
            <w:pPr>
              <w:spacing w:before="20" w:after="20" w:line="276" w:lineRule="auto"/>
              <w:jc w:val="left"/>
            </w:pPr>
            <w:r>
              <w:rPr>
                <w:rFonts w:ascii="SimSun" w:hAnsi="SimSun" w:eastAsia="宋体"/>
                <w:b w:val="0"/>
                <w:color w:val="333333"/>
                <w:sz w:val="17"/>
              </w:rPr>
              <w:t>当草稿纸，不当医生</w:t>
            </w:r>
          </w:p>
        </w:tc>
      </w:tr>
      <w:tr>
        <w:tc>
          <w:tcPr>
            <w:tcW w:type="dxa" w:w="2211"/>
            <w:shd w:val="clear" w:color="auto" w:fill="F7F9FC"/>
          </w:tcPr>
          <w:p>
            <w:pPr>
              <w:spacing w:before="20" w:after="20" w:line="276" w:lineRule="auto"/>
              <w:jc w:val="left"/>
            </w:pPr>
            <w:r>
              <w:rPr>
                <w:rFonts w:ascii="SimSun" w:hAnsi="SimSun" w:eastAsia="宋体"/>
                <w:b w:val="0"/>
                <w:color w:val="333333"/>
                <w:sz w:val="17"/>
              </w:rPr>
              <w:t>解释术语、把医嘱改写成清单</w:t>
            </w:r>
          </w:p>
        </w:tc>
        <w:tc>
          <w:tcPr>
            <w:tcW w:type="dxa" w:w="3572"/>
            <w:shd w:val="clear" w:color="auto" w:fill="F7F9FC"/>
          </w:tcPr>
          <w:p>
            <w:pPr>
              <w:spacing w:before="20" w:after="20" w:line="276" w:lineRule="auto"/>
              <w:jc w:val="left"/>
            </w:pPr>
            <w:r>
              <w:rPr>
                <w:rFonts w:ascii="SimSun" w:hAnsi="SimSun" w:eastAsia="宋体"/>
                <w:b w:val="0"/>
                <w:color w:val="333333"/>
                <w:sz w:val="17"/>
              </w:rPr>
              <w:t>开药、建议剂量、判断该不该停</w:t>
            </w:r>
          </w:p>
        </w:tc>
        <w:tc>
          <w:tcPr>
            <w:tcW w:type="dxa" w:w="3628"/>
            <w:shd w:val="clear" w:color="auto" w:fill="F7F9FC"/>
          </w:tcPr>
          <w:p>
            <w:pPr>
              <w:spacing w:before="20" w:after="20" w:line="276" w:lineRule="auto"/>
              <w:jc w:val="left"/>
            </w:pPr>
            <w:r>
              <w:rPr>
                <w:rFonts w:ascii="SimSun" w:hAnsi="SimSun" w:eastAsia="宋体"/>
                <w:b w:val="0"/>
                <w:color w:val="333333"/>
                <w:sz w:val="17"/>
              </w:rPr>
              <w:t>药物问题只找开药医生</w:t>
            </w:r>
          </w:p>
        </w:tc>
      </w:tr>
      <w:tr>
        <w:tc>
          <w:tcPr>
            <w:tcW w:type="dxa" w:w="2211"/>
          </w:tcPr>
          <w:p>
            <w:pPr>
              <w:spacing w:before="20" w:after="20" w:line="276" w:lineRule="auto"/>
              <w:jc w:val="left"/>
            </w:pPr>
            <w:r>
              <w:rPr>
                <w:rFonts w:ascii="SimSun" w:hAnsi="SimSun" w:eastAsia="宋体"/>
                <w:b w:val="0"/>
                <w:color w:val="333333"/>
                <w:sz w:val="17"/>
              </w:rPr>
              <w:t>帮你准备复诊要问的问题</w:t>
            </w:r>
          </w:p>
        </w:tc>
        <w:tc>
          <w:tcPr>
            <w:tcW w:type="dxa" w:w="3572"/>
          </w:tcPr>
          <w:p>
            <w:pPr>
              <w:spacing w:before="20" w:after="20" w:line="276" w:lineRule="auto"/>
              <w:jc w:val="left"/>
            </w:pPr>
            <w:r>
              <w:rPr>
                <w:rFonts w:ascii="SimSun" w:hAnsi="SimSun" w:eastAsia="宋体"/>
                <w:b w:val="0"/>
                <w:color w:val="333333"/>
                <w:sz w:val="17"/>
              </w:rPr>
              <w:t>评估自杀风险、做危机干预</w:t>
            </w:r>
          </w:p>
        </w:tc>
        <w:tc>
          <w:tcPr>
            <w:tcW w:type="dxa" w:w="3628"/>
          </w:tcPr>
          <w:p>
            <w:pPr>
              <w:spacing w:before="20" w:after="20" w:line="276" w:lineRule="auto"/>
              <w:jc w:val="left"/>
            </w:pPr>
            <w:r>
              <w:rPr>
                <w:rFonts w:ascii="SimSun" w:hAnsi="SimSun" w:eastAsia="宋体"/>
                <w:b w:val="0"/>
                <w:color w:val="333333"/>
                <w:sz w:val="17"/>
              </w:rPr>
              <w:t>有危险时直接找人</w:t>
            </w:r>
          </w:p>
        </w:tc>
      </w:tr>
      <w:tr>
        <w:tc>
          <w:tcPr>
            <w:tcW w:type="dxa" w:w="2211"/>
            <w:shd w:val="clear" w:color="auto" w:fill="F7F9FC"/>
          </w:tcPr>
          <w:p>
            <w:pPr>
              <w:spacing w:before="20" w:after="20" w:line="276" w:lineRule="auto"/>
              <w:jc w:val="left"/>
            </w:pPr>
            <w:r>
              <w:rPr>
                <w:rFonts w:ascii="SimSun" w:hAnsi="SimSun" w:eastAsia="宋体"/>
                <w:b w:val="0"/>
                <w:color w:val="333333"/>
                <w:sz w:val="17"/>
              </w:rPr>
              <w:t>陪你梳理情绪、练习表达</w:t>
            </w:r>
          </w:p>
        </w:tc>
        <w:tc>
          <w:tcPr>
            <w:tcW w:type="dxa" w:w="3572"/>
            <w:shd w:val="clear" w:color="auto" w:fill="F7F9FC"/>
          </w:tcPr>
          <w:p>
            <w:pPr>
              <w:spacing w:before="20" w:after="20" w:line="276" w:lineRule="auto"/>
              <w:jc w:val="left"/>
            </w:pPr>
            <w:r>
              <w:rPr>
                <w:rFonts w:ascii="SimSun" w:hAnsi="SimSun" w:eastAsia="宋体"/>
                <w:b w:val="0"/>
                <w:color w:val="333333"/>
                <w:sz w:val="17"/>
              </w:rPr>
              <w:t>保证信息准确</w:t>
            </w:r>
          </w:p>
        </w:tc>
        <w:tc>
          <w:tcPr>
            <w:tcW w:type="dxa" w:w="3628"/>
            <w:shd w:val="clear" w:color="auto" w:fill="F7F9FC"/>
          </w:tcPr>
          <w:p>
            <w:pPr>
              <w:spacing w:before="20" w:after="20" w:line="276" w:lineRule="auto"/>
              <w:jc w:val="left"/>
            </w:pPr>
            <w:r>
              <w:rPr>
                <w:rFonts w:ascii="SimSun" w:hAnsi="SimSun" w:eastAsia="宋体"/>
                <w:b w:val="0"/>
                <w:color w:val="333333"/>
                <w:sz w:val="17"/>
              </w:rPr>
              <w:t>重要结论回查指南原文</w:t>
            </w:r>
          </w:p>
        </w:tc>
      </w:tr>
    </w:tbl>
    <w:p>
      <w:pPr>
        <w:spacing w:before="0" w:after="80" w:line="240" w:lineRule="auto"/>
      </w:pPr>
    </w:p>
    <w:p>
      <w:pPr>
        <w:spacing w:line="360" w:lineRule="auto" w:before="0" w:after="60"/>
        <w:ind w:firstLine="420"/>
        <w:jc w:val="both"/>
      </w:pPr>
      <w:r>
        <w:rPr>
          <w:rFonts w:ascii="SimSun" w:hAnsi="SimSun" w:eastAsia="宋体"/>
          <w:b w:val="0"/>
          <w:sz w:val="21"/>
        </w:rPr>
        <w:t>需要特别记住三点。</w:t>
      </w:r>
    </w:p>
    <w:p>
      <w:pPr>
        <w:spacing w:line="360" w:lineRule="auto" w:before="0" w:after="60"/>
        <w:ind w:firstLine="420"/>
        <w:jc w:val="both"/>
      </w:pPr>
      <w:r>
        <w:rPr>
          <w:rFonts w:ascii="SimSun" w:hAnsi="SimSun" w:eastAsia="宋体"/>
          <w:b/>
          <w:sz w:val="21"/>
        </w:rPr>
        <w:t>第一，它会编。</w:t>
      </w:r>
      <w:r>
        <w:rPr>
          <w:rFonts w:ascii="SimSun" w:hAnsi="SimSun" w:eastAsia="宋体"/>
          <w:b w:val="0"/>
          <w:sz w:val="21"/>
        </w:rPr>
        <w:t xml:space="preserve"> AI 可能给出看似权威、实际不存在的指南条款、研究结论和参考文献。它说话的语气越确定，越需要你去核对原文。</w:t>
      </w:r>
    </w:p>
    <w:p>
      <w:pPr>
        <w:spacing w:line="360" w:lineRule="auto" w:before="0" w:after="60"/>
        <w:ind w:firstLine="420"/>
        <w:jc w:val="both"/>
      </w:pPr>
      <w:r>
        <w:rPr>
          <w:rFonts w:ascii="SimSun" w:hAnsi="SimSun" w:eastAsia="宋体"/>
          <w:b/>
          <w:sz w:val="21"/>
        </w:rPr>
        <w:t>第二，它会顺着你。</w:t>
      </w:r>
      <w:r>
        <w:rPr>
          <w:rFonts w:ascii="SimSun" w:hAnsi="SimSun" w:eastAsia="宋体"/>
          <w:b w:val="0"/>
          <w:sz w:val="21"/>
        </w:rPr>
        <w:t xml:space="preserve"> 你问“我是不是可以停药”，它很可能给你一套“可以考虑”的理由。这不是它的判断，是你问题的回声。</w:t>
      </w:r>
    </w:p>
    <w:p>
      <w:pPr>
        <w:spacing w:line="360" w:lineRule="auto" w:before="0" w:after="60"/>
        <w:ind w:firstLine="420"/>
        <w:jc w:val="both"/>
      </w:pPr>
      <w:r>
        <w:rPr>
          <w:rFonts w:ascii="SimSun" w:hAnsi="SimSun" w:eastAsia="宋体"/>
          <w:b/>
          <w:sz w:val="21"/>
        </w:rPr>
        <w:t>第三，它不能救命。</w:t>
      </w:r>
      <w:r>
        <w:rPr>
          <w:rFonts w:ascii="SimSun" w:hAnsi="SimSun" w:eastAsia="宋体"/>
          <w:b w:val="0"/>
          <w:sz w:val="21"/>
        </w:rPr>
        <w:t xml:space="preserve"> 如果你出现自杀念头，AI 不是求助对象。那一刻需要的是身边的人、</w:t>
      </w:r>
      <w:r>
        <w:rPr>
          <w:rFonts w:ascii="SimSun" w:hAnsi="SimSun" w:eastAsia="宋体"/>
          <w:b/>
          <w:sz w:val="21"/>
        </w:rPr>
        <w:t>120</w:t>
      </w:r>
      <w:r>
        <w:rPr>
          <w:rFonts w:ascii="SimSun" w:hAnsi="SimSun" w:eastAsia="宋体"/>
          <w:b w:val="0"/>
          <w:sz w:val="21"/>
        </w:rPr>
        <w:t xml:space="preserve">、最近的急诊，或 </w:t>
      </w:r>
      <w:r>
        <w:rPr>
          <w:rFonts w:ascii="SimSun" w:hAnsi="SimSun" w:eastAsia="宋体"/>
          <w:b/>
          <w:sz w:val="21"/>
        </w:rPr>
        <w:t>12356</w:t>
      </w:r>
      <w:r>
        <w:rPr>
          <w:rFonts w:ascii="SimSun" w:hAnsi="SimSun" w:eastAsia="宋体"/>
          <w:b w:val="0"/>
          <w:sz w:val="21"/>
        </w:rPr>
        <w:t xml:space="preserve"> 心理援助热线。任何聊天窗口都替代不了这些。</w:t>
      </w:r>
    </w:p>
    <w:p>
      <w:pPr>
        <w:spacing w:line="360" w:lineRule="auto" w:before="0" w:after="60"/>
        <w:ind w:firstLine="420"/>
        <w:jc w:val="both"/>
      </w:pPr>
      <w:r>
        <w:rPr>
          <w:rFonts w:ascii="SimSun" w:hAnsi="SimSun" w:eastAsia="宋体"/>
          <w:b w:val="0"/>
          <w:sz w:val="21"/>
        </w:rPr>
        <w:t>另外，别把可识别信息输进去：真实姓名、身份证号、就诊卡号、详细住址、单位名称。这些信息一旦离开你的设备，就收不回来了。</w:t>
      </w:r>
    </w:p>
    <w:p>
      <w:pPr>
        <w:pStyle w:val="Heading3"/>
        <w:keepNext/>
        <w:pageBreakBefore w:val="0"/>
        <w:spacing w:before="280" w:after="100" w:line="288" w:lineRule="auto"/>
      </w:pPr>
      <w:r>
        <w:rPr>
          <w:rFonts w:ascii="Arial" w:hAnsi="Arial" w:eastAsia="黑体"/>
          <w:b/>
          <w:color w:val="1F4E79"/>
          <w:sz w:val="27"/>
        </w:rPr>
        <w:t>自己动手查：指南、说明书和审批信息</w:t>
      </w:r>
    </w:p>
    <w:p>
      <w:pPr>
        <w:spacing w:line="360" w:lineRule="auto" w:before="0" w:after="60"/>
        <w:ind w:firstLine="420"/>
        <w:jc w:val="both"/>
      </w:pPr>
      <w:r>
        <w:rPr>
          <w:rFonts w:ascii="SimSun" w:hAnsi="SimSun" w:eastAsia="宋体"/>
          <w:b w:val="0"/>
          <w:sz w:val="21"/>
        </w:rPr>
        <w:t>想认真核实一条信息，按下面的顺序查，比在搜索框里翻十页有用：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先查指南。</w:t>
      </w:r>
      <w:r>
        <w:rPr>
          <w:rFonts w:ascii="SimSun" w:hAnsi="SimSun" w:eastAsia="宋体"/>
          <w:b w:val="0"/>
          <w:sz w:val="21"/>
        </w:rPr>
        <w:t xml:space="preserve"> NICE NG222（英国）、CANMAT 2023（加拿大）、中国抑郁障碍防治指南（第二版），是最常用的三份。看它们对同一个问题怎么说，比看单篇科普可靠。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再查药品说明书。</w:t>
      </w:r>
      <w:r>
        <w:rPr>
          <w:rFonts w:ascii="SimSun" w:hAnsi="SimSun" w:eastAsia="宋体"/>
          <w:b w:val="0"/>
          <w:sz w:val="21"/>
        </w:rPr>
        <w:t xml:space="preserve"> 在国家药监局官网按通用名或批准文号查，重点看适应证、用法用量、禁忌、不良反应、药物相互作用五栏。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看年份。</w:t>
      </w:r>
      <w:r>
        <w:rPr>
          <w:rFonts w:ascii="SimSun" w:hAnsi="SimSun" w:eastAsia="宋体"/>
          <w:b w:val="0"/>
          <w:sz w:val="21"/>
        </w:rPr>
        <w:t xml:space="preserve"> 指南和说明书都有更新日期；五年前的“最新研究”，现在可能已经被推翻。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看人群。</w:t>
      </w:r>
      <w:r>
        <w:rPr>
          <w:rFonts w:ascii="SimSun" w:hAnsi="SimSun" w:eastAsia="宋体"/>
          <w:b w:val="0"/>
          <w:sz w:val="21"/>
        </w:rPr>
        <w:t xml:space="preserve"> 研究纳入了谁、排除了谁。排除了孕妇和老人的结论，不能直接用在孕妇和老人身上。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看结局指标。</w:t>
      </w:r>
      <w:r>
        <w:rPr>
          <w:rFonts w:ascii="SimSun" w:hAnsi="SimSun" w:eastAsia="宋体"/>
          <w:b w:val="0"/>
          <w:sz w:val="21"/>
        </w:rPr>
        <w:t xml:space="preserve"> 是“量表分数降了两分”，还是“达到缓解的人比例”？前者听起来有效，实际可能感觉不到差别。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看谁出钱、谁写的。</w:t>
      </w:r>
      <w:r>
        <w:rPr>
          <w:rFonts w:ascii="SimSun" w:hAnsi="SimSun" w:eastAsia="宋体"/>
          <w:b w:val="0"/>
          <w:sz w:val="21"/>
        </w:rPr>
        <w:t xml:space="preserve"> 药企资助的研究不是不能用，但要知道利益关系；作者有没有相关利益声明。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核对参考文献。</w:t>
      </w:r>
      <w:r>
        <w:rPr>
          <w:rFonts w:ascii="SimSun" w:hAnsi="SimSun" w:eastAsia="宋体"/>
          <w:b w:val="0"/>
          <w:sz w:val="21"/>
        </w:rPr>
        <w:t xml:space="preserve"> 把文章里引用的标题拿去 PubMed 或期刊官网搜，搜不到就是危险信号。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查人。</w:t>
      </w:r>
      <w:r>
        <w:rPr>
          <w:rFonts w:ascii="SimSun" w:hAnsi="SimSun" w:eastAsia="宋体"/>
          <w:b w:val="0"/>
          <w:sz w:val="21"/>
        </w:rPr>
        <w:t xml:space="preserve"> 作者是不是注册医师、在哪个机构执业、是不是精神科背景。头衔越多、越模糊，越要小心。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看评论区以外的证据。</w:t>
      </w:r>
      <w:r>
        <w:rPr>
          <w:rFonts w:ascii="SimSun" w:hAnsi="SimSun" w:eastAsia="宋体"/>
          <w:b w:val="0"/>
          <w:sz w:val="21"/>
        </w:rPr>
        <w:t xml:space="preserve"> 一百条“亲测有效”加起来，仍然只是一百个个案。</w:t>
      </w:r>
    </w:p>
    <w:p>
      <w:pPr>
        <w:pStyle w:val="Heading3"/>
        <w:keepNext/>
        <w:pageBreakBefore w:val="0"/>
        <w:spacing w:before="280" w:after="100" w:line="288" w:lineRule="auto"/>
      </w:pPr>
      <w:r>
        <w:rPr>
          <w:rFonts w:ascii="Arial" w:hAnsi="Arial" w:eastAsia="黑体"/>
          <w:b/>
          <w:color w:val="1F4E79"/>
          <w:sz w:val="27"/>
        </w:rPr>
        <w:t>拿不准时，怎么和医生核对</w:t>
      </w:r>
    </w:p>
    <w:p>
      <w:pPr>
        <w:spacing w:line="360" w:lineRule="auto" w:before="0" w:after="60"/>
        <w:ind w:firstLine="420"/>
        <w:jc w:val="both"/>
      </w:pPr>
      <w:r>
        <w:rPr>
          <w:rFonts w:ascii="SimSun" w:hAnsi="SimSun" w:eastAsia="宋体"/>
          <w:b w:val="0"/>
          <w:sz w:val="21"/>
        </w:rPr>
        <w:t>最省事的办法是：</w:t>
      </w:r>
      <w:r>
        <w:rPr>
          <w:rFonts w:ascii="SimSun" w:hAnsi="SimSun" w:eastAsia="宋体"/>
          <w:b/>
          <w:sz w:val="21"/>
        </w:rPr>
        <w:t>把截图或链接带去门诊，请医生帮你判断。</w:t>
      </w:r>
      <w:r>
        <w:rPr>
          <w:rFonts w:ascii="SimSun" w:hAnsi="SimSun" w:eastAsia="宋体"/>
          <w:b w:val="0"/>
          <w:sz w:val="21"/>
        </w:rPr>
        <w:t xml:space="preserve"> 医生不会因为你查资料而生气，多数人反而欢迎患者带着具体问题来。</w:t>
      </w:r>
    </w:p>
    <w:p>
      <w:pPr>
        <w:spacing w:line="360" w:lineRule="auto" w:before="0" w:after="60"/>
        <w:ind w:firstLine="420"/>
        <w:jc w:val="both"/>
      </w:pPr>
      <w:r>
        <w:rPr>
          <w:rFonts w:ascii="SimSun" w:hAnsi="SimSun" w:eastAsia="宋体"/>
          <w:b w:val="0"/>
          <w:sz w:val="21"/>
        </w:rPr>
        <w:t>问的时候，把范围收窄到三个问题，比问“这个能不能信”有效得多：</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“这个说法的依据是什么？是研究、指南，还是个人经验？”</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“以我目前的情况（病程、用药、共病），它适合我吗？有什么风险？”</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“它会不会和我现在吃的药冲突？需要监测什么？”</w:t>
      </w:r>
    </w:p>
    <w:p>
      <w:pPr>
        <w:spacing w:line="360" w:lineRule="auto" w:before="0" w:after="60"/>
        <w:ind w:firstLine="420"/>
        <w:jc w:val="both"/>
      </w:pPr>
      <w:r>
        <w:rPr>
          <w:rFonts w:ascii="SimSun" w:hAnsi="SimSun" w:eastAsia="宋体"/>
          <w:b w:val="0"/>
          <w:sz w:val="21"/>
        </w:rPr>
        <w:t>如果医生很忙，可以先把资料留给诊室，或请医生在下次复诊时一并回答。也可以在病历本上记下医生的原话，回家再对照，避免记忆走样。</w:t>
      </w:r>
    </w:p>
    <w:p>
      <w:pPr>
        <w:spacing w:line="360" w:lineRule="auto" w:before="0" w:after="60"/>
        <w:ind w:firstLine="420"/>
        <w:jc w:val="both"/>
      </w:pPr>
      <w:r>
        <w:rPr>
          <w:rFonts w:ascii="SimSun" w:hAnsi="SimSun" w:eastAsia="宋体"/>
          <w:b w:val="0"/>
          <w:sz w:val="21"/>
        </w:rPr>
        <w:t>遇到医生和网上说法冲突时，一个基本判断是：</w:t>
      </w:r>
      <w:r>
        <w:rPr>
          <w:rFonts w:ascii="SimSun" w:hAnsi="SimSun" w:eastAsia="宋体"/>
          <w:b/>
          <w:sz w:val="21"/>
        </w:rPr>
        <w:t>面诊医生掌握你的完整病史、用药和检查结果，网上的内容不掌握。</w:t>
      </w:r>
      <w:r>
        <w:rPr>
          <w:rFonts w:ascii="SimSun" w:hAnsi="SimSun" w:eastAsia="宋体"/>
          <w:b w:val="0"/>
          <w:sz w:val="21"/>
        </w:rPr>
        <w:t xml:space="preserve"> 但这不意味着医生永远正确——你可以要求解释、要求第二意见。真正专业的医生会说得出理由，也会承认“这块证据不足”。</w:t>
      </w:r>
    </w:p>
    <w:p>
      <w:pPr>
        <w:pStyle w:val="Heading3"/>
        <w:keepNext/>
        <w:pageBreakBefore w:val="0"/>
        <w:spacing w:before="280" w:after="100" w:line="288" w:lineRule="auto"/>
      </w:pPr>
      <w:r>
        <w:rPr>
          <w:rFonts w:ascii="Arial" w:hAnsi="Arial" w:eastAsia="黑体"/>
          <w:b/>
          <w:color w:val="1F4E79"/>
          <w:sz w:val="27"/>
        </w:rPr>
        <w:t>什么时候需要联系医生，或直接去急诊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出现自杀念头、计划或准备行为，或已经自伤</w:t>
      </w:r>
      <w:r>
        <w:rPr>
          <w:rFonts w:ascii="SimSun" w:hAnsi="SimSun" w:eastAsia="宋体"/>
          <w:b w:val="0"/>
          <w:sz w:val="21"/>
        </w:rPr>
        <w:t xml:space="preserve">：不要独处，让信任的人陪着你，呼叫 </w:t>
      </w:r>
      <w:r>
        <w:rPr>
          <w:rFonts w:ascii="SimSun" w:hAnsi="SimSun" w:eastAsia="宋体"/>
          <w:b/>
          <w:sz w:val="21"/>
        </w:rPr>
        <w:t>120</w:t>
      </w:r>
      <w:r>
        <w:rPr>
          <w:rFonts w:ascii="SimSun" w:hAnsi="SimSun" w:eastAsia="宋体"/>
          <w:b w:val="0"/>
          <w:sz w:val="21"/>
        </w:rPr>
        <w:t xml:space="preserve"> 或前往最近医院急诊；也可拨打 </w:t>
      </w:r>
      <w:r>
        <w:rPr>
          <w:rFonts w:ascii="SimSun" w:hAnsi="SimSun" w:eastAsia="宋体"/>
          <w:b/>
          <w:sz w:val="21"/>
        </w:rPr>
        <w:t>12356</w:t>
      </w:r>
      <w:r>
        <w:rPr>
          <w:rFonts w:ascii="SimSun" w:hAnsi="SimSun" w:eastAsia="宋体"/>
          <w:b w:val="0"/>
          <w:sz w:val="21"/>
        </w:rPr>
        <w:t xml:space="preserve"> 心理援助热线。把可能用于自伤的物品暂时交给他人保管。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高热、大汗、肌肉僵硬或抽动、意识混乱、心跳很快</w:t>
      </w:r>
      <w:r>
        <w:rPr>
          <w:rFonts w:ascii="SimSun" w:hAnsi="SimSun" w:eastAsia="宋体"/>
          <w:b w:val="0"/>
          <w:sz w:val="21"/>
        </w:rPr>
        <w:t>：可能是血清素综合征等严重药物反应，立即急诊。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皮疹迅速扩散、面唇肿胀、呼吸困难</w:t>
      </w:r>
      <w:r>
        <w:rPr>
          <w:rFonts w:ascii="SimSun" w:hAnsi="SimSun" w:eastAsia="宋体"/>
          <w:b w:val="0"/>
          <w:sz w:val="21"/>
        </w:rPr>
        <w:t>：严重过敏，立即呼叫 120。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突然话多、睡得很少却不困、冲动消费或冒险行为</w:t>
      </w:r>
      <w:r>
        <w:rPr>
          <w:rFonts w:ascii="SimSun" w:hAnsi="SimSun" w:eastAsia="宋体"/>
          <w:b w:val="0"/>
          <w:sz w:val="21"/>
        </w:rPr>
        <w:t>：可能是转躁，尽快联系精神科医生，不要自行加药。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因为看到某条信息而自行停了药，随后出现头晕、恶心、失眠、情绪急转</w:t>
      </w:r>
      <w:r>
        <w:rPr>
          <w:rFonts w:ascii="SimSun" w:hAnsi="SimSun" w:eastAsia="宋体"/>
          <w:b w:val="0"/>
          <w:sz w:val="21"/>
        </w:rPr>
        <w:t>：尽快联系开药医生，说明停了什么、停了多久。</w:t>
      </w:r>
    </w:p>
    <w:p>
      <w:pPr>
        <w:pStyle w:val="Heading3"/>
        <w:keepNext/>
        <w:pageBreakBefore w:val="0"/>
        <w:spacing w:before="280" w:after="100" w:line="288" w:lineRule="auto"/>
      </w:pPr>
      <w:r>
        <w:rPr>
          <w:rFonts w:ascii="Arial" w:hAnsi="Arial" w:eastAsia="黑体"/>
          <w:b/>
          <w:color w:val="1F4E79"/>
          <w:sz w:val="27"/>
        </w:rPr>
        <w:t>三个最容易踩的坑</w:t>
      </w:r>
    </w:p>
    <w:p>
      <w:pPr>
        <w:spacing w:line="360" w:lineRule="auto" w:before="0" w:after="60"/>
        <w:ind w:firstLine="420"/>
        <w:jc w:val="both"/>
      </w:pPr>
      <w:r>
        <w:rPr>
          <w:rFonts w:ascii="SimSun" w:hAnsi="SimSun" w:eastAsia="宋体"/>
          <w:b/>
          <w:sz w:val="21"/>
        </w:rPr>
        <w:t>把“有研究”当成“有结论”。</w:t>
      </w:r>
      <w:r>
        <w:rPr>
          <w:rFonts w:ascii="SimSun" w:hAnsi="SimSun" w:eastAsia="宋体"/>
          <w:b w:val="0"/>
          <w:sz w:val="21"/>
        </w:rPr>
        <w:t xml:space="preserve"> 一项小样本研究能发论文，不等于结论成立。看到“某大学研究发现”，先问样本多大、随访多久、有没有重复验证。</w:t>
      </w:r>
    </w:p>
    <w:p>
      <w:pPr>
        <w:spacing w:line="360" w:lineRule="auto" w:before="0" w:after="60"/>
        <w:ind w:firstLine="420"/>
        <w:jc w:val="both"/>
      </w:pPr>
      <w:r>
        <w:rPr>
          <w:rFonts w:ascii="SimSun" w:hAnsi="SimSun" w:eastAsia="宋体"/>
          <w:b/>
          <w:sz w:val="21"/>
        </w:rPr>
        <w:t>把“别人有效”当成“我也有效”。</w:t>
      </w:r>
      <w:r>
        <w:rPr>
          <w:rFonts w:ascii="SimSun" w:hAnsi="SimSun" w:eastAsia="宋体"/>
          <w:b w:val="0"/>
          <w:sz w:val="21"/>
        </w:rPr>
        <w:t xml:space="preserve"> 抑郁的治疗反应个体差异很大，同一种药有人两周见效，有人毫无反应。别人的经验可以给你参考，不能给你方案。</w:t>
      </w:r>
    </w:p>
    <w:p>
      <w:pPr>
        <w:spacing w:line="360" w:lineRule="auto" w:before="0" w:after="60"/>
        <w:ind w:firstLine="420"/>
        <w:jc w:val="both"/>
      </w:pPr>
      <w:r>
        <w:rPr>
          <w:rFonts w:ascii="SimSun" w:hAnsi="SimSun" w:eastAsia="宋体"/>
          <w:b/>
          <w:sz w:val="21"/>
        </w:rPr>
        <w:t>把“没有副作用”当成“安全”。</w:t>
      </w:r>
      <w:r>
        <w:rPr>
          <w:rFonts w:ascii="SimSun" w:hAnsi="SimSun" w:eastAsia="宋体"/>
          <w:b w:val="0"/>
          <w:sz w:val="21"/>
        </w:rPr>
        <w:t xml:space="preserve"> 没有副作用常常意味着没有足够的药理作用，或者根本没做监测。“纯天然、无副作用”是最该警惕的一句话。</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模块13：记录工具与量表</w:t>
      </w:r>
    </w:p>
    <w:p>
      <w:pPr>
        <w:spacing w:before="40" w:after="160" w:line="360" w:lineRule="auto"/>
        <w:jc w:val="both"/>
      </w:pPr>
      <w:r>
        <w:rPr>
          <w:rFonts w:ascii="SimSun" w:hAnsi="SimSun" w:eastAsia="宋体"/>
          <w:color w:val="595959"/>
          <w:sz w:val="19"/>
        </w:rPr>
        <w:t>这一模块是可以直接打印/照抄的工具页。记录不是为了“监控自己”，而是为了让复诊更有效、让变化更早被看见。</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13.1 情绪与症状日记</w:t>
      </w:r>
    </w:p>
    <w:p>
      <w:pPr>
        <w:spacing w:line="360" w:lineRule="auto" w:before="0" w:after="60"/>
        <w:ind w:firstLine="420"/>
        <w:jc w:val="both"/>
      </w:pPr>
      <w:r>
        <w:rPr>
          <w:rFonts w:ascii="SimSun" w:hAnsi="SimSun" w:eastAsia="宋体"/>
          <w:b w:val="0"/>
          <w:sz w:val="21"/>
        </w:rPr>
        <w:t>情绪日记不是作业，也不是给自己打分的考卷。它的用处很具体：让你在复诊的几分钟里说清“这两周到底怎么样”，也让那些慢慢发生的变化早一点被看见。这一页给你一个一分钟就能填完的模板，讲清楚记什么、多久记一次、怎么看趋势，以及什么时候该停下来少记一点。</w:t>
      </w:r>
    </w:p>
    <w:p>
      <w:pPr>
        <w:pStyle w:val="Heading3"/>
        <w:keepNext/>
        <w:pageBreakBefore w:val="0"/>
        <w:spacing w:before="280" w:after="100" w:line="288" w:lineRule="auto"/>
      </w:pPr>
      <w:r>
        <w:rPr>
          <w:rFonts w:ascii="Arial" w:hAnsi="Arial" w:eastAsia="黑体"/>
          <w:b/>
          <w:color w:val="1F4E79"/>
          <w:sz w:val="27"/>
        </w:rPr>
        <w:t>一、先想清楚：为什么记，不为什么记</w:t>
      </w:r>
    </w:p>
    <w:p>
      <w:pPr>
        <w:spacing w:line="360" w:lineRule="auto" w:before="0" w:after="60"/>
        <w:ind w:firstLine="420"/>
        <w:jc w:val="both"/>
      </w:pPr>
      <w:r>
        <w:rPr>
          <w:rFonts w:ascii="SimSun" w:hAnsi="SimSun" w:eastAsia="宋体"/>
          <w:b/>
          <w:sz w:val="21"/>
        </w:rPr>
        <w:t>值得记的理由</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复诊时医生问“最近怎么样”，你常常只能想起昨天。日记能补上这两周的全貌。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抑郁症的变化很慢，慢到当事人感觉不到。连续记两周，才看得出“其实这周比上周多睡了两个小时”。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有些规律只有记下来才看得见：每次月经前三天情绪必掉、换药第二周开始恶心、加班那周一定失眠。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它能帮你把“我很糟”这种整体感受，拆成“我这周睡了五小时、没出门、但还能做饭”，后者更接近事实，也更能拿去和医生讨论。</w:t>
      </w:r>
    </w:p>
    <w:p>
      <w:pPr>
        <w:spacing w:line="360" w:lineRule="auto" w:before="0" w:after="60"/>
        <w:ind w:firstLine="420"/>
        <w:jc w:val="both"/>
      </w:pPr>
      <w:r>
        <w:rPr>
          <w:rFonts w:ascii="SimSun" w:hAnsi="SimSun" w:eastAsia="宋体"/>
          <w:b/>
          <w:sz w:val="21"/>
        </w:rPr>
        <w:t>不值得的理由</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不是为了“监控自己”，不是为了证明你很努力，也不是为了给医生交一份漂亮作业。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不是诊断工具。日记里的分数不能拿来给自己定性。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不是情绪的发泄场。如果每次写完都更难受，那就要改写法，或者停一停。</w:t>
      </w:r>
    </w:p>
    <w:p>
      <w:pPr>
        <w:spacing w:line="360" w:lineRule="auto" w:before="0" w:after="60"/>
        <w:ind w:firstLine="420"/>
        <w:jc w:val="both"/>
      </w:pPr>
      <w:r>
        <w:rPr>
          <w:rFonts w:ascii="SimSun" w:hAnsi="SimSun" w:eastAsia="宋体"/>
          <w:b w:val="0"/>
          <w:sz w:val="21"/>
        </w:rPr>
        <w:t>一句话：</w:t>
      </w:r>
      <w:r>
        <w:rPr>
          <w:rFonts w:ascii="SimSun" w:hAnsi="SimSun" w:eastAsia="宋体"/>
          <w:b/>
          <w:sz w:val="21"/>
        </w:rPr>
        <w:t>日记是给复诊用的，不是给自我审判用的。</w:t>
      </w:r>
    </w:p>
    <w:p>
      <w:pPr>
        <w:pStyle w:val="Heading3"/>
        <w:keepNext/>
        <w:pageBreakBefore w:val="0"/>
        <w:spacing w:before="280" w:after="100" w:line="288" w:lineRule="auto"/>
      </w:pPr>
      <w:r>
        <w:rPr>
          <w:rFonts w:ascii="Arial" w:hAnsi="Arial" w:eastAsia="黑体"/>
          <w:b/>
          <w:color w:val="1F4E79"/>
          <w:sz w:val="27"/>
        </w:rPr>
        <w:t>二、记什么、多久记一次</w:t>
      </w:r>
    </w:p>
    <w:p>
      <w:pPr>
        <w:spacing w:line="360" w:lineRule="auto" w:before="0" w:after="60"/>
        <w:ind w:firstLine="420"/>
        <w:jc w:val="both"/>
      </w:pPr>
      <w:r>
        <w:rPr>
          <w:rFonts w:ascii="SimSun" w:hAnsi="SimSun" w:eastAsia="宋体"/>
          <w:b w:val="0"/>
          <w:sz w:val="21"/>
        </w:rPr>
        <w:t>刚开始记的时候，项目越少越容易坚持。先记五项：</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项目</w:t>
            </w:r>
          </w:p>
        </w:tc>
        <w:tc>
          <w:tcPr>
            <w:tcW w:type="dxa" w:w="3572"/>
            <w:shd w:val="clear" w:color="auto" w:fill="1F4E79"/>
          </w:tcPr>
          <w:p>
            <w:pPr>
              <w:spacing w:before="20" w:after="20" w:line="264" w:lineRule="auto"/>
              <w:jc w:val="left"/>
            </w:pPr>
            <w:r>
              <w:rPr>
                <w:rFonts w:ascii="SimSun" w:hAnsi="SimSun" w:eastAsia="宋体"/>
                <w:b/>
                <w:color w:val="FFFFFF"/>
                <w:sz w:val="18"/>
              </w:rPr>
              <w:t>怎么记</w:t>
            </w:r>
          </w:p>
        </w:tc>
        <w:tc>
          <w:tcPr>
            <w:tcW w:type="dxa" w:w="3628"/>
            <w:shd w:val="clear" w:color="auto" w:fill="1F4E79"/>
          </w:tcPr>
          <w:p>
            <w:pPr>
              <w:spacing w:before="20" w:after="20" w:line="264" w:lineRule="auto"/>
              <w:jc w:val="left"/>
            </w:pPr>
            <w:r>
              <w:rPr>
                <w:rFonts w:ascii="SimSun" w:hAnsi="SimSun" w:eastAsia="宋体"/>
                <w:b/>
                <w:color w:val="FFFFFF"/>
                <w:sz w:val="18"/>
              </w:rPr>
              <w:t>为什么值得记</w:t>
            </w:r>
          </w:p>
        </w:tc>
      </w:tr>
      <w:tr>
        <w:tc>
          <w:tcPr>
            <w:tcW w:type="dxa" w:w="2211"/>
          </w:tcPr>
          <w:p>
            <w:pPr>
              <w:spacing w:before="20" w:after="20" w:line="276" w:lineRule="auto"/>
              <w:jc w:val="left"/>
            </w:pPr>
            <w:r>
              <w:rPr>
                <w:rFonts w:ascii="SimSun" w:hAnsi="SimSun" w:eastAsia="宋体"/>
                <w:b w:val="0"/>
                <w:color w:val="333333"/>
                <w:sz w:val="17"/>
              </w:rPr>
              <w:t>情绪</w:t>
            </w:r>
          </w:p>
        </w:tc>
        <w:tc>
          <w:tcPr>
            <w:tcW w:type="dxa" w:w="3572"/>
          </w:tcPr>
          <w:p>
            <w:pPr>
              <w:spacing w:before="20" w:after="20" w:line="276" w:lineRule="auto"/>
              <w:jc w:val="left"/>
            </w:pPr>
            <w:r>
              <w:rPr>
                <w:rFonts w:ascii="SimSun" w:hAnsi="SimSun" w:eastAsia="宋体"/>
                <w:b w:val="0"/>
                <w:color w:val="333333"/>
                <w:sz w:val="17"/>
              </w:rPr>
              <w:t>0–10 分，0 是最低，10 是最好</w:t>
            </w:r>
          </w:p>
        </w:tc>
        <w:tc>
          <w:tcPr>
            <w:tcW w:type="dxa" w:w="3628"/>
          </w:tcPr>
          <w:p>
            <w:pPr>
              <w:spacing w:before="20" w:after="20" w:line="276" w:lineRule="auto"/>
              <w:jc w:val="left"/>
            </w:pPr>
            <w:r>
              <w:rPr>
                <w:rFonts w:ascii="SimSun" w:hAnsi="SimSun" w:eastAsia="宋体"/>
                <w:b w:val="0"/>
                <w:color w:val="333333"/>
                <w:sz w:val="17"/>
              </w:rPr>
              <w:t>看整体走向，不纠结单日</w:t>
            </w:r>
          </w:p>
        </w:tc>
      </w:tr>
      <w:tr>
        <w:tc>
          <w:tcPr>
            <w:tcW w:type="dxa" w:w="2211"/>
            <w:shd w:val="clear" w:color="auto" w:fill="F7F9FC"/>
          </w:tcPr>
          <w:p>
            <w:pPr>
              <w:spacing w:before="20" w:after="20" w:line="276" w:lineRule="auto"/>
              <w:jc w:val="left"/>
            </w:pPr>
            <w:r>
              <w:rPr>
                <w:rFonts w:ascii="SimSun" w:hAnsi="SimSun" w:eastAsia="宋体"/>
                <w:b w:val="0"/>
                <w:color w:val="333333"/>
                <w:sz w:val="17"/>
              </w:rPr>
              <w:t>睡眠</w:t>
            </w:r>
          </w:p>
        </w:tc>
        <w:tc>
          <w:tcPr>
            <w:tcW w:type="dxa" w:w="3572"/>
            <w:shd w:val="clear" w:color="auto" w:fill="F7F9FC"/>
          </w:tcPr>
          <w:p>
            <w:pPr>
              <w:spacing w:before="20" w:after="20" w:line="276" w:lineRule="auto"/>
              <w:jc w:val="left"/>
            </w:pPr>
            <w:r>
              <w:rPr>
                <w:rFonts w:ascii="SimSun" w:hAnsi="SimSun" w:eastAsia="宋体"/>
                <w:b w:val="0"/>
                <w:color w:val="333333"/>
                <w:sz w:val="17"/>
              </w:rPr>
              <w:t>几点睡、入睡大概多久、夜里醒几次、总共几小时</w:t>
            </w:r>
          </w:p>
        </w:tc>
        <w:tc>
          <w:tcPr>
            <w:tcW w:type="dxa" w:w="3628"/>
            <w:shd w:val="clear" w:color="auto" w:fill="F7F9FC"/>
          </w:tcPr>
          <w:p>
            <w:pPr>
              <w:spacing w:before="20" w:after="20" w:line="276" w:lineRule="auto"/>
              <w:jc w:val="left"/>
            </w:pPr>
            <w:r>
              <w:rPr>
                <w:rFonts w:ascii="SimSun" w:hAnsi="SimSun" w:eastAsia="宋体"/>
                <w:b w:val="0"/>
                <w:color w:val="333333"/>
                <w:sz w:val="17"/>
              </w:rPr>
              <w:t>睡眠往往是最早变化的信号</w:t>
            </w:r>
          </w:p>
        </w:tc>
      </w:tr>
      <w:tr>
        <w:tc>
          <w:tcPr>
            <w:tcW w:type="dxa" w:w="2211"/>
          </w:tcPr>
          <w:p>
            <w:pPr>
              <w:spacing w:before="20" w:after="20" w:line="276" w:lineRule="auto"/>
              <w:jc w:val="left"/>
            </w:pPr>
            <w:r>
              <w:rPr>
                <w:rFonts w:ascii="SimSun" w:hAnsi="SimSun" w:eastAsia="宋体"/>
                <w:b w:val="0"/>
                <w:color w:val="333333"/>
                <w:sz w:val="17"/>
              </w:rPr>
              <w:t>兴趣</w:t>
            </w:r>
          </w:p>
        </w:tc>
        <w:tc>
          <w:tcPr>
            <w:tcW w:type="dxa" w:w="3572"/>
          </w:tcPr>
          <w:p>
            <w:pPr>
              <w:spacing w:before="20" w:after="20" w:line="276" w:lineRule="auto"/>
              <w:jc w:val="left"/>
            </w:pPr>
            <w:r>
              <w:rPr>
                <w:rFonts w:ascii="SimSun" w:hAnsi="SimSun" w:eastAsia="宋体"/>
                <w:b w:val="0"/>
                <w:color w:val="333333"/>
                <w:sz w:val="17"/>
              </w:rPr>
              <w:t>0–10 分，今天有没有一件事让我稍微投入</w:t>
            </w:r>
          </w:p>
        </w:tc>
        <w:tc>
          <w:tcPr>
            <w:tcW w:type="dxa" w:w="3628"/>
          </w:tcPr>
          <w:p>
            <w:pPr>
              <w:spacing w:before="20" w:after="20" w:line="276" w:lineRule="auto"/>
              <w:jc w:val="left"/>
            </w:pPr>
            <w:r>
              <w:rPr>
                <w:rFonts w:ascii="SimSun" w:hAnsi="SimSun" w:eastAsia="宋体"/>
                <w:b w:val="0"/>
                <w:color w:val="333333"/>
                <w:sz w:val="17"/>
              </w:rPr>
              <w:t>快感缺失是抑郁的核心症状之一</w:t>
            </w:r>
          </w:p>
        </w:tc>
      </w:tr>
      <w:tr>
        <w:tc>
          <w:tcPr>
            <w:tcW w:type="dxa" w:w="2211"/>
            <w:shd w:val="clear" w:color="auto" w:fill="F7F9FC"/>
          </w:tcPr>
          <w:p>
            <w:pPr>
              <w:spacing w:before="20" w:after="20" w:line="276" w:lineRule="auto"/>
              <w:jc w:val="left"/>
            </w:pPr>
            <w:r>
              <w:rPr>
                <w:rFonts w:ascii="SimSun" w:hAnsi="SimSun" w:eastAsia="宋体"/>
                <w:b w:val="0"/>
                <w:color w:val="333333"/>
                <w:sz w:val="17"/>
              </w:rPr>
              <w:t>用药</w:t>
            </w:r>
          </w:p>
        </w:tc>
        <w:tc>
          <w:tcPr>
            <w:tcW w:type="dxa" w:w="3572"/>
            <w:shd w:val="clear" w:color="auto" w:fill="F7F9FC"/>
          </w:tcPr>
          <w:p>
            <w:pPr>
              <w:spacing w:before="20" w:after="20" w:line="276" w:lineRule="auto"/>
              <w:jc w:val="left"/>
            </w:pPr>
            <w:r>
              <w:rPr>
                <w:rFonts w:ascii="SimSun" w:hAnsi="SimSun" w:eastAsia="宋体"/>
                <w:b w:val="0"/>
                <w:color w:val="333333"/>
                <w:sz w:val="17"/>
              </w:rPr>
              <w:t>吃了没、有没有漏、有没有副作用</w:t>
            </w:r>
          </w:p>
        </w:tc>
        <w:tc>
          <w:tcPr>
            <w:tcW w:type="dxa" w:w="3628"/>
            <w:shd w:val="clear" w:color="auto" w:fill="F7F9FC"/>
          </w:tcPr>
          <w:p>
            <w:pPr>
              <w:spacing w:before="20" w:after="20" w:line="276" w:lineRule="auto"/>
              <w:jc w:val="left"/>
            </w:pPr>
            <w:r>
              <w:rPr>
                <w:rFonts w:ascii="SimSun" w:hAnsi="SimSun" w:eastAsia="宋体"/>
                <w:b w:val="0"/>
                <w:color w:val="333333"/>
                <w:sz w:val="17"/>
              </w:rPr>
              <w:t>复诊时最容易被问到</w:t>
            </w:r>
          </w:p>
        </w:tc>
      </w:tr>
      <w:tr>
        <w:tc>
          <w:tcPr>
            <w:tcW w:type="dxa" w:w="2211"/>
          </w:tcPr>
          <w:p>
            <w:pPr>
              <w:spacing w:before="20" w:after="20" w:line="276" w:lineRule="auto"/>
              <w:jc w:val="left"/>
            </w:pPr>
            <w:r>
              <w:rPr>
                <w:rFonts w:ascii="SimSun" w:hAnsi="SimSun" w:eastAsia="宋体"/>
                <w:b w:val="0"/>
                <w:color w:val="333333"/>
                <w:sz w:val="17"/>
              </w:rPr>
              <w:t>一句话</w:t>
            </w:r>
          </w:p>
        </w:tc>
        <w:tc>
          <w:tcPr>
            <w:tcW w:type="dxa" w:w="3572"/>
          </w:tcPr>
          <w:p>
            <w:pPr>
              <w:spacing w:before="20" w:after="20" w:line="276" w:lineRule="auto"/>
              <w:jc w:val="left"/>
            </w:pPr>
            <w:r>
              <w:rPr>
                <w:rFonts w:ascii="SimSun" w:hAnsi="SimSun" w:eastAsia="宋体"/>
                <w:b w:val="0"/>
                <w:color w:val="333333"/>
                <w:sz w:val="17"/>
              </w:rPr>
              <w:t>今天最影响我的一件事</w:t>
            </w:r>
          </w:p>
        </w:tc>
        <w:tc>
          <w:tcPr>
            <w:tcW w:type="dxa" w:w="3628"/>
          </w:tcPr>
          <w:p>
            <w:pPr>
              <w:spacing w:before="20" w:after="20" w:line="276" w:lineRule="auto"/>
              <w:jc w:val="left"/>
            </w:pPr>
            <w:r>
              <w:rPr>
                <w:rFonts w:ascii="SimSun" w:hAnsi="SimSun" w:eastAsia="宋体"/>
                <w:b w:val="0"/>
                <w:color w:val="333333"/>
                <w:sz w:val="17"/>
              </w:rPr>
              <w:t>给分数一个背景</w:t>
            </w:r>
          </w:p>
        </w:tc>
      </w:tr>
    </w:tbl>
    <w:p>
      <w:pPr>
        <w:spacing w:before="0" w:after="80" w:line="240" w:lineRule="auto"/>
      </w:pPr>
    </w:p>
    <w:p>
      <w:pPr>
        <w:spacing w:line="360" w:lineRule="auto" w:before="0" w:after="60"/>
        <w:ind w:firstLine="420"/>
        <w:jc w:val="both"/>
      </w:pPr>
      <w:r>
        <w:rPr>
          <w:rFonts w:ascii="SimSun" w:hAnsi="SimSun" w:eastAsia="宋体"/>
          <w:b w:val="0"/>
          <w:sz w:val="21"/>
        </w:rPr>
        <w:t>有余力再加几项，不必全上：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焦虑</w:t>
      </w:r>
      <w:r>
        <w:rPr>
          <w:rFonts w:ascii="SimSun" w:hAnsi="SimSun" w:eastAsia="宋体"/>
          <w:b w:val="0"/>
          <w:sz w:val="21"/>
        </w:rPr>
        <w:t>：0–10 分，或“有没有心慌、坐不住”。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精力</w:t>
      </w:r>
      <w:r>
        <w:rPr>
          <w:rFonts w:ascii="SimSun" w:hAnsi="SimSun" w:eastAsia="宋体"/>
          <w:b w:val="0"/>
          <w:sz w:val="21"/>
        </w:rPr>
        <w:t>：0–10 分，或“下午几点开始撑不住”。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食欲</w:t>
      </w:r>
      <w:r>
        <w:rPr>
          <w:rFonts w:ascii="SimSun" w:hAnsi="SimSun" w:eastAsia="宋体"/>
          <w:b w:val="0"/>
          <w:sz w:val="21"/>
        </w:rPr>
        <w:t>：正常、减少、暴食。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注意力</w:t>
      </w:r>
      <w:r>
        <w:rPr>
          <w:rFonts w:ascii="SimSun" w:hAnsi="SimSun" w:eastAsia="宋体"/>
          <w:b w:val="0"/>
          <w:sz w:val="21"/>
        </w:rPr>
        <w:t>：能不能看完一集剧、读完一页书。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活动量</w:t>
      </w:r>
      <w:r>
        <w:rPr>
          <w:rFonts w:ascii="SimSun" w:hAnsi="SimSun" w:eastAsia="宋体"/>
          <w:b w:val="0"/>
          <w:sz w:val="21"/>
        </w:rPr>
        <w:t>：出门了没有、走了多久、见了人没有。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月经周期</w:t>
      </w:r>
      <w:r>
        <w:rPr>
          <w:rFonts w:ascii="SimSun" w:hAnsi="SimSun" w:eastAsia="宋体"/>
          <w:b w:val="0"/>
          <w:sz w:val="21"/>
        </w:rPr>
        <w:t>（如适用）：不少人的情绪和经期明显相关。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酒精、咖啡因</w:t>
      </w:r>
      <w:r>
        <w:rPr>
          <w:rFonts w:ascii="SimSun" w:hAnsi="SimSun" w:eastAsia="宋体"/>
          <w:b w:val="0"/>
          <w:sz w:val="21"/>
        </w:rPr>
        <w:t>：喝了多少，几点喝的。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自杀念头</w:t>
      </w:r>
      <w:r>
        <w:rPr>
          <w:rFonts w:ascii="SimSun" w:hAnsi="SimSun" w:eastAsia="宋体"/>
          <w:b w:val="0"/>
          <w:sz w:val="21"/>
        </w:rPr>
        <w:t>：有或没有。如果有，写一句“今天有过‘不想活’的念头，晚上重一些”，不需要写细节，也不需要写方法。</w:t>
      </w:r>
    </w:p>
    <w:p>
      <w:pPr>
        <w:spacing w:line="360" w:lineRule="auto" w:before="0" w:after="60"/>
        <w:ind w:firstLine="420"/>
        <w:jc w:val="both"/>
      </w:pPr>
      <w:r>
        <w:rPr>
          <w:rFonts w:ascii="SimSun" w:hAnsi="SimSun" w:eastAsia="宋体"/>
          <w:b w:val="0"/>
          <w:sz w:val="21"/>
        </w:rPr>
        <w:t>最后一项要单独说：</w:t>
      </w:r>
      <w:r>
        <w:rPr>
          <w:rFonts w:ascii="SimSun" w:hAnsi="SimSun" w:eastAsia="宋体"/>
          <w:b/>
          <w:sz w:val="21"/>
        </w:rPr>
        <w:t>记录自杀念头不是为了自己扛，而是为了告诉医生。</w:t>
      </w:r>
      <w:r>
        <w:rPr>
          <w:rFonts w:ascii="SimSun" w:hAnsi="SimSun" w:eastAsia="宋体"/>
          <w:b w:val="0"/>
          <w:sz w:val="21"/>
        </w:rPr>
        <w:t xml:space="preserve"> 如果你连续几天都记到，说明这不是偶发，应该尽快联系医生，而不是等复诊。</w:t>
      </w:r>
    </w:p>
    <w:p>
      <w:pPr>
        <w:pStyle w:val="Heading4"/>
        <w:keepNext/>
        <w:pageBreakBefore w:val="0"/>
        <w:spacing w:before="200" w:after="60" w:line="288" w:lineRule="auto"/>
      </w:pPr>
      <w:r>
        <w:rPr>
          <w:rFonts w:ascii="Arial" w:hAnsi="Arial" w:eastAsia="黑体"/>
          <w:b/>
          <w:color w:val="333333"/>
          <w:sz w:val="23"/>
        </w:rPr>
        <w:t>多久记一次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每天一次，固定在同一个时间</w:t>
      </w:r>
      <w:r>
        <w:rPr>
          <w:rFonts w:ascii="SimSun" w:hAnsi="SimSun" w:eastAsia="宋体"/>
          <w:b w:val="0"/>
          <w:sz w:val="21"/>
        </w:rPr>
        <w:t>，比如晚上八点或睡前。固定时间比“想起来就记”更容易坚持。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每次一到两分钟</w:t>
      </w:r>
      <w:r>
        <w:rPr>
          <w:rFonts w:ascii="SimSun" w:hAnsi="SimSun" w:eastAsia="宋体"/>
          <w:b w:val="0"/>
          <w:sz w:val="21"/>
        </w:rPr>
        <w:t>。超过五分钟的版本，多数人坚持不过两周。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症状重的时候可以一天两次</w:t>
      </w:r>
      <w:r>
        <w:rPr>
          <w:rFonts w:ascii="SimSun" w:hAnsi="SimSun" w:eastAsia="宋体"/>
          <w:b w:val="0"/>
          <w:sz w:val="21"/>
        </w:rPr>
        <w:t>，比如早晚各一次，用来观察“早晨重、晚上轻”这种规律。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每周回看一次</w:t>
      </w:r>
      <w:r>
        <w:rPr>
          <w:rFonts w:ascii="SimSun" w:hAnsi="SimSun" w:eastAsia="宋体"/>
          <w:b w:val="0"/>
          <w:sz w:val="21"/>
        </w:rPr>
        <w:t>，看看七天的平均，而不是每天的起伏。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不要每小时记</w:t>
      </w:r>
      <w:r>
        <w:rPr>
          <w:rFonts w:ascii="SimSun" w:hAnsi="SimSun" w:eastAsia="宋体"/>
          <w:b w:val="0"/>
          <w:sz w:val="21"/>
        </w:rPr>
        <w:t>。那不是在观察，是在反复检查自己。</w:t>
      </w:r>
    </w:p>
    <w:p>
      <w:pPr>
        <w:spacing w:line="360" w:lineRule="auto" w:before="0" w:after="60"/>
        <w:ind w:firstLine="420"/>
        <w:jc w:val="both"/>
      </w:pPr>
      <w:r>
        <w:rPr>
          <w:rFonts w:ascii="SimSun" w:hAnsi="SimSun" w:eastAsia="宋体"/>
          <w:b w:val="0"/>
          <w:sz w:val="21"/>
        </w:rPr>
        <w:t>如果某天忘了，不用补记。空着就空着，补记的数据反而不准。连续空三天以上，说明这个模板对你太重了，换成更简单的版本。</w:t>
      </w:r>
    </w:p>
    <w:p>
      <w:pPr>
        <w:pStyle w:val="Heading3"/>
        <w:keepNext/>
        <w:pageBreakBefore w:val="0"/>
        <w:spacing w:before="280" w:after="100" w:line="288" w:lineRule="auto"/>
      </w:pPr>
      <w:r>
        <w:rPr>
          <w:rFonts w:ascii="Arial" w:hAnsi="Arial" w:eastAsia="黑体"/>
          <w:b/>
          <w:color w:val="1F4E79"/>
          <w:sz w:val="27"/>
        </w:rPr>
        <w:t>三、可以直接照抄的模板</w:t>
      </w:r>
    </w:p>
    <w:p>
      <w:pPr>
        <w:pStyle w:val="Heading4"/>
        <w:keepNext/>
        <w:pageBreakBefore w:val="0"/>
        <w:spacing w:before="200" w:after="60" w:line="288" w:lineRule="auto"/>
      </w:pPr>
      <w:r>
        <w:rPr>
          <w:rFonts w:ascii="Arial" w:hAnsi="Arial" w:eastAsia="黑体"/>
          <w:b/>
          <w:color w:val="333333"/>
          <w:sz w:val="23"/>
        </w:rPr>
        <w:t>版本 A：一周一张表</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日期</w:t>
            </w:r>
          </w:p>
        </w:tc>
        <w:tc>
          <w:tcPr>
            <w:tcW w:type="dxa" w:w="2551"/>
            <w:shd w:val="clear" w:color="auto" w:fill="1F4E79"/>
          </w:tcPr>
          <w:p>
            <w:pPr>
              <w:spacing w:before="20" w:after="20" w:line="264" w:lineRule="auto"/>
              <w:jc w:val="left"/>
            </w:pPr>
            <w:r>
              <w:rPr>
                <w:rFonts w:ascii="SimSun" w:hAnsi="SimSun" w:eastAsia="宋体"/>
                <w:b/>
                <w:color w:val="FFFFFF"/>
                <w:sz w:val="18"/>
              </w:rPr>
              <w:t>情绪/兴趣（0–10）</w:t>
            </w:r>
          </w:p>
        </w:tc>
        <w:tc>
          <w:tcPr>
            <w:tcW w:type="dxa" w:w="2494"/>
            <w:shd w:val="clear" w:color="auto" w:fill="1F4E79"/>
          </w:tcPr>
          <w:p>
            <w:pPr>
              <w:spacing w:before="20" w:after="20" w:line="264" w:lineRule="auto"/>
              <w:jc w:val="left"/>
            </w:pPr>
            <w:r>
              <w:rPr>
                <w:rFonts w:ascii="SimSun" w:hAnsi="SimSun" w:eastAsia="宋体"/>
                <w:b/>
                <w:color w:val="FFFFFF"/>
                <w:sz w:val="18"/>
              </w:rPr>
              <w:t>睡眠（小时/入睡）</w:t>
            </w:r>
          </w:p>
        </w:tc>
        <w:tc>
          <w:tcPr>
            <w:tcW w:type="dxa" w:w="2551"/>
            <w:shd w:val="clear" w:color="auto" w:fill="1F4E79"/>
          </w:tcPr>
          <w:p>
            <w:pPr>
              <w:spacing w:before="20" w:after="20" w:line="264" w:lineRule="auto"/>
              <w:jc w:val="left"/>
            </w:pPr>
            <w:r>
              <w:rPr>
                <w:rFonts w:ascii="SimSun" w:hAnsi="SimSun" w:eastAsia="宋体"/>
                <w:b/>
                <w:color w:val="FFFFFF"/>
                <w:sz w:val="18"/>
              </w:rPr>
              <w:t>用药与一句话</w:t>
            </w:r>
          </w:p>
        </w:tc>
      </w:tr>
      <w:tr>
        <w:tc>
          <w:tcPr>
            <w:tcW w:type="dxa" w:w="1814"/>
          </w:tcPr>
          <w:p>
            <w:pPr>
              <w:spacing w:before="20" w:after="20" w:line="276" w:lineRule="auto"/>
              <w:jc w:val="left"/>
            </w:pPr>
            <w:r>
              <w:rPr>
                <w:rFonts w:ascii="SimSun" w:hAnsi="SimSun" w:eastAsia="宋体"/>
                <w:b w:val="0"/>
                <w:color w:val="333333"/>
                <w:sz w:val="17"/>
              </w:rPr>
              <w:t>周一</w:t>
            </w:r>
          </w:p>
        </w:tc>
        <w:tc>
          <w:tcPr>
            <w:tcW w:type="dxa" w:w="2551"/>
          </w:tcPr>
          <w:p>
            <w:pPr>
              <w:spacing w:before="20" w:after="20" w:line="276" w:lineRule="auto"/>
              <w:jc w:val="left"/>
            </w:pPr>
            <w:r>
              <w:rPr>
                <w:rFonts w:ascii="SimSun" w:hAnsi="SimSun" w:eastAsia="宋体"/>
                <w:b w:val="0"/>
                <w:color w:val="333333"/>
                <w:sz w:val="17"/>
              </w:rPr>
              <w:t>4 / 3</w:t>
            </w:r>
          </w:p>
        </w:tc>
        <w:tc>
          <w:tcPr>
            <w:tcW w:type="dxa" w:w="2494"/>
          </w:tcPr>
          <w:p>
            <w:pPr>
              <w:spacing w:before="20" w:after="20" w:line="276" w:lineRule="auto"/>
              <w:jc w:val="left"/>
            </w:pPr>
            <w:r>
              <w:rPr>
                <w:rFonts w:ascii="SimSun" w:hAnsi="SimSun" w:eastAsia="宋体"/>
                <w:b w:val="0"/>
                <w:color w:val="333333"/>
                <w:sz w:val="17"/>
              </w:rPr>
              <w:t>5 / 难</w:t>
            </w:r>
          </w:p>
        </w:tc>
        <w:tc>
          <w:tcPr>
            <w:tcW w:type="dxa" w:w="2551"/>
          </w:tcPr>
          <w:p>
            <w:pPr>
              <w:spacing w:before="20" w:after="20" w:line="276" w:lineRule="auto"/>
              <w:jc w:val="left"/>
            </w:pPr>
            <w:r>
              <w:rPr>
                <w:rFonts w:ascii="SimSun" w:hAnsi="SimSun" w:eastAsia="宋体"/>
                <w:b w:val="0"/>
                <w:color w:val="333333"/>
                <w:sz w:val="17"/>
              </w:rPr>
              <w:t>按时；开会时被点名，慌了一下午</w:t>
            </w:r>
          </w:p>
        </w:tc>
      </w:tr>
      <w:tr>
        <w:tc>
          <w:tcPr>
            <w:tcW w:type="dxa" w:w="1814"/>
            <w:shd w:val="clear" w:color="auto" w:fill="F7F9FC"/>
          </w:tcPr>
          <w:p>
            <w:pPr>
              <w:spacing w:before="20" w:after="20" w:line="276" w:lineRule="auto"/>
              <w:jc w:val="left"/>
            </w:pPr>
            <w:r>
              <w:rPr>
                <w:rFonts w:ascii="SimSun" w:hAnsi="SimSun" w:eastAsia="宋体"/>
                <w:b w:val="0"/>
                <w:color w:val="333333"/>
                <w:sz w:val="17"/>
              </w:rPr>
              <w:t>周二</w:t>
            </w:r>
          </w:p>
        </w:tc>
        <w:tc>
          <w:tcPr>
            <w:tcW w:type="dxa" w:w="2551"/>
            <w:shd w:val="clear" w:color="auto" w:fill="F7F9FC"/>
          </w:tcPr>
          <w:p>
            <w:pPr>
              <w:spacing w:before="20" w:after="20" w:line="276" w:lineRule="auto"/>
              <w:jc w:val="left"/>
            </w:pPr>
            <w:r>
              <w:rPr>
                <w:rFonts w:ascii="SimSun" w:hAnsi="SimSun" w:eastAsia="宋体"/>
                <w:b w:val="0"/>
                <w:color w:val="333333"/>
                <w:sz w:val="17"/>
              </w:rPr>
              <w:t>5 / 4</w:t>
            </w:r>
          </w:p>
        </w:tc>
        <w:tc>
          <w:tcPr>
            <w:tcW w:type="dxa" w:w="2494"/>
            <w:shd w:val="clear" w:color="auto" w:fill="F7F9FC"/>
          </w:tcPr>
          <w:p>
            <w:pPr>
              <w:spacing w:before="20" w:after="20" w:line="276" w:lineRule="auto"/>
              <w:jc w:val="left"/>
            </w:pPr>
            <w:r>
              <w:rPr>
                <w:rFonts w:ascii="SimSun" w:hAnsi="SimSun" w:eastAsia="宋体"/>
                <w:b w:val="0"/>
                <w:color w:val="333333"/>
                <w:sz w:val="17"/>
              </w:rPr>
              <w:t>6 / 一般</w:t>
            </w:r>
          </w:p>
        </w:tc>
        <w:tc>
          <w:tcPr>
            <w:tcW w:type="dxa" w:w="2551"/>
            <w:shd w:val="clear" w:color="auto" w:fill="F7F9FC"/>
          </w:tcPr>
          <w:p>
            <w:pPr>
              <w:spacing w:before="20" w:after="20" w:line="276" w:lineRule="auto"/>
              <w:jc w:val="left"/>
            </w:pPr>
            <w:r>
              <w:rPr>
                <w:rFonts w:ascii="SimSun" w:hAnsi="SimSun" w:eastAsia="宋体"/>
                <w:b w:val="0"/>
                <w:color w:val="333333"/>
                <w:sz w:val="17"/>
              </w:rPr>
              <w:t>按时；傍晚散步 20 分钟，稍好</w:t>
            </w:r>
          </w:p>
        </w:tc>
      </w:tr>
      <w:tr>
        <w:tc>
          <w:tcPr>
            <w:tcW w:type="dxa" w:w="1814"/>
          </w:tcPr>
          <w:p>
            <w:pPr>
              <w:spacing w:before="20" w:after="20" w:line="276" w:lineRule="auto"/>
              <w:jc w:val="left"/>
            </w:pPr>
            <w:r>
              <w:rPr>
                <w:rFonts w:ascii="SimSun" w:hAnsi="SimSun" w:eastAsia="宋体"/>
                <w:b w:val="0"/>
                <w:color w:val="333333"/>
                <w:sz w:val="17"/>
              </w:rPr>
              <w:t>周三</w:t>
            </w:r>
          </w:p>
        </w:tc>
        <w:tc>
          <w:tcPr>
            <w:tcW w:type="dxa" w:w="2551"/>
          </w:tcPr>
          <w:p>
            <w:pPr>
              <w:spacing w:before="20" w:after="20" w:line="276" w:lineRule="auto"/>
              <w:jc w:val="left"/>
            </w:pPr>
            <w:r>
              <w:rPr>
                <w:rFonts w:ascii="SimSun" w:hAnsi="SimSun" w:eastAsia="宋体"/>
                <w:b w:val="0"/>
                <w:color w:val="333333"/>
                <w:sz w:val="17"/>
              </w:rPr>
              <w:t>3 / 2</w:t>
            </w:r>
          </w:p>
        </w:tc>
        <w:tc>
          <w:tcPr>
            <w:tcW w:type="dxa" w:w="2494"/>
          </w:tcPr>
          <w:p>
            <w:pPr>
              <w:spacing w:before="20" w:after="20" w:line="276" w:lineRule="auto"/>
              <w:jc w:val="left"/>
            </w:pPr>
            <w:r>
              <w:rPr>
                <w:rFonts w:ascii="SimSun" w:hAnsi="SimSun" w:eastAsia="宋体"/>
                <w:b w:val="0"/>
                <w:color w:val="333333"/>
                <w:sz w:val="17"/>
              </w:rPr>
              <w:t>4 / 难</w:t>
            </w:r>
          </w:p>
        </w:tc>
        <w:tc>
          <w:tcPr>
            <w:tcW w:type="dxa" w:w="2551"/>
          </w:tcPr>
          <w:p>
            <w:pPr>
              <w:spacing w:before="20" w:after="20" w:line="276" w:lineRule="auto"/>
              <w:jc w:val="left"/>
            </w:pPr>
            <w:r>
              <w:rPr>
                <w:rFonts w:ascii="SimSun" w:hAnsi="SimSun" w:eastAsia="宋体"/>
                <w:b w:val="0"/>
                <w:color w:val="333333"/>
                <w:sz w:val="17"/>
              </w:rPr>
              <w:t>晚上漏服；和家里人吵架</w:t>
            </w:r>
          </w:p>
        </w:tc>
      </w:tr>
      <w:tr>
        <w:tc>
          <w:tcPr>
            <w:tcW w:type="dxa" w:w="1814"/>
            <w:shd w:val="clear" w:color="auto" w:fill="F7F9FC"/>
          </w:tcPr>
          <w:p>
            <w:pPr>
              <w:spacing w:before="20" w:after="20" w:line="276" w:lineRule="auto"/>
              <w:jc w:val="left"/>
            </w:pPr>
            <w:r>
              <w:rPr>
                <w:rFonts w:ascii="SimSun" w:hAnsi="SimSun" w:eastAsia="宋体"/>
                <w:b w:val="0"/>
                <w:color w:val="333333"/>
                <w:sz w:val="17"/>
              </w:rPr>
              <w:t>周四</w:t>
            </w:r>
          </w:p>
        </w:tc>
        <w:tc>
          <w:tcPr>
            <w:tcW w:type="dxa" w:w="2551"/>
            <w:shd w:val="clear" w:color="auto" w:fill="F7F9FC"/>
          </w:tcPr>
          <w:p>
            <w:pPr>
              <w:spacing w:before="20" w:after="20" w:line="276" w:lineRule="auto"/>
              <w:jc w:val="left"/>
            </w:pPr>
            <w:r>
              <w:rPr>
                <w:rFonts w:ascii="SimSun" w:hAnsi="SimSun" w:eastAsia="宋体"/>
                <w:b w:val="0"/>
                <w:color w:val="333333"/>
                <w:sz w:val="17"/>
              </w:rPr>
              <w:t>4 / 3</w:t>
            </w:r>
          </w:p>
        </w:tc>
        <w:tc>
          <w:tcPr>
            <w:tcW w:type="dxa" w:w="2494"/>
            <w:shd w:val="clear" w:color="auto" w:fill="F7F9FC"/>
          </w:tcPr>
          <w:p>
            <w:pPr>
              <w:spacing w:before="20" w:after="20" w:line="276" w:lineRule="auto"/>
              <w:jc w:val="left"/>
            </w:pPr>
            <w:r>
              <w:rPr>
                <w:rFonts w:ascii="SimSun" w:hAnsi="SimSun" w:eastAsia="宋体"/>
                <w:b w:val="0"/>
                <w:color w:val="333333"/>
                <w:sz w:val="17"/>
              </w:rPr>
              <w:t>6 / 一般</w:t>
            </w:r>
          </w:p>
        </w:tc>
        <w:tc>
          <w:tcPr>
            <w:tcW w:type="dxa" w:w="2551"/>
            <w:shd w:val="clear" w:color="auto" w:fill="F7F9FC"/>
          </w:tcPr>
          <w:p>
            <w:pPr>
              <w:spacing w:before="20" w:after="20" w:line="276" w:lineRule="auto"/>
              <w:jc w:val="left"/>
            </w:pPr>
            <w:r>
              <w:rPr>
                <w:rFonts w:ascii="SimSun" w:hAnsi="SimSun" w:eastAsia="宋体"/>
                <w:b w:val="0"/>
                <w:color w:val="333333"/>
                <w:sz w:val="17"/>
              </w:rPr>
              <w:t>按时；无特别</w:t>
            </w:r>
          </w:p>
        </w:tc>
      </w:tr>
      <w:tr>
        <w:tc>
          <w:tcPr>
            <w:tcW w:type="dxa" w:w="1814"/>
          </w:tcPr>
          <w:p>
            <w:pPr>
              <w:spacing w:before="20" w:after="20" w:line="276" w:lineRule="auto"/>
              <w:jc w:val="left"/>
            </w:pPr>
            <w:r>
              <w:rPr>
                <w:rFonts w:ascii="SimSun" w:hAnsi="SimSun" w:eastAsia="宋体"/>
                <w:b w:val="0"/>
                <w:color w:val="333333"/>
                <w:sz w:val="17"/>
              </w:rPr>
              <w:t>周五</w:t>
            </w:r>
          </w:p>
        </w:tc>
        <w:tc>
          <w:tcPr>
            <w:tcW w:type="dxa" w:w="2551"/>
          </w:tcPr>
          <w:p>
            <w:pPr>
              <w:spacing w:before="20" w:after="20" w:line="276" w:lineRule="auto"/>
              <w:jc w:val="left"/>
            </w:pPr>
            <w:r>
              <w:rPr>
                <w:rFonts w:ascii="SimSun" w:hAnsi="SimSun" w:eastAsia="宋体"/>
                <w:b w:val="0"/>
                <w:color w:val="333333"/>
                <w:sz w:val="17"/>
              </w:rPr>
              <w:t>6 / 5</w:t>
            </w:r>
          </w:p>
        </w:tc>
        <w:tc>
          <w:tcPr>
            <w:tcW w:type="dxa" w:w="2494"/>
          </w:tcPr>
          <w:p>
            <w:pPr>
              <w:spacing w:before="20" w:after="20" w:line="276" w:lineRule="auto"/>
              <w:jc w:val="left"/>
            </w:pPr>
            <w:r>
              <w:rPr>
                <w:rFonts w:ascii="SimSun" w:hAnsi="SimSun" w:eastAsia="宋体"/>
                <w:b w:val="0"/>
                <w:color w:val="333333"/>
                <w:sz w:val="17"/>
              </w:rPr>
              <w:t>7 / 容易</w:t>
            </w:r>
          </w:p>
        </w:tc>
        <w:tc>
          <w:tcPr>
            <w:tcW w:type="dxa" w:w="2551"/>
          </w:tcPr>
          <w:p>
            <w:pPr>
              <w:spacing w:before="20" w:after="20" w:line="276" w:lineRule="auto"/>
              <w:jc w:val="left"/>
            </w:pPr>
            <w:r>
              <w:rPr>
                <w:rFonts w:ascii="SimSun" w:hAnsi="SimSun" w:eastAsia="宋体"/>
                <w:b w:val="0"/>
                <w:color w:val="333333"/>
                <w:sz w:val="17"/>
              </w:rPr>
              <w:t>按时；和朋友吃了饭</w:t>
            </w:r>
          </w:p>
        </w:tc>
      </w:tr>
      <w:tr>
        <w:tc>
          <w:tcPr>
            <w:tcW w:type="dxa" w:w="1814"/>
            <w:shd w:val="clear" w:color="auto" w:fill="F7F9FC"/>
          </w:tcPr>
          <w:p>
            <w:pPr>
              <w:spacing w:before="20" w:after="20" w:line="276" w:lineRule="auto"/>
              <w:jc w:val="left"/>
            </w:pPr>
            <w:r>
              <w:rPr>
                <w:rFonts w:ascii="SimSun" w:hAnsi="SimSun" w:eastAsia="宋体"/>
                <w:b w:val="0"/>
                <w:color w:val="333333"/>
                <w:sz w:val="17"/>
              </w:rPr>
              <w:t>周六</w:t>
            </w:r>
          </w:p>
        </w:tc>
        <w:tc>
          <w:tcPr>
            <w:tcW w:type="dxa" w:w="2551"/>
            <w:shd w:val="clear" w:color="auto" w:fill="F7F9FC"/>
          </w:tcPr>
          <w:p>
            <w:pPr>
              <w:spacing w:before="20" w:after="20" w:line="276" w:lineRule="auto"/>
              <w:jc w:val="left"/>
            </w:pPr>
            <w:r>
              <w:rPr>
                <w:rFonts w:ascii="SimSun" w:hAnsi="SimSun" w:eastAsia="宋体"/>
                <w:b w:val="0"/>
                <w:color w:val="333333"/>
                <w:sz w:val="17"/>
              </w:rPr>
              <w:t>5 / 4</w:t>
            </w:r>
          </w:p>
        </w:tc>
        <w:tc>
          <w:tcPr>
            <w:tcW w:type="dxa" w:w="2494"/>
            <w:shd w:val="clear" w:color="auto" w:fill="F7F9FC"/>
          </w:tcPr>
          <w:p>
            <w:pPr>
              <w:spacing w:before="20" w:after="20" w:line="276" w:lineRule="auto"/>
              <w:jc w:val="left"/>
            </w:pPr>
            <w:r>
              <w:rPr>
                <w:rFonts w:ascii="SimSun" w:hAnsi="SimSun" w:eastAsia="宋体"/>
                <w:b w:val="0"/>
                <w:color w:val="333333"/>
                <w:sz w:val="17"/>
              </w:rPr>
              <w:t>7 / 容易</w:t>
            </w:r>
          </w:p>
        </w:tc>
        <w:tc>
          <w:tcPr>
            <w:tcW w:type="dxa" w:w="2551"/>
            <w:shd w:val="clear" w:color="auto" w:fill="F7F9FC"/>
          </w:tcPr>
          <w:p>
            <w:pPr>
              <w:spacing w:before="20" w:after="20" w:line="276" w:lineRule="auto"/>
              <w:jc w:val="left"/>
            </w:pPr>
            <w:r>
              <w:rPr>
                <w:rFonts w:ascii="SimSun" w:hAnsi="SimSun" w:eastAsia="宋体"/>
                <w:b w:val="0"/>
                <w:color w:val="333333"/>
                <w:sz w:val="17"/>
              </w:rPr>
              <w:t>按时；下午很累，睡了两小时</w:t>
            </w:r>
          </w:p>
        </w:tc>
      </w:tr>
      <w:tr>
        <w:tc>
          <w:tcPr>
            <w:tcW w:type="dxa" w:w="1814"/>
          </w:tcPr>
          <w:p>
            <w:pPr>
              <w:spacing w:before="20" w:after="20" w:line="276" w:lineRule="auto"/>
              <w:jc w:val="left"/>
            </w:pPr>
            <w:r>
              <w:rPr>
                <w:rFonts w:ascii="SimSun" w:hAnsi="SimSun" w:eastAsia="宋体"/>
                <w:b w:val="0"/>
                <w:color w:val="333333"/>
                <w:sz w:val="17"/>
              </w:rPr>
              <w:t>周日</w:t>
            </w:r>
          </w:p>
        </w:tc>
        <w:tc>
          <w:tcPr>
            <w:tcW w:type="dxa" w:w="2551"/>
          </w:tcPr>
          <w:p>
            <w:pPr>
              <w:spacing w:before="20" w:after="20" w:line="276" w:lineRule="auto"/>
              <w:jc w:val="left"/>
            </w:pPr>
            <w:r>
              <w:rPr>
                <w:rFonts w:ascii="SimSun" w:hAnsi="SimSun" w:eastAsia="宋体"/>
                <w:b w:val="0"/>
                <w:color w:val="333333"/>
                <w:sz w:val="17"/>
              </w:rPr>
              <w:t>5 / 4</w:t>
            </w:r>
          </w:p>
        </w:tc>
        <w:tc>
          <w:tcPr>
            <w:tcW w:type="dxa" w:w="2494"/>
          </w:tcPr>
          <w:p>
            <w:pPr>
              <w:spacing w:before="20" w:after="20" w:line="276" w:lineRule="auto"/>
              <w:jc w:val="left"/>
            </w:pPr>
            <w:r>
              <w:rPr>
                <w:rFonts w:ascii="SimSun" w:hAnsi="SimSun" w:eastAsia="宋体"/>
                <w:b w:val="0"/>
                <w:color w:val="333333"/>
                <w:sz w:val="17"/>
              </w:rPr>
              <w:t>6 / 一般</w:t>
            </w:r>
          </w:p>
        </w:tc>
        <w:tc>
          <w:tcPr>
            <w:tcW w:type="dxa" w:w="2551"/>
          </w:tcPr>
          <w:p>
            <w:pPr>
              <w:spacing w:before="20" w:after="20" w:line="276" w:lineRule="auto"/>
              <w:jc w:val="left"/>
            </w:pPr>
            <w:r>
              <w:rPr>
                <w:rFonts w:ascii="SimSun" w:hAnsi="SimSun" w:eastAsia="宋体"/>
                <w:b w:val="0"/>
                <w:color w:val="333333"/>
                <w:sz w:val="17"/>
              </w:rPr>
              <w:t>按时；想到下周要上班就烦</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版本 B：一分钟三格</w:t>
      </w:r>
    </w:p>
    <w:p>
      <w:pPr>
        <w:spacing w:line="360" w:lineRule="auto" w:before="0" w:after="60"/>
        <w:ind w:firstLine="420"/>
        <w:jc w:val="both"/>
      </w:pPr>
      <w:r>
        <w:rPr>
          <w:rFonts w:ascii="SimSun" w:hAnsi="SimSun" w:eastAsia="宋体"/>
          <w:b w:val="0"/>
          <w:sz w:val="21"/>
        </w:rPr>
        <w:t>如果表格太麻烦，只写三行：</w:t>
      </w:r>
    </w:p>
    <w:p>
      <w:pPr>
        <w:spacing w:line="240" w:lineRule="auto" w:before="80" w:after="80"/>
        <w:ind w:left="198" w:right="113"/>
        <w:shd w:val="clear" w:color="auto" w:fill="F4F4F4"/>
        <w:pBdr>
          <w:top w:val="single" w:sz="4" w:space="3" w:color="D9D9D9"/>
          <w:left w:val="single" w:sz="4" w:space="3" w:color="D9D9D9"/>
          <w:bottom w:val="single" w:sz="4" w:space="3" w:color="D9D9D9"/>
          <w:right w:val="single" w:sz="4" w:space="3" w:color="D9D9D9"/>
        </w:pBdr>
      </w:pPr>
      <w:r>
        <w:rPr>
          <w:rFonts w:ascii="Consolas" w:hAnsi="Consolas" w:eastAsia="Consolas"/>
          <w:color w:val="333333"/>
          <w:sz w:val="16"/>
        </w:rPr>
        <w:t>日期：</w:t>
        <w:br/>
      </w:r>
      <w:r>
        <w:rPr>
          <w:rFonts w:ascii="Consolas" w:hAnsi="Consolas" w:eastAsia="Consolas"/>
          <w:color w:val="333333"/>
          <w:sz w:val="16"/>
        </w:rPr>
        <w:t>情绪（0–10）：</w:t>
        <w:br/>
      </w:r>
      <w:r>
        <w:rPr>
          <w:rFonts w:ascii="Consolas" w:hAnsi="Consolas" w:eastAsia="Consolas"/>
          <w:color w:val="333333"/>
          <w:sz w:val="16"/>
        </w:rPr>
        <w:t>睡眠（几小时）：</w:t>
        <w:br/>
      </w:r>
      <w:r>
        <w:rPr>
          <w:rFonts w:ascii="Consolas" w:hAnsi="Consolas" w:eastAsia="Consolas"/>
          <w:color w:val="333333"/>
          <w:sz w:val="16"/>
        </w:rPr>
        <w:t>一句话：</w:t>
      </w:r>
    </w:p>
    <w:p>
      <w:pPr>
        <w:pStyle w:val="Heading4"/>
        <w:keepNext/>
        <w:pageBreakBefore w:val="0"/>
        <w:spacing w:before="200" w:after="60" w:line="288" w:lineRule="auto"/>
      </w:pPr>
      <w:r>
        <w:rPr>
          <w:rFonts w:ascii="Arial" w:hAnsi="Arial" w:eastAsia="黑体"/>
          <w:b/>
          <w:color w:val="333333"/>
          <w:sz w:val="23"/>
        </w:rPr>
        <w:t>版本 C：只记“变化”</w:t>
      </w:r>
    </w:p>
    <w:p>
      <w:pPr>
        <w:spacing w:line="360" w:lineRule="auto" w:before="0" w:after="60"/>
        <w:ind w:firstLine="420"/>
        <w:jc w:val="both"/>
      </w:pPr>
      <w:r>
        <w:rPr>
          <w:rFonts w:ascii="SimSun" w:hAnsi="SimSun" w:eastAsia="宋体"/>
          <w:b w:val="0"/>
          <w:sz w:val="21"/>
        </w:rPr>
        <w:t>不记分数，只在有变化的日子写一句：</w:t>
      </w:r>
    </w:p>
    <w:p>
      <w:pPr>
        <w:spacing w:line="240" w:lineRule="auto" w:before="80" w:after="80"/>
        <w:ind w:left="198" w:right="113"/>
        <w:shd w:val="clear" w:color="auto" w:fill="F4F4F4"/>
        <w:pBdr>
          <w:top w:val="single" w:sz="4" w:space="3" w:color="D9D9D9"/>
          <w:left w:val="single" w:sz="4" w:space="3" w:color="D9D9D9"/>
          <w:bottom w:val="single" w:sz="4" w:space="3" w:color="D9D9D9"/>
          <w:right w:val="single" w:sz="4" w:space="3" w:color="D9D9D9"/>
        </w:pBdr>
      </w:pPr>
      <w:r>
        <w:rPr>
          <w:rFonts w:ascii="Consolas" w:hAnsi="Consolas" w:eastAsia="Consolas"/>
          <w:color w:val="333333"/>
          <w:sz w:val="16"/>
        </w:rPr>
        <w:t>3 月 4 日：今天第一次主动出门买菜。</w:t>
        <w:br/>
      </w:r>
      <w:r>
        <w:rPr>
          <w:rFonts w:ascii="Consolas" w:hAnsi="Consolas" w:eastAsia="Consolas"/>
          <w:color w:val="333333"/>
          <w:sz w:val="16"/>
        </w:rPr>
        <w:t>3 月 6 日：早醒，四点醒后再没睡着。</w:t>
        <w:br/>
      </w:r>
      <w:r>
        <w:rPr>
          <w:rFonts w:ascii="Consolas" w:hAnsi="Consolas" w:eastAsia="Consolas"/>
          <w:color w:val="333333"/>
          <w:sz w:val="16"/>
        </w:rPr>
        <w:t>3 月 9 日：复诊，医生说继续原方案。</w:t>
      </w:r>
    </w:p>
    <w:p>
      <w:pPr>
        <w:spacing w:line="360" w:lineRule="auto" w:before="0" w:after="60"/>
        <w:ind w:firstLine="420"/>
        <w:jc w:val="both"/>
      </w:pPr>
      <w:r>
        <w:rPr>
          <w:rFonts w:ascii="SimSun" w:hAnsi="SimSun" w:eastAsia="宋体"/>
          <w:b w:val="0"/>
          <w:sz w:val="21"/>
        </w:rPr>
        <w:t>三个版本没有高下，能坚持的那个就是好版本。</w:t>
      </w:r>
    </w:p>
    <w:p>
      <w:pPr>
        <w:spacing w:line="360" w:lineRule="auto" w:before="0" w:after="60"/>
        <w:ind w:firstLine="420"/>
        <w:jc w:val="both"/>
      </w:pPr>
      <w:r>
        <w:rPr>
          <w:rFonts w:ascii="SimSun" w:hAnsi="SimSun" w:eastAsia="宋体"/>
          <w:b/>
          <w:sz w:val="21"/>
        </w:rPr>
        <w:t>开始记之前，照着勾一遍：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我选了一个固定时间（比如晚上八点）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我只记五项，不超过两分钟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我把本子/手机放在看得见的地方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我知道分数只是参考，不是诊断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我知道自杀念头要告诉医生，不是只写在纸上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我给自己定了一个“每周回看一次”的时间</w:t>
      </w:r>
    </w:p>
    <w:p>
      <w:pPr>
        <w:pStyle w:val="Heading3"/>
        <w:keepNext/>
        <w:pageBreakBefore w:val="0"/>
        <w:spacing w:before="280" w:after="100" w:line="288" w:lineRule="auto"/>
      </w:pPr>
      <w:r>
        <w:rPr>
          <w:rFonts w:ascii="Arial" w:hAnsi="Arial" w:eastAsia="黑体"/>
          <w:b/>
          <w:color w:val="1F4E79"/>
          <w:sz w:val="27"/>
        </w:rPr>
        <w:t>四、怎么看趋势，而不是盯单日</w:t>
      </w:r>
    </w:p>
    <w:p>
      <w:pPr>
        <w:spacing w:line="360" w:lineRule="auto" w:before="0" w:after="60"/>
        <w:ind w:firstLine="420"/>
        <w:jc w:val="both"/>
      </w:pPr>
      <w:r>
        <w:rPr>
          <w:rFonts w:ascii="SimSun" w:hAnsi="SimSun" w:eastAsia="宋体"/>
          <w:b w:val="0"/>
          <w:sz w:val="21"/>
        </w:rPr>
        <w:t>单日分数受太多东西影响：昨晚没睡好、今天下雨、跟人吵了一架、正好在经期。把单日分数当结论，只会让自己一天天堂一天地狱。</w:t>
      </w:r>
    </w:p>
    <w:p>
      <w:pPr>
        <w:spacing w:line="360" w:lineRule="auto" w:before="0" w:after="60"/>
        <w:ind w:firstLine="420"/>
        <w:jc w:val="both"/>
      </w:pPr>
      <w:r>
        <w:rPr>
          <w:rFonts w:ascii="SimSun" w:hAnsi="SimSun" w:eastAsia="宋体"/>
          <w:b w:val="0"/>
          <w:sz w:val="21"/>
        </w:rPr>
        <w:t>看趋势的方法有这么几个：</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看七天平均</w:t>
      </w:r>
      <w:r>
        <w:rPr>
          <w:rFonts w:ascii="SimSun" w:hAnsi="SimSun" w:eastAsia="宋体"/>
          <w:b w:val="0"/>
          <w:sz w:val="21"/>
        </w:rPr>
        <w:t>。把这一周的分数加起来除以七，和上一周比。差一分两分不算什么，差三分以上值得注意。</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看“最低的那天”有没有变高</w:t>
      </w:r>
      <w:r>
        <w:rPr>
          <w:rFonts w:ascii="SimSun" w:hAnsi="SimSun" w:eastAsia="宋体"/>
          <w:b w:val="0"/>
          <w:sz w:val="21"/>
        </w:rPr>
        <w:t>。抑郁的人常常不是每天都很低，而是“低谷特别深”。低谷变浅，往往比平均分更早反映好转。</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看功能，不只看分数</w:t>
      </w:r>
      <w:r>
        <w:rPr>
          <w:rFonts w:ascii="SimSun" w:hAnsi="SimSun" w:eastAsia="宋体"/>
          <w:b w:val="0"/>
          <w:sz w:val="21"/>
        </w:rPr>
        <w:t>。这周出门几次、做饭几次、和人说话几次。功能比情绪更稳定，也更难骗自己。</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看变化的速度</w:t>
      </w:r>
      <w:r>
        <w:rPr>
          <w:rFonts w:ascii="SimSun" w:hAnsi="SimSun" w:eastAsia="宋体"/>
          <w:b w:val="0"/>
          <w:sz w:val="21"/>
        </w:rPr>
        <w:t>。两周内从 8 掉到 3，比两个月慢慢从 8 掉到 5 更值得警惕。</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看情境</w:t>
      </w:r>
      <w:r>
        <w:rPr>
          <w:rFonts w:ascii="SimSun" w:hAnsi="SimSun" w:eastAsia="宋体"/>
          <w:b w:val="0"/>
          <w:sz w:val="21"/>
        </w:rPr>
        <w:t>。分数掉的那几天，是不是都有同一件事？月经、加班、吵架、换药、喝酒。</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看滞后</w:t>
      </w:r>
      <w:r>
        <w:rPr>
          <w:rFonts w:ascii="SimSun" w:hAnsi="SimSun" w:eastAsia="宋体"/>
          <w:b w:val="0"/>
          <w:sz w:val="21"/>
        </w:rPr>
        <w:t>。睡眠往往先变，情绪后变；副作用先来，疗效后到。别用今天的分数判断今天的药。</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容易犯的错</w:t>
            </w:r>
          </w:p>
        </w:tc>
        <w:tc>
          <w:tcPr>
            <w:tcW w:type="dxa" w:w="6973"/>
            <w:shd w:val="clear" w:color="auto" w:fill="1F4E79"/>
          </w:tcPr>
          <w:p>
            <w:pPr>
              <w:spacing w:before="20" w:after="20" w:line="264" w:lineRule="auto"/>
              <w:jc w:val="left"/>
            </w:pPr>
            <w:r>
              <w:rPr>
                <w:rFonts w:ascii="SimSun" w:hAnsi="SimSun" w:eastAsia="宋体"/>
                <w:b/>
                <w:color w:val="FFFFFF"/>
                <w:sz w:val="18"/>
              </w:rPr>
              <w:t>换个看法</w:t>
            </w:r>
          </w:p>
        </w:tc>
      </w:tr>
      <w:tr>
        <w:tc>
          <w:tcPr>
            <w:tcW w:type="dxa" w:w="2438"/>
          </w:tcPr>
          <w:p>
            <w:pPr>
              <w:spacing w:before="20" w:after="20" w:line="276" w:lineRule="auto"/>
              <w:jc w:val="left"/>
            </w:pPr>
            <w:r>
              <w:rPr>
                <w:rFonts w:ascii="SimSun" w:hAnsi="SimSun" w:eastAsia="宋体"/>
                <w:b w:val="0"/>
                <w:color w:val="333333"/>
                <w:sz w:val="17"/>
              </w:rPr>
              <w:t>“今天只有 3 分，我完了”</w:t>
            </w:r>
          </w:p>
        </w:tc>
        <w:tc>
          <w:tcPr>
            <w:tcW w:type="dxa" w:w="6973"/>
          </w:tcPr>
          <w:p>
            <w:pPr>
              <w:spacing w:before="20" w:after="20" w:line="276" w:lineRule="auto"/>
              <w:jc w:val="left"/>
            </w:pPr>
            <w:r>
              <w:rPr>
                <w:rFonts w:ascii="SimSun" w:hAnsi="SimSun" w:eastAsia="宋体"/>
                <w:b w:val="0"/>
                <w:color w:val="333333"/>
                <w:sz w:val="17"/>
              </w:rPr>
              <w:t>“这周平均 4.5，上周 4.8，基本持平”</w:t>
            </w:r>
          </w:p>
        </w:tc>
      </w:tr>
      <w:tr>
        <w:tc>
          <w:tcPr>
            <w:tcW w:type="dxa" w:w="2438"/>
            <w:shd w:val="clear" w:color="auto" w:fill="F7F9FC"/>
          </w:tcPr>
          <w:p>
            <w:pPr>
              <w:spacing w:before="20" w:after="20" w:line="276" w:lineRule="auto"/>
              <w:jc w:val="left"/>
            </w:pPr>
            <w:r>
              <w:rPr>
                <w:rFonts w:ascii="SimSun" w:hAnsi="SimSun" w:eastAsia="宋体"/>
                <w:b w:val="0"/>
                <w:color w:val="333333"/>
                <w:sz w:val="17"/>
              </w:rPr>
              <w:t>“今天 7 分，我好了”</w:t>
            </w:r>
          </w:p>
        </w:tc>
        <w:tc>
          <w:tcPr>
            <w:tcW w:type="dxa" w:w="6973"/>
            <w:shd w:val="clear" w:color="auto" w:fill="F7F9FC"/>
          </w:tcPr>
          <w:p>
            <w:pPr>
              <w:spacing w:before="20" w:after="20" w:line="276" w:lineRule="auto"/>
              <w:jc w:val="left"/>
            </w:pPr>
            <w:r>
              <w:rPr>
                <w:rFonts w:ascii="SimSun" w:hAnsi="SimSun" w:eastAsia="宋体"/>
                <w:b w:val="0"/>
                <w:color w:val="333333"/>
                <w:sz w:val="17"/>
              </w:rPr>
              <w:t>“这周有两天到 6 分以上，但睡眠还是差”</w:t>
            </w:r>
          </w:p>
        </w:tc>
      </w:tr>
      <w:tr>
        <w:tc>
          <w:tcPr>
            <w:tcW w:type="dxa" w:w="2438"/>
          </w:tcPr>
          <w:p>
            <w:pPr>
              <w:spacing w:before="20" w:after="20" w:line="276" w:lineRule="auto"/>
              <w:jc w:val="left"/>
            </w:pPr>
            <w:r>
              <w:rPr>
                <w:rFonts w:ascii="SimSun" w:hAnsi="SimSun" w:eastAsia="宋体"/>
                <w:b w:val="0"/>
                <w:color w:val="333333"/>
                <w:sz w:val="17"/>
              </w:rPr>
              <w:t>“分数没变，治疗没用”</w:t>
            </w:r>
          </w:p>
        </w:tc>
        <w:tc>
          <w:tcPr>
            <w:tcW w:type="dxa" w:w="6973"/>
          </w:tcPr>
          <w:p>
            <w:pPr>
              <w:spacing w:before="20" w:after="20" w:line="276" w:lineRule="auto"/>
              <w:jc w:val="left"/>
            </w:pPr>
            <w:r>
              <w:rPr>
                <w:rFonts w:ascii="SimSun" w:hAnsi="SimSun" w:eastAsia="宋体"/>
                <w:b w:val="0"/>
                <w:color w:val="333333"/>
                <w:sz w:val="17"/>
              </w:rPr>
              <w:t>“分数没变，但我这周能出门三次了”</w:t>
            </w:r>
          </w:p>
        </w:tc>
      </w:tr>
      <w:tr>
        <w:tc>
          <w:tcPr>
            <w:tcW w:type="dxa" w:w="2438"/>
            <w:shd w:val="clear" w:color="auto" w:fill="F7F9FC"/>
          </w:tcPr>
          <w:p>
            <w:pPr>
              <w:spacing w:before="20" w:after="20" w:line="276" w:lineRule="auto"/>
              <w:jc w:val="left"/>
            </w:pPr>
            <w:r>
              <w:rPr>
                <w:rFonts w:ascii="SimSun" w:hAnsi="SimSun" w:eastAsia="宋体"/>
                <w:b w:val="0"/>
                <w:color w:val="333333"/>
                <w:sz w:val="17"/>
              </w:rPr>
              <w:t>“我每天都记，怎么还不好”</w:t>
            </w:r>
          </w:p>
        </w:tc>
        <w:tc>
          <w:tcPr>
            <w:tcW w:type="dxa" w:w="6973"/>
            <w:shd w:val="clear" w:color="auto" w:fill="F7F9FC"/>
          </w:tcPr>
          <w:p>
            <w:pPr>
              <w:spacing w:before="20" w:after="20" w:line="276" w:lineRule="auto"/>
              <w:jc w:val="left"/>
            </w:pPr>
            <w:r>
              <w:rPr>
                <w:rFonts w:ascii="SimSun" w:hAnsi="SimSun" w:eastAsia="宋体"/>
                <w:b w:val="0"/>
                <w:color w:val="333333"/>
                <w:sz w:val="17"/>
              </w:rPr>
              <w:t>“记录是观察，不是治疗本身”</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五、避免过度记录</w:t>
      </w:r>
    </w:p>
    <w:p>
      <w:pPr>
        <w:spacing w:line="360" w:lineRule="auto" w:before="0" w:after="60"/>
        <w:ind w:firstLine="420"/>
        <w:jc w:val="both"/>
      </w:pPr>
      <w:r>
        <w:rPr>
          <w:rFonts w:ascii="SimSun" w:hAnsi="SimSun" w:eastAsia="宋体"/>
          <w:b w:val="0"/>
          <w:sz w:val="21"/>
        </w:rPr>
        <w:t>记录是有副作用的。下面这些信号出现时，说明该减量了：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一天要检查好几次记录，不记就心慌；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写完日记情绪更差，反复回看、反复分析；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半夜醒来第一件事是打分；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为了让数字好看，开始挑着记；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把日记当成诊断书，对照条目给自己“确诊”；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因为某天分数高，就否定自己“装病”。</w:t>
      </w:r>
    </w:p>
    <w:p>
      <w:pPr>
        <w:spacing w:line="360" w:lineRule="auto" w:before="0" w:after="60"/>
        <w:ind w:firstLine="420"/>
        <w:jc w:val="both"/>
      </w:pPr>
      <w:r>
        <w:rPr>
          <w:rFonts w:ascii="SimSun" w:hAnsi="SimSun" w:eastAsia="宋体"/>
          <w:b w:val="0"/>
          <w:sz w:val="21"/>
        </w:rPr>
        <w:t>如果中了其中两三条，可以这样调整：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降到每周三次</w:t>
      </w:r>
      <w:r>
        <w:rPr>
          <w:rFonts w:ascii="SimSun" w:hAnsi="SimSun" w:eastAsia="宋体"/>
          <w:b w:val="0"/>
          <w:sz w:val="21"/>
        </w:rPr>
        <w:t>，比如一、三、五。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只记事实，不写评价</w:t>
      </w:r>
      <w:r>
        <w:rPr>
          <w:rFonts w:ascii="SimSun" w:hAnsi="SimSun" w:eastAsia="宋体"/>
          <w:b w:val="0"/>
          <w:sz w:val="21"/>
        </w:rPr>
        <w:t>。“今天睡了五小时”可以，“今天又废了”不要写。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不补记</w:t>
      </w:r>
      <w:r>
        <w:rPr>
          <w:rFonts w:ascii="SimSun" w:hAnsi="SimSun" w:eastAsia="宋体"/>
          <w:b w:val="0"/>
          <w:sz w:val="21"/>
        </w:rPr>
        <w:t>。过了两天就翻篇。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每周只看一次</w:t>
      </w:r>
      <w:r>
        <w:rPr>
          <w:rFonts w:ascii="SimSun" w:hAnsi="SimSun" w:eastAsia="宋体"/>
          <w:b w:val="0"/>
          <w:sz w:val="21"/>
        </w:rPr>
        <w:t>，固定在周日晚上，看平均和功能，不逐日复盘。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把日记和情绪分开</w:t>
      </w:r>
      <w:r>
        <w:rPr>
          <w:rFonts w:ascii="SimSun" w:hAnsi="SimSun" w:eastAsia="宋体"/>
          <w:b w:val="0"/>
          <w:sz w:val="21"/>
        </w:rPr>
        <w:t>。写完就合上，不在睡前反复读。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实在难受就停一周</w:t>
      </w:r>
      <w:r>
        <w:rPr>
          <w:rFonts w:ascii="SimSun" w:hAnsi="SimSun" w:eastAsia="宋体"/>
          <w:b w:val="0"/>
          <w:sz w:val="21"/>
        </w:rPr>
        <w:t>。少记一周不会耽误治疗，硬记下去反而可能加重反刍。</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日记里连续几天出现自杀念头，或出现具体计划、开始安排后事：</w:t>
      </w:r>
      <w:r>
        <w:rPr>
          <w:rFonts w:ascii="SimSun" w:hAnsi="SimSun" w:eastAsia="宋体"/>
          <w:b/>
          <w:color w:val="404040"/>
          <w:sz w:val="21"/>
        </w:rPr>
        <w:t>不要独处</w:t>
      </w:r>
      <w:r>
        <w:rPr>
          <w:rFonts w:ascii="SimSun" w:hAnsi="SimSun" w:eastAsia="宋体"/>
          <w:b w:val="0"/>
          <w:color w:val="404040"/>
          <w:sz w:val="21"/>
        </w:rPr>
        <w:t xml:space="preserve">，立刻联系信任的人，呼叫 </w:t>
      </w:r>
      <w:r>
        <w:rPr>
          <w:rFonts w:ascii="SimSun" w:hAnsi="SimSun" w:eastAsia="宋体"/>
          <w:b/>
          <w:color w:val="404040"/>
          <w:sz w:val="21"/>
        </w:rPr>
        <w:t>120</w:t>
      </w:r>
      <w:r>
        <w:rPr>
          <w:rFonts w:ascii="SimSun" w:hAnsi="SimSun" w:eastAsia="宋体"/>
          <w:b w:val="0"/>
          <w:color w:val="404040"/>
          <w:sz w:val="21"/>
        </w:rPr>
        <w:t xml:space="preserve"> 或去最近医院急诊；也可以拨打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连续多日几乎不睡、不吃、不出门，或几天内情绪急剧下滑：尽快联系医生，提前复诊。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出现明显兴奋、话多、睡得很少却不困：尽快联系精神科医生，不要自行加药。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服药后高热、意识混乱、肌肉僵硬、大汗、心跳很快：立即急诊。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日记只是记录，不能替代求助。写下来之后，要把它交给人看。</w:t>
      </w:r>
    </w:p>
    <w:p>
      <w:pPr>
        <w:spacing w:line="360" w:lineRule="auto" w:before="0" w:after="60"/>
        <w:ind w:firstLine="420"/>
        <w:jc w:val="both"/>
      </w:pPr>
      <w:r>
        <w:rPr>
          <w:rFonts w:ascii="SimSun" w:hAnsi="SimSun" w:eastAsia="宋体"/>
          <w:b/>
          <w:sz w:val="21"/>
        </w:rPr>
        <w:t>常见问题</w:t>
      </w:r>
    </w:p>
    <w:p>
      <w:pPr>
        <w:spacing w:line="360" w:lineRule="auto" w:before="0" w:after="60"/>
        <w:ind w:firstLine="420"/>
        <w:jc w:val="both"/>
      </w:pPr>
      <w:r>
        <w:rPr>
          <w:rFonts w:ascii="SimSun" w:hAnsi="SimSun" w:eastAsia="宋体"/>
          <w:b/>
          <w:sz w:val="21"/>
        </w:rPr>
        <w:t>“分数必须每天一样才正常吗？”</w:t>
      </w:r>
      <w:r>
        <w:rPr>
          <w:rFonts w:ascii="SimSun" w:hAnsi="SimSun" w:eastAsia="宋体"/>
          <w:b w:val="0"/>
          <w:sz w:val="21"/>
        </w:rPr>
        <w:t xml:space="preserve"> 不需要。情绪本来就有波动，看一周的平均和低谷更有意义。</w:t>
      </w:r>
    </w:p>
    <w:p>
      <w:pPr>
        <w:spacing w:line="360" w:lineRule="auto" w:before="0" w:after="60"/>
        <w:ind w:firstLine="420"/>
        <w:jc w:val="both"/>
      </w:pPr>
      <w:r>
        <w:rPr>
          <w:rFonts w:ascii="SimSun" w:hAnsi="SimSun" w:eastAsia="宋体"/>
          <w:b/>
          <w:sz w:val="21"/>
        </w:rPr>
        <w:t>“我记着记着就忘了，是不是没毅力？”</w:t>
      </w:r>
      <w:r>
        <w:rPr>
          <w:rFonts w:ascii="SimSun" w:hAnsi="SimSun" w:eastAsia="宋体"/>
          <w:b w:val="0"/>
          <w:sz w:val="21"/>
        </w:rPr>
        <w:t xml:space="preserve"> 不是。多数人坚持不了复杂模板，换成三行版本就行。</w:t>
      </w:r>
    </w:p>
    <w:p>
      <w:pPr>
        <w:spacing w:line="360" w:lineRule="auto" w:before="0" w:after="60"/>
        <w:ind w:firstLine="420"/>
        <w:jc w:val="both"/>
      </w:pPr>
      <w:r>
        <w:rPr>
          <w:rFonts w:ascii="SimSun" w:hAnsi="SimSun" w:eastAsia="宋体"/>
          <w:b/>
          <w:sz w:val="21"/>
        </w:rPr>
        <w:t>“医生会看我的日记吗？”</w:t>
      </w:r>
      <w:r>
        <w:rPr>
          <w:rFonts w:ascii="SimSun" w:hAnsi="SimSun" w:eastAsia="宋体"/>
          <w:b w:val="0"/>
          <w:sz w:val="21"/>
        </w:rPr>
        <w:t xml:space="preserve"> 你可以选择给他看哪部分。不想给看的，可以不给。但涉及自杀念头和安全的信息，建议一定说出来。</w:t>
      </w:r>
    </w:p>
    <w:p>
      <w:pPr>
        <w:spacing w:line="360" w:lineRule="auto" w:before="0" w:after="60"/>
        <w:ind w:firstLine="420"/>
        <w:jc w:val="both"/>
      </w:pPr>
      <w:r>
        <w:rPr>
          <w:rFonts w:ascii="SimSun" w:hAnsi="SimSun" w:eastAsia="宋体"/>
          <w:b/>
          <w:sz w:val="21"/>
        </w:rPr>
        <w:t>“记录能代替复诊吗？”</w:t>
      </w:r>
      <w:r>
        <w:rPr>
          <w:rFonts w:ascii="SimSun" w:hAnsi="SimSun" w:eastAsia="宋体"/>
          <w:b w:val="0"/>
          <w:sz w:val="21"/>
        </w:rPr>
        <w:t xml:space="preserve"> 不能。它是复诊的辅助材料，不是诊断依据。</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13.2 用药与副作用记录表</w:t>
      </w:r>
    </w:p>
    <w:p>
      <w:pPr>
        <w:spacing w:line="360" w:lineRule="auto" w:before="0" w:after="60"/>
        <w:ind w:firstLine="420"/>
        <w:jc w:val="both"/>
      </w:pPr>
      <w:r>
        <w:rPr>
          <w:rFonts w:ascii="SimSun" w:hAnsi="SimSun" w:eastAsia="宋体"/>
          <w:b w:val="0"/>
          <w:sz w:val="21"/>
        </w:rPr>
        <w:t>抗抑郁药的效果和副作用，都不是一句话能说清的：“吃了有点晕”和“吃完两小时头晕，站起来眼前发黑，持续三天，第三天开始减轻”，对医生来说是完全不同的两条信息。这一页给你一张可以照抄的记录表，教你怎么把副作用描述到医生能用的程度，以及复诊时怎么在三分钟里把关键信息讲完。它不教你调药，只教你把话说清楚。</w:t>
      </w:r>
    </w:p>
    <w:p>
      <w:pPr>
        <w:pStyle w:val="Heading3"/>
        <w:keepNext/>
        <w:pageBreakBefore w:val="0"/>
        <w:spacing w:before="280" w:after="100" w:line="288" w:lineRule="auto"/>
      </w:pPr>
      <w:r>
        <w:rPr>
          <w:rFonts w:ascii="Arial" w:hAnsi="Arial" w:eastAsia="黑体"/>
          <w:b/>
          <w:color w:val="1F4E79"/>
          <w:sz w:val="27"/>
        </w:rPr>
        <w:t>一、这张表解决什么问题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记得住</w:t>
      </w:r>
      <w:r>
        <w:rPr>
          <w:rFonts w:ascii="SimSun" w:hAnsi="SimSun" w:eastAsia="宋体"/>
          <w:b w:val="0"/>
          <w:sz w:val="21"/>
        </w:rPr>
        <w:t>：今天吃了什么、几点吃的、有没有漏，隔两周常常想不起来。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说得清</w:t>
      </w:r>
      <w:r>
        <w:rPr>
          <w:rFonts w:ascii="SimSun" w:hAnsi="SimSun" w:eastAsia="宋体"/>
          <w:b w:val="0"/>
          <w:sz w:val="21"/>
        </w:rPr>
        <w:t>：副作用什么时候开始、有没有加重，靠回忆很容易说错。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看得出</w:t>
      </w:r>
      <w:r>
        <w:rPr>
          <w:rFonts w:ascii="SimSun" w:hAnsi="SimSun" w:eastAsia="宋体"/>
          <w:b w:val="0"/>
          <w:sz w:val="21"/>
        </w:rPr>
        <w:t>：换药前后对比、加量后第一周的反应，只有记录才能对上时间。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防遗漏</w:t>
      </w:r>
      <w:r>
        <w:rPr>
          <w:rFonts w:ascii="SimSun" w:hAnsi="SimSun" w:eastAsia="宋体"/>
          <w:b w:val="0"/>
          <w:sz w:val="21"/>
        </w:rPr>
        <w:t>：中药、保健品、感冒药、止痛药，常常忘了告诉医生，而它们可能相互作用。</w:t>
      </w:r>
    </w:p>
    <w:p>
      <w:pPr>
        <w:spacing w:line="360" w:lineRule="auto" w:before="0" w:after="60"/>
        <w:ind w:firstLine="420"/>
        <w:jc w:val="both"/>
      </w:pPr>
      <w:r>
        <w:rPr>
          <w:rFonts w:ascii="SimSun" w:hAnsi="SimSun" w:eastAsia="宋体"/>
          <w:b w:val="0"/>
          <w:sz w:val="21"/>
        </w:rPr>
        <w:t>还有一条：记录能帮你避免“凭感觉调药”。很多人因为难受自己减半，过几天又加回去，血药浓度忽高忽低，副作用和疗效都变得难以判断。</w:t>
      </w:r>
    </w:p>
    <w:p>
      <w:pPr>
        <w:pStyle w:val="Heading3"/>
        <w:keepNext/>
        <w:pageBreakBefore w:val="0"/>
        <w:spacing w:before="280" w:after="100" w:line="288" w:lineRule="auto"/>
      </w:pPr>
      <w:r>
        <w:rPr>
          <w:rFonts w:ascii="Arial" w:hAnsi="Arial" w:eastAsia="黑体"/>
          <w:b/>
          <w:color w:val="1F4E79"/>
          <w:sz w:val="27"/>
        </w:rPr>
        <w:t>二、记哪些字段</w:t>
      </w:r>
    </w:p>
    <w:p>
      <w:pPr>
        <w:spacing w:line="360" w:lineRule="auto" w:before="0" w:after="60"/>
        <w:ind w:firstLine="420"/>
        <w:jc w:val="both"/>
      </w:pPr>
      <w:r>
        <w:rPr>
          <w:rFonts w:ascii="SimSun" w:hAnsi="SimSun" w:eastAsia="宋体"/>
          <w:b w:val="0"/>
          <w:sz w:val="21"/>
        </w:rPr>
        <w:t>最少记这几项，够用了：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字段</w:t>
            </w:r>
          </w:p>
        </w:tc>
        <w:tc>
          <w:tcPr>
            <w:tcW w:type="dxa" w:w="3572"/>
            <w:shd w:val="clear" w:color="auto" w:fill="1F4E79"/>
          </w:tcPr>
          <w:p>
            <w:pPr>
              <w:spacing w:before="20" w:after="20" w:line="264" w:lineRule="auto"/>
              <w:jc w:val="left"/>
            </w:pPr>
            <w:r>
              <w:rPr>
                <w:rFonts w:ascii="SimSun" w:hAnsi="SimSun" w:eastAsia="宋体"/>
                <w:b/>
                <w:color w:val="FFFFFF"/>
                <w:sz w:val="18"/>
              </w:rPr>
              <w:t>怎么填</w:t>
            </w:r>
          </w:p>
        </w:tc>
        <w:tc>
          <w:tcPr>
            <w:tcW w:type="dxa" w:w="3628"/>
            <w:shd w:val="clear" w:color="auto" w:fill="1F4E79"/>
          </w:tcPr>
          <w:p>
            <w:pPr>
              <w:spacing w:before="20" w:after="20" w:line="264" w:lineRule="auto"/>
              <w:jc w:val="left"/>
            </w:pPr>
            <w:r>
              <w:rPr>
                <w:rFonts w:ascii="SimSun" w:hAnsi="SimSun" w:eastAsia="宋体"/>
                <w:b/>
                <w:color w:val="FFFFFF"/>
                <w:sz w:val="18"/>
              </w:rPr>
              <w:t>为什么重要</w:t>
            </w:r>
          </w:p>
        </w:tc>
      </w:tr>
      <w:tr>
        <w:tc>
          <w:tcPr>
            <w:tcW w:type="dxa" w:w="2211"/>
          </w:tcPr>
          <w:p>
            <w:pPr>
              <w:spacing w:before="20" w:after="20" w:line="276" w:lineRule="auto"/>
              <w:jc w:val="left"/>
            </w:pPr>
            <w:r>
              <w:rPr>
                <w:rFonts w:ascii="SimSun" w:hAnsi="SimSun" w:eastAsia="宋体"/>
                <w:b w:val="0"/>
                <w:color w:val="333333"/>
                <w:sz w:val="17"/>
              </w:rPr>
              <w:t>药名</w:t>
            </w:r>
          </w:p>
        </w:tc>
        <w:tc>
          <w:tcPr>
            <w:tcW w:type="dxa" w:w="3572"/>
          </w:tcPr>
          <w:p>
            <w:pPr>
              <w:spacing w:before="20" w:after="20" w:line="276" w:lineRule="auto"/>
              <w:jc w:val="left"/>
            </w:pPr>
            <w:r>
              <w:rPr>
                <w:rFonts w:ascii="SimSun" w:hAnsi="SimSun" w:eastAsia="宋体"/>
                <w:b w:val="0"/>
                <w:color w:val="333333"/>
                <w:sz w:val="17"/>
              </w:rPr>
              <w:t>通用名 + 商品名，比如“舍曲林（左洛复）”</w:t>
            </w:r>
          </w:p>
        </w:tc>
        <w:tc>
          <w:tcPr>
            <w:tcW w:type="dxa" w:w="3628"/>
          </w:tcPr>
          <w:p>
            <w:pPr>
              <w:spacing w:before="20" w:after="20" w:line="276" w:lineRule="auto"/>
              <w:jc w:val="left"/>
            </w:pPr>
            <w:r>
              <w:rPr>
                <w:rFonts w:ascii="SimSun" w:hAnsi="SimSun" w:eastAsia="宋体"/>
                <w:b w:val="0"/>
                <w:color w:val="333333"/>
                <w:sz w:val="17"/>
              </w:rPr>
              <w:t>同名不同厂、同厂不同名很常见，写全才不会混</w:t>
            </w:r>
          </w:p>
        </w:tc>
      </w:tr>
      <w:tr>
        <w:tc>
          <w:tcPr>
            <w:tcW w:type="dxa" w:w="2211"/>
            <w:shd w:val="clear" w:color="auto" w:fill="F7F9FC"/>
          </w:tcPr>
          <w:p>
            <w:pPr>
              <w:spacing w:before="20" w:after="20" w:line="276" w:lineRule="auto"/>
              <w:jc w:val="left"/>
            </w:pPr>
            <w:r>
              <w:rPr>
                <w:rFonts w:ascii="SimSun" w:hAnsi="SimSun" w:eastAsia="宋体"/>
                <w:b w:val="0"/>
                <w:color w:val="333333"/>
                <w:sz w:val="17"/>
              </w:rPr>
              <w:t>时间与剂量</w:t>
            </w:r>
          </w:p>
        </w:tc>
        <w:tc>
          <w:tcPr>
            <w:tcW w:type="dxa" w:w="3572"/>
            <w:shd w:val="clear" w:color="auto" w:fill="F7F9FC"/>
          </w:tcPr>
          <w:p>
            <w:pPr>
              <w:spacing w:before="20" w:after="20" w:line="276" w:lineRule="auto"/>
              <w:jc w:val="left"/>
            </w:pPr>
            <w:r>
              <w:rPr>
                <w:rFonts w:ascii="SimSun" w:hAnsi="SimSun" w:eastAsia="宋体"/>
                <w:b w:val="0"/>
                <w:color w:val="333333"/>
                <w:sz w:val="17"/>
              </w:rPr>
              <w:t>早上/晚上，几片或多少毫克，按处方原样抄</w:t>
            </w:r>
          </w:p>
        </w:tc>
        <w:tc>
          <w:tcPr>
            <w:tcW w:type="dxa" w:w="3628"/>
            <w:shd w:val="clear" w:color="auto" w:fill="F7F9FC"/>
          </w:tcPr>
          <w:p>
            <w:pPr>
              <w:spacing w:before="20" w:after="20" w:line="276" w:lineRule="auto"/>
              <w:jc w:val="left"/>
            </w:pPr>
            <w:r>
              <w:rPr>
                <w:rFonts w:ascii="SimSun" w:hAnsi="SimSun" w:eastAsia="宋体"/>
                <w:b w:val="0"/>
                <w:color w:val="333333"/>
                <w:sz w:val="17"/>
              </w:rPr>
              <w:t>复诊时医生要核对，别凭记忆</w:t>
            </w:r>
          </w:p>
        </w:tc>
      </w:tr>
      <w:tr>
        <w:tc>
          <w:tcPr>
            <w:tcW w:type="dxa" w:w="2211"/>
          </w:tcPr>
          <w:p>
            <w:pPr>
              <w:spacing w:before="20" w:after="20" w:line="276" w:lineRule="auto"/>
              <w:jc w:val="left"/>
            </w:pPr>
            <w:r>
              <w:rPr>
                <w:rFonts w:ascii="SimSun" w:hAnsi="SimSun" w:eastAsia="宋体"/>
                <w:b w:val="0"/>
                <w:color w:val="333333"/>
                <w:sz w:val="17"/>
              </w:rPr>
              <w:t>漏服</w:t>
            </w:r>
          </w:p>
        </w:tc>
        <w:tc>
          <w:tcPr>
            <w:tcW w:type="dxa" w:w="3572"/>
          </w:tcPr>
          <w:p>
            <w:pPr>
              <w:spacing w:before="20" w:after="20" w:line="276" w:lineRule="auto"/>
              <w:jc w:val="left"/>
            </w:pPr>
            <w:r>
              <w:rPr>
                <w:rFonts w:ascii="SimSun" w:hAnsi="SimSun" w:eastAsia="宋体"/>
                <w:b w:val="0"/>
                <w:color w:val="333333"/>
                <w:sz w:val="17"/>
              </w:rPr>
              <w:t>哪顿漏了、有没有补、补了多少</w:t>
            </w:r>
          </w:p>
        </w:tc>
        <w:tc>
          <w:tcPr>
            <w:tcW w:type="dxa" w:w="3628"/>
          </w:tcPr>
          <w:p>
            <w:pPr>
              <w:spacing w:before="20" w:after="20" w:line="276" w:lineRule="auto"/>
              <w:jc w:val="left"/>
            </w:pPr>
            <w:r>
              <w:rPr>
                <w:rFonts w:ascii="SimSun" w:hAnsi="SimSun" w:eastAsia="宋体"/>
                <w:b w:val="0"/>
                <w:color w:val="333333"/>
                <w:sz w:val="17"/>
              </w:rPr>
              <w:t>漏服会影响判断“疗效不好”的原因</w:t>
            </w:r>
          </w:p>
        </w:tc>
      </w:tr>
      <w:tr>
        <w:tc>
          <w:tcPr>
            <w:tcW w:type="dxa" w:w="2211"/>
            <w:shd w:val="clear" w:color="auto" w:fill="F7F9FC"/>
          </w:tcPr>
          <w:p>
            <w:pPr>
              <w:spacing w:before="20" w:after="20" w:line="276" w:lineRule="auto"/>
              <w:jc w:val="left"/>
            </w:pPr>
            <w:r>
              <w:rPr>
                <w:rFonts w:ascii="SimSun" w:hAnsi="SimSun" w:eastAsia="宋体"/>
                <w:b w:val="0"/>
                <w:color w:val="333333"/>
                <w:sz w:val="17"/>
              </w:rPr>
              <w:t>副作用</w:t>
            </w:r>
          </w:p>
        </w:tc>
        <w:tc>
          <w:tcPr>
            <w:tcW w:type="dxa" w:w="3572"/>
            <w:shd w:val="clear" w:color="auto" w:fill="F7F9FC"/>
          </w:tcPr>
          <w:p>
            <w:pPr>
              <w:spacing w:before="20" w:after="20" w:line="276" w:lineRule="auto"/>
              <w:jc w:val="left"/>
            </w:pPr>
            <w:r>
              <w:rPr>
                <w:rFonts w:ascii="SimSun" w:hAnsi="SimSun" w:eastAsia="宋体"/>
                <w:b w:val="0"/>
                <w:color w:val="333333"/>
                <w:sz w:val="17"/>
              </w:rPr>
              <w:t>什么时候开始、什么感觉、多严重、持续多久</w:t>
            </w:r>
          </w:p>
        </w:tc>
        <w:tc>
          <w:tcPr>
            <w:tcW w:type="dxa" w:w="3628"/>
            <w:shd w:val="clear" w:color="auto" w:fill="F7F9FC"/>
          </w:tcPr>
          <w:p>
            <w:pPr>
              <w:spacing w:before="20" w:after="20" w:line="276" w:lineRule="auto"/>
              <w:jc w:val="left"/>
            </w:pPr>
            <w:r>
              <w:rPr>
                <w:rFonts w:ascii="SimSun" w:hAnsi="SimSun" w:eastAsia="宋体"/>
                <w:b w:val="0"/>
                <w:color w:val="333333"/>
                <w:sz w:val="17"/>
              </w:rPr>
              <w:t>决定要不要调整方案的关键信息</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入睡多久、夜里醒几次、总共几小时</w:t>
            </w:r>
          </w:p>
        </w:tc>
        <w:tc>
          <w:tcPr>
            <w:tcW w:type="dxa" w:w="3628"/>
          </w:tcPr>
          <w:p>
            <w:pPr>
              <w:spacing w:before="20" w:after="20" w:line="276" w:lineRule="auto"/>
              <w:jc w:val="left"/>
            </w:pPr>
            <w:r>
              <w:rPr>
                <w:rFonts w:ascii="SimSun" w:hAnsi="SimSun" w:eastAsia="宋体"/>
                <w:b w:val="0"/>
                <w:color w:val="333333"/>
                <w:sz w:val="17"/>
              </w:rPr>
              <w:t>睡眠既可能是症状，也可能是副作用</w:t>
            </w:r>
          </w:p>
        </w:tc>
      </w:tr>
      <w:tr>
        <w:tc>
          <w:tcPr>
            <w:tcW w:type="dxa" w:w="2211"/>
            <w:shd w:val="clear" w:color="auto" w:fill="F7F9FC"/>
          </w:tcPr>
          <w:p>
            <w:pPr>
              <w:spacing w:before="20" w:after="20" w:line="276" w:lineRule="auto"/>
              <w:jc w:val="left"/>
            </w:pPr>
            <w:r>
              <w:rPr>
                <w:rFonts w:ascii="SimSun" w:hAnsi="SimSun" w:eastAsia="宋体"/>
                <w:b w:val="0"/>
                <w:color w:val="333333"/>
                <w:sz w:val="17"/>
              </w:rPr>
              <w:t>其他药物</w:t>
            </w:r>
          </w:p>
        </w:tc>
        <w:tc>
          <w:tcPr>
            <w:tcW w:type="dxa" w:w="3572"/>
            <w:shd w:val="clear" w:color="auto" w:fill="F7F9FC"/>
          </w:tcPr>
          <w:p>
            <w:pPr>
              <w:spacing w:before="20" w:after="20" w:line="276" w:lineRule="auto"/>
              <w:jc w:val="left"/>
            </w:pPr>
            <w:r>
              <w:rPr>
                <w:rFonts w:ascii="SimSun" w:hAnsi="SimSun" w:eastAsia="宋体"/>
                <w:b w:val="0"/>
                <w:color w:val="333333"/>
                <w:sz w:val="17"/>
              </w:rPr>
              <w:t>中药、保健品、感冒药、止痛药、避孕药、酒</w:t>
            </w:r>
          </w:p>
        </w:tc>
        <w:tc>
          <w:tcPr>
            <w:tcW w:type="dxa" w:w="3628"/>
            <w:shd w:val="clear" w:color="auto" w:fill="F7F9FC"/>
          </w:tcPr>
          <w:p>
            <w:pPr>
              <w:spacing w:before="20" w:after="20" w:line="276" w:lineRule="auto"/>
              <w:jc w:val="left"/>
            </w:pPr>
            <w:r>
              <w:rPr>
                <w:rFonts w:ascii="SimSun" w:hAnsi="SimSun" w:eastAsia="宋体"/>
                <w:b w:val="0"/>
                <w:color w:val="333333"/>
                <w:sz w:val="17"/>
              </w:rPr>
              <w:t>相互作用常常藏在这里</w:t>
            </w:r>
          </w:p>
        </w:tc>
      </w:tr>
    </w:tbl>
    <w:p>
      <w:pPr>
        <w:spacing w:before="0" w:after="80" w:line="240" w:lineRule="auto"/>
      </w:pPr>
    </w:p>
    <w:p>
      <w:pPr>
        <w:spacing w:line="360" w:lineRule="auto" w:before="0" w:after="60"/>
        <w:ind w:firstLine="420"/>
        <w:jc w:val="both"/>
      </w:pPr>
      <w:r>
        <w:rPr>
          <w:rFonts w:ascii="SimSun" w:hAnsi="SimSun" w:eastAsia="宋体"/>
          <w:b w:val="0"/>
          <w:sz w:val="21"/>
        </w:rPr>
        <w:t>如果只记一栏，就记“药名 + 时间 + 副作用”。如果还有余力，加上“今天情绪几分”和“今天最影响我的一件事”。</w:t>
      </w:r>
    </w:p>
    <w:p>
      <w:pPr>
        <w:spacing w:line="360" w:lineRule="auto" w:before="0" w:after="60"/>
        <w:ind w:firstLine="420"/>
        <w:jc w:val="both"/>
      </w:pPr>
      <w:r>
        <w:rPr>
          <w:rFonts w:ascii="SimSun" w:hAnsi="SimSun" w:eastAsia="宋体"/>
          <w:b/>
          <w:sz w:val="21"/>
        </w:rPr>
        <w:t>不要在这张表上写“我觉得该减了”。</w:t>
      </w:r>
      <w:r>
        <w:rPr>
          <w:rFonts w:ascii="SimSun" w:hAnsi="SimSun" w:eastAsia="宋体"/>
          <w:b w:val="0"/>
          <w:sz w:val="21"/>
        </w:rPr>
        <w:t xml:space="preserve"> 记录是给医生看的材料，不是处方。想减药，把想法写下来，复诊时问。</w:t>
      </w:r>
    </w:p>
    <w:p>
      <w:pPr>
        <w:pStyle w:val="Heading3"/>
        <w:keepNext/>
        <w:pageBreakBefore w:val="0"/>
        <w:spacing w:before="280" w:after="100" w:line="288" w:lineRule="auto"/>
      </w:pPr>
      <w:r>
        <w:rPr>
          <w:rFonts w:ascii="Arial" w:hAnsi="Arial" w:eastAsia="黑体"/>
          <w:b/>
          <w:color w:val="1F4E79"/>
          <w:sz w:val="27"/>
        </w:rPr>
        <w:t>三、怎么描述副作用</w:t>
      </w:r>
    </w:p>
    <w:p>
      <w:pPr>
        <w:spacing w:line="360" w:lineRule="auto" w:before="0" w:after="60"/>
        <w:ind w:firstLine="420"/>
        <w:jc w:val="both"/>
      </w:pPr>
      <w:r>
        <w:rPr>
          <w:rFonts w:ascii="SimSun" w:hAnsi="SimSun" w:eastAsia="宋体"/>
          <w:b w:val="0"/>
          <w:sz w:val="21"/>
        </w:rPr>
        <w:t>医生最怕听到的是“我不舒服”，最需要的是四件事：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什么时候开始的</w:t>
      </w:r>
      <w:r>
        <w:rPr>
          <w:rFonts w:ascii="SimSun" w:hAnsi="SimSun" w:eastAsia="宋体"/>
          <w:b w:val="0"/>
          <w:sz w:val="21"/>
        </w:rPr>
        <w:t>：换药后第几天？加量后第几天？还是吃了某样东西之后？</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和吃药的时间关系</w:t>
      </w:r>
      <w:r>
        <w:rPr>
          <w:rFonts w:ascii="SimSun" w:hAnsi="SimSun" w:eastAsia="宋体"/>
          <w:b w:val="0"/>
          <w:sz w:val="21"/>
        </w:rPr>
        <w:t>：吃完一小时出现，还是第二天早上？和某顿饭有关吗？</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多严重</w:t>
      </w:r>
      <w:r>
        <w:rPr>
          <w:rFonts w:ascii="SimSun" w:hAnsi="SimSun" w:eastAsia="宋体"/>
          <w:b w:val="0"/>
          <w:sz w:val="21"/>
        </w:rPr>
        <w:t>：轻（能忍，不影响做事）、中（影响做事，但还能撑）、重（做不了事，或需要别人帮忙）。也可以打个 0–10 分。</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持续多久、有没有变化</w:t>
      </w:r>
      <w:r>
        <w:rPr>
          <w:rFonts w:ascii="SimSun" w:hAnsi="SimSun" w:eastAsia="宋体"/>
          <w:b w:val="0"/>
          <w:sz w:val="21"/>
        </w:rPr>
        <w:t>：一直这样，还是一天比一天轻？有没有哪个时间段特别重？</w:t>
      </w:r>
    </w:p>
    <w:p>
      <w:pPr>
        <w:spacing w:line="360" w:lineRule="auto" w:before="0" w:after="60"/>
        <w:ind w:firstLine="420"/>
        <w:jc w:val="both"/>
      </w:pPr>
      <w:r>
        <w:rPr>
          <w:rFonts w:ascii="SimSun" w:hAnsi="SimSun" w:eastAsia="宋体"/>
          <w:b w:val="0"/>
          <w:sz w:val="21"/>
        </w:rPr>
        <w:t>再加一句“影响了什么”，信息就完整了：影响开车、影响开会、影响睡觉、影响吃饭、影响性生活。</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模糊的说法</w:t>
            </w:r>
          </w:p>
        </w:tc>
        <w:tc>
          <w:tcPr>
            <w:tcW w:type="dxa" w:w="6973"/>
            <w:shd w:val="clear" w:color="auto" w:fill="1F4E79"/>
          </w:tcPr>
          <w:p>
            <w:pPr>
              <w:spacing w:before="20" w:after="20" w:line="264" w:lineRule="auto"/>
              <w:jc w:val="left"/>
            </w:pPr>
            <w:r>
              <w:rPr>
                <w:rFonts w:ascii="SimSun" w:hAnsi="SimSun" w:eastAsia="宋体"/>
                <w:b/>
                <w:color w:val="FFFFFF"/>
                <w:sz w:val="18"/>
              </w:rPr>
              <w:t>医生能用的说法</w:t>
            </w:r>
          </w:p>
        </w:tc>
      </w:tr>
      <w:tr>
        <w:tc>
          <w:tcPr>
            <w:tcW w:type="dxa" w:w="2438"/>
          </w:tcPr>
          <w:p>
            <w:pPr>
              <w:spacing w:before="20" w:after="20" w:line="276" w:lineRule="auto"/>
              <w:jc w:val="left"/>
            </w:pPr>
            <w:r>
              <w:rPr>
                <w:rFonts w:ascii="SimSun" w:hAnsi="SimSun" w:eastAsia="宋体"/>
                <w:b w:val="0"/>
                <w:color w:val="333333"/>
                <w:sz w:val="17"/>
              </w:rPr>
              <w:t>“吃了很难受”</w:t>
            </w:r>
          </w:p>
        </w:tc>
        <w:tc>
          <w:tcPr>
            <w:tcW w:type="dxa" w:w="6973"/>
          </w:tcPr>
          <w:p>
            <w:pPr>
              <w:spacing w:before="20" w:after="20" w:line="276" w:lineRule="auto"/>
              <w:jc w:val="left"/>
            </w:pPr>
            <w:r>
              <w:rPr>
                <w:rFonts w:ascii="SimSun" w:hAnsi="SimSun" w:eastAsia="宋体"/>
                <w:b w:val="0"/>
                <w:color w:val="333333"/>
                <w:sz w:val="17"/>
              </w:rPr>
              <w:t>“换药第三天开始恶心，早饭后一小时最重，持续到下午，这几天在减轻”</w:t>
            </w:r>
          </w:p>
        </w:tc>
      </w:tr>
      <w:tr>
        <w:tc>
          <w:tcPr>
            <w:tcW w:type="dxa" w:w="2438"/>
            <w:shd w:val="clear" w:color="auto" w:fill="F7F9FC"/>
          </w:tcPr>
          <w:p>
            <w:pPr>
              <w:spacing w:before="20" w:after="20" w:line="276" w:lineRule="auto"/>
              <w:jc w:val="left"/>
            </w:pPr>
            <w:r>
              <w:rPr>
                <w:rFonts w:ascii="SimSun" w:hAnsi="SimSun" w:eastAsia="宋体"/>
                <w:b w:val="0"/>
                <w:color w:val="333333"/>
                <w:sz w:val="17"/>
              </w:rPr>
              <w:t>“头晕”</w:t>
            </w:r>
          </w:p>
        </w:tc>
        <w:tc>
          <w:tcPr>
            <w:tcW w:type="dxa" w:w="6973"/>
            <w:shd w:val="clear" w:color="auto" w:fill="F7F9FC"/>
          </w:tcPr>
          <w:p>
            <w:pPr>
              <w:spacing w:before="20" w:after="20" w:line="276" w:lineRule="auto"/>
              <w:jc w:val="left"/>
            </w:pPr>
            <w:r>
              <w:rPr>
                <w:rFonts w:ascii="SimSun" w:hAnsi="SimSun" w:eastAsia="宋体"/>
                <w:b w:val="0"/>
                <w:color w:val="333333"/>
                <w:sz w:val="17"/>
              </w:rPr>
              <w:t>“起身时眼前发黑，一天两三次，量过血压偏低”</w:t>
            </w:r>
          </w:p>
        </w:tc>
      </w:tr>
      <w:tr>
        <w:tc>
          <w:tcPr>
            <w:tcW w:type="dxa" w:w="2438"/>
          </w:tcPr>
          <w:p>
            <w:pPr>
              <w:spacing w:before="20" w:after="20" w:line="276" w:lineRule="auto"/>
              <w:jc w:val="left"/>
            </w:pPr>
            <w:r>
              <w:rPr>
                <w:rFonts w:ascii="SimSun" w:hAnsi="SimSun" w:eastAsia="宋体"/>
                <w:b w:val="0"/>
                <w:color w:val="333333"/>
                <w:sz w:val="17"/>
              </w:rPr>
              <w:t>“睡不着”</w:t>
            </w:r>
          </w:p>
        </w:tc>
        <w:tc>
          <w:tcPr>
            <w:tcW w:type="dxa" w:w="6973"/>
          </w:tcPr>
          <w:p>
            <w:pPr>
              <w:spacing w:before="20" w:after="20" w:line="276" w:lineRule="auto"/>
              <w:jc w:val="left"/>
            </w:pPr>
            <w:r>
              <w:rPr>
                <w:rFonts w:ascii="SimSun" w:hAnsi="SimSun" w:eastAsia="宋体"/>
                <w:b w:val="0"/>
                <w:color w:val="333333"/>
                <w:sz w:val="17"/>
              </w:rPr>
              <w:t>“入睡要两小时，凌晨三点醒，醒了就睡不着，持续五天”</w:t>
            </w:r>
          </w:p>
        </w:tc>
      </w:tr>
      <w:tr>
        <w:tc>
          <w:tcPr>
            <w:tcW w:type="dxa" w:w="2438"/>
            <w:shd w:val="clear" w:color="auto" w:fill="F7F9FC"/>
          </w:tcPr>
          <w:p>
            <w:pPr>
              <w:spacing w:before="20" w:after="20" w:line="276" w:lineRule="auto"/>
              <w:jc w:val="left"/>
            </w:pPr>
            <w:r>
              <w:rPr>
                <w:rFonts w:ascii="SimSun" w:hAnsi="SimSun" w:eastAsia="宋体"/>
                <w:b w:val="0"/>
                <w:color w:val="333333"/>
                <w:sz w:val="17"/>
              </w:rPr>
              <w:t>“没性欲”</w:t>
            </w:r>
          </w:p>
        </w:tc>
        <w:tc>
          <w:tcPr>
            <w:tcW w:type="dxa" w:w="6973"/>
            <w:shd w:val="clear" w:color="auto" w:fill="F7F9FC"/>
          </w:tcPr>
          <w:p>
            <w:pPr>
              <w:spacing w:before="20" w:after="20" w:line="276" w:lineRule="auto"/>
              <w:jc w:val="left"/>
            </w:pPr>
            <w:r>
              <w:rPr>
                <w:rFonts w:ascii="SimSun" w:hAnsi="SimSun" w:eastAsia="宋体"/>
                <w:b w:val="0"/>
                <w:color w:val="333333"/>
                <w:sz w:val="17"/>
              </w:rPr>
              <w:t>“这两周完全没有性欲，之前是正常的，影响到了伴侣关系”</w:t>
            </w:r>
          </w:p>
        </w:tc>
      </w:tr>
      <w:tr>
        <w:tc>
          <w:tcPr>
            <w:tcW w:type="dxa" w:w="2438"/>
          </w:tcPr>
          <w:p>
            <w:pPr>
              <w:spacing w:before="20" w:after="20" w:line="276" w:lineRule="auto"/>
              <w:jc w:val="left"/>
            </w:pPr>
            <w:r>
              <w:rPr>
                <w:rFonts w:ascii="SimSun" w:hAnsi="SimSun" w:eastAsia="宋体"/>
                <w:b w:val="0"/>
                <w:color w:val="333333"/>
                <w:sz w:val="17"/>
              </w:rPr>
              <w:t>“拉肚子”</w:t>
            </w:r>
          </w:p>
        </w:tc>
        <w:tc>
          <w:tcPr>
            <w:tcW w:type="dxa" w:w="6973"/>
          </w:tcPr>
          <w:p>
            <w:pPr>
              <w:spacing w:before="20" w:after="20" w:line="276" w:lineRule="auto"/>
              <w:jc w:val="left"/>
            </w:pPr>
            <w:r>
              <w:rPr>
                <w:rFonts w:ascii="SimSun" w:hAnsi="SimSun" w:eastAsia="宋体"/>
                <w:b w:val="0"/>
                <w:color w:val="333333"/>
                <w:sz w:val="17"/>
              </w:rPr>
              <w:t>“每天三四次，水样，饭后明显，没有发烧和便血”</w:t>
            </w:r>
          </w:p>
        </w:tc>
      </w:tr>
      <w:tr>
        <w:tc>
          <w:tcPr>
            <w:tcW w:type="dxa" w:w="2438"/>
            <w:shd w:val="clear" w:color="auto" w:fill="F7F9FC"/>
          </w:tcPr>
          <w:p>
            <w:pPr>
              <w:spacing w:before="20" w:after="20" w:line="276" w:lineRule="auto"/>
              <w:jc w:val="left"/>
            </w:pPr>
            <w:r>
              <w:rPr>
                <w:rFonts w:ascii="SimSun" w:hAnsi="SimSun" w:eastAsia="宋体"/>
                <w:b w:val="0"/>
                <w:color w:val="333333"/>
                <w:sz w:val="17"/>
              </w:rPr>
              <w:t>“心慌”</w:t>
            </w:r>
          </w:p>
        </w:tc>
        <w:tc>
          <w:tcPr>
            <w:tcW w:type="dxa" w:w="6973"/>
            <w:shd w:val="clear" w:color="auto" w:fill="F7F9FC"/>
          </w:tcPr>
          <w:p>
            <w:pPr>
              <w:spacing w:before="20" w:after="20" w:line="276" w:lineRule="auto"/>
              <w:jc w:val="left"/>
            </w:pPr>
            <w:r>
              <w:rPr>
                <w:rFonts w:ascii="SimSun" w:hAnsi="SimSun" w:eastAsia="宋体"/>
                <w:b w:val="0"/>
                <w:color w:val="333333"/>
                <w:sz w:val="17"/>
              </w:rPr>
              <w:t>“每天下午心跳快，坐不住，持续半小时左右，和喝咖啡有关”</w:t>
            </w:r>
          </w:p>
        </w:tc>
      </w:tr>
    </w:tbl>
    <w:p>
      <w:pPr>
        <w:spacing w:before="0" w:after="80" w:line="240" w:lineRule="auto"/>
      </w:pPr>
    </w:p>
    <w:p>
      <w:pPr>
        <w:spacing w:line="360" w:lineRule="auto" w:before="0" w:after="60"/>
        <w:ind w:firstLine="420"/>
        <w:jc w:val="both"/>
      </w:pPr>
      <w:r>
        <w:rPr>
          <w:rFonts w:ascii="SimSun" w:hAnsi="SimSun" w:eastAsia="宋体"/>
          <w:b w:val="0"/>
          <w:sz w:val="21"/>
        </w:rPr>
        <w:t>描述副作用时，</w:t>
      </w:r>
      <w:r>
        <w:rPr>
          <w:rFonts w:ascii="SimSun" w:hAnsi="SimSun" w:eastAsia="宋体"/>
          <w:b/>
          <w:sz w:val="21"/>
        </w:rPr>
        <w:t>不要只报坏消息</w:t>
      </w:r>
      <w:r>
        <w:rPr>
          <w:rFonts w:ascii="SimSun" w:hAnsi="SimSun" w:eastAsia="宋体"/>
          <w:b w:val="0"/>
          <w:sz w:val="21"/>
        </w:rPr>
        <w:t>。好转的部分也要说：睡眠从四小时变成六小时、恶心从每天变成隔天、能出门了。医生需要同时看到收益和代价，才能判断值不值得继续。</w:t>
      </w:r>
    </w:p>
    <w:p>
      <w:pPr>
        <w:pStyle w:val="Heading3"/>
        <w:keepNext/>
        <w:pageBreakBefore w:val="0"/>
        <w:spacing w:before="280" w:after="100" w:line="288" w:lineRule="auto"/>
      </w:pPr>
      <w:r>
        <w:rPr>
          <w:rFonts w:ascii="Arial" w:hAnsi="Arial" w:eastAsia="黑体"/>
          <w:b/>
          <w:color w:val="1F4E79"/>
          <w:sz w:val="27"/>
        </w:rPr>
        <w:t>四、可以直接照抄的表格</w:t>
      </w:r>
    </w:p>
    <w:p>
      <w:pPr>
        <w:pStyle w:val="Heading4"/>
        <w:keepNext/>
        <w:pageBreakBefore w:val="0"/>
        <w:spacing w:before="200" w:after="60" w:line="288" w:lineRule="auto"/>
      </w:pPr>
      <w:r>
        <w:rPr>
          <w:rFonts w:ascii="Arial" w:hAnsi="Arial" w:eastAsia="黑体"/>
          <w:b/>
          <w:color w:val="333333"/>
          <w:sz w:val="23"/>
        </w:rPr>
        <w:t>表 1：正在服用的药物清单（贴在药盒上）</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药名（通用名/商品名）</w:t>
            </w:r>
          </w:p>
        </w:tc>
        <w:tc>
          <w:tcPr>
            <w:tcW w:type="dxa" w:w="2551"/>
            <w:shd w:val="clear" w:color="auto" w:fill="1F4E79"/>
          </w:tcPr>
          <w:p>
            <w:pPr>
              <w:spacing w:before="20" w:after="20" w:line="264" w:lineRule="auto"/>
              <w:jc w:val="left"/>
            </w:pPr>
            <w:r>
              <w:rPr>
                <w:rFonts w:ascii="SimSun" w:hAnsi="SimSun" w:eastAsia="宋体"/>
                <w:b/>
                <w:color w:val="FFFFFF"/>
                <w:sz w:val="18"/>
              </w:rPr>
              <w:t>怎么吃（时间 + 片数）</w:t>
            </w:r>
          </w:p>
        </w:tc>
        <w:tc>
          <w:tcPr>
            <w:tcW w:type="dxa" w:w="2494"/>
            <w:shd w:val="clear" w:color="auto" w:fill="1F4E79"/>
          </w:tcPr>
          <w:p>
            <w:pPr>
              <w:spacing w:before="20" w:after="20" w:line="264" w:lineRule="auto"/>
              <w:jc w:val="left"/>
            </w:pPr>
            <w:r>
              <w:rPr>
                <w:rFonts w:ascii="SimSun" w:hAnsi="SimSun" w:eastAsia="宋体"/>
                <w:b/>
                <w:color w:val="FFFFFF"/>
                <w:sz w:val="18"/>
              </w:rPr>
              <w:t>从哪天开始</w:t>
            </w:r>
          </w:p>
        </w:tc>
        <w:tc>
          <w:tcPr>
            <w:tcW w:type="dxa" w:w="2551"/>
            <w:shd w:val="clear" w:color="auto" w:fill="1F4E79"/>
          </w:tcPr>
          <w:p>
            <w:pPr>
              <w:spacing w:before="20" w:after="20" w:line="264" w:lineRule="auto"/>
              <w:jc w:val="left"/>
            </w:pPr>
            <w:r>
              <w:rPr>
                <w:rFonts w:ascii="SimSun" w:hAnsi="SimSun" w:eastAsia="宋体"/>
                <w:b/>
                <w:color w:val="FFFFFF"/>
                <w:sz w:val="18"/>
              </w:rPr>
              <w:t>谁开的、为什么</w:t>
            </w:r>
          </w:p>
        </w:tc>
      </w:tr>
      <w:tr>
        <w:tc>
          <w:tcPr>
            <w:tcW w:type="dxa" w:w="1814"/>
          </w:tcPr>
          <w:p>
            <w:pPr>
              <w:spacing w:before="20" w:after="20" w:line="276" w:lineRule="auto"/>
              <w:jc w:val="left"/>
            </w:pPr>
            <w:r>
              <w:rPr>
                <w:rFonts w:ascii="SimSun" w:hAnsi="SimSun" w:eastAsia="宋体"/>
                <w:b w:val="0"/>
                <w:color w:val="333333"/>
                <w:sz w:val="17"/>
              </w:rPr>
              <w:t>舍曲林（左洛复）</w:t>
            </w:r>
          </w:p>
        </w:tc>
        <w:tc>
          <w:tcPr>
            <w:tcW w:type="dxa" w:w="2551"/>
          </w:tcPr>
          <w:p>
            <w:pPr>
              <w:spacing w:before="20" w:after="20" w:line="276" w:lineRule="auto"/>
              <w:jc w:val="left"/>
            </w:pPr>
            <w:r>
              <w:rPr>
                <w:rFonts w:ascii="SimSun" w:hAnsi="SimSun" w:eastAsia="宋体"/>
                <w:b w:val="0"/>
                <w:color w:val="333333"/>
                <w:sz w:val="17"/>
              </w:rPr>
              <w:t>早饭后 1 片</w:t>
            </w:r>
          </w:p>
        </w:tc>
        <w:tc>
          <w:tcPr>
            <w:tcW w:type="dxa" w:w="2494"/>
          </w:tcPr>
          <w:p>
            <w:pPr>
              <w:spacing w:before="20" w:after="20" w:line="276" w:lineRule="auto"/>
              <w:jc w:val="left"/>
            </w:pPr>
            <w:r>
              <w:rPr>
                <w:rFonts w:ascii="SimSun" w:hAnsi="SimSun" w:eastAsia="宋体"/>
                <w:b w:val="0"/>
                <w:color w:val="333333"/>
                <w:sz w:val="17"/>
              </w:rPr>
              <w:t>3 月 2 日</w:t>
            </w:r>
          </w:p>
        </w:tc>
        <w:tc>
          <w:tcPr>
            <w:tcW w:type="dxa" w:w="2551"/>
          </w:tcPr>
          <w:p>
            <w:pPr>
              <w:spacing w:before="20" w:after="20" w:line="276" w:lineRule="auto"/>
              <w:jc w:val="left"/>
            </w:pPr>
            <w:r>
              <w:rPr>
                <w:rFonts w:ascii="SimSun" w:hAnsi="SimSun" w:eastAsia="宋体"/>
                <w:b w:val="0"/>
                <w:color w:val="333333"/>
                <w:sz w:val="17"/>
              </w:rPr>
              <w:t>精神科张医生，抑郁</w:t>
            </w:r>
          </w:p>
        </w:tc>
      </w:tr>
      <w:tr>
        <w:tc>
          <w:tcPr>
            <w:tcW w:type="dxa" w:w="1814"/>
            <w:shd w:val="clear" w:color="auto" w:fill="F7F9FC"/>
          </w:tcPr>
          <w:p>
            <w:pPr>
              <w:spacing w:before="20" w:after="20" w:line="276" w:lineRule="auto"/>
              <w:jc w:val="left"/>
            </w:pPr>
            <w:r>
              <w:rPr>
                <w:rFonts w:ascii="SimSun" w:hAnsi="SimSun" w:eastAsia="宋体"/>
                <w:b w:val="0"/>
                <w:color w:val="333333"/>
                <w:sz w:val="17"/>
              </w:rPr>
              <w:t>佐匹克隆</w:t>
            </w:r>
          </w:p>
        </w:tc>
        <w:tc>
          <w:tcPr>
            <w:tcW w:type="dxa" w:w="2551"/>
            <w:shd w:val="clear" w:color="auto" w:fill="F7F9FC"/>
          </w:tcPr>
          <w:p>
            <w:pPr>
              <w:spacing w:before="20" w:after="20" w:line="276" w:lineRule="auto"/>
              <w:jc w:val="left"/>
            </w:pPr>
            <w:r>
              <w:rPr>
                <w:rFonts w:ascii="SimSun" w:hAnsi="SimSun" w:eastAsia="宋体"/>
                <w:b w:val="0"/>
                <w:color w:val="333333"/>
                <w:sz w:val="17"/>
              </w:rPr>
              <w:t>睡前 1 片，按需</w:t>
            </w:r>
          </w:p>
        </w:tc>
        <w:tc>
          <w:tcPr>
            <w:tcW w:type="dxa" w:w="2494"/>
            <w:shd w:val="clear" w:color="auto" w:fill="F7F9FC"/>
          </w:tcPr>
          <w:p>
            <w:pPr>
              <w:spacing w:before="20" w:after="20" w:line="276" w:lineRule="auto"/>
              <w:jc w:val="left"/>
            </w:pPr>
            <w:r>
              <w:rPr>
                <w:rFonts w:ascii="SimSun" w:hAnsi="SimSun" w:eastAsia="宋体"/>
                <w:b w:val="0"/>
                <w:color w:val="333333"/>
                <w:sz w:val="17"/>
              </w:rPr>
              <w:t>3 月 2 日</w:t>
            </w:r>
          </w:p>
        </w:tc>
        <w:tc>
          <w:tcPr>
            <w:tcW w:type="dxa" w:w="2551"/>
            <w:shd w:val="clear" w:color="auto" w:fill="F7F9FC"/>
          </w:tcPr>
          <w:p>
            <w:pPr>
              <w:spacing w:before="20" w:after="20" w:line="276" w:lineRule="auto"/>
              <w:jc w:val="left"/>
            </w:pPr>
            <w:r>
              <w:rPr>
                <w:rFonts w:ascii="SimSun" w:hAnsi="SimSun" w:eastAsia="宋体"/>
                <w:b w:val="0"/>
                <w:color w:val="333333"/>
                <w:sz w:val="17"/>
              </w:rPr>
              <w:t>同上，失眠</w:t>
            </w:r>
          </w:p>
        </w:tc>
      </w:tr>
      <w:tr>
        <w:tc>
          <w:tcPr>
            <w:tcW w:type="dxa" w:w="1814"/>
          </w:tcPr>
          <w:p>
            <w:pPr>
              <w:spacing w:before="20" w:after="20" w:line="276" w:lineRule="auto"/>
              <w:jc w:val="left"/>
            </w:pPr>
            <w:r>
              <w:rPr>
                <w:rFonts w:ascii="SimSun" w:hAnsi="SimSun" w:eastAsia="宋体"/>
                <w:b w:val="0"/>
                <w:color w:val="333333"/>
                <w:sz w:val="17"/>
              </w:rPr>
              <w:t>维生素 D</w:t>
            </w:r>
          </w:p>
        </w:tc>
        <w:tc>
          <w:tcPr>
            <w:tcW w:type="dxa" w:w="2551"/>
          </w:tcPr>
          <w:p>
            <w:pPr>
              <w:spacing w:before="20" w:after="20" w:line="276" w:lineRule="auto"/>
              <w:jc w:val="left"/>
            </w:pPr>
            <w:r>
              <w:rPr>
                <w:rFonts w:ascii="SimSun" w:hAnsi="SimSun" w:eastAsia="宋体"/>
                <w:b w:val="0"/>
                <w:color w:val="333333"/>
                <w:sz w:val="17"/>
              </w:rPr>
              <w:t>每天 1 粒</w:t>
            </w:r>
          </w:p>
        </w:tc>
        <w:tc>
          <w:tcPr>
            <w:tcW w:type="dxa" w:w="2494"/>
          </w:tcPr>
          <w:p>
            <w:pPr>
              <w:spacing w:before="20" w:after="20" w:line="276" w:lineRule="auto"/>
              <w:jc w:val="left"/>
            </w:pPr>
            <w:r>
              <w:rPr>
                <w:rFonts w:ascii="SimSun" w:hAnsi="SimSun" w:eastAsia="宋体"/>
                <w:b w:val="0"/>
                <w:color w:val="333333"/>
                <w:sz w:val="17"/>
              </w:rPr>
              <w:t>去年 10 月</w:t>
            </w:r>
          </w:p>
        </w:tc>
        <w:tc>
          <w:tcPr>
            <w:tcW w:type="dxa" w:w="2551"/>
          </w:tcPr>
          <w:p>
            <w:pPr>
              <w:spacing w:before="20" w:after="20" w:line="276" w:lineRule="auto"/>
              <w:jc w:val="left"/>
            </w:pPr>
            <w:r>
              <w:rPr>
                <w:rFonts w:ascii="SimSun" w:hAnsi="SimSun" w:eastAsia="宋体"/>
                <w:b w:val="0"/>
                <w:color w:val="333333"/>
                <w:sz w:val="17"/>
              </w:rPr>
              <w:t>自己买的</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表 2：一周用药与副作用记录</w:t>
      </w:r>
    </w:p>
    <w:p>
      <w:pPr>
        <w:spacing w:line="360" w:lineRule="auto" w:before="0" w:after="60"/>
        <w:ind w:firstLine="420"/>
        <w:jc w:val="both"/>
      </w:pPr>
      <w:r>
        <w:rPr>
          <w:rFonts w:ascii="SimSun" w:hAnsi="SimSun" w:eastAsia="宋体"/>
          <w:b w:val="0"/>
          <w:sz w:val="21"/>
        </w:rPr>
        <w:t>下面是一张示例。药名和时间按你自己的处方原样抄，不要照搬这里的写法。</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日期</w:t>
            </w:r>
          </w:p>
        </w:tc>
        <w:tc>
          <w:tcPr>
            <w:tcW w:type="dxa" w:w="2551"/>
            <w:shd w:val="clear" w:color="auto" w:fill="1F4E79"/>
          </w:tcPr>
          <w:p>
            <w:pPr>
              <w:spacing w:before="20" w:after="20" w:line="264" w:lineRule="auto"/>
              <w:jc w:val="left"/>
            </w:pPr>
            <w:r>
              <w:rPr>
                <w:rFonts w:ascii="SimSun" w:hAnsi="SimSun" w:eastAsia="宋体"/>
                <w:b/>
                <w:color w:val="FFFFFF"/>
                <w:sz w:val="18"/>
              </w:rPr>
              <w:t>药名与时间</w:t>
            </w:r>
          </w:p>
        </w:tc>
        <w:tc>
          <w:tcPr>
            <w:tcW w:type="dxa" w:w="2494"/>
            <w:shd w:val="clear" w:color="auto" w:fill="1F4E79"/>
          </w:tcPr>
          <w:p>
            <w:pPr>
              <w:spacing w:before="20" w:after="20" w:line="264" w:lineRule="auto"/>
              <w:jc w:val="left"/>
            </w:pPr>
            <w:r>
              <w:rPr>
                <w:rFonts w:ascii="SimSun" w:hAnsi="SimSun" w:eastAsia="宋体"/>
                <w:b/>
                <w:color w:val="FFFFFF"/>
                <w:sz w:val="18"/>
              </w:rPr>
              <w:t>漏服/剂量</w:t>
            </w:r>
          </w:p>
        </w:tc>
        <w:tc>
          <w:tcPr>
            <w:tcW w:type="dxa" w:w="2551"/>
            <w:shd w:val="clear" w:color="auto" w:fill="1F4E79"/>
          </w:tcPr>
          <w:p>
            <w:pPr>
              <w:spacing w:before="20" w:after="20" w:line="264" w:lineRule="auto"/>
              <w:jc w:val="left"/>
            </w:pPr>
            <w:r>
              <w:rPr>
                <w:rFonts w:ascii="SimSun" w:hAnsi="SimSun" w:eastAsia="宋体"/>
                <w:b/>
                <w:color w:val="FFFFFF"/>
                <w:sz w:val="18"/>
              </w:rPr>
              <w:t>副作用与睡眠</w:t>
            </w:r>
          </w:p>
        </w:tc>
      </w:tr>
      <w:tr>
        <w:tc>
          <w:tcPr>
            <w:tcW w:type="dxa" w:w="1814"/>
          </w:tcPr>
          <w:p>
            <w:pPr>
              <w:spacing w:before="20" w:after="20" w:line="276" w:lineRule="auto"/>
              <w:jc w:val="left"/>
            </w:pPr>
            <w:r>
              <w:rPr>
                <w:rFonts w:ascii="SimSun" w:hAnsi="SimSun" w:eastAsia="宋体"/>
                <w:b w:val="0"/>
                <w:color w:val="333333"/>
                <w:sz w:val="17"/>
              </w:rPr>
              <w:t>3/4</w:t>
            </w:r>
          </w:p>
        </w:tc>
        <w:tc>
          <w:tcPr>
            <w:tcW w:type="dxa" w:w="2551"/>
          </w:tcPr>
          <w:p>
            <w:pPr>
              <w:spacing w:before="20" w:after="20" w:line="276" w:lineRule="auto"/>
              <w:jc w:val="left"/>
            </w:pPr>
            <w:r>
              <w:rPr>
                <w:rFonts w:ascii="SimSun" w:hAnsi="SimSun" w:eastAsia="宋体"/>
                <w:b w:val="0"/>
                <w:color w:val="333333"/>
                <w:sz w:val="17"/>
              </w:rPr>
              <w:t>舍曲林 早 1 片</w:t>
            </w:r>
          </w:p>
        </w:tc>
        <w:tc>
          <w:tcPr>
            <w:tcW w:type="dxa" w:w="2494"/>
          </w:tcPr>
          <w:p>
            <w:pPr>
              <w:spacing w:before="20" w:after="20" w:line="276" w:lineRule="auto"/>
              <w:jc w:val="left"/>
            </w:pPr>
            <w:r>
              <w:rPr>
                <w:rFonts w:ascii="SimSun" w:hAnsi="SimSun" w:eastAsia="宋体"/>
                <w:b w:val="0"/>
                <w:color w:val="333333"/>
                <w:sz w:val="17"/>
              </w:rPr>
              <w:t>无</w:t>
            </w:r>
          </w:p>
        </w:tc>
        <w:tc>
          <w:tcPr>
            <w:tcW w:type="dxa" w:w="2551"/>
          </w:tcPr>
          <w:p>
            <w:pPr>
              <w:spacing w:before="20" w:after="20" w:line="276" w:lineRule="auto"/>
              <w:jc w:val="left"/>
            </w:pPr>
            <w:r>
              <w:rPr>
                <w:rFonts w:ascii="SimSun" w:hAnsi="SimSun" w:eastAsia="宋体"/>
                <w:b w:val="0"/>
                <w:color w:val="333333"/>
                <w:sz w:val="17"/>
              </w:rPr>
              <w:t>恶心，轻；睡 5 小时，凌晨醒一次</w:t>
            </w:r>
          </w:p>
        </w:tc>
      </w:tr>
      <w:tr>
        <w:tc>
          <w:tcPr>
            <w:tcW w:type="dxa" w:w="1814"/>
            <w:shd w:val="clear" w:color="auto" w:fill="F7F9FC"/>
          </w:tcPr>
          <w:p>
            <w:pPr>
              <w:spacing w:before="20" w:after="20" w:line="276" w:lineRule="auto"/>
              <w:jc w:val="left"/>
            </w:pPr>
            <w:r>
              <w:rPr>
                <w:rFonts w:ascii="SimSun" w:hAnsi="SimSun" w:eastAsia="宋体"/>
                <w:b w:val="0"/>
                <w:color w:val="333333"/>
                <w:sz w:val="17"/>
              </w:rPr>
              <w:t>3/5</w:t>
            </w:r>
          </w:p>
        </w:tc>
        <w:tc>
          <w:tcPr>
            <w:tcW w:type="dxa" w:w="2551"/>
            <w:shd w:val="clear" w:color="auto" w:fill="F7F9FC"/>
          </w:tcPr>
          <w:p>
            <w:pPr>
              <w:spacing w:before="20" w:after="20" w:line="276" w:lineRule="auto"/>
              <w:jc w:val="left"/>
            </w:pPr>
            <w:r>
              <w:rPr>
                <w:rFonts w:ascii="SimSun" w:hAnsi="SimSun" w:eastAsia="宋体"/>
                <w:b w:val="0"/>
                <w:color w:val="333333"/>
                <w:sz w:val="17"/>
              </w:rPr>
              <w:t>舍曲林 早 1 片</w:t>
            </w:r>
          </w:p>
        </w:tc>
        <w:tc>
          <w:tcPr>
            <w:tcW w:type="dxa" w:w="2494"/>
            <w:shd w:val="clear" w:color="auto" w:fill="F7F9FC"/>
          </w:tcPr>
          <w:p>
            <w:pPr>
              <w:spacing w:before="20" w:after="20" w:line="276" w:lineRule="auto"/>
              <w:jc w:val="left"/>
            </w:pPr>
            <w:r>
              <w:rPr>
                <w:rFonts w:ascii="SimSun" w:hAnsi="SimSun" w:eastAsia="宋体"/>
                <w:b w:val="0"/>
                <w:color w:val="333333"/>
                <w:sz w:val="17"/>
              </w:rPr>
              <w:t>无</w:t>
            </w:r>
          </w:p>
        </w:tc>
        <w:tc>
          <w:tcPr>
            <w:tcW w:type="dxa" w:w="2551"/>
            <w:shd w:val="clear" w:color="auto" w:fill="F7F9FC"/>
          </w:tcPr>
          <w:p>
            <w:pPr>
              <w:spacing w:before="20" w:after="20" w:line="276" w:lineRule="auto"/>
              <w:jc w:val="left"/>
            </w:pPr>
            <w:r>
              <w:rPr>
                <w:rFonts w:ascii="SimSun" w:hAnsi="SimSun" w:eastAsia="宋体"/>
                <w:b w:val="0"/>
                <w:color w:val="333333"/>
                <w:sz w:val="17"/>
              </w:rPr>
              <w:t>恶心，中，午饭后缓解；睡 6 小时</w:t>
            </w:r>
          </w:p>
        </w:tc>
      </w:tr>
      <w:tr>
        <w:tc>
          <w:tcPr>
            <w:tcW w:type="dxa" w:w="1814"/>
          </w:tcPr>
          <w:p>
            <w:pPr>
              <w:spacing w:before="20" w:after="20" w:line="276" w:lineRule="auto"/>
              <w:jc w:val="left"/>
            </w:pPr>
            <w:r>
              <w:rPr>
                <w:rFonts w:ascii="SimSun" w:hAnsi="SimSun" w:eastAsia="宋体"/>
                <w:b w:val="0"/>
                <w:color w:val="333333"/>
                <w:sz w:val="17"/>
              </w:rPr>
              <w:t>3/6</w:t>
            </w:r>
          </w:p>
        </w:tc>
        <w:tc>
          <w:tcPr>
            <w:tcW w:type="dxa" w:w="2551"/>
          </w:tcPr>
          <w:p>
            <w:pPr>
              <w:spacing w:before="20" w:after="20" w:line="276" w:lineRule="auto"/>
              <w:jc w:val="left"/>
            </w:pPr>
            <w:r>
              <w:rPr>
                <w:rFonts w:ascii="SimSun" w:hAnsi="SimSun" w:eastAsia="宋体"/>
                <w:b w:val="0"/>
                <w:color w:val="333333"/>
                <w:sz w:val="17"/>
              </w:rPr>
              <w:t>舍曲林 早 1 片</w:t>
            </w:r>
          </w:p>
        </w:tc>
        <w:tc>
          <w:tcPr>
            <w:tcW w:type="dxa" w:w="2494"/>
          </w:tcPr>
          <w:p>
            <w:pPr>
              <w:spacing w:before="20" w:after="20" w:line="276" w:lineRule="auto"/>
              <w:jc w:val="left"/>
            </w:pPr>
            <w:r>
              <w:rPr>
                <w:rFonts w:ascii="SimSun" w:hAnsi="SimSun" w:eastAsia="宋体"/>
                <w:b w:val="0"/>
                <w:color w:val="333333"/>
                <w:sz w:val="17"/>
              </w:rPr>
              <w:t>晚上佐匹克隆漏了</w:t>
            </w:r>
          </w:p>
        </w:tc>
        <w:tc>
          <w:tcPr>
            <w:tcW w:type="dxa" w:w="2551"/>
          </w:tcPr>
          <w:p>
            <w:pPr>
              <w:spacing w:before="20" w:after="20" w:line="276" w:lineRule="auto"/>
              <w:jc w:val="left"/>
            </w:pPr>
            <w:r>
              <w:rPr>
                <w:rFonts w:ascii="SimSun" w:hAnsi="SimSun" w:eastAsia="宋体"/>
                <w:b w:val="0"/>
                <w:color w:val="333333"/>
                <w:sz w:val="17"/>
              </w:rPr>
              <w:t>恶心，轻；入睡两小时，睡 4 小时</w:t>
            </w:r>
          </w:p>
        </w:tc>
      </w:tr>
      <w:tr>
        <w:tc>
          <w:tcPr>
            <w:tcW w:type="dxa" w:w="1814"/>
            <w:shd w:val="clear" w:color="auto" w:fill="F7F9FC"/>
          </w:tcPr>
          <w:p>
            <w:pPr>
              <w:spacing w:before="20" w:after="20" w:line="276" w:lineRule="auto"/>
              <w:jc w:val="left"/>
            </w:pPr>
            <w:r>
              <w:rPr>
                <w:rFonts w:ascii="SimSun" w:hAnsi="SimSun" w:eastAsia="宋体"/>
                <w:b w:val="0"/>
                <w:color w:val="333333"/>
                <w:sz w:val="17"/>
              </w:rPr>
              <w:t>3/7</w:t>
            </w:r>
          </w:p>
        </w:tc>
        <w:tc>
          <w:tcPr>
            <w:tcW w:type="dxa" w:w="2551"/>
            <w:shd w:val="clear" w:color="auto" w:fill="F7F9FC"/>
          </w:tcPr>
          <w:p>
            <w:pPr>
              <w:spacing w:before="20" w:after="20" w:line="276" w:lineRule="auto"/>
              <w:jc w:val="left"/>
            </w:pPr>
            <w:r>
              <w:rPr>
                <w:rFonts w:ascii="SimSun" w:hAnsi="SimSun" w:eastAsia="宋体"/>
                <w:b w:val="0"/>
                <w:color w:val="333333"/>
                <w:sz w:val="17"/>
              </w:rPr>
              <w:t>舍曲林 早 1 片</w:t>
            </w:r>
          </w:p>
        </w:tc>
        <w:tc>
          <w:tcPr>
            <w:tcW w:type="dxa" w:w="2494"/>
            <w:shd w:val="clear" w:color="auto" w:fill="F7F9FC"/>
          </w:tcPr>
          <w:p>
            <w:pPr>
              <w:spacing w:before="20" w:after="20" w:line="276" w:lineRule="auto"/>
              <w:jc w:val="left"/>
            </w:pPr>
            <w:r>
              <w:rPr>
                <w:rFonts w:ascii="SimSun" w:hAnsi="SimSun" w:eastAsia="宋体"/>
                <w:b w:val="0"/>
                <w:color w:val="333333"/>
                <w:sz w:val="17"/>
              </w:rPr>
              <w:t>无</w:t>
            </w:r>
          </w:p>
        </w:tc>
        <w:tc>
          <w:tcPr>
            <w:tcW w:type="dxa" w:w="2551"/>
            <w:shd w:val="clear" w:color="auto" w:fill="F7F9FC"/>
          </w:tcPr>
          <w:p>
            <w:pPr>
              <w:spacing w:before="20" w:after="20" w:line="276" w:lineRule="auto"/>
              <w:jc w:val="left"/>
            </w:pPr>
            <w:r>
              <w:rPr>
                <w:rFonts w:ascii="SimSun" w:hAnsi="SimSun" w:eastAsia="宋体"/>
                <w:b w:val="0"/>
                <w:color w:val="333333"/>
                <w:sz w:val="17"/>
              </w:rPr>
              <w:t>恶心基本消失；睡 6.5 小时</w:t>
            </w:r>
          </w:p>
        </w:tc>
      </w:tr>
      <w:tr>
        <w:tc>
          <w:tcPr>
            <w:tcW w:type="dxa" w:w="1814"/>
          </w:tcPr>
          <w:p>
            <w:pPr>
              <w:spacing w:before="20" w:after="20" w:line="276" w:lineRule="auto"/>
              <w:jc w:val="left"/>
            </w:pPr>
            <w:r>
              <w:rPr>
                <w:rFonts w:ascii="SimSun" w:hAnsi="SimSun" w:eastAsia="宋体"/>
                <w:b w:val="0"/>
                <w:color w:val="333333"/>
                <w:sz w:val="17"/>
              </w:rPr>
              <w:t>3/8</w:t>
            </w:r>
          </w:p>
        </w:tc>
        <w:tc>
          <w:tcPr>
            <w:tcW w:type="dxa" w:w="2551"/>
          </w:tcPr>
          <w:p>
            <w:pPr>
              <w:spacing w:before="20" w:after="20" w:line="276" w:lineRule="auto"/>
              <w:jc w:val="left"/>
            </w:pPr>
            <w:r>
              <w:rPr>
                <w:rFonts w:ascii="SimSun" w:hAnsi="SimSun" w:eastAsia="宋体"/>
                <w:b w:val="0"/>
                <w:color w:val="333333"/>
                <w:sz w:val="17"/>
              </w:rPr>
              <w:t>舍曲林 早 1 片</w:t>
            </w:r>
          </w:p>
        </w:tc>
        <w:tc>
          <w:tcPr>
            <w:tcW w:type="dxa" w:w="2494"/>
          </w:tcPr>
          <w:p>
            <w:pPr>
              <w:spacing w:before="20" w:after="20" w:line="276" w:lineRule="auto"/>
              <w:jc w:val="left"/>
            </w:pPr>
            <w:r>
              <w:rPr>
                <w:rFonts w:ascii="SimSun" w:hAnsi="SimSun" w:eastAsia="宋体"/>
                <w:b w:val="0"/>
                <w:color w:val="333333"/>
                <w:sz w:val="17"/>
              </w:rPr>
              <w:t>无</w:t>
            </w:r>
          </w:p>
        </w:tc>
        <w:tc>
          <w:tcPr>
            <w:tcW w:type="dxa" w:w="2551"/>
          </w:tcPr>
          <w:p>
            <w:pPr>
              <w:spacing w:before="20" w:after="20" w:line="276" w:lineRule="auto"/>
              <w:jc w:val="left"/>
            </w:pPr>
            <w:r>
              <w:rPr>
                <w:rFonts w:ascii="SimSun" w:hAnsi="SimSun" w:eastAsia="宋体"/>
                <w:b w:val="0"/>
                <w:color w:val="333333"/>
                <w:sz w:val="17"/>
              </w:rPr>
              <w:t>头晕，起身时明显；睡 6 小时</w:t>
            </w:r>
          </w:p>
        </w:tc>
      </w:tr>
      <w:tr>
        <w:tc>
          <w:tcPr>
            <w:tcW w:type="dxa" w:w="1814"/>
            <w:shd w:val="clear" w:color="auto" w:fill="F7F9FC"/>
          </w:tcPr>
          <w:p>
            <w:pPr>
              <w:spacing w:before="20" w:after="20" w:line="276" w:lineRule="auto"/>
              <w:jc w:val="left"/>
            </w:pPr>
            <w:r>
              <w:rPr>
                <w:rFonts w:ascii="SimSun" w:hAnsi="SimSun" w:eastAsia="宋体"/>
                <w:b w:val="0"/>
                <w:color w:val="333333"/>
                <w:sz w:val="17"/>
              </w:rPr>
              <w:t>3/9</w:t>
            </w:r>
          </w:p>
        </w:tc>
        <w:tc>
          <w:tcPr>
            <w:tcW w:type="dxa" w:w="2551"/>
            <w:shd w:val="clear" w:color="auto" w:fill="F7F9FC"/>
          </w:tcPr>
          <w:p>
            <w:pPr>
              <w:spacing w:before="20" w:after="20" w:line="276" w:lineRule="auto"/>
              <w:jc w:val="left"/>
            </w:pPr>
            <w:r>
              <w:rPr>
                <w:rFonts w:ascii="SimSun" w:hAnsi="SimSun" w:eastAsia="宋体"/>
                <w:b w:val="0"/>
                <w:color w:val="333333"/>
                <w:sz w:val="17"/>
              </w:rPr>
              <w:t>舍曲林 早 1 片</w:t>
            </w:r>
          </w:p>
        </w:tc>
        <w:tc>
          <w:tcPr>
            <w:tcW w:type="dxa" w:w="2494"/>
            <w:shd w:val="clear" w:color="auto" w:fill="F7F9FC"/>
          </w:tcPr>
          <w:p>
            <w:pPr>
              <w:spacing w:before="20" w:after="20" w:line="276" w:lineRule="auto"/>
              <w:jc w:val="left"/>
            </w:pPr>
            <w:r>
              <w:rPr>
                <w:rFonts w:ascii="SimSun" w:hAnsi="SimSun" w:eastAsia="宋体"/>
                <w:b w:val="0"/>
                <w:color w:val="333333"/>
                <w:sz w:val="17"/>
              </w:rPr>
              <w:t>无</w:t>
            </w:r>
          </w:p>
        </w:tc>
        <w:tc>
          <w:tcPr>
            <w:tcW w:type="dxa" w:w="2551"/>
            <w:shd w:val="clear" w:color="auto" w:fill="F7F9FC"/>
          </w:tcPr>
          <w:p>
            <w:pPr>
              <w:spacing w:before="20" w:after="20" w:line="276" w:lineRule="auto"/>
              <w:jc w:val="left"/>
            </w:pPr>
            <w:r>
              <w:rPr>
                <w:rFonts w:ascii="SimSun" w:hAnsi="SimSun" w:eastAsia="宋体"/>
                <w:b w:val="0"/>
                <w:color w:val="333333"/>
                <w:sz w:val="17"/>
              </w:rPr>
              <w:t>无恶心；睡 7 小时，一次没醒</w:t>
            </w:r>
          </w:p>
        </w:tc>
      </w:tr>
      <w:tr>
        <w:tc>
          <w:tcPr>
            <w:tcW w:type="dxa" w:w="1814"/>
          </w:tcPr>
          <w:p>
            <w:pPr>
              <w:spacing w:before="20" w:after="20" w:line="276" w:lineRule="auto"/>
              <w:jc w:val="left"/>
            </w:pPr>
            <w:r>
              <w:rPr>
                <w:rFonts w:ascii="SimSun" w:hAnsi="SimSun" w:eastAsia="宋体"/>
                <w:b w:val="0"/>
                <w:color w:val="333333"/>
                <w:sz w:val="17"/>
              </w:rPr>
              <w:t>3/10</w:t>
            </w:r>
          </w:p>
        </w:tc>
        <w:tc>
          <w:tcPr>
            <w:tcW w:type="dxa" w:w="2551"/>
          </w:tcPr>
          <w:p>
            <w:pPr>
              <w:spacing w:before="20" w:after="20" w:line="276" w:lineRule="auto"/>
              <w:jc w:val="left"/>
            </w:pPr>
            <w:r>
              <w:rPr>
                <w:rFonts w:ascii="SimSun" w:hAnsi="SimSun" w:eastAsia="宋体"/>
                <w:b w:val="0"/>
                <w:color w:val="333333"/>
                <w:sz w:val="17"/>
              </w:rPr>
              <w:t>舍曲林 早 1 片</w:t>
            </w:r>
          </w:p>
        </w:tc>
        <w:tc>
          <w:tcPr>
            <w:tcW w:type="dxa" w:w="2494"/>
          </w:tcPr>
          <w:p>
            <w:pPr>
              <w:spacing w:before="20" w:after="20" w:line="276" w:lineRule="auto"/>
              <w:jc w:val="left"/>
            </w:pPr>
            <w:r>
              <w:rPr>
                <w:rFonts w:ascii="SimSun" w:hAnsi="SimSun" w:eastAsia="宋体"/>
                <w:b w:val="0"/>
                <w:color w:val="333333"/>
                <w:sz w:val="17"/>
              </w:rPr>
              <w:t>无</w:t>
            </w:r>
          </w:p>
        </w:tc>
        <w:tc>
          <w:tcPr>
            <w:tcW w:type="dxa" w:w="2551"/>
          </w:tcPr>
          <w:p>
            <w:pPr>
              <w:spacing w:before="20" w:after="20" w:line="276" w:lineRule="auto"/>
              <w:jc w:val="left"/>
            </w:pPr>
            <w:r>
              <w:rPr>
                <w:rFonts w:ascii="SimSun" w:hAnsi="SimSun" w:eastAsia="宋体"/>
                <w:b w:val="0"/>
                <w:color w:val="333333"/>
                <w:sz w:val="17"/>
              </w:rPr>
              <w:t>轻微头晕；睡 6 小时</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表 3：单独记一次“这次不舒服”</w:t>
      </w:r>
    </w:p>
    <w:p>
      <w:pPr>
        <w:spacing w:line="240" w:lineRule="auto" w:before="80" w:after="80"/>
        <w:ind w:left="198" w:right="113"/>
        <w:shd w:val="clear" w:color="auto" w:fill="F4F4F4"/>
        <w:pBdr>
          <w:top w:val="single" w:sz="4" w:space="3" w:color="D9D9D9"/>
          <w:left w:val="single" w:sz="4" w:space="3" w:color="D9D9D9"/>
          <w:bottom w:val="single" w:sz="4" w:space="3" w:color="D9D9D9"/>
          <w:right w:val="single" w:sz="4" w:space="3" w:color="D9D9D9"/>
        </w:pBdr>
      </w:pPr>
      <w:r>
        <w:rPr>
          <w:rFonts w:ascii="Consolas" w:hAnsi="Consolas" w:eastAsia="Consolas"/>
          <w:color w:val="333333"/>
          <w:sz w:val="16"/>
        </w:rPr>
        <w:t>发生时间：</w:t>
        <w:br/>
      </w:r>
      <w:r>
        <w:rPr>
          <w:rFonts w:ascii="Consolas" w:hAnsi="Consolas" w:eastAsia="Consolas"/>
          <w:color w:val="333333"/>
          <w:sz w:val="16"/>
        </w:rPr>
        <w:t>当时吃了什么药、几点吃的：</w:t>
        <w:br/>
      </w:r>
      <w:r>
        <w:rPr>
          <w:rFonts w:ascii="Consolas" w:hAnsi="Consolas" w:eastAsia="Consolas"/>
          <w:color w:val="333333"/>
          <w:sz w:val="16"/>
        </w:rPr>
        <w:t>症状（用大白话写）：</w:t>
        <w:br/>
      </w:r>
      <w:r>
        <w:rPr>
          <w:rFonts w:ascii="Consolas" w:hAnsi="Consolas" w:eastAsia="Consolas"/>
          <w:color w:val="333333"/>
          <w:sz w:val="16"/>
        </w:rPr>
        <w:t>程度（轻/中/重，或 0–10 分）：</w:t>
        <w:br/>
      </w:r>
      <w:r>
        <w:rPr>
          <w:rFonts w:ascii="Consolas" w:hAnsi="Consolas" w:eastAsia="Consolas"/>
          <w:color w:val="333333"/>
          <w:sz w:val="16"/>
        </w:rPr>
        <w:t>持续多久：</w:t>
        <w:br/>
      </w:r>
      <w:r>
        <w:rPr>
          <w:rFonts w:ascii="Consolas" w:hAnsi="Consolas" w:eastAsia="Consolas"/>
          <w:color w:val="333333"/>
          <w:sz w:val="16"/>
        </w:rPr>
        <w:t>有没有加重或减轻：</w:t>
        <w:br/>
      </w:r>
      <w:r>
        <w:rPr>
          <w:rFonts w:ascii="Consolas" w:hAnsi="Consolas" w:eastAsia="Consolas"/>
          <w:color w:val="333333"/>
          <w:sz w:val="16"/>
        </w:rPr>
        <w:t>当时还吃了别的什么（中药、感冒药、酒）：</w:t>
        <w:br/>
      </w:r>
      <w:r>
        <w:rPr>
          <w:rFonts w:ascii="Consolas" w:hAnsi="Consolas" w:eastAsia="Consolas"/>
          <w:color w:val="333333"/>
          <w:sz w:val="16"/>
        </w:rPr>
        <w:t>有没有联系医生、医生怎么说：</w:t>
      </w:r>
    </w:p>
    <w:p>
      <w:pPr>
        <w:spacing w:line="360" w:lineRule="auto" w:before="0" w:after="60"/>
        <w:ind w:firstLine="420"/>
        <w:jc w:val="both"/>
      </w:pPr>
      <w:r>
        <w:rPr>
          <w:rFonts w:ascii="SimSun" w:hAnsi="SimSun" w:eastAsia="宋体"/>
          <w:b/>
          <w:sz w:val="21"/>
        </w:rPr>
        <w:t>换药或加量后的前两周，每天照着勾一遍：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今天吃了几次、几点吃的、有没有漏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有没有新出现的不舒服，什么时候开始的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睡眠几小时，夜里醒几次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有没有吃其他药、中药、保健品，有没有喝酒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有没有影响到开车、上班、上课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有没有出现需要立刻联系医生的情况</w:t>
      </w:r>
    </w:p>
    <w:p>
      <w:pPr>
        <w:pStyle w:val="Heading3"/>
        <w:keepNext/>
        <w:pageBreakBefore w:val="0"/>
        <w:spacing w:before="280" w:after="100" w:line="288" w:lineRule="auto"/>
      </w:pPr>
      <w:r>
        <w:rPr>
          <w:rFonts w:ascii="Arial" w:hAnsi="Arial" w:eastAsia="黑体"/>
          <w:b/>
          <w:color w:val="1F4E79"/>
          <w:sz w:val="27"/>
        </w:rPr>
        <w:t>五、复诊时怎么用</w:t>
      </w:r>
    </w:p>
    <w:p>
      <w:pPr>
        <w:spacing w:line="360" w:lineRule="auto" w:before="0" w:after="60"/>
        <w:ind w:firstLine="420"/>
        <w:jc w:val="both"/>
      </w:pPr>
      <w:r>
        <w:rPr>
          <w:rFonts w:ascii="SimSun" w:hAnsi="SimSun" w:eastAsia="宋体"/>
          <w:b w:val="0"/>
          <w:sz w:val="21"/>
        </w:rPr>
        <w:t>三分钟讲完，按这个顺序：</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先讲变化</w:t>
      </w:r>
      <w:r>
        <w:rPr>
          <w:rFonts w:ascii="SimSun" w:hAnsi="SimSun" w:eastAsia="宋体"/>
          <w:b w:val="0"/>
          <w:sz w:val="21"/>
        </w:rPr>
        <w:t>：“这两周整体比上次好一点，睡眠从四小时到六小时。”</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再讲问题</w:t>
      </w:r>
      <w:r>
        <w:rPr>
          <w:rFonts w:ascii="SimSun" w:hAnsi="SimSun" w:eastAsia="宋体"/>
          <w:b w:val="0"/>
          <w:sz w:val="21"/>
        </w:rPr>
        <w:t>：“但早上吃药后恶心，持续了五六天，现在轻了。”</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讲依从性</w:t>
      </w:r>
      <w:r>
        <w:rPr>
          <w:rFonts w:ascii="SimSun" w:hAnsi="SimSun" w:eastAsia="宋体"/>
          <w:b w:val="0"/>
          <w:sz w:val="21"/>
        </w:rPr>
        <w:t>：“有一次晚上忘吃，第二天没有补。”</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讲新增的东西</w:t>
      </w:r>
      <w:r>
        <w:rPr>
          <w:rFonts w:ascii="SimSun" w:hAnsi="SimSun" w:eastAsia="宋体"/>
          <w:b w:val="0"/>
          <w:sz w:val="21"/>
        </w:rPr>
        <w:t>：“上周感冒，吃了两天复方感冒药，还喝了两次酒。”</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讲想问的</w:t>
      </w:r>
      <w:r>
        <w:rPr>
          <w:rFonts w:ascii="SimSun" w:hAnsi="SimSun" w:eastAsia="宋体"/>
          <w:b w:val="0"/>
          <w:sz w:val="21"/>
        </w:rPr>
        <w:t>：“这个恶心要不要处理？下次什么时候复查？”</w:t>
      </w:r>
    </w:p>
    <w:p>
      <w:pPr>
        <w:spacing w:line="360" w:lineRule="auto" w:before="0" w:after="60"/>
        <w:ind w:firstLine="420"/>
        <w:jc w:val="both"/>
      </w:pPr>
      <w:r>
        <w:rPr>
          <w:rFonts w:ascii="SimSun" w:hAnsi="SimSun" w:eastAsia="宋体"/>
          <w:b w:val="0"/>
          <w:sz w:val="21"/>
        </w:rPr>
        <w:t>带的东西：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药盒或药品照片（比说药名可靠）；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这张记录表，或者手机里的记录；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上次的处方和化验单；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一张写好的问题清单，最多三个。</w:t>
      </w:r>
    </w:p>
    <w:p>
      <w:pPr>
        <w:spacing w:line="360" w:lineRule="auto" w:before="0" w:after="60"/>
        <w:ind w:firstLine="420"/>
        <w:jc w:val="both"/>
      </w:pPr>
      <w:r>
        <w:rPr>
          <w:rFonts w:ascii="SimSun" w:hAnsi="SimSun" w:eastAsia="宋体"/>
          <w:b w:val="0"/>
          <w:sz w:val="21"/>
        </w:rPr>
        <w:t>如果医生说“最近怎么样”，不要只回答“还行”。可以拿出表，指给他看这三行：“这周睡眠、这周恶心、这周漏服。”医生看到具体的时间线，判断会快很多。</w:t>
      </w:r>
    </w:p>
    <w:p>
      <w:pPr>
        <w:pStyle w:val="Heading4"/>
        <w:keepNext/>
        <w:pageBreakBefore w:val="0"/>
        <w:spacing w:before="200" w:after="60" w:line="288" w:lineRule="auto"/>
      </w:pPr>
      <w:r>
        <w:rPr>
          <w:rFonts w:ascii="Arial" w:hAnsi="Arial" w:eastAsia="黑体"/>
          <w:b/>
          <w:color w:val="333333"/>
          <w:sz w:val="23"/>
        </w:rPr>
        <w:t>几个容易踩的坑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只记商品名</w:t>
      </w:r>
      <w:r>
        <w:rPr>
          <w:rFonts w:ascii="SimSun" w:hAnsi="SimSun" w:eastAsia="宋体"/>
          <w:b w:val="0"/>
          <w:sz w:val="21"/>
        </w:rPr>
        <w:t>：不同厂家的商品名不一样，通用名才是“身份证”。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漏服不说</w:t>
      </w:r>
      <w:r>
        <w:rPr>
          <w:rFonts w:ascii="SimSun" w:hAnsi="SimSun" w:eastAsia="宋体"/>
          <w:b w:val="0"/>
          <w:sz w:val="21"/>
        </w:rPr>
        <w:t>：怕被批评，就瞒着。其实漏服是常见现象，说出来医生才能判断“疗效不好”是不是因为这个。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把新症状都归给药</w:t>
      </w:r>
      <w:r>
        <w:rPr>
          <w:rFonts w:ascii="SimSun" w:hAnsi="SimSun" w:eastAsia="宋体"/>
          <w:b w:val="0"/>
          <w:sz w:val="21"/>
        </w:rPr>
        <w:t>：感冒、失眠、焦虑、躯体病也会引起类似表现。记录时间线，让医生判断。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保健品不算药</w:t>
      </w:r>
      <w:r>
        <w:rPr>
          <w:rFonts w:ascii="SimSun" w:hAnsi="SimSun" w:eastAsia="宋体"/>
          <w:b w:val="0"/>
          <w:sz w:val="21"/>
        </w:rPr>
        <w:t>：圣约翰草、鱼油、褪黑素、中药，都可能相互作用，都要记。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记录完自己调药</w:t>
      </w:r>
      <w:r>
        <w:rPr>
          <w:rFonts w:ascii="SimSun" w:hAnsi="SimSun" w:eastAsia="宋体"/>
          <w:b w:val="0"/>
          <w:sz w:val="21"/>
        </w:rPr>
        <w:t>：这是最危险的一条。记录的目的是沟通，不是自行处方。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只记副作用，不记好转</w:t>
      </w:r>
      <w:r>
        <w:rPr>
          <w:rFonts w:ascii="SimSun" w:hAnsi="SimSun" w:eastAsia="宋体"/>
          <w:b w:val="0"/>
          <w:sz w:val="21"/>
        </w:rPr>
        <w:t>：医生会误以为这个方案只有代价没有收益。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用记录替代复诊</w:t>
      </w:r>
      <w:r>
        <w:rPr>
          <w:rFonts w:ascii="SimSun" w:hAnsi="SimSun" w:eastAsia="宋体"/>
          <w:b w:val="0"/>
          <w:sz w:val="21"/>
        </w:rPr>
        <w:t>：数据再多，也不能代替面诊。</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皮疹迅速扩散、面唇肿胀、呼吸困难：立即呼叫 </w:t>
      </w:r>
      <w:r>
        <w:rPr>
          <w:rFonts w:ascii="SimSun" w:hAnsi="SimSun" w:eastAsia="宋体"/>
          <w:b/>
          <w:color w:val="404040"/>
          <w:sz w:val="21"/>
        </w:rPr>
        <w:t>120</w:t>
      </w:r>
      <w:r>
        <w:rPr>
          <w:rFonts w:ascii="SimSun" w:hAnsi="SimSun" w:eastAsia="宋体"/>
          <w:b w:val="0"/>
          <w:color w:val="404040"/>
          <w:sz w:val="21"/>
        </w:rPr>
        <w:t>，可能是严重过敏。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高热、大汗、肌肉僵硬或抽动、意识混乱、心跳很快：立即急诊，可能是血清素综合征（一种由药物相互作用或过量引起的、可能危及生命的反应），带上药盒。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黑便、呕血、明显皮下出血、持续头痛：尽快急诊。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抽搐、晕厥、胸痛、意识丧失：立即呼叫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开始吃药或加量后，出现自杀念头加重、极度坐立不安、冲动行为：当天联系医生，不要等复诊。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尿不出、严重便秘、视物模糊、心跳很慢：尽快联系医生。</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出现以上任何一条，</w:t>
      </w:r>
      <w:r>
        <w:rPr>
          <w:rFonts w:ascii="SimSun" w:hAnsi="SimSun" w:eastAsia="宋体"/>
          <w:b/>
          <w:color w:val="404040"/>
          <w:sz w:val="19"/>
        </w:rPr>
        <w:t>不要自行停药或加药</w:t>
      </w:r>
      <w:r>
        <w:rPr>
          <w:rFonts w:ascii="SimSun" w:hAnsi="SimSun" w:eastAsia="宋体"/>
          <w:b w:val="0"/>
          <w:color w:val="404040"/>
          <w:sz w:val="19"/>
        </w:rPr>
        <w:t>，先联系医生或急诊。</w:t>
      </w:r>
    </w:p>
    <w:p>
      <w:pPr>
        <w:spacing w:line="360" w:lineRule="auto" w:before="0" w:after="60"/>
        <w:ind w:firstLine="420"/>
        <w:jc w:val="both"/>
      </w:pPr>
      <w:r>
        <w:rPr>
          <w:rFonts w:ascii="SimSun" w:hAnsi="SimSun" w:eastAsia="宋体"/>
          <w:b/>
          <w:sz w:val="21"/>
        </w:rPr>
        <w:t>常见问题</w:t>
      </w:r>
    </w:p>
    <w:p>
      <w:pPr>
        <w:spacing w:line="360" w:lineRule="auto" w:before="0" w:after="60"/>
        <w:ind w:firstLine="420"/>
        <w:jc w:val="both"/>
      </w:pPr>
      <w:r>
        <w:rPr>
          <w:rFonts w:ascii="SimSun" w:hAnsi="SimSun" w:eastAsia="宋体"/>
          <w:b/>
          <w:sz w:val="21"/>
        </w:rPr>
        <w:t>“副作用写下来，医生会不会觉得我事多？”</w:t>
      </w:r>
      <w:r>
        <w:rPr>
          <w:rFonts w:ascii="SimSun" w:hAnsi="SimSun" w:eastAsia="宋体"/>
          <w:b w:val="0"/>
          <w:sz w:val="21"/>
        </w:rPr>
        <w:t xml:space="preserve"> 不会。副作用是调整方案的重要依据，写清楚反而省时间。</w:t>
      </w:r>
    </w:p>
    <w:p>
      <w:pPr>
        <w:spacing w:line="360" w:lineRule="auto" w:before="0" w:after="60"/>
        <w:ind w:firstLine="420"/>
        <w:jc w:val="both"/>
      </w:pPr>
      <w:r>
        <w:rPr>
          <w:rFonts w:ascii="SimSun" w:hAnsi="SimSun" w:eastAsia="宋体"/>
          <w:b/>
          <w:sz w:val="21"/>
        </w:rPr>
        <w:t>“我漏服了，要不要下次补两倍？”</w:t>
      </w:r>
      <w:r>
        <w:rPr>
          <w:rFonts w:ascii="SimSun" w:hAnsi="SimSun" w:eastAsia="宋体"/>
          <w:b w:val="0"/>
          <w:sz w:val="21"/>
        </w:rPr>
        <w:t xml:space="preserve"> 不要自行加倍。按医生或药品说明书的漏服指引处理，记下来，复诊时说。</w:t>
      </w:r>
    </w:p>
    <w:p>
      <w:pPr>
        <w:spacing w:line="360" w:lineRule="auto" w:before="0" w:after="60"/>
        <w:ind w:firstLine="420"/>
        <w:jc w:val="both"/>
      </w:pPr>
      <w:r>
        <w:rPr>
          <w:rFonts w:ascii="SimSun" w:hAnsi="SimSun" w:eastAsia="宋体"/>
          <w:b/>
          <w:sz w:val="21"/>
        </w:rPr>
        <w:t>“记录表要天天填吗？”</w:t>
      </w:r>
      <w:r>
        <w:rPr>
          <w:rFonts w:ascii="SimSun" w:hAnsi="SimSun" w:eastAsia="宋体"/>
          <w:b w:val="0"/>
          <w:sz w:val="21"/>
        </w:rPr>
        <w:t xml:space="preserve"> 换药、加量、出现新症状的那几周建议天天填；稳定期一周记两三次就够。</w:t>
      </w:r>
    </w:p>
    <w:p>
      <w:pPr>
        <w:spacing w:line="360" w:lineRule="auto" w:before="0" w:after="60"/>
        <w:ind w:firstLine="420"/>
        <w:jc w:val="both"/>
      </w:pPr>
      <w:r>
        <w:rPr>
          <w:rFonts w:ascii="SimSun" w:hAnsi="SimSun" w:eastAsia="宋体"/>
          <w:b/>
          <w:sz w:val="21"/>
        </w:rPr>
        <w:t>“药名太长记不住怎么办？”</w:t>
      </w:r>
      <w:r>
        <w:rPr>
          <w:rFonts w:ascii="SimSun" w:hAnsi="SimSun" w:eastAsia="宋体"/>
          <w:b w:val="0"/>
          <w:sz w:val="21"/>
        </w:rPr>
        <w:t xml:space="preserve"> 拍药盒照片，或者让医生把通用名写在处方上。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13.3 复诊沟通单</w:t>
      </w:r>
    </w:p>
    <w:p>
      <w:pPr>
        <w:spacing w:line="360" w:lineRule="auto" w:before="0" w:after="60"/>
        <w:ind w:firstLine="420"/>
        <w:jc w:val="both"/>
      </w:pPr>
      <w:r>
        <w:rPr>
          <w:rFonts w:ascii="SimSun" w:hAnsi="SimSun" w:eastAsia="宋体"/>
          <w:b w:val="0"/>
          <w:sz w:val="21"/>
        </w:rPr>
        <w:t>精神科门诊常常只有几分钟。很多人走出诊室才想起来：“我本来想问副作用的”“我忘了说这周早醒”。不是你不会表达，是没准备。这一页给你一张一页纸的复诊单：诊前用三分钟填好，诊中照着说，诊后照着确认。它不能让你变成医生，但能让你在有限的时间里，把最要紧的事说完、问清。</w:t>
      </w:r>
    </w:p>
    <w:p>
      <w:pPr>
        <w:pStyle w:val="Heading3"/>
        <w:keepNext/>
        <w:pageBreakBefore w:val="0"/>
        <w:spacing w:before="280" w:after="100" w:line="288" w:lineRule="auto"/>
      </w:pPr>
      <w:r>
        <w:rPr>
          <w:rFonts w:ascii="Arial" w:hAnsi="Arial" w:eastAsia="黑体"/>
          <w:b/>
          <w:color w:val="1F4E79"/>
          <w:sz w:val="27"/>
        </w:rPr>
        <w:t>一、诊前 3 分钟：只准备三件事</w:t>
      </w:r>
    </w:p>
    <w:p>
      <w:pPr>
        <w:spacing w:line="360" w:lineRule="auto" w:before="0" w:after="60"/>
        <w:ind w:firstLine="420"/>
        <w:jc w:val="both"/>
      </w:pPr>
      <w:r>
        <w:rPr>
          <w:rFonts w:ascii="SimSun" w:hAnsi="SimSun" w:eastAsia="宋体"/>
          <w:b w:val="0"/>
          <w:sz w:val="21"/>
        </w:rPr>
        <w:t>不要试图把两周的生活全讲一遍。挑三样：</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这次最想问的一件事</w:t>
      </w:r>
      <w:r>
        <w:rPr>
          <w:rFonts w:ascii="SimSun" w:hAnsi="SimSun" w:eastAsia="宋体"/>
          <w:b w:val="0"/>
          <w:sz w:val="21"/>
        </w:rPr>
        <w:t>。只能一件。是副作用？是睡不好？是想减药？是想要病假条？</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这两周最大的变化</w:t>
      </w:r>
      <w:r>
        <w:rPr>
          <w:rFonts w:ascii="SimSun" w:hAnsi="SimSun" w:eastAsia="宋体"/>
          <w:b w:val="0"/>
          <w:sz w:val="21"/>
        </w:rPr>
        <w:t>。变好或变坏都算，最好带一个具体例子：“从每天睡四小时变成六小时”“这周有三天没出门”。</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三个想问医生的问题</w:t>
      </w:r>
      <w:r>
        <w:rPr>
          <w:rFonts w:ascii="SimSun" w:hAnsi="SimSun" w:eastAsia="宋体"/>
          <w:b w:val="0"/>
          <w:sz w:val="21"/>
        </w:rPr>
        <w:t>。写下来，按重要程度排序。</w:t>
      </w:r>
    </w:p>
    <w:p>
      <w:pPr>
        <w:spacing w:line="360" w:lineRule="auto" w:before="0" w:after="60"/>
        <w:ind w:firstLine="420"/>
        <w:jc w:val="both"/>
      </w:pPr>
      <w:r>
        <w:rPr>
          <w:rFonts w:ascii="SimSun" w:hAnsi="SimSun" w:eastAsia="宋体"/>
          <w:b w:val="0"/>
          <w:sz w:val="21"/>
        </w:rPr>
        <w:t>把这三样写在纸上或手机备忘录里，进诊室前看一眼。写下来的东西，比脑子里的东西可靠。</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准备项</w:t>
            </w:r>
          </w:p>
        </w:tc>
        <w:tc>
          <w:tcPr>
            <w:tcW w:type="dxa" w:w="3572"/>
            <w:shd w:val="clear" w:color="auto" w:fill="1F4E79"/>
          </w:tcPr>
          <w:p>
            <w:pPr>
              <w:spacing w:before="20" w:after="20" w:line="264" w:lineRule="auto"/>
              <w:jc w:val="left"/>
            </w:pPr>
            <w:r>
              <w:rPr>
                <w:rFonts w:ascii="SimSun" w:hAnsi="SimSun" w:eastAsia="宋体"/>
                <w:b/>
                <w:color w:val="FFFFFF"/>
                <w:sz w:val="18"/>
              </w:rPr>
              <w:t>写在哪</w:t>
            </w:r>
          </w:p>
        </w:tc>
        <w:tc>
          <w:tcPr>
            <w:tcW w:type="dxa" w:w="3628"/>
            <w:shd w:val="clear" w:color="auto" w:fill="1F4E79"/>
          </w:tcPr>
          <w:p>
            <w:pPr>
              <w:spacing w:before="20" w:after="20" w:line="264" w:lineRule="auto"/>
              <w:jc w:val="left"/>
            </w:pPr>
            <w:r>
              <w:rPr>
                <w:rFonts w:ascii="SimSun" w:hAnsi="SimSun" w:eastAsia="宋体"/>
                <w:b/>
                <w:color w:val="FFFFFF"/>
                <w:sz w:val="18"/>
              </w:rPr>
              <w:t>例子</w:t>
            </w:r>
          </w:p>
        </w:tc>
      </w:tr>
      <w:tr>
        <w:tc>
          <w:tcPr>
            <w:tcW w:type="dxa" w:w="2211"/>
          </w:tcPr>
          <w:p>
            <w:pPr>
              <w:spacing w:before="20" w:after="20" w:line="276" w:lineRule="auto"/>
              <w:jc w:val="left"/>
            </w:pPr>
            <w:r>
              <w:rPr>
                <w:rFonts w:ascii="SimSun" w:hAnsi="SimSun" w:eastAsia="宋体"/>
                <w:b w:val="0"/>
                <w:color w:val="333333"/>
                <w:sz w:val="17"/>
              </w:rPr>
              <w:t>最想问的一件事</w:t>
            </w:r>
          </w:p>
        </w:tc>
        <w:tc>
          <w:tcPr>
            <w:tcW w:type="dxa" w:w="3572"/>
          </w:tcPr>
          <w:p>
            <w:pPr>
              <w:spacing w:before="20" w:after="20" w:line="276" w:lineRule="auto"/>
              <w:jc w:val="left"/>
            </w:pPr>
            <w:r>
              <w:rPr>
                <w:rFonts w:ascii="SimSun" w:hAnsi="SimSun" w:eastAsia="宋体"/>
                <w:b w:val="0"/>
                <w:color w:val="333333"/>
                <w:sz w:val="17"/>
              </w:rPr>
              <w:t>便利贴第一行</w:t>
            </w:r>
          </w:p>
        </w:tc>
        <w:tc>
          <w:tcPr>
            <w:tcW w:type="dxa" w:w="3628"/>
          </w:tcPr>
          <w:p>
            <w:pPr>
              <w:spacing w:before="20" w:after="20" w:line="276" w:lineRule="auto"/>
              <w:jc w:val="left"/>
            </w:pPr>
            <w:r>
              <w:rPr>
                <w:rFonts w:ascii="SimSun" w:hAnsi="SimSun" w:eastAsia="宋体"/>
                <w:b w:val="0"/>
                <w:color w:val="333333"/>
                <w:sz w:val="17"/>
              </w:rPr>
              <w:t>“早上吃完药恶心，要不要换时间？”</w:t>
            </w:r>
          </w:p>
        </w:tc>
      </w:tr>
      <w:tr>
        <w:tc>
          <w:tcPr>
            <w:tcW w:type="dxa" w:w="2211"/>
            <w:shd w:val="clear" w:color="auto" w:fill="F7F9FC"/>
          </w:tcPr>
          <w:p>
            <w:pPr>
              <w:spacing w:before="20" w:after="20" w:line="276" w:lineRule="auto"/>
              <w:jc w:val="left"/>
            </w:pPr>
            <w:r>
              <w:rPr>
                <w:rFonts w:ascii="SimSun" w:hAnsi="SimSun" w:eastAsia="宋体"/>
                <w:b w:val="0"/>
                <w:color w:val="333333"/>
                <w:sz w:val="17"/>
              </w:rPr>
              <w:t>最大的变化</w:t>
            </w:r>
          </w:p>
        </w:tc>
        <w:tc>
          <w:tcPr>
            <w:tcW w:type="dxa" w:w="3572"/>
            <w:shd w:val="clear" w:color="auto" w:fill="F7F9FC"/>
          </w:tcPr>
          <w:p>
            <w:pPr>
              <w:spacing w:before="20" w:after="20" w:line="276" w:lineRule="auto"/>
              <w:jc w:val="left"/>
            </w:pPr>
            <w:r>
              <w:rPr>
                <w:rFonts w:ascii="SimSun" w:hAnsi="SimSun" w:eastAsia="宋体"/>
                <w:b w:val="0"/>
                <w:color w:val="333333"/>
                <w:sz w:val="17"/>
              </w:rPr>
              <w:t>第二行，带数字</w:t>
            </w:r>
          </w:p>
        </w:tc>
        <w:tc>
          <w:tcPr>
            <w:tcW w:type="dxa" w:w="3628"/>
            <w:shd w:val="clear" w:color="auto" w:fill="F7F9FC"/>
          </w:tcPr>
          <w:p>
            <w:pPr>
              <w:spacing w:before="20" w:after="20" w:line="276" w:lineRule="auto"/>
              <w:jc w:val="left"/>
            </w:pPr>
            <w:r>
              <w:rPr>
                <w:rFonts w:ascii="SimSun" w:hAnsi="SimSun" w:eastAsia="宋体"/>
                <w:b w:val="0"/>
                <w:color w:val="333333"/>
                <w:sz w:val="17"/>
              </w:rPr>
              <w:t>“睡眠 4 小时→6 小时，但下午还是累”</w:t>
            </w:r>
          </w:p>
        </w:tc>
      </w:tr>
      <w:tr>
        <w:tc>
          <w:tcPr>
            <w:tcW w:type="dxa" w:w="2211"/>
          </w:tcPr>
          <w:p>
            <w:pPr>
              <w:spacing w:before="20" w:after="20" w:line="276" w:lineRule="auto"/>
              <w:jc w:val="left"/>
            </w:pPr>
            <w:r>
              <w:rPr>
                <w:rFonts w:ascii="SimSun" w:hAnsi="SimSun" w:eastAsia="宋体"/>
                <w:b w:val="0"/>
                <w:color w:val="333333"/>
                <w:sz w:val="17"/>
              </w:rPr>
              <w:t>三个问题</w:t>
            </w:r>
          </w:p>
        </w:tc>
        <w:tc>
          <w:tcPr>
            <w:tcW w:type="dxa" w:w="3572"/>
          </w:tcPr>
          <w:p>
            <w:pPr>
              <w:spacing w:before="20" w:after="20" w:line="276" w:lineRule="auto"/>
              <w:jc w:val="left"/>
            </w:pPr>
            <w:r>
              <w:rPr>
                <w:rFonts w:ascii="SimSun" w:hAnsi="SimSun" w:eastAsia="宋体"/>
                <w:b w:val="0"/>
                <w:color w:val="333333"/>
                <w:sz w:val="17"/>
              </w:rPr>
              <w:t>第三行起，编号</w:t>
            </w:r>
          </w:p>
        </w:tc>
        <w:tc>
          <w:tcPr>
            <w:tcW w:type="dxa" w:w="3628"/>
          </w:tcPr>
          <w:p>
            <w:pPr>
              <w:spacing w:before="20" w:after="20" w:line="276" w:lineRule="auto"/>
              <w:jc w:val="left"/>
            </w:pPr>
            <w:r>
              <w:rPr>
                <w:rFonts w:ascii="SimSun" w:hAnsi="SimSun" w:eastAsia="宋体"/>
                <w:b w:val="0"/>
                <w:color w:val="333333"/>
                <w:sz w:val="17"/>
              </w:rPr>
              <w:t>“1. 什么时候复评？2. 恶心多久会好？3. 能开病假条吗？”</w:t>
            </w:r>
          </w:p>
        </w:tc>
      </w:tr>
    </w:tbl>
    <w:p>
      <w:pPr>
        <w:spacing w:before="0" w:after="80" w:line="240" w:lineRule="auto"/>
      </w:pPr>
    </w:p>
    <w:p>
      <w:pPr>
        <w:spacing w:line="360" w:lineRule="auto" w:before="0" w:after="60"/>
        <w:ind w:firstLine="420"/>
        <w:jc w:val="both"/>
      </w:pPr>
      <w:r>
        <w:rPr>
          <w:rFonts w:ascii="SimSun" w:hAnsi="SimSun" w:eastAsia="宋体"/>
          <w:b w:val="0"/>
          <w:sz w:val="21"/>
        </w:rPr>
        <w:t>顺手带上：医保卡/就诊卡、正在吃的所有药（或药盒照片）、上次的处方和化验单、之前的病历、一张能记录的本子。如果家属陪同，提前说好谁主说、谁补充，别在诊室里互相纠正。</w:t>
      </w:r>
    </w:p>
    <w:p>
      <w:pPr>
        <w:pStyle w:val="Heading3"/>
        <w:keepNext/>
        <w:pageBreakBefore w:val="0"/>
        <w:spacing w:before="280" w:after="100" w:line="288" w:lineRule="auto"/>
      </w:pPr>
      <w:r>
        <w:rPr>
          <w:rFonts w:ascii="Arial" w:hAnsi="Arial" w:eastAsia="黑体"/>
          <w:b/>
          <w:color w:val="1F4E79"/>
          <w:sz w:val="27"/>
        </w:rPr>
        <w:t>二、诊中必说：五件事</w:t>
      </w:r>
    </w:p>
    <w:p>
      <w:pPr>
        <w:spacing w:line="360" w:lineRule="auto" w:before="0" w:after="60"/>
        <w:ind w:firstLine="420"/>
        <w:jc w:val="both"/>
      </w:pPr>
      <w:r>
        <w:rPr>
          <w:rFonts w:ascii="SimSun" w:hAnsi="SimSun" w:eastAsia="宋体"/>
          <w:b w:val="0"/>
          <w:sz w:val="21"/>
        </w:rPr>
        <w:t>医生问“最近怎么样”时，按这五条说，基本不会漏：</w:t>
      </w:r>
    </w:p>
    <w:p>
      <w:pPr>
        <w:spacing w:line="360" w:lineRule="auto" w:before="0" w:after="60"/>
        <w:ind w:firstLine="420"/>
        <w:jc w:val="both"/>
      </w:pPr>
      <w:r>
        <w:rPr>
          <w:rFonts w:ascii="SimSun" w:hAnsi="SimSun" w:eastAsia="宋体"/>
          <w:b/>
          <w:sz w:val="21"/>
        </w:rPr>
        <w:t>1. 症状。</w:t>
      </w:r>
      <w:r>
        <w:rPr>
          <w:rFonts w:ascii="SimSun" w:hAnsi="SimSun" w:eastAsia="宋体"/>
          <w:b w:val="0"/>
          <w:sz w:val="21"/>
        </w:rPr>
        <w:t xml:space="preserve"> 情绪最低的那天几分、持续多久；睡眠（入睡多久、夜里醒几次、总共几小时）；食欲和体重；兴趣；注意力；焦虑；有没有自责。</w:t>
      </w:r>
    </w:p>
    <w:p>
      <w:pPr>
        <w:spacing w:line="360" w:lineRule="auto" w:before="0" w:after="60"/>
        <w:ind w:firstLine="420"/>
        <w:jc w:val="both"/>
      </w:pPr>
      <w:r>
        <w:rPr>
          <w:rFonts w:ascii="SimSun" w:hAnsi="SimSun" w:eastAsia="宋体"/>
          <w:b/>
          <w:sz w:val="21"/>
        </w:rPr>
        <w:t>2. 功能。</w:t>
      </w:r>
      <w:r>
        <w:rPr>
          <w:rFonts w:ascii="SimSun" w:hAnsi="SimSun" w:eastAsia="宋体"/>
          <w:b w:val="0"/>
          <w:sz w:val="21"/>
        </w:rPr>
        <w:t xml:space="preserve"> 这周上班/上学几天、缺勤几天；能不能做饭、出门、见人；有没有连洗漱都困难。功能比“心情几分”更能说明严重程度。</w:t>
      </w:r>
    </w:p>
    <w:p>
      <w:pPr>
        <w:spacing w:line="360" w:lineRule="auto" w:before="0" w:after="60"/>
        <w:ind w:firstLine="420"/>
        <w:jc w:val="both"/>
      </w:pPr>
      <w:r>
        <w:rPr>
          <w:rFonts w:ascii="SimSun" w:hAnsi="SimSun" w:eastAsia="宋体"/>
          <w:b/>
          <w:sz w:val="21"/>
        </w:rPr>
        <w:t>3. 用药。</w:t>
      </w:r>
      <w:r>
        <w:rPr>
          <w:rFonts w:ascii="SimSun" w:hAnsi="SimSun" w:eastAsia="宋体"/>
          <w:b w:val="0"/>
          <w:sz w:val="21"/>
        </w:rPr>
        <w:t xml:space="preserve"> 有没有漏服、漏了几次；副作用什么时候开始、多严重、有没有减轻；有没有自行减量或加量（说了不会被骂，瞒着才危险）。</w:t>
      </w:r>
    </w:p>
    <w:p>
      <w:pPr>
        <w:spacing w:line="360" w:lineRule="auto" w:before="0" w:after="60"/>
        <w:ind w:firstLine="420"/>
        <w:jc w:val="both"/>
      </w:pPr>
      <w:r>
        <w:rPr>
          <w:rFonts w:ascii="SimSun" w:hAnsi="SimSun" w:eastAsia="宋体"/>
          <w:b/>
          <w:sz w:val="21"/>
        </w:rPr>
        <w:t>4. 风险。</w:t>
      </w:r>
      <w:r>
        <w:rPr>
          <w:rFonts w:ascii="SimSun" w:hAnsi="SimSun" w:eastAsia="宋体"/>
          <w:b w:val="0"/>
          <w:sz w:val="21"/>
        </w:rPr>
        <w:t xml:space="preserve"> 有没有自杀念头、自伤行为、有没有具体计划。这一条要</w:t>
      </w:r>
      <w:r>
        <w:rPr>
          <w:rFonts w:ascii="SimSun" w:hAnsi="SimSun" w:eastAsia="宋体"/>
          <w:b/>
          <w:sz w:val="21"/>
        </w:rPr>
        <w:t>主动说</w:t>
      </w:r>
      <w:r>
        <w:rPr>
          <w:rFonts w:ascii="SimSun" w:hAnsi="SimSun" w:eastAsia="宋体"/>
          <w:b w:val="0"/>
          <w:sz w:val="21"/>
        </w:rPr>
        <w:t>，不要等医生问。如果当着家属说不出口，可以提前写在纸上递过去。</w:t>
      </w:r>
    </w:p>
    <w:p>
      <w:pPr>
        <w:spacing w:line="360" w:lineRule="auto" w:before="0" w:after="60"/>
        <w:ind w:firstLine="420"/>
        <w:jc w:val="both"/>
      </w:pPr>
      <w:r>
        <w:rPr>
          <w:rFonts w:ascii="SimSun" w:hAnsi="SimSun" w:eastAsia="宋体"/>
          <w:b/>
          <w:sz w:val="21"/>
        </w:rPr>
        <w:t>5. 其他。</w:t>
      </w:r>
      <w:r>
        <w:rPr>
          <w:rFonts w:ascii="SimSun" w:hAnsi="SimSun" w:eastAsia="宋体"/>
          <w:b w:val="0"/>
          <w:sz w:val="21"/>
        </w:rPr>
        <w:t xml:space="preserve"> 最近有没有感冒、手术、怀孕或备孕、月经变化；有没有吃中药、保健品、止痛药、感冒药；有没有喝酒；有没有换工作、搬家、亲人去世这类大事。</w:t>
      </w:r>
    </w:p>
    <w:p>
      <w:pPr>
        <w:spacing w:line="360" w:lineRule="auto" w:before="0" w:after="60"/>
        <w:ind w:firstLine="420"/>
        <w:jc w:val="both"/>
      </w:pPr>
      <w:r>
        <w:rPr>
          <w:rFonts w:ascii="SimSun" w:hAnsi="SimSun" w:eastAsia="宋体"/>
          <w:b w:val="0"/>
          <w:sz w:val="21"/>
        </w:rPr>
        <w:t>说不出口的时候，用这个句式开头：“我有件事想说，但有点难开口。”医生大多听得懂。</w:t>
      </w:r>
    </w:p>
    <w:p>
      <w:pPr>
        <w:pStyle w:val="Heading3"/>
        <w:keepNext/>
        <w:pageBreakBefore w:val="0"/>
        <w:spacing w:before="280" w:after="100" w:line="288" w:lineRule="auto"/>
      </w:pPr>
      <w:r>
        <w:rPr>
          <w:rFonts w:ascii="Arial" w:hAnsi="Arial" w:eastAsia="黑体"/>
          <w:b/>
          <w:color w:val="1F4E79"/>
          <w:sz w:val="27"/>
        </w:rPr>
        <w:t>三、诊中必问：六个问题</w:t>
      </w:r>
    </w:p>
    <w:p>
      <w:pPr>
        <w:spacing w:line="360" w:lineRule="auto" w:before="0" w:after="60"/>
        <w:ind w:firstLine="420"/>
        <w:jc w:val="both"/>
      </w:pPr>
      <w:r>
        <w:rPr>
          <w:rFonts w:ascii="SimSun" w:hAnsi="SimSun" w:eastAsia="宋体"/>
          <w:b w:val="0"/>
          <w:sz w:val="21"/>
        </w:rPr>
        <w:t>不问，医生可能默认你都知道。问了，才叫共同决策。</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问题</w:t>
            </w:r>
          </w:p>
        </w:tc>
        <w:tc>
          <w:tcPr>
            <w:tcW w:type="dxa" w:w="6973"/>
            <w:shd w:val="clear" w:color="auto" w:fill="1F4E79"/>
          </w:tcPr>
          <w:p>
            <w:pPr>
              <w:spacing w:before="20" w:after="20" w:line="264" w:lineRule="auto"/>
              <w:jc w:val="left"/>
            </w:pPr>
            <w:r>
              <w:rPr>
                <w:rFonts w:ascii="SimSun" w:hAnsi="SimSun" w:eastAsia="宋体"/>
                <w:b/>
                <w:color w:val="FFFFFF"/>
                <w:sz w:val="18"/>
              </w:rPr>
              <w:t>为什么值得问</w:t>
            </w:r>
          </w:p>
        </w:tc>
      </w:tr>
      <w:tr>
        <w:tc>
          <w:tcPr>
            <w:tcW w:type="dxa" w:w="2438"/>
          </w:tcPr>
          <w:p>
            <w:pPr>
              <w:spacing w:before="20" w:after="20" w:line="276" w:lineRule="auto"/>
              <w:jc w:val="left"/>
            </w:pPr>
            <w:r>
              <w:rPr>
                <w:rFonts w:ascii="SimSun" w:hAnsi="SimSun" w:eastAsia="宋体"/>
                <w:b w:val="0"/>
                <w:color w:val="333333"/>
                <w:sz w:val="17"/>
              </w:rPr>
              <w:t>我的诊断是什么？依据是什么？需要排除什么？</w:t>
            </w:r>
          </w:p>
        </w:tc>
        <w:tc>
          <w:tcPr>
            <w:tcW w:type="dxa" w:w="6973"/>
          </w:tcPr>
          <w:p>
            <w:pPr>
              <w:spacing w:before="20" w:after="20" w:line="276" w:lineRule="auto"/>
              <w:jc w:val="left"/>
            </w:pPr>
            <w:r>
              <w:rPr>
                <w:rFonts w:ascii="SimSun" w:hAnsi="SimSun" w:eastAsia="宋体"/>
                <w:b w:val="0"/>
                <w:color w:val="333333"/>
                <w:sz w:val="17"/>
              </w:rPr>
              <w:t>避免治错方向，尤其要排除双相、躯体疾病</w:t>
            </w:r>
          </w:p>
        </w:tc>
      </w:tr>
      <w:tr>
        <w:tc>
          <w:tcPr>
            <w:tcW w:type="dxa" w:w="2438"/>
            <w:shd w:val="clear" w:color="auto" w:fill="F7F9FC"/>
          </w:tcPr>
          <w:p>
            <w:pPr>
              <w:spacing w:before="20" w:after="20" w:line="276" w:lineRule="auto"/>
              <w:jc w:val="left"/>
            </w:pPr>
            <w:r>
              <w:rPr>
                <w:rFonts w:ascii="SimSun" w:hAnsi="SimSun" w:eastAsia="宋体"/>
                <w:b w:val="0"/>
                <w:color w:val="333333"/>
                <w:sz w:val="17"/>
              </w:rPr>
              <w:t>这次治疗的目标是什么？多久评估一次？</w:t>
            </w:r>
          </w:p>
        </w:tc>
        <w:tc>
          <w:tcPr>
            <w:tcW w:type="dxa" w:w="6973"/>
            <w:shd w:val="clear" w:color="auto" w:fill="F7F9FC"/>
          </w:tcPr>
          <w:p>
            <w:pPr>
              <w:spacing w:before="20" w:after="20" w:line="276" w:lineRule="auto"/>
              <w:jc w:val="left"/>
            </w:pPr>
            <w:r>
              <w:rPr>
                <w:rFonts w:ascii="SimSun" w:hAnsi="SimSun" w:eastAsia="宋体"/>
                <w:b w:val="0"/>
                <w:color w:val="333333"/>
                <w:sz w:val="17"/>
              </w:rPr>
              <w:t>知道“什么时候算有效”，不至于两周就慌</w:t>
            </w:r>
          </w:p>
        </w:tc>
      </w:tr>
      <w:tr>
        <w:tc>
          <w:tcPr>
            <w:tcW w:type="dxa" w:w="2438"/>
          </w:tcPr>
          <w:p>
            <w:pPr>
              <w:spacing w:before="20" w:after="20" w:line="276" w:lineRule="auto"/>
              <w:jc w:val="left"/>
            </w:pPr>
            <w:r>
              <w:rPr>
                <w:rFonts w:ascii="SimSun" w:hAnsi="SimSun" w:eastAsia="宋体"/>
                <w:b w:val="0"/>
                <w:color w:val="333333"/>
                <w:sz w:val="17"/>
              </w:rPr>
              <w:t>如果这个方案没效果，下一步有哪些选择？</w:t>
            </w:r>
          </w:p>
        </w:tc>
        <w:tc>
          <w:tcPr>
            <w:tcW w:type="dxa" w:w="6973"/>
          </w:tcPr>
          <w:p>
            <w:pPr>
              <w:spacing w:before="20" w:after="20" w:line="276" w:lineRule="auto"/>
              <w:jc w:val="left"/>
            </w:pPr>
            <w:r>
              <w:rPr>
                <w:rFonts w:ascii="SimSun" w:hAnsi="SimSun" w:eastAsia="宋体"/>
                <w:b w:val="0"/>
                <w:color w:val="333333"/>
                <w:sz w:val="17"/>
              </w:rPr>
              <w:t>提前知道退路，减少无助感</w:t>
            </w:r>
          </w:p>
        </w:tc>
      </w:tr>
      <w:tr>
        <w:tc>
          <w:tcPr>
            <w:tcW w:type="dxa" w:w="2438"/>
            <w:shd w:val="clear" w:color="auto" w:fill="F7F9FC"/>
          </w:tcPr>
          <w:p>
            <w:pPr>
              <w:spacing w:before="20" w:after="20" w:line="276" w:lineRule="auto"/>
              <w:jc w:val="left"/>
            </w:pPr>
            <w:r>
              <w:rPr>
                <w:rFonts w:ascii="SimSun" w:hAnsi="SimSun" w:eastAsia="宋体"/>
                <w:b w:val="0"/>
                <w:color w:val="333333"/>
                <w:sz w:val="17"/>
              </w:rPr>
              <w:t>出现哪些副作用要立刻来，哪些可以先观察？</w:t>
            </w:r>
          </w:p>
        </w:tc>
        <w:tc>
          <w:tcPr>
            <w:tcW w:type="dxa" w:w="6973"/>
            <w:shd w:val="clear" w:color="auto" w:fill="F7F9FC"/>
          </w:tcPr>
          <w:p>
            <w:pPr>
              <w:spacing w:before="20" w:after="20" w:line="276" w:lineRule="auto"/>
              <w:jc w:val="left"/>
            </w:pPr>
            <w:r>
              <w:rPr>
                <w:rFonts w:ascii="SimSun" w:hAnsi="SimSun" w:eastAsia="宋体"/>
                <w:b w:val="0"/>
                <w:color w:val="333333"/>
                <w:sz w:val="17"/>
              </w:rPr>
              <w:t>分清“忍一忍”和“马上就医”</w:t>
            </w:r>
          </w:p>
        </w:tc>
      </w:tr>
      <w:tr>
        <w:tc>
          <w:tcPr>
            <w:tcW w:type="dxa" w:w="2438"/>
          </w:tcPr>
          <w:p>
            <w:pPr>
              <w:spacing w:before="20" w:after="20" w:line="276" w:lineRule="auto"/>
              <w:jc w:val="left"/>
            </w:pPr>
            <w:r>
              <w:rPr>
                <w:rFonts w:ascii="SimSun" w:hAnsi="SimSun" w:eastAsia="宋体"/>
                <w:b w:val="0"/>
                <w:color w:val="333333"/>
                <w:sz w:val="17"/>
              </w:rPr>
              <w:t>药具体怎么吃？漏服了怎么办？</w:t>
            </w:r>
          </w:p>
        </w:tc>
        <w:tc>
          <w:tcPr>
            <w:tcW w:type="dxa" w:w="6973"/>
          </w:tcPr>
          <w:p>
            <w:pPr>
              <w:spacing w:before="20" w:after="20" w:line="276" w:lineRule="auto"/>
              <w:jc w:val="left"/>
            </w:pPr>
            <w:r>
              <w:rPr>
                <w:rFonts w:ascii="SimSun" w:hAnsi="SimSun" w:eastAsia="宋体"/>
                <w:b w:val="0"/>
                <w:color w:val="333333"/>
                <w:sz w:val="17"/>
              </w:rPr>
              <w:t>时间、与食物的关系、漏服处理，都影响效果</w:t>
            </w:r>
          </w:p>
        </w:tc>
      </w:tr>
      <w:tr>
        <w:tc>
          <w:tcPr>
            <w:tcW w:type="dxa" w:w="2438"/>
            <w:shd w:val="clear" w:color="auto" w:fill="F7F9FC"/>
          </w:tcPr>
          <w:p>
            <w:pPr>
              <w:spacing w:before="20" w:after="20" w:line="276" w:lineRule="auto"/>
              <w:jc w:val="left"/>
            </w:pPr>
            <w:r>
              <w:rPr>
                <w:rFonts w:ascii="SimSun" w:hAnsi="SimSun" w:eastAsia="宋体"/>
                <w:b w:val="0"/>
                <w:color w:val="333333"/>
                <w:sz w:val="17"/>
              </w:rPr>
              <w:t>下次什么时候复诊？中间出问题找谁？</w:t>
            </w:r>
          </w:p>
        </w:tc>
        <w:tc>
          <w:tcPr>
            <w:tcW w:type="dxa" w:w="6973"/>
            <w:shd w:val="clear" w:color="auto" w:fill="F7F9FC"/>
          </w:tcPr>
          <w:p>
            <w:pPr>
              <w:spacing w:before="20" w:after="20" w:line="276" w:lineRule="auto"/>
              <w:jc w:val="left"/>
            </w:pPr>
            <w:r>
              <w:rPr>
                <w:rFonts w:ascii="SimSun" w:hAnsi="SimSun" w:eastAsia="宋体"/>
                <w:b w:val="0"/>
                <w:color w:val="333333"/>
                <w:sz w:val="17"/>
              </w:rPr>
              <w:t>避免空档期，也知道急诊去哪</w:t>
            </w:r>
          </w:p>
        </w:tc>
      </w:tr>
    </w:tbl>
    <w:p>
      <w:pPr>
        <w:spacing w:before="0" w:after="80" w:line="240" w:lineRule="auto"/>
      </w:pPr>
    </w:p>
    <w:p>
      <w:pPr>
        <w:spacing w:line="360" w:lineRule="auto" w:before="0" w:after="60"/>
        <w:ind w:firstLine="420"/>
        <w:jc w:val="both"/>
      </w:pPr>
      <w:r>
        <w:rPr>
          <w:rFonts w:ascii="SimSun" w:hAnsi="SimSun" w:eastAsia="宋体"/>
          <w:b w:val="0"/>
          <w:sz w:val="21"/>
        </w:rPr>
        <w:t>还可以问，但要看时间：能不能开诊断证明或病假条；这个方案大概要持续多久；有没有医保内可选的药；心理治疗怎么约；能不能减量、什么时候考虑。问的时候尽量具体，别问“我什么时候能好”，医生很难回答；可以问“按现在的方案，我大概多久能看到哪些变化”。</w:t>
      </w:r>
    </w:p>
    <w:p>
      <w:pPr>
        <w:pStyle w:val="Heading3"/>
        <w:keepNext/>
        <w:pageBreakBefore w:val="0"/>
        <w:spacing w:before="280" w:after="100" w:line="288" w:lineRule="auto"/>
      </w:pPr>
      <w:r>
        <w:rPr>
          <w:rFonts w:ascii="Arial" w:hAnsi="Arial" w:eastAsia="黑体"/>
          <w:b/>
          <w:color w:val="1F4E79"/>
          <w:sz w:val="27"/>
        </w:rPr>
        <w:t>四、诊后确认：别急着走</w:t>
      </w:r>
    </w:p>
    <w:p>
      <w:pPr>
        <w:spacing w:line="360" w:lineRule="auto" w:before="0" w:after="60"/>
        <w:ind w:firstLine="420"/>
        <w:jc w:val="both"/>
      </w:pPr>
      <w:r>
        <w:rPr>
          <w:rFonts w:ascii="SimSun" w:hAnsi="SimSun" w:eastAsia="宋体"/>
          <w:b w:val="0"/>
          <w:sz w:val="21"/>
        </w:rPr>
        <w:t>走出诊室前，做四件事：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复述一遍</w:t>
      </w:r>
      <w:r>
        <w:rPr>
          <w:rFonts w:ascii="SimSun" w:hAnsi="SimSun" w:eastAsia="宋体"/>
          <w:b w:val="0"/>
          <w:sz w:val="21"/>
        </w:rPr>
        <w:t>：“我理解是，早上吃这个药，两周后复诊，如果出现恶心加重就提前联系，对吗？”说错的地方，医生当场就能纠正。</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记下重点</w:t>
      </w:r>
      <w:r>
        <w:rPr>
          <w:rFonts w:ascii="SimSun" w:hAnsi="SimSun" w:eastAsia="宋体"/>
          <w:b w:val="0"/>
          <w:sz w:val="21"/>
        </w:rPr>
        <w:t>：药名（通用名）、怎么吃、下次时间、什么情况提前来。可以让医生写在处方或病历上，或自己拍照。</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确认联系方式</w:t>
      </w:r>
      <w:r>
        <w:rPr>
          <w:rFonts w:ascii="SimSun" w:hAnsi="SimSun" w:eastAsia="宋体"/>
          <w:b w:val="0"/>
          <w:sz w:val="21"/>
        </w:rPr>
        <w:t>：医院总机、门诊电话、急诊在哪、12356 这个号码存进手机。</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当场把药放进药盒</w:t>
      </w:r>
      <w:r>
        <w:rPr>
          <w:rFonts w:ascii="SimSun" w:hAnsi="SimSun" w:eastAsia="宋体"/>
          <w:b w:val="0"/>
          <w:sz w:val="21"/>
        </w:rPr>
        <w:t>，或设好手机提醒。回家再弄，常常就忘了。</w:t>
      </w:r>
    </w:p>
    <w:p>
      <w:pPr>
        <w:spacing w:line="360" w:lineRule="auto" w:before="0" w:after="60"/>
        <w:ind w:firstLine="420"/>
        <w:jc w:val="both"/>
      </w:pPr>
      <w:r>
        <w:rPr>
          <w:rFonts w:ascii="SimSun" w:hAnsi="SimSun" w:eastAsia="宋体"/>
          <w:b w:val="0"/>
          <w:sz w:val="21"/>
        </w:rPr>
        <w:t>如果实在记不住，可以征得医生同意后录音。多数医生不介意，但先问一句。</w:t>
      </w:r>
    </w:p>
    <w:p>
      <w:pPr>
        <w:pStyle w:val="Heading4"/>
        <w:keepNext/>
        <w:pageBreakBefore w:val="0"/>
        <w:spacing w:before="200" w:after="60" w:line="288" w:lineRule="auto"/>
      </w:pPr>
      <w:r>
        <w:rPr>
          <w:rFonts w:ascii="Arial" w:hAnsi="Arial" w:eastAsia="黑体"/>
          <w:b/>
          <w:color w:val="333333"/>
          <w:sz w:val="23"/>
        </w:rPr>
        <w:t>一张纸的复诊单</w:t>
      </w:r>
    </w:p>
    <w:p>
      <w:pPr>
        <w:spacing w:line="360" w:lineRule="auto" w:before="0" w:after="60"/>
        <w:ind w:firstLine="420"/>
        <w:jc w:val="both"/>
      </w:pPr>
      <w:r>
        <w:rPr>
          <w:rFonts w:ascii="SimSun" w:hAnsi="SimSun" w:eastAsia="宋体"/>
          <w:b w:val="0"/>
          <w:sz w:val="21"/>
        </w:rPr>
        <w:t>打印或照抄下面这张表，每次复诊带一张。</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栏位</w:t>
            </w:r>
          </w:p>
        </w:tc>
        <w:tc>
          <w:tcPr>
            <w:tcW w:type="dxa" w:w="6973"/>
            <w:shd w:val="clear" w:color="auto" w:fill="1F4E79"/>
          </w:tcPr>
          <w:p>
            <w:pPr>
              <w:spacing w:before="20" w:after="20" w:line="264" w:lineRule="auto"/>
              <w:jc w:val="left"/>
            </w:pPr>
            <w:r>
              <w:rPr>
                <w:rFonts w:ascii="SimSun" w:hAnsi="SimSun" w:eastAsia="宋体"/>
                <w:b/>
                <w:color w:val="FFFFFF"/>
                <w:sz w:val="18"/>
              </w:rPr>
              <w:t>我填的内容</w:t>
            </w:r>
          </w:p>
        </w:tc>
      </w:tr>
      <w:tr>
        <w:tc>
          <w:tcPr>
            <w:tcW w:type="dxa" w:w="2438"/>
          </w:tcPr>
          <w:p>
            <w:pPr>
              <w:spacing w:before="20" w:after="20" w:line="276" w:lineRule="auto"/>
              <w:jc w:val="left"/>
            </w:pPr>
            <w:r>
              <w:rPr>
                <w:rFonts w:ascii="SimSun" w:hAnsi="SimSun" w:eastAsia="宋体"/>
                <w:b w:val="0"/>
                <w:color w:val="333333"/>
                <w:sz w:val="17"/>
              </w:rPr>
              <w:t>今天最想问的 1 件事</w:t>
            </w:r>
          </w:p>
        </w:tc>
        <w:tc>
          <w:tcPr>
            <w:tcW w:type="dxa" w:w="6973"/>
          </w:tcPr>
          <w:p>
            <w:pPr>
              <w:spacing w:before="20" w:after="20" w:line="276" w:lineRule="auto"/>
              <w:jc w:val="left"/>
            </w:pPr>
          </w:p>
        </w:tc>
      </w:tr>
      <w:tr>
        <w:tc>
          <w:tcPr>
            <w:tcW w:type="dxa" w:w="2438"/>
            <w:shd w:val="clear" w:color="auto" w:fill="F7F9FC"/>
          </w:tcPr>
          <w:p>
            <w:pPr>
              <w:spacing w:before="20" w:after="20" w:line="276" w:lineRule="auto"/>
              <w:jc w:val="left"/>
            </w:pPr>
            <w:r>
              <w:rPr>
                <w:rFonts w:ascii="SimSun" w:hAnsi="SimSun" w:eastAsia="宋体"/>
                <w:b w:val="0"/>
                <w:color w:val="333333"/>
                <w:sz w:val="17"/>
              </w:rPr>
              <w:t>这两周最大的变化（带数字）</w:t>
            </w:r>
          </w:p>
        </w:tc>
        <w:tc>
          <w:tcPr>
            <w:tcW w:type="dxa" w:w="6973"/>
            <w:shd w:val="clear" w:color="auto" w:fill="F7F9FC"/>
          </w:tcPr>
          <w:p>
            <w:pPr>
              <w:spacing w:before="20" w:after="20" w:line="276" w:lineRule="auto"/>
              <w:jc w:val="left"/>
            </w:pPr>
          </w:p>
        </w:tc>
      </w:tr>
      <w:tr>
        <w:tc>
          <w:tcPr>
            <w:tcW w:type="dxa" w:w="2438"/>
          </w:tcPr>
          <w:p>
            <w:pPr>
              <w:spacing w:before="20" w:after="20" w:line="276" w:lineRule="auto"/>
              <w:jc w:val="left"/>
            </w:pPr>
            <w:r>
              <w:rPr>
                <w:rFonts w:ascii="SimSun" w:hAnsi="SimSun" w:eastAsia="宋体"/>
                <w:b w:val="0"/>
                <w:color w:val="333333"/>
                <w:sz w:val="17"/>
              </w:rPr>
              <w:t>睡眠：入睡多久/醒几次/共几小时</w:t>
            </w:r>
          </w:p>
        </w:tc>
        <w:tc>
          <w:tcPr>
            <w:tcW w:type="dxa" w:w="6973"/>
          </w:tcPr>
          <w:p>
            <w:pPr>
              <w:spacing w:before="20" w:after="20" w:line="276" w:lineRule="auto"/>
              <w:jc w:val="left"/>
            </w:pPr>
          </w:p>
        </w:tc>
      </w:tr>
      <w:tr>
        <w:tc>
          <w:tcPr>
            <w:tcW w:type="dxa" w:w="2438"/>
            <w:shd w:val="clear" w:color="auto" w:fill="F7F9FC"/>
          </w:tcPr>
          <w:p>
            <w:pPr>
              <w:spacing w:before="20" w:after="20" w:line="276" w:lineRule="auto"/>
              <w:jc w:val="left"/>
            </w:pPr>
            <w:r>
              <w:rPr>
                <w:rFonts w:ascii="SimSun" w:hAnsi="SimSun" w:eastAsia="宋体"/>
                <w:b w:val="0"/>
                <w:color w:val="333333"/>
                <w:sz w:val="17"/>
              </w:rPr>
              <w:t>情绪最低几分（0–10），持续多久</w:t>
            </w:r>
          </w:p>
        </w:tc>
        <w:tc>
          <w:tcPr>
            <w:tcW w:type="dxa" w:w="6973"/>
            <w:shd w:val="clear" w:color="auto" w:fill="F7F9FC"/>
          </w:tcPr>
          <w:p>
            <w:pPr>
              <w:spacing w:before="20" w:after="20" w:line="276" w:lineRule="auto"/>
              <w:jc w:val="left"/>
            </w:pPr>
          </w:p>
        </w:tc>
      </w:tr>
      <w:tr>
        <w:tc>
          <w:tcPr>
            <w:tcW w:type="dxa" w:w="2438"/>
          </w:tcPr>
          <w:p>
            <w:pPr>
              <w:spacing w:before="20" w:after="20" w:line="276" w:lineRule="auto"/>
              <w:jc w:val="left"/>
            </w:pPr>
            <w:r>
              <w:rPr>
                <w:rFonts w:ascii="SimSun" w:hAnsi="SimSun" w:eastAsia="宋体"/>
                <w:b w:val="0"/>
                <w:color w:val="333333"/>
                <w:sz w:val="17"/>
              </w:rPr>
              <w:t>用药：有没有漏、副作用</w:t>
            </w:r>
          </w:p>
        </w:tc>
        <w:tc>
          <w:tcPr>
            <w:tcW w:type="dxa" w:w="6973"/>
          </w:tcPr>
          <w:p>
            <w:pPr>
              <w:spacing w:before="20" w:after="20" w:line="276" w:lineRule="auto"/>
              <w:jc w:val="left"/>
            </w:pPr>
          </w:p>
        </w:tc>
      </w:tr>
      <w:tr>
        <w:tc>
          <w:tcPr>
            <w:tcW w:type="dxa" w:w="2438"/>
            <w:shd w:val="clear" w:color="auto" w:fill="F7F9FC"/>
          </w:tcPr>
          <w:p>
            <w:pPr>
              <w:spacing w:before="20" w:after="20" w:line="276" w:lineRule="auto"/>
              <w:jc w:val="left"/>
            </w:pPr>
            <w:r>
              <w:rPr>
                <w:rFonts w:ascii="SimSun" w:hAnsi="SimSun" w:eastAsia="宋体"/>
                <w:b w:val="0"/>
                <w:color w:val="333333"/>
                <w:sz w:val="17"/>
              </w:rPr>
              <w:t>有没有自杀念头（有/没有）</w:t>
            </w:r>
          </w:p>
        </w:tc>
        <w:tc>
          <w:tcPr>
            <w:tcW w:type="dxa" w:w="6973"/>
            <w:shd w:val="clear" w:color="auto" w:fill="F7F9FC"/>
          </w:tcPr>
          <w:p>
            <w:pPr>
              <w:spacing w:before="20" w:after="20" w:line="276" w:lineRule="auto"/>
              <w:jc w:val="left"/>
            </w:pPr>
          </w:p>
        </w:tc>
      </w:tr>
      <w:tr>
        <w:tc>
          <w:tcPr>
            <w:tcW w:type="dxa" w:w="2438"/>
          </w:tcPr>
          <w:p>
            <w:pPr>
              <w:spacing w:before="20" w:after="20" w:line="276" w:lineRule="auto"/>
              <w:jc w:val="left"/>
            </w:pPr>
            <w:r>
              <w:rPr>
                <w:rFonts w:ascii="SimSun" w:hAnsi="SimSun" w:eastAsia="宋体"/>
                <w:b w:val="0"/>
                <w:color w:val="333333"/>
                <w:sz w:val="17"/>
              </w:rPr>
              <w:t>想问医生的 3 个问题</w:t>
            </w:r>
          </w:p>
        </w:tc>
        <w:tc>
          <w:tcPr>
            <w:tcW w:type="dxa" w:w="6973"/>
          </w:tcPr>
          <w:p>
            <w:pPr>
              <w:spacing w:before="20" w:after="20" w:line="276" w:lineRule="auto"/>
              <w:jc w:val="left"/>
            </w:pPr>
            <w:r>
              <w:rPr>
                <w:rFonts w:ascii="SimSun" w:hAnsi="SimSun" w:eastAsia="宋体"/>
                <w:b w:val="0"/>
                <w:color w:val="333333"/>
                <w:sz w:val="17"/>
              </w:rPr>
              <w:t>1.　　2.　　3.</w:t>
            </w:r>
          </w:p>
        </w:tc>
      </w:tr>
      <w:tr>
        <w:tc>
          <w:tcPr>
            <w:tcW w:type="dxa" w:w="2438"/>
            <w:shd w:val="clear" w:color="auto" w:fill="F7F9FC"/>
          </w:tcPr>
          <w:p>
            <w:pPr>
              <w:spacing w:before="20" w:after="20" w:line="276" w:lineRule="auto"/>
              <w:jc w:val="left"/>
            </w:pPr>
            <w:r>
              <w:rPr>
                <w:rFonts w:ascii="SimSun" w:hAnsi="SimSun" w:eastAsia="宋体"/>
                <w:b w:val="0"/>
                <w:color w:val="333333"/>
                <w:sz w:val="17"/>
              </w:rPr>
              <w:t>医生说的重点</w:t>
            </w:r>
          </w:p>
        </w:tc>
        <w:tc>
          <w:tcPr>
            <w:tcW w:type="dxa" w:w="6973"/>
            <w:shd w:val="clear" w:color="auto" w:fill="F7F9FC"/>
          </w:tcPr>
          <w:p>
            <w:pPr>
              <w:spacing w:before="20" w:after="20" w:line="276" w:lineRule="auto"/>
              <w:jc w:val="left"/>
            </w:pPr>
          </w:p>
        </w:tc>
      </w:tr>
      <w:tr>
        <w:tc>
          <w:tcPr>
            <w:tcW w:type="dxa" w:w="2438"/>
          </w:tcPr>
          <w:p>
            <w:pPr>
              <w:spacing w:before="20" w:after="20" w:line="276" w:lineRule="auto"/>
              <w:jc w:val="left"/>
            </w:pPr>
            <w:r>
              <w:rPr>
                <w:rFonts w:ascii="SimSun" w:hAnsi="SimSun" w:eastAsia="宋体"/>
                <w:b w:val="0"/>
                <w:color w:val="333333"/>
                <w:sz w:val="17"/>
              </w:rPr>
              <w:t>下次复诊时间</w:t>
            </w:r>
          </w:p>
        </w:tc>
        <w:tc>
          <w:tcPr>
            <w:tcW w:type="dxa" w:w="6973"/>
          </w:tcPr>
          <w:p>
            <w:pPr>
              <w:spacing w:before="20" w:after="20" w:line="276" w:lineRule="auto"/>
              <w:jc w:val="left"/>
            </w:pPr>
          </w:p>
        </w:tc>
      </w:tr>
      <w:tr>
        <w:tc>
          <w:tcPr>
            <w:tcW w:type="dxa" w:w="2438"/>
            <w:shd w:val="clear" w:color="auto" w:fill="F7F9FC"/>
          </w:tcPr>
          <w:p>
            <w:pPr>
              <w:spacing w:before="20" w:after="20" w:line="276" w:lineRule="auto"/>
              <w:jc w:val="left"/>
            </w:pPr>
            <w:r>
              <w:rPr>
                <w:rFonts w:ascii="SimSun" w:hAnsi="SimSun" w:eastAsia="宋体"/>
                <w:b w:val="0"/>
                <w:color w:val="333333"/>
                <w:sz w:val="17"/>
              </w:rPr>
              <w:t>什么情况要提前来</w:t>
            </w:r>
          </w:p>
        </w:tc>
        <w:tc>
          <w:tcPr>
            <w:tcW w:type="dxa" w:w="6973"/>
            <w:shd w:val="clear" w:color="auto" w:fill="F7F9FC"/>
          </w:tcPr>
          <w:p>
            <w:pPr>
              <w:spacing w:before="20" w:after="20" w:line="276" w:lineRule="auto"/>
              <w:jc w:val="left"/>
            </w:pPr>
          </w:p>
        </w:tc>
      </w:tr>
    </w:tbl>
    <w:p>
      <w:pPr>
        <w:spacing w:before="0" w:after="80" w:line="240" w:lineRule="auto"/>
      </w:pPr>
    </w:p>
    <w:p>
      <w:pPr>
        <w:spacing w:line="360" w:lineRule="auto" w:before="0" w:after="60"/>
        <w:ind w:firstLine="420"/>
        <w:jc w:val="both"/>
      </w:pPr>
      <w:r>
        <w:rPr>
          <w:rFonts w:ascii="SimSun" w:hAnsi="SimSun" w:eastAsia="宋体"/>
          <w:b w:val="0"/>
          <w:sz w:val="21"/>
        </w:rPr>
        <w:t>背面可以贴一张用药记录表，或者把药盒拍照存在手机相册里，命名成“用药”。</w:t>
      </w:r>
    </w:p>
    <w:p>
      <w:pPr>
        <w:pStyle w:val="Heading3"/>
        <w:keepNext/>
        <w:pageBreakBefore w:val="0"/>
        <w:spacing w:before="280" w:after="100" w:line="288" w:lineRule="auto"/>
      </w:pPr>
      <w:r>
        <w:rPr>
          <w:rFonts w:ascii="Arial" w:hAnsi="Arial" w:eastAsia="黑体"/>
          <w:b/>
          <w:color w:val="1F4E79"/>
          <w:sz w:val="27"/>
        </w:rPr>
        <w:t>五、时间不够、说不出口怎么办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只有五分钟</w:t>
      </w:r>
      <w:r>
        <w:rPr>
          <w:rFonts w:ascii="SimSun" w:hAnsi="SimSun" w:eastAsia="宋体"/>
          <w:b w:val="0"/>
          <w:sz w:val="21"/>
        </w:rPr>
        <w:t>：先说要紧的。开口第一句就是“我今天最想问的是……”，比从头讲病史有效。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一紧张就忘</w:t>
      </w:r>
      <w:r>
        <w:rPr>
          <w:rFonts w:ascii="SimSun" w:hAnsi="SimSun" w:eastAsia="宋体"/>
          <w:b w:val="0"/>
          <w:sz w:val="21"/>
        </w:rPr>
        <w:t>：把这张纸直接递给医生，说“我怕忘，写下来了”。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有家属在，不敢说</w:t>
      </w:r>
      <w:r>
        <w:rPr>
          <w:rFonts w:ascii="SimSun" w:hAnsi="SimSun" w:eastAsia="宋体"/>
          <w:b w:val="0"/>
          <w:sz w:val="21"/>
        </w:rPr>
        <w:t>：可以提前跟医生说“有些话我想单独说”，请家属在外面等一会儿。这是你的权利。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觉得被敷衍</w:t>
      </w:r>
      <w:r>
        <w:rPr>
          <w:rFonts w:ascii="SimSun" w:hAnsi="SimSun" w:eastAsia="宋体"/>
          <w:b w:val="0"/>
          <w:sz w:val="21"/>
        </w:rPr>
        <w:t xml:space="preserve">：可以问“能不能再解释一下为什么选这个方案”。如果多次沟通都不顺，考虑换医生，见 </w:t>
      </w:r>
      <w:r>
        <w:rPr>
          <w:rFonts w:ascii="SimSun" w:hAnsi="SimSun" w:eastAsia="宋体"/>
          <w:b w:val="0"/>
          <w:color w:val="2E74B5"/>
          <w:sz w:val="21"/>
          <w:u w:val="single"/>
        </w:rPr>
        <w:t>1.3 共同决策与治疗联盟</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忘了问</w:t>
      </w:r>
      <w:r>
        <w:rPr>
          <w:rFonts w:ascii="SimSun" w:hAnsi="SimSun" w:eastAsia="宋体"/>
          <w:b w:val="0"/>
          <w:sz w:val="21"/>
        </w:rPr>
        <w:t>：记下来，下次问；紧急的问题打电话问，不要自己猜。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听不懂术语</w:t>
      </w:r>
      <w:r>
        <w:rPr>
          <w:rFonts w:ascii="SimSun" w:hAnsi="SimSun" w:eastAsia="宋体"/>
          <w:b w:val="0"/>
          <w:sz w:val="21"/>
        </w:rPr>
        <w:t>：直接说“这个词我不懂，能用大白话讲讲吗”。医生有义务解释。</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出现自杀念头、自伤行为，或开始安排后事、查方法：</w:t>
      </w:r>
      <w:r>
        <w:rPr>
          <w:rFonts w:ascii="SimSun" w:hAnsi="SimSun" w:eastAsia="宋体"/>
          <w:b/>
          <w:color w:val="404040"/>
          <w:sz w:val="21"/>
        </w:rPr>
        <w:t>不要独处</w:t>
      </w:r>
      <w:r>
        <w:rPr>
          <w:rFonts w:ascii="SimSun" w:hAnsi="SimSun" w:eastAsia="宋体"/>
          <w:b w:val="0"/>
          <w:color w:val="404040"/>
          <w:sz w:val="21"/>
        </w:rPr>
        <w:t xml:space="preserve">，立刻联系信任的人，呼叫 </w:t>
      </w:r>
      <w:r>
        <w:rPr>
          <w:rFonts w:ascii="SimSun" w:hAnsi="SimSun" w:eastAsia="宋体"/>
          <w:b/>
          <w:color w:val="404040"/>
          <w:sz w:val="21"/>
        </w:rPr>
        <w:t>120</w:t>
      </w:r>
      <w:r>
        <w:rPr>
          <w:rFonts w:ascii="SimSun" w:hAnsi="SimSun" w:eastAsia="宋体"/>
          <w:b w:val="0"/>
          <w:color w:val="404040"/>
          <w:sz w:val="21"/>
        </w:rPr>
        <w:t xml:space="preserve"> 或去最近医院急诊；也可以拨打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服药后高热、意识混乱、肌肉僵硬、大汗、心跳很快：立即急诊，带上药盒。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皮疹迅速扩散、面唇肿胀、呼吸困难：立即呼叫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症状几天内急剧加重、整夜不睡、无法进食：尽快联系医生，提前复诊。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出现明显兴奋、话多、睡得很少却不困、冲动消费：尽快联系精神科医生，不要自行加药。</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复诊单是给“计划内”的沟通用的。计划外的情况，直接打电话或去急诊，不要等下一次预约。</w:t>
      </w:r>
    </w:p>
    <w:p>
      <w:pPr>
        <w:spacing w:line="360" w:lineRule="auto" w:before="0" w:after="60"/>
        <w:ind w:firstLine="420"/>
        <w:jc w:val="both"/>
      </w:pPr>
      <w:r>
        <w:rPr>
          <w:rFonts w:ascii="SimSun" w:hAnsi="SimSun" w:eastAsia="宋体"/>
          <w:b/>
          <w:sz w:val="21"/>
        </w:rPr>
        <w:t>常见问题</w:t>
      </w:r>
    </w:p>
    <w:p>
      <w:pPr>
        <w:spacing w:line="360" w:lineRule="auto" w:before="0" w:after="60"/>
        <w:ind w:firstLine="420"/>
        <w:jc w:val="both"/>
      </w:pPr>
      <w:r>
        <w:rPr>
          <w:rFonts w:ascii="SimSun" w:hAnsi="SimSun" w:eastAsia="宋体"/>
          <w:b/>
          <w:sz w:val="21"/>
        </w:rPr>
        <w:t>“医生很忙，我问太多会不会被讨厌？”</w:t>
      </w:r>
      <w:r>
        <w:rPr>
          <w:rFonts w:ascii="SimSun" w:hAnsi="SimSun" w:eastAsia="宋体"/>
          <w:b w:val="0"/>
          <w:sz w:val="21"/>
        </w:rPr>
        <w:t xml:space="preserve"> 多数医生不怕问题，怕的是说不清。三个问题、按顺序问，是效率最高的方式。</w:t>
      </w:r>
    </w:p>
    <w:p>
      <w:pPr>
        <w:spacing w:line="360" w:lineRule="auto" w:before="0" w:after="60"/>
        <w:ind w:firstLine="420"/>
        <w:jc w:val="both"/>
      </w:pPr>
      <w:r>
        <w:rPr>
          <w:rFonts w:ascii="SimSun" w:hAnsi="SimSun" w:eastAsia="宋体"/>
          <w:b/>
          <w:sz w:val="21"/>
        </w:rPr>
        <w:t>“我可以带家属进诊室吗？”</w:t>
      </w:r>
      <w:r>
        <w:rPr>
          <w:rFonts w:ascii="SimSun" w:hAnsi="SimSun" w:eastAsia="宋体"/>
          <w:b w:val="0"/>
          <w:sz w:val="21"/>
        </w:rPr>
        <w:t xml:space="preserve"> 可以，由你决定。家属可以帮忙记、补充观察，但涉及隐私的部分，你可以请他们回避。</w:t>
      </w:r>
    </w:p>
    <w:p>
      <w:pPr>
        <w:spacing w:line="360" w:lineRule="auto" w:before="0" w:after="60"/>
        <w:ind w:firstLine="420"/>
        <w:jc w:val="both"/>
      </w:pPr>
      <w:r>
        <w:rPr>
          <w:rFonts w:ascii="SimSun" w:hAnsi="SimSun" w:eastAsia="宋体"/>
          <w:b/>
          <w:sz w:val="21"/>
        </w:rPr>
        <w:t>“我想问第二意见，算不算不信任医生？”</w:t>
      </w:r>
      <w:r>
        <w:rPr>
          <w:rFonts w:ascii="SimSun" w:hAnsi="SimSun" w:eastAsia="宋体"/>
          <w:b w:val="0"/>
          <w:sz w:val="21"/>
        </w:rPr>
        <w:t xml:space="preserve"> 不算。带着病历和用药记录去问，是对自己负责。问完可以把意见带回来和原医生讨论。</w:t>
      </w:r>
    </w:p>
    <w:p>
      <w:pPr>
        <w:spacing w:line="360" w:lineRule="auto" w:before="0" w:after="60"/>
        <w:ind w:firstLine="420"/>
        <w:jc w:val="both"/>
      </w:pPr>
      <w:r>
        <w:rPr>
          <w:rFonts w:ascii="SimSun" w:hAnsi="SimSun" w:eastAsia="宋体"/>
          <w:b/>
          <w:sz w:val="21"/>
        </w:rPr>
        <w:t>“医生说的我没听懂，回家就忘了。”</w:t>
      </w:r>
      <w:r>
        <w:rPr>
          <w:rFonts w:ascii="SimSun" w:hAnsi="SimSun" w:eastAsia="宋体"/>
          <w:b w:val="0"/>
          <w:sz w:val="21"/>
        </w:rPr>
        <w:t xml:space="preserve"> 当场复述一遍，或请医生写下来。这是最有效的办法。</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 年 5 月 1 日施行. </w:t>
      </w:r>
      <w:hyperlink r:id="rId13">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12356 心理援助热线（2025 年起全国推行）；地方热线以当地卫健委公布为准。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13.4 PHQ-9与GAD-7使用说明</w:t>
      </w:r>
    </w:p>
    <w:p>
      <w:pPr>
        <w:spacing w:line="360" w:lineRule="auto" w:before="0" w:after="60"/>
        <w:ind w:firstLine="420"/>
        <w:jc w:val="both"/>
      </w:pPr>
      <w:r>
        <w:rPr>
          <w:rFonts w:ascii="SimSun" w:hAnsi="SimSun" w:eastAsia="宋体"/>
          <w:b w:val="0"/>
          <w:sz w:val="21"/>
        </w:rPr>
        <w:t>PHQ-9 和 GAD-7 是门诊里最常用的两个自评量表，一个测抑郁，一个测焦虑。它们填写快、能重复、方便看变化，所以很多人会在网上测、在手机上测、在复诊前自己测。但“测出一个分数”和“知道自己得了什么病”是两件事。这一页讲清楚这两个表问的是什么、怎么计分、临界值怎么用、第 9 题为什么特殊，以及它们做不到什么。读完你可以更准确地使用它们，也不会被一个数字吓到。</w:t>
      </w:r>
    </w:p>
    <w:p>
      <w:pPr>
        <w:pStyle w:val="Heading3"/>
        <w:keepNext/>
        <w:pageBreakBefore w:val="0"/>
        <w:spacing w:before="280" w:after="100" w:line="288" w:lineRule="auto"/>
      </w:pPr>
      <w:r>
        <w:rPr>
          <w:rFonts w:ascii="Arial" w:hAnsi="Arial" w:eastAsia="黑体"/>
          <w:b/>
          <w:color w:val="1F4E79"/>
          <w:sz w:val="27"/>
        </w:rPr>
        <w:t>一、PHQ-9：九个条目，问最近两周</w:t>
      </w:r>
    </w:p>
    <w:p>
      <w:pPr>
        <w:spacing w:line="360" w:lineRule="auto" w:before="0" w:after="60"/>
        <w:ind w:firstLine="420"/>
        <w:jc w:val="both"/>
      </w:pPr>
      <w:r>
        <w:rPr>
          <w:rFonts w:ascii="SimSun" w:hAnsi="SimSun" w:eastAsia="宋体"/>
          <w:b w:val="0"/>
          <w:sz w:val="21"/>
        </w:rPr>
        <w:t>PHQ-9 的正式名称是“患者健康问卷抑郁量表”，共 9 个条目，对应抑郁的九类常见表现。它问的是</w:t>
      </w:r>
      <w:r>
        <w:rPr>
          <w:rFonts w:ascii="SimSun" w:hAnsi="SimSun" w:eastAsia="宋体"/>
          <w:b/>
          <w:sz w:val="21"/>
        </w:rPr>
        <w:t>最近两周</w:t>
      </w:r>
      <w:r>
        <w:rPr>
          <w:rFonts w:ascii="SimSun" w:hAnsi="SimSun" w:eastAsia="宋体"/>
          <w:b w:val="0"/>
          <w:sz w:val="21"/>
        </w:rPr>
        <w:t>，不是今天，也不是“从小到大”。</w:t>
      </w:r>
    </w:p>
    <w:p>
      <w:pPr>
        <w:spacing w:line="360" w:lineRule="auto" w:before="0" w:after="60"/>
        <w:ind w:firstLine="420"/>
        <w:jc w:val="both"/>
      </w:pPr>
      <w:r>
        <w:rPr>
          <w:rFonts w:ascii="SimSun" w:hAnsi="SimSun" w:eastAsia="宋体"/>
          <w:b w:val="0"/>
          <w:sz w:val="21"/>
        </w:rPr>
        <w:t>九个条目的大意是：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做事提不起劲，或没有兴趣；</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心情低落、沮丧、绝望；</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入睡困难、睡不安稳，或睡得过多；</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疲倦、没有活力；</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val="0"/>
          <w:sz w:val="21"/>
        </w:rPr>
        <w:t>食欲不振，或吃得过多；</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val="0"/>
          <w:sz w:val="21"/>
        </w:rPr>
        <w:t>觉得自己很糟、很失败，或让家人失望；</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val="0"/>
          <w:sz w:val="21"/>
        </w:rPr>
        <w:t>注意力难以集中，比如看书、看电视时；</w:t>
      </w:r>
    </w:p>
    <w:p>
      <w:pPr>
        <w:spacing w:line="324" w:lineRule="auto" w:before="0" w:after="40"/>
        <w:ind w:left="425" w:hanging="255"/>
      </w:pPr>
      <w:r>
        <w:rPr>
          <w:rFonts w:ascii="SimSun" w:hAnsi="SimSun" w:eastAsia="宋体"/>
          <w:b/>
          <w:color w:val="2E74B5"/>
          <w:sz w:val="21"/>
        </w:rPr>
        <w:t xml:space="preserve">8. </w:t>
      </w:r>
      <w:r>
        <w:rPr>
          <w:rFonts w:ascii="SimSun" w:hAnsi="SimSun" w:eastAsia="宋体"/>
          <w:b w:val="0"/>
          <w:sz w:val="21"/>
        </w:rPr>
        <w:t>动作或说话慢到别人能看出来，或者相反，烦躁、坐立不安、动来动去比平时多；</w:t>
      </w:r>
    </w:p>
    <w:p>
      <w:pPr>
        <w:spacing w:line="324" w:lineRule="auto" w:before="0" w:after="40"/>
        <w:ind w:left="425" w:hanging="255"/>
      </w:pPr>
      <w:r>
        <w:rPr>
          <w:rFonts w:ascii="SimSun" w:hAnsi="SimSun" w:eastAsia="宋体"/>
          <w:b/>
          <w:color w:val="2E74B5"/>
          <w:sz w:val="21"/>
        </w:rPr>
        <w:t xml:space="preserve">9. </w:t>
      </w:r>
      <w:r>
        <w:rPr>
          <w:rFonts w:ascii="SimSun" w:hAnsi="SimSun" w:eastAsia="宋体"/>
          <w:b w:val="0"/>
          <w:sz w:val="21"/>
        </w:rPr>
        <w:t>有“不如死掉”或伤害自己的念头。</w:t>
      </w:r>
    </w:p>
    <w:p>
      <w:pPr>
        <w:spacing w:line="360" w:lineRule="auto" w:before="0" w:after="60"/>
        <w:ind w:firstLine="420"/>
        <w:jc w:val="both"/>
      </w:pPr>
      <w:r>
        <w:rPr>
          <w:rFonts w:ascii="SimSun" w:hAnsi="SimSun" w:eastAsia="宋体"/>
          <w:b w:val="0"/>
          <w:sz w:val="21"/>
        </w:rPr>
        <w:t>每条按最近两周出现的天数打分：</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分数</w:t>
            </w:r>
          </w:p>
        </w:tc>
        <w:tc>
          <w:tcPr>
            <w:tcW w:type="dxa" w:w="6973"/>
            <w:shd w:val="clear" w:color="auto" w:fill="1F4E79"/>
          </w:tcPr>
          <w:p>
            <w:pPr>
              <w:spacing w:before="20" w:after="20" w:line="264" w:lineRule="auto"/>
              <w:jc w:val="left"/>
            </w:pPr>
            <w:r>
              <w:rPr>
                <w:rFonts w:ascii="SimSun" w:hAnsi="SimSun" w:eastAsia="宋体"/>
                <w:b/>
                <w:color w:val="FFFFFF"/>
                <w:sz w:val="18"/>
              </w:rPr>
              <w:t>含义</w:t>
            </w:r>
          </w:p>
        </w:tc>
      </w:tr>
      <w:tr>
        <w:tc>
          <w:tcPr>
            <w:tcW w:type="dxa" w:w="2438"/>
          </w:tcPr>
          <w:p>
            <w:pPr>
              <w:spacing w:before="20" w:after="20" w:line="276" w:lineRule="auto"/>
              <w:jc w:val="left"/>
            </w:pPr>
            <w:r>
              <w:rPr>
                <w:rFonts w:ascii="SimSun" w:hAnsi="SimSun" w:eastAsia="宋体"/>
                <w:b w:val="0"/>
                <w:color w:val="333333"/>
                <w:sz w:val="17"/>
              </w:rPr>
              <w:t>0</w:t>
            </w:r>
          </w:p>
        </w:tc>
        <w:tc>
          <w:tcPr>
            <w:tcW w:type="dxa" w:w="6973"/>
          </w:tcPr>
          <w:p>
            <w:pPr>
              <w:spacing w:before="20" w:after="20" w:line="276" w:lineRule="auto"/>
              <w:jc w:val="left"/>
            </w:pPr>
            <w:r>
              <w:rPr>
                <w:rFonts w:ascii="SimSun" w:hAnsi="SimSun" w:eastAsia="宋体"/>
                <w:b w:val="0"/>
                <w:color w:val="333333"/>
                <w:sz w:val="17"/>
              </w:rPr>
              <w:t>完全不会</w:t>
            </w:r>
          </w:p>
        </w:tc>
      </w:tr>
      <w:tr>
        <w:tc>
          <w:tcPr>
            <w:tcW w:type="dxa" w:w="2438"/>
            <w:shd w:val="clear" w:color="auto" w:fill="F7F9FC"/>
          </w:tcPr>
          <w:p>
            <w:pPr>
              <w:spacing w:before="20" w:after="20" w:line="276" w:lineRule="auto"/>
              <w:jc w:val="left"/>
            </w:pPr>
            <w:r>
              <w:rPr>
                <w:rFonts w:ascii="SimSun" w:hAnsi="SimSun" w:eastAsia="宋体"/>
                <w:b w:val="0"/>
                <w:color w:val="333333"/>
                <w:sz w:val="17"/>
              </w:rPr>
              <w:t>1</w:t>
            </w:r>
          </w:p>
        </w:tc>
        <w:tc>
          <w:tcPr>
            <w:tcW w:type="dxa" w:w="6973"/>
            <w:shd w:val="clear" w:color="auto" w:fill="F7F9FC"/>
          </w:tcPr>
          <w:p>
            <w:pPr>
              <w:spacing w:before="20" w:after="20" w:line="276" w:lineRule="auto"/>
              <w:jc w:val="left"/>
            </w:pPr>
            <w:r>
              <w:rPr>
                <w:rFonts w:ascii="SimSun" w:hAnsi="SimSun" w:eastAsia="宋体"/>
                <w:b w:val="0"/>
                <w:color w:val="333333"/>
                <w:sz w:val="17"/>
              </w:rPr>
              <w:t>好几天</w:t>
            </w:r>
          </w:p>
        </w:tc>
      </w:tr>
      <w:tr>
        <w:tc>
          <w:tcPr>
            <w:tcW w:type="dxa" w:w="2438"/>
          </w:tcPr>
          <w:p>
            <w:pPr>
              <w:spacing w:before="20" w:after="20" w:line="276" w:lineRule="auto"/>
              <w:jc w:val="left"/>
            </w:pPr>
            <w:r>
              <w:rPr>
                <w:rFonts w:ascii="SimSun" w:hAnsi="SimSun" w:eastAsia="宋体"/>
                <w:b w:val="0"/>
                <w:color w:val="333333"/>
                <w:sz w:val="17"/>
              </w:rPr>
              <w:t>2</w:t>
            </w:r>
          </w:p>
        </w:tc>
        <w:tc>
          <w:tcPr>
            <w:tcW w:type="dxa" w:w="6973"/>
          </w:tcPr>
          <w:p>
            <w:pPr>
              <w:spacing w:before="20" w:after="20" w:line="276" w:lineRule="auto"/>
              <w:jc w:val="left"/>
            </w:pPr>
            <w:r>
              <w:rPr>
                <w:rFonts w:ascii="SimSun" w:hAnsi="SimSun" w:eastAsia="宋体"/>
                <w:b w:val="0"/>
                <w:color w:val="333333"/>
                <w:sz w:val="17"/>
              </w:rPr>
              <w:t>一半以上的天数</w:t>
            </w:r>
          </w:p>
        </w:tc>
      </w:tr>
      <w:tr>
        <w:tc>
          <w:tcPr>
            <w:tcW w:type="dxa" w:w="2438"/>
            <w:shd w:val="clear" w:color="auto" w:fill="F7F9FC"/>
          </w:tcPr>
          <w:p>
            <w:pPr>
              <w:spacing w:before="20" w:after="20" w:line="276" w:lineRule="auto"/>
              <w:jc w:val="left"/>
            </w:pPr>
            <w:r>
              <w:rPr>
                <w:rFonts w:ascii="SimSun" w:hAnsi="SimSun" w:eastAsia="宋体"/>
                <w:b w:val="0"/>
                <w:color w:val="333333"/>
                <w:sz w:val="17"/>
              </w:rPr>
              <w:t>3</w:t>
            </w:r>
          </w:p>
        </w:tc>
        <w:tc>
          <w:tcPr>
            <w:tcW w:type="dxa" w:w="6973"/>
            <w:shd w:val="clear" w:color="auto" w:fill="F7F9FC"/>
          </w:tcPr>
          <w:p>
            <w:pPr>
              <w:spacing w:before="20" w:after="20" w:line="276" w:lineRule="auto"/>
              <w:jc w:val="left"/>
            </w:pPr>
            <w:r>
              <w:rPr>
                <w:rFonts w:ascii="SimSun" w:hAnsi="SimSun" w:eastAsia="宋体"/>
                <w:b w:val="0"/>
                <w:color w:val="333333"/>
                <w:sz w:val="17"/>
              </w:rPr>
              <w:t>几乎每天</w:t>
            </w:r>
          </w:p>
        </w:tc>
      </w:tr>
    </w:tbl>
    <w:p>
      <w:pPr>
        <w:spacing w:before="0" w:after="80" w:line="240" w:lineRule="auto"/>
      </w:pPr>
    </w:p>
    <w:p>
      <w:pPr>
        <w:spacing w:line="360" w:lineRule="auto" w:before="0" w:after="60"/>
        <w:ind w:firstLine="420"/>
        <w:jc w:val="both"/>
      </w:pPr>
      <w:r>
        <w:rPr>
          <w:rFonts w:ascii="SimSun" w:hAnsi="SimSun" w:eastAsia="宋体"/>
          <w:b w:val="0"/>
          <w:sz w:val="21"/>
        </w:rPr>
        <w:t>九条相加，总分 0–27 分。分数越高，症状越多越重。但它测的是“症状有多少”，不是“病有多重”，更不是“你有多不努力”。</w:t>
      </w:r>
    </w:p>
    <w:p>
      <w:pPr>
        <w:pStyle w:val="Heading4"/>
        <w:keepNext/>
        <w:pageBreakBefore w:val="0"/>
        <w:spacing w:before="200" w:after="60" w:line="288" w:lineRule="auto"/>
      </w:pPr>
      <w:r>
        <w:rPr>
          <w:rFonts w:ascii="Arial" w:hAnsi="Arial" w:eastAsia="黑体"/>
          <w:b/>
          <w:color w:val="333333"/>
          <w:sz w:val="23"/>
        </w:rPr>
        <w:t>怎么读总分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总分</w:t>
            </w:r>
          </w:p>
        </w:tc>
        <w:tc>
          <w:tcPr>
            <w:tcW w:type="dxa" w:w="3572"/>
            <w:shd w:val="clear" w:color="auto" w:fill="1F4E79"/>
          </w:tcPr>
          <w:p>
            <w:pPr>
              <w:spacing w:before="20" w:after="20" w:line="264" w:lineRule="auto"/>
              <w:jc w:val="left"/>
            </w:pPr>
            <w:r>
              <w:rPr>
                <w:rFonts w:ascii="SimSun" w:hAnsi="SimSun" w:eastAsia="宋体"/>
                <w:b/>
                <w:color w:val="FFFFFF"/>
                <w:sz w:val="18"/>
              </w:rPr>
              <w:t>常用分级</w:t>
            </w:r>
          </w:p>
        </w:tc>
        <w:tc>
          <w:tcPr>
            <w:tcW w:type="dxa" w:w="3628"/>
            <w:shd w:val="clear" w:color="auto" w:fill="1F4E79"/>
          </w:tcPr>
          <w:p>
            <w:pPr>
              <w:spacing w:before="20" w:after="20" w:line="264" w:lineRule="auto"/>
              <w:jc w:val="left"/>
            </w:pPr>
            <w:r>
              <w:rPr>
                <w:rFonts w:ascii="SimSun" w:hAnsi="SimSun" w:eastAsia="宋体"/>
                <w:b/>
                <w:color w:val="FFFFFF"/>
                <w:sz w:val="18"/>
              </w:rPr>
              <w:t>可以怎么理解</w:t>
            </w:r>
          </w:p>
        </w:tc>
      </w:tr>
      <w:tr>
        <w:tc>
          <w:tcPr>
            <w:tcW w:type="dxa" w:w="2211"/>
          </w:tcPr>
          <w:p>
            <w:pPr>
              <w:spacing w:before="20" w:after="20" w:line="276" w:lineRule="auto"/>
              <w:jc w:val="left"/>
            </w:pPr>
            <w:r>
              <w:rPr>
                <w:rFonts w:ascii="SimSun" w:hAnsi="SimSun" w:eastAsia="宋体"/>
                <w:b w:val="0"/>
                <w:color w:val="333333"/>
                <w:sz w:val="17"/>
              </w:rPr>
              <w:t>0–4</w:t>
            </w:r>
          </w:p>
        </w:tc>
        <w:tc>
          <w:tcPr>
            <w:tcW w:type="dxa" w:w="3572"/>
          </w:tcPr>
          <w:p>
            <w:pPr>
              <w:spacing w:before="20" w:after="20" w:line="276" w:lineRule="auto"/>
              <w:jc w:val="left"/>
            </w:pPr>
            <w:r>
              <w:rPr>
                <w:rFonts w:ascii="SimSun" w:hAnsi="SimSun" w:eastAsia="宋体"/>
                <w:b w:val="0"/>
                <w:color w:val="333333"/>
                <w:sz w:val="17"/>
              </w:rPr>
              <w:t>无或极轻</w:t>
            </w:r>
          </w:p>
        </w:tc>
        <w:tc>
          <w:tcPr>
            <w:tcW w:type="dxa" w:w="3628"/>
          </w:tcPr>
          <w:p>
            <w:pPr>
              <w:spacing w:before="20" w:after="20" w:line="276" w:lineRule="auto"/>
              <w:jc w:val="left"/>
            </w:pPr>
            <w:r>
              <w:rPr>
                <w:rFonts w:ascii="SimSun" w:hAnsi="SimSun" w:eastAsia="宋体"/>
                <w:b w:val="0"/>
                <w:color w:val="333333"/>
                <w:sz w:val="17"/>
              </w:rPr>
              <w:t>目前症状很少；如果有困扰，仍值得和医生谈</w:t>
            </w:r>
          </w:p>
        </w:tc>
      </w:tr>
      <w:tr>
        <w:tc>
          <w:tcPr>
            <w:tcW w:type="dxa" w:w="2211"/>
            <w:shd w:val="clear" w:color="auto" w:fill="F7F9FC"/>
          </w:tcPr>
          <w:p>
            <w:pPr>
              <w:spacing w:before="20" w:after="20" w:line="276" w:lineRule="auto"/>
              <w:jc w:val="left"/>
            </w:pPr>
            <w:r>
              <w:rPr>
                <w:rFonts w:ascii="SimSun" w:hAnsi="SimSun" w:eastAsia="宋体"/>
                <w:b w:val="0"/>
                <w:color w:val="333333"/>
                <w:sz w:val="17"/>
              </w:rPr>
              <w:t>5–9</w:t>
            </w:r>
          </w:p>
        </w:tc>
        <w:tc>
          <w:tcPr>
            <w:tcW w:type="dxa" w:w="3572"/>
            <w:shd w:val="clear" w:color="auto" w:fill="F7F9FC"/>
          </w:tcPr>
          <w:p>
            <w:pPr>
              <w:spacing w:before="20" w:after="20" w:line="276" w:lineRule="auto"/>
              <w:jc w:val="left"/>
            </w:pPr>
            <w:r>
              <w:rPr>
                <w:rFonts w:ascii="SimSun" w:hAnsi="SimSun" w:eastAsia="宋体"/>
                <w:b w:val="0"/>
                <w:color w:val="333333"/>
                <w:sz w:val="17"/>
              </w:rPr>
              <w:t>轻度</w:t>
            </w:r>
          </w:p>
        </w:tc>
        <w:tc>
          <w:tcPr>
            <w:tcW w:type="dxa" w:w="3628"/>
            <w:shd w:val="clear" w:color="auto" w:fill="F7F9FC"/>
          </w:tcPr>
          <w:p>
            <w:pPr>
              <w:spacing w:before="20" w:after="20" w:line="276" w:lineRule="auto"/>
              <w:jc w:val="left"/>
            </w:pPr>
            <w:r>
              <w:rPr>
                <w:rFonts w:ascii="SimSun" w:hAnsi="SimSun" w:eastAsia="宋体"/>
                <w:b w:val="0"/>
                <w:color w:val="333333"/>
                <w:sz w:val="17"/>
              </w:rPr>
              <w:t>有一些症状，功能可能受影响；建议随访、心理干预或生活调整</w:t>
            </w:r>
          </w:p>
        </w:tc>
      </w:tr>
      <w:tr>
        <w:tc>
          <w:tcPr>
            <w:tcW w:type="dxa" w:w="2211"/>
          </w:tcPr>
          <w:p>
            <w:pPr>
              <w:spacing w:before="20" w:after="20" w:line="276" w:lineRule="auto"/>
              <w:jc w:val="left"/>
            </w:pPr>
            <w:r>
              <w:rPr>
                <w:rFonts w:ascii="SimSun" w:hAnsi="SimSun" w:eastAsia="宋体"/>
                <w:b w:val="0"/>
                <w:color w:val="333333"/>
                <w:sz w:val="17"/>
              </w:rPr>
              <w:t>10–14</w:t>
            </w:r>
          </w:p>
        </w:tc>
        <w:tc>
          <w:tcPr>
            <w:tcW w:type="dxa" w:w="3572"/>
          </w:tcPr>
          <w:p>
            <w:pPr>
              <w:spacing w:before="20" w:after="20" w:line="276" w:lineRule="auto"/>
              <w:jc w:val="left"/>
            </w:pPr>
            <w:r>
              <w:rPr>
                <w:rFonts w:ascii="SimSun" w:hAnsi="SimSun" w:eastAsia="宋体"/>
                <w:b w:val="0"/>
                <w:color w:val="333333"/>
                <w:sz w:val="17"/>
              </w:rPr>
              <w:t>中度</w:t>
            </w:r>
          </w:p>
        </w:tc>
        <w:tc>
          <w:tcPr>
            <w:tcW w:type="dxa" w:w="3628"/>
          </w:tcPr>
          <w:p>
            <w:pPr>
              <w:spacing w:before="20" w:after="20" w:line="276" w:lineRule="auto"/>
              <w:jc w:val="left"/>
            </w:pPr>
            <w:r>
              <w:rPr>
                <w:rFonts w:ascii="SimSun" w:hAnsi="SimSun" w:eastAsia="宋体"/>
                <w:b w:val="0"/>
                <w:color w:val="333333"/>
                <w:sz w:val="17"/>
              </w:rPr>
              <w:t>常作为“需要进一步评估、考虑治疗”的区间</w:t>
            </w:r>
          </w:p>
        </w:tc>
      </w:tr>
      <w:tr>
        <w:tc>
          <w:tcPr>
            <w:tcW w:type="dxa" w:w="2211"/>
            <w:shd w:val="clear" w:color="auto" w:fill="F7F9FC"/>
          </w:tcPr>
          <w:p>
            <w:pPr>
              <w:spacing w:before="20" w:after="20" w:line="276" w:lineRule="auto"/>
              <w:jc w:val="left"/>
            </w:pPr>
            <w:r>
              <w:rPr>
                <w:rFonts w:ascii="SimSun" w:hAnsi="SimSun" w:eastAsia="宋体"/>
                <w:b w:val="0"/>
                <w:color w:val="333333"/>
                <w:sz w:val="17"/>
              </w:rPr>
              <w:t>15–19</w:t>
            </w:r>
          </w:p>
        </w:tc>
        <w:tc>
          <w:tcPr>
            <w:tcW w:type="dxa" w:w="3572"/>
            <w:shd w:val="clear" w:color="auto" w:fill="F7F9FC"/>
          </w:tcPr>
          <w:p>
            <w:pPr>
              <w:spacing w:before="20" w:after="20" w:line="276" w:lineRule="auto"/>
              <w:jc w:val="left"/>
            </w:pPr>
            <w:r>
              <w:rPr>
                <w:rFonts w:ascii="SimSun" w:hAnsi="SimSun" w:eastAsia="宋体"/>
                <w:b w:val="0"/>
                <w:color w:val="333333"/>
                <w:sz w:val="17"/>
              </w:rPr>
              <w:t>中重度</w:t>
            </w:r>
          </w:p>
        </w:tc>
        <w:tc>
          <w:tcPr>
            <w:tcW w:type="dxa" w:w="3628"/>
            <w:shd w:val="clear" w:color="auto" w:fill="F7F9FC"/>
          </w:tcPr>
          <w:p>
            <w:pPr>
              <w:spacing w:before="20" w:after="20" w:line="276" w:lineRule="auto"/>
              <w:jc w:val="left"/>
            </w:pPr>
            <w:r>
              <w:rPr>
                <w:rFonts w:ascii="SimSun" w:hAnsi="SimSun" w:eastAsia="宋体"/>
                <w:b w:val="0"/>
                <w:color w:val="333333"/>
                <w:sz w:val="17"/>
              </w:rPr>
              <w:t>症状较明显，通常需要规范治疗</w:t>
            </w:r>
          </w:p>
        </w:tc>
      </w:tr>
      <w:tr>
        <w:tc>
          <w:tcPr>
            <w:tcW w:type="dxa" w:w="2211"/>
          </w:tcPr>
          <w:p>
            <w:pPr>
              <w:spacing w:before="20" w:after="20" w:line="276" w:lineRule="auto"/>
              <w:jc w:val="left"/>
            </w:pPr>
            <w:r>
              <w:rPr>
                <w:rFonts w:ascii="SimSun" w:hAnsi="SimSun" w:eastAsia="宋体"/>
                <w:b w:val="0"/>
                <w:color w:val="333333"/>
                <w:sz w:val="17"/>
              </w:rPr>
              <w:t>20–27</w:t>
            </w:r>
          </w:p>
        </w:tc>
        <w:tc>
          <w:tcPr>
            <w:tcW w:type="dxa" w:w="3572"/>
          </w:tcPr>
          <w:p>
            <w:pPr>
              <w:spacing w:before="20" w:after="20" w:line="276" w:lineRule="auto"/>
              <w:jc w:val="left"/>
            </w:pPr>
            <w:r>
              <w:rPr>
                <w:rFonts w:ascii="SimSun" w:hAnsi="SimSun" w:eastAsia="宋体"/>
                <w:b w:val="0"/>
                <w:color w:val="333333"/>
                <w:sz w:val="17"/>
              </w:rPr>
              <w:t>重度</w:t>
            </w:r>
          </w:p>
        </w:tc>
        <w:tc>
          <w:tcPr>
            <w:tcW w:type="dxa" w:w="3628"/>
          </w:tcPr>
          <w:p>
            <w:pPr>
              <w:spacing w:before="20" w:after="20" w:line="276" w:lineRule="auto"/>
              <w:jc w:val="left"/>
            </w:pPr>
            <w:r>
              <w:rPr>
                <w:rFonts w:ascii="SimSun" w:hAnsi="SimSun" w:eastAsia="宋体"/>
                <w:b w:val="0"/>
                <w:color w:val="333333"/>
                <w:sz w:val="17"/>
              </w:rPr>
              <w:t>症状重，需尽快专业评估，注意安全风险</w:t>
            </w:r>
          </w:p>
        </w:tc>
      </w:tr>
    </w:tbl>
    <w:p>
      <w:pPr>
        <w:spacing w:before="0" w:after="80" w:line="240" w:lineRule="auto"/>
      </w:pPr>
    </w:p>
    <w:p>
      <w:pPr>
        <w:spacing w:line="360" w:lineRule="auto" w:before="0" w:after="60"/>
        <w:ind w:firstLine="420"/>
        <w:jc w:val="both"/>
      </w:pPr>
      <w:r>
        <w:rPr>
          <w:rFonts w:ascii="SimSun" w:hAnsi="SimSun" w:eastAsia="宋体"/>
          <w:b/>
          <w:sz w:val="21"/>
        </w:rPr>
        <w:t>常用临界值</w:t>
      </w:r>
      <w:r>
        <w:rPr>
          <w:rFonts w:ascii="SimSun" w:hAnsi="SimSun" w:eastAsia="宋体"/>
          <w:b w:val="0"/>
          <w:sz w:val="21"/>
        </w:rPr>
        <w:t>：10 分。多数研究里，10 分以上提示“可能存在抑郁”，作为筛查工具敏感性和特异性都比较理想（简单说，就是“真有病的人大多能查出来，没病的人不容易被误判”）。【研究】但它是筛查线，不是诊断线。15 分以上更可能达到中重度，20 分以上要格外注意功能和风险。</w:t>
      </w:r>
    </w:p>
    <w:p>
      <w:pPr>
        <w:spacing w:line="360" w:lineRule="auto" w:before="0" w:after="60"/>
        <w:ind w:firstLine="420"/>
        <w:jc w:val="both"/>
      </w:pPr>
      <w:r>
        <w:rPr>
          <w:rFonts w:ascii="SimSun" w:hAnsi="SimSun" w:eastAsia="宋体"/>
          <w:b w:val="0"/>
          <w:sz w:val="21"/>
        </w:rPr>
        <w:t>还要提醒一句：</w:t>
      </w:r>
      <w:r>
        <w:rPr>
          <w:rFonts w:ascii="SimSun" w:hAnsi="SimSun" w:eastAsia="宋体"/>
          <w:b/>
          <w:sz w:val="21"/>
        </w:rPr>
        <w:t>分级是人群层面的经验，不是对你个人的判决。</w:t>
      </w:r>
      <w:r>
        <w:rPr>
          <w:rFonts w:ascii="SimSun" w:hAnsi="SimSun" w:eastAsia="宋体"/>
          <w:b w:val="0"/>
          <w:sz w:val="21"/>
        </w:rPr>
        <w:t xml:space="preserve"> 有人 12 分还能正常上班，有人 9 分已经起不来床。功能和风险，永远比分数重要。</w:t>
      </w:r>
    </w:p>
    <w:p>
      <w:pPr>
        <w:pStyle w:val="Heading3"/>
        <w:keepNext/>
        <w:pageBreakBefore w:val="0"/>
        <w:spacing w:before="280" w:after="100" w:line="288" w:lineRule="auto"/>
      </w:pPr>
      <w:r>
        <w:rPr>
          <w:rFonts w:ascii="Arial" w:hAnsi="Arial" w:eastAsia="黑体"/>
          <w:b/>
          <w:color w:val="1F4E79"/>
          <w:sz w:val="27"/>
        </w:rPr>
        <w:t>二、第 9 题：必须单独看</w:t>
      </w:r>
    </w:p>
    <w:p>
      <w:pPr>
        <w:spacing w:line="360" w:lineRule="auto" w:before="0" w:after="60"/>
        <w:ind w:firstLine="420"/>
        <w:jc w:val="both"/>
      </w:pPr>
      <w:r>
        <w:rPr>
          <w:rFonts w:ascii="SimSun" w:hAnsi="SimSun" w:eastAsia="宋体"/>
          <w:b w:val="0"/>
          <w:sz w:val="21"/>
        </w:rPr>
        <w:t>第 9 题问的是“有不如死掉或用某种方式伤害自己的念头”。这一题很特殊：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只要不是 0 分，就值得说出来。</w:t>
      </w:r>
      <w:r>
        <w:rPr>
          <w:rFonts w:ascii="SimSun" w:hAnsi="SimSun" w:eastAsia="宋体"/>
          <w:b w:val="0"/>
          <w:sz w:val="21"/>
        </w:rPr>
        <w:t xml:space="preserve"> 哪怕只是“偶尔闪过一下”，也告诉医生。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它不是自杀风险评估工具。</w:t>
      </w:r>
      <w:r>
        <w:rPr>
          <w:rFonts w:ascii="SimSun" w:hAnsi="SimSun" w:eastAsia="宋体"/>
          <w:b w:val="0"/>
          <w:sz w:val="21"/>
        </w:rPr>
        <w:t xml:space="preserve"> 它只筛“有没有念头”，不评估“有多危险”“有没有计划”“有没有保护因素”。真正的风险评估要靠医生面谈，问想法、计划、准备、既往尝试、保护因素。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分数低不等于安全。</w:t>
      </w:r>
      <w:r>
        <w:rPr>
          <w:rFonts w:ascii="SimSun" w:hAnsi="SimSun" w:eastAsia="宋体"/>
          <w:b w:val="0"/>
          <w:sz w:val="21"/>
        </w:rPr>
        <w:t xml:space="preserve"> 有人第 9 题答 1 分，但已经有具体计划；也有人答 2 分，只是被动的“活着没意思”。不能只看数字。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答了也不会被“抓走”。</w:t>
      </w:r>
      <w:r>
        <w:rPr>
          <w:rFonts w:ascii="SimSun" w:hAnsi="SimSun" w:eastAsia="宋体"/>
          <w:b w:val="0"/>
          <w:sz w:val="21"/>
        </w:rPr>
        <w:t xml:space="preserve"> 医生问这些，是为了帮你，不是为了评判你。如实回答，才能得到合适的帮助。</w:t>
      </w:r>
    </w:p>
    <w:p>
      <w:pPr>
        <w:spacing w:line="360" w:lineRule="auto" w:before="0" w:after="60"/>
        <w:ind w:firstLine="420"/>
        <w:jc w:val="both"/>
      </w:pPr>
      <w:r>
        <w:rPr>
          <w:rFonts w:ascii="SimSun" w:hAnsi="SimSun" w:eastAsia="宋体"/>
          <w:b w:val="0"/>
          <w:sz w:val="21"/>
        </w:rPr>
        <w:t>如果第 9 题≥1 分，同时又出现下面任何一种情况，应当天联系医生或去急诊：有具体计划、开始准备东西、写过告别的话、觉得自己拖累别人、无法保证自己安全。</w:t>
      </w:r>
    </w:p>
    <w:p>
      <w:pPr>
        <w:pStyle w:val="Heading3"/>
        <w:keepNext/>
        <w:pageBreakBefore w:val="0"/>
        <w:spacing w:before="280" w:after="100" w:line="288" w:lineRule="auto"/>
      </w:pPr>
      <w:r>
        <w:rPr>
          <w:rFonts w:ascii="Arial" w:hAnsi="Arial" w:eastAsia="黑体"/>
          <w:b/>
          <w:color w:val="1F4E79"/>
          <w:sz w:val="27"/>
        </w:rPr>
        <w:t>三、GAD-7：七个条目，测焦虑</w:t>
      </w:r>
    </w:p>
    <w:p>
      <w:pPr>
        <w:spacing w:line="360" w:lineRule="auto" w:before="0" w:after="60"/>
        <w:ind w:firstLine="420"/>
        <w:jc w:val="both"/>
      </w:pPr>
      <w:r>
        <w:rPr>
          <w:rFonts w:ascii="SimSun" w:hAnsi="SimSun" w:eastAsia="宋体"/>
          <w:b w:val="0"/>
          <w:sz w:val="21"/>
        </w:rPr>
        <w:t>GAD-7 是“广泛性焦虑障碍量表”，7 个条目，同样问最近两周，按 0–3 计分，总分 0–21。条目大意是：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感到紧张、焦虑或急切；</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没法停止或控制担忧；</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对各种各样的事担忧过多；</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很难放松下来；</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val="0"/>
          <w:sz w:val="21"/>
        </w:rPr>
        <w:t>因为不安而坐不住；</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val="0"/>
          <w:sz w:val="21"/>
        </w:rPr>
        <w:t>容易烦恼或急躁；</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val="0"/>
          <w:sz w:val="21"/>
        </w:rPr>
        <w:t>感到好像会有可怕的事情发生。</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总分</w:t>
            </w:r>
          </w:p>
        </w:tc>
        <w:tc>
          <w:tcPr>
            <w:tcW w:type="dxa" w:w="6973"/>
            <w:shd w:val="clear" w:color="auto" w:fill="1F4E79"/>
          </w:tcPr>
          <w:p>
            <w:pPr>
              <w:spacing w:before="20" w:after="20" w:line="264" w:lineRule="auto"/>
              <w:jc w:val="left"/>
            </w:pPr>
            <w:r>
              <w:rPr>
                <w:rFonts w:ascii="SimSun" w:hAnsi="SimSun" w:eastAsia="宋体"/>
                <w:b/>
                <w:color w:val="FFFFFF"/>
                <w:sz w:val="18"/>
              </w:rPr>
              <w:t>常用分级</w:t>
            </w:r>
          </w:p>
        </w:tc>
      </w:tr>
      <w:tr>
        <w:tc>
          <w:tcPr>
            <w:tcW w:type="dxa" w:w="2438"/>
          </w:tcPr>
          <w:p>
            <w:pPr>
              <w:spacing w:before="20" w:after="20" w:line="276" w:lineRule="auto"/>
              <w:jc w:val="left"/>
            </w:pPr>
            <w:r>
              <w:rPr>
                <w:rFonts w:ascii="SimSun" w:hAnsi="SimSun" w:eastAsia="宋体"/>
                <w:b w:val="0"/>
                <w:color w:val="333333"/>
                <w:sz w:val="17"/>
              </w:rPr>
              <w:t>0–4</w:t>
            </w:r>
          </w:p>
        </w:tc>
        <w:tc>
          <w:tcPr>
            <w:tcW w:type="dxa" w:w="6973"/>
          </w:tcPr>
          <w:p>
            <w:pPr>
              <w:spacing w:before="20" w:after="20" w:line="276" w:lineRule="auto"/>
              <w:jc w:val="left"/>
            </w:pPr>
            <w:r>
              <w:rPr>
                <w:rFonts w:ascii="SimSun" w:hAnsi="SimSun" w:eastAsia="宋体"/>
                <w:b w:val="0"/>
                <w:color w:val="333333"/>
                <w:sz w:val="17"/>
              </w:rPr>
              <w:t>无或极轻</w:t>
            </w:r>
          </w:p>
        </w:tc>
      </w:tr>
      <w:tr>
        <w:tc>
          <w:tcPr>
            <w:tcW w:type="dxa" w:w="2438"/>
            <w:shd w:val="clear" w:color="auto" w:fill="F7F9FC"/>
          </w:tcPr>
          <w:p>
            <w:pPr>
              <w:spacing w:before="20" w:after="20" w:line="276" w:lineRule="auto"/>
              <w:jc w:val="left"/>
            </w:pPr>
            <w:r>
              <w:rPr>
                <w:rFonts w:ascii="SimSun" w:hAnsi="SimSun" w:eastAsia="宋体"/>
                <w:b w:val="0"/>
                <w:color w:val="333333"/>
                <w:sz w:val="17"/>
              </w:rPr>
              <w:t>5–9</w:t>
            </w:r>
          </w:p>
        </w:tc>
        <w:tc>
          <w:tcPr>
            <w:tcW w:type="dxa" w:w="6973"/>
            <w:shd w:val="clear" w:color="auto" w:fill="F7F9FC"/>
          </w:tcPr>
          <w:p>
            <w:pPr>
              <w:spacing w:before="20" w:after="20" w:line="276" w:lineRule="auto"/>
              <w:jc w:val="left"/>
            </w:pPr>
            <w:r>
              <w:rPr>
                <w:rFonts w:ascii="SimSun" w:hAnsi="SimSun" w:eastAsia="宋体"/>
                <w:b w:val="0"/>
                <w:color w:val="333333"/>
                <w:sz w:val="17"/>
              </w:rPr>
              <w:t>轻度</w:t>
            </w:r>
          </w:p>
        </w:tc>
      </w:tr>
      <w:tr>
        <w:tc>
          <w:tcPr>
            <w:tcW w:type="dxa" w:w="2438"/>
          </w:tcPr>
          <w:p>
            <w:pPr>
              <w:spacing w:before="20" w:after="20" w:line="276" w:lineRule="auto"/>
              <w:jc w:val="left"/>
            </w:pPr>
            <w:r>
              <w:rPr>
                <w:rFonts w:ascii="SimSun" w:hAnsi="SimSun" w:eastAsia="宋体"/>
                <w:b w:val="0"/>
                <w:color w:val="333333"/>
                <w:sz w:val="17"/>
              </w:rPr>
              <w:t>10–14</w:t>
            </w:r>
          </w:p>
        </w:tc>
        <w:tc>
          <w:tcPr>
            <w:tcW w:type="dxa" w:w="6973"/>
          </w:tcPr>
          <w:p>
            <w:pPr>
              <w:spacing w:before="20" w:after="20" w:line="276" w:lineRule="auto"/>
              <w:jc w:val="left"/>
            </w:pPr>
            <w:r>
              <w:rPr>
                <w:rFonts w:ascii="SimSun" w:hAnsi="SimSun" w:eastAsia="宋体"/>
                <w:b w:val="0"/>
                <w:color w:val="333333"/>
                <w:sz w:val="17"/>
              </w:rPr>
              <w:t>中度</w:t>
            </w:r>
          </w:p>
        </w:tc>
      </w:tr>
      <w:tr>
        <w:tc>
          <w:tcPr>
            <w:tcW w:type="dxa" w:w="2438"/>
            <w:shd w:val="clear" w:color="auto" w:fill="F7F9FC"/>
          </w:tcPr>
          <w:p>
            <w:pPr>
              <w:spacing w:before="20" w:after="20" w:line="276" w:lineRule="auto"/>
              <w:jc w:val="left"/>
            </w:pPr>
            <w:r>
              <w:rPr>
                <w:rFonts w:ascii="SimSun" w:hAnsi="SimSun" w:eastAsia="宋体"/>
                <w:b w:val="0"/>
                <w:color w:val="333333"/>
                <w:sz w:val="17"/>
              </w:rPr>
              <w:t>15–21</w:t>
            </w:r>
          </w:p>
        </w:tc>
        <w:tc>
          <w:tcPr>
            <w:tcW w:type="dxa" w:w="6973"/>
            <w:shd w:val="clear" w:color="auto" w:fill="F7F9FC"/>
          </w:tcPr>
          <w:p>
            <w:pPr>
              <w:spacing w:before="20" w:after="20" w:line="276" w:lineRule="auto"/>
              <w:jc w:val="left"/>
            </w:pPr>
            <w:r>
              <w:rPr>
                <w:rFonts w:ascii="SimSun" w:hAnsi="SimSun" w:eastAsia="宋体"/>
                <w:b w:val="0"/>
                <w:color w:val="333333"/>
                <w:sz w:val="17"/>
              </w:rPr>
              <w:t>重度</w:t>
            </w:r>
          </w:p>
        </w:tc>
      </w:tr>
    </w:tbl>
    <w:p>
      <w:pPr>
        <w:spacing w:before="0" w:after="80" w:line="240" w:lineRule="auto"/>
      </w:pPr>
    </w:p>
    <w:p>
      <w:pPr>
        <w:spacing w:line="360" w:lineRule="auto" w:before="0" w:after="60"/>
        <w:ind w:firstLine="420"/>
        <w:jc w:val="both"/>
      </w:pPr>
      <w:r>
        <w:rPr>
          <w:rFonts w:ascii="SimSun" w:hAnsi="SimSun" w:eastAsia="宋体"/>
          <w:b/>
          <w:sz w:val="21"/>
        </w:rPr>
        <w:t>常用临界值</w:t>
      </w:r>
      <w:r>
        <w:rPr>
          <w:rFonts w:ascii="SimSun" w:hAnsi="SimSun" w:eastAsia="宋体"/>
          <w:b w:val="0"/>
          <w:sz w:val="21"/>
        </w:rPr>
        <w:t>：10 分，作为“可能存在焦虑”的筛查线。【研究】GAD-7 也被用来粗略评估惊恐、社交焦虑、创伤后应激的症状强度，但那些情况有各自的专门量表，不能只靠 GAD-7 判断。</w:t>
      </w:r>
    </w:p>
    <w:p>
      <w:pPr>
        <w:spacing w:line="360" w:lineRule="auto" w:before="0" w:after="60"/>
        <w:ind w:firstLine="420"/>
        <w:jc w:val="both"/>
      </w:pPr>
      <w:r>
        <w:rPr>
          <w:rFonts w:ascii="SimSun" w:hAnsi="SimSun" w:eastAsia="宋体"/>
          <w:b w:val="0"/>
          <w:sz w:val="21"/>
        </w:rPr>
        <w:t>抑郁和焦虑经常一起出现。两个表一起测，能帮医生看清“主要是抑郁、主要是焦虑，还是两者都有”，但</w:t>
      </w:r>
      <w:r>
        <w:rPr>
          <w:rFonts w:ascii="SimSun" w:hAnsi="SimSun" w:eastAsia="宋体"/>
          <w:b/>
          <w:sz w:val="21"/>
        </w:rPr>
        <w:t>不能靠两个分数自己下诊断</w:t>
      </w:r>
      <w:r>
        <w:rPr>
          <w:rFonts w:ascii="SimSun" w:hAnsi="SimSun" w:eastAsia="宋体"/>
          <w:b w:val="0"/>
          <w:sz w:val="21"/>
        </w:rPr>
        <w:t>。</w:t>
      </w:r>
    </w:p>
    <w:p>
      <w:pPr>
        <w:pStyle w:val="Heading4"/>
        <w:keepNext/>
        <w:pageBreakBefore w:val="0"/>
        <w:spacing w:before="200" w:after="60" w:line="288" w:lineRule="auto"/>
      </w:pPr>
      <w:r>
        <w:rPr>
          <w:rFonts w:ascii="Arial" w:hAnsi="Arial" w:eastAsia="黑体"/>
          <w:b/>
          <w:color w:val="333333"/>
          <w:sz w:val="23"/>
        </w:rPr>
        <w:t>两个表放在一起看</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项目</w:t>
            </w:r>
          </w:p>
        </w:tc>
        <w:tc>
          <w:tcPr>
            <w:tcW w:type="dxa" w:w="3572"/>
            <w:shd w:val="clear" w:color="auto" w:fill="1F4E79"/>
          </w:tcPr>
          <w:p>
            <w:pPr>
              <w:spacing w:before="20" w:after="20" w:line="264" w:lineRule="auto"/>
              <w:jc w:val="left"/>
            </w:pPr>
            <w:r>
              <w:rPr>
                <w:rFonts w:ascii="SimSun" w:hAnsi="SimSun" w:eastAsia="宋体"/>
                <w:b/>
                <w:color w:val="FFFFFF"/>
                <w:sz w:val="18"/>
              </w:rPr>
              <w:t>PHQ-9</w:t>
            </w:r>
          </w:p>
        </w:tc>
        <w:tc>
          <w:tcPr>
            <w:tcW w:type="dxa" w:w="3628"/>
            <w:shd w:val="clear" w:color="auto" w:fill="1F4E79"/>
          </w:tcPr>
          <w:p>
            <w:pPr>
              <w:spacing w:before="20" w:after="20" w:line="264" w:lineRule="auto"/>
              <w:jc w:val="left"/>
            </w:pPr>
            <w:r>
              <w:rPr>
                <w:rFonts w:ascii="SimSun" w:hAnsi="SimSun" w:eastAsia="宋体"/>
                <w:b/>
                <w:color w:val="FFFFFF"/>
                <w:sz w:val="18"/>
              </w:rPr>
              <w:t>GAD-7</w:t>
            </w:r>
          </w:p>
        </w:tc>
      </w:tr>
      <w:tr>
        <w:tc>
          <w:tcPr>
            <w:tcW w:type="dxa" w:w="2211"/>
          </w:tcPr>
          <w:p>
            <w:pPr>
              <w:spacing w:before="20" w:after="20" w:line="276" w:lineRule="auto"/>
              <w:jc w:val="left"/>
            </w:pPr>
            <w:r>
              <w:rPr>
                <w:rFonts w:ascii="SimSun" w:hAnsi="SimSun" w:eastAsia="宋体"/>
                <w:b w:val="0"/>
                <w:color w:val="333333"/>
                <w:sz w:val="17"/>
              </w:rPr>
              <w:t>测什么</w:t>
            </w:r>
          </w:p>
        </w:tc>
        <w:tc>
          <w:tcPr>
            <w:tcW w:type="dxa" w:w="3572"/>
          </w:tcPr>
          <w:p>
            <w:pPr>
              <w:spacing w:before="20" w:after="20" w:line="276" w:lineRule="auto"/>
              <w:jc w:val="left"/>
            </w:pPr>
            <w:r>
              <w:rPr>
                <w:rFonts w:ascii="SimSun" w:hAnsi="SimSun" w:eastAsia="宋体"/>
                <w:b w:val="0"/>
                <w:color w:val="333333"/>
                <w:sz w:val="17"/>
              </w:rPr>
              <w:t>抑郁症状</w:t>
            </w:r>
          </w:p>
        </w:tc>
        <w:tc>
          <w:tcPr>
            <w:tcW w:type="dxa" w:w="3628"/>
          </w:tcPr>
          <w:p>
            <w:pPr>
              <w:spacing w:before="20" w:after="20" w:line="276" w:lineRule="auto"/>
              <w:jc w:val="left"/>
            </w:pPr>
            <w:r>
              <w:rPr>
                <w:rFonts w:ascii="SimSun" w:hAnsi="SimSun" w:eastAsia="宋体"/>
                <w:b w:val="0"/>
                <w:color w:val="333333"/>
                <w:sz w:val="17"/>
              </w:rPr>
              <w:t>焦虑症状</w:t>
            </w:r>
          </w:p>
        </w:tc>
      </w:tr>
      <w:tr>
        <w:tc>
          <w:tcPr>
            <w:tcW w:type="dxa" w:w="2211"/>
            <w:shd w:val="clear" w:color="auto" w:fill="F7F9FC"/>
          </w:tcPr>
          <w:p>
            <w:pPr>
              <w:spacing w:before="20" w:after="20" w:line="276" w:lineRule="auto"/>
              <w:jc w:val="left"/>
            </w:pPr>
            <w:r>
              <w:rPr>
                <w:rFonts w:ascii="SimSun" w:hAnsi="SimSun" w:eastAsia="宋体"/>
                <w:b w:val="0"/>
                <w:color w:val="333333"/>
                <w:sz w:val="17"/>
              </w:rPr>
              <w:t>条目数</w:t>
            </w:r>
          </w:p>
        </w:tc>
        <w:tc>
          <w:tcPr>
            <w:tcW w:type="dxa" w:w="3572"/>
            <w:shd w:val="clear" w:color="auto" w:fill="F7F9FC"/>
          </w:tcPr>
          <w:p>
            <w:pPr>
              <w:spacing w:before="20" w:after="20" w:line="276" w:lineRule="auto"/>
              <w:jc w:val="left"/>
            </w:pPr>
            <w:r>
              <w:rPr>
                <w:rFonts w:ascii="SimSun" w:hAnsi="SimSun" w:eastAsia="宋体"/>
                <w:b w:val="0"/>
                <w:color w:val="333333"/>
                <w:sz w:val="17"/>
              </w:rPr>
              <w:t>9</w:t>
            </w:r>
          </w:p>
        </w:tc>
        <w:tc>
          <w:tcPr>
            <w:tcW w:type="dxa" w:w="3628"/>
            <w:shd w:val="clear" w:color="auto" w:fill="F7F9FC"/>
          </w:tcPr>
          <w:p>
            <w:pPr>
              <w:spacing w:before="20" w:after="20" w:line="276" w:lineRule="auto"/>
              <w:jc w:val="left"/>
            </w:pPr>
            <w:r>
              <w:rPr>
                <w:rFonts w:ascii="SimSun" w:hAnsi="SimSun" w:eastAsia="宋体"/>
                <w:b w:val="0"/>
                <w:color w:val="333333"/>
                <w:sz w:val="17"/>
              </w:rPr>
              <w:t>7</w:t>
            </w:r>
          </w:p>
        </w:tc>
      </w:tr>
      <w:tr>
        <w:tc>
          <w:tcPr>
            <w:tcW w:type="dxa" w:w="2211"/>
          </w:tcPr>
          <w:p>
            <w:pPr>
              <w:spacing w:before="20" w:after="20" w:line="276" w:lineRule="auto"/>
              <w:jc w:val="left"/>
            </w:pPr>
            <w:r>
              <w:rPr>
                <w:rFonts w:ascii="SimSun" w:hAnsi="SimSun" w:eastAsia="宋体"/>
                <w:b w:val="0"/>
                <w:color w:val="333333"/>
                <w:sz w:val="17"/>
              </w:rPr>
              <w:t>总分范围</w:t>
            </w:r>
          </w:p>
        </w:tc>
        <w:tc>
          <w:tcPr>
            <w:tcW w:type="dxa" w:w="3572"/>
          </w:tcPr>
          <w:p>
            <w:pPr>
              <w:spacing w:before="20" w:after="20" w:line="276" w:lineRule="auto"/>
              <w:jc w:val="left"/>
            </w:pPr>
            <w:r>
              <w:rPr>
                <w:rFonts w:ascii="SimSun" w:hAnsi="SimSun" w:eastAsia="宋体"/>
                <w:b w:val="0"/>
                <w:color w:val="333333"/>
                <w:sz w:val="17"/>
              </w:rPr>
              <w:t>0–27</w:t>
            </w:r>
          </w:p>
        </w:tc>
        <w:tc>
          <w:tcPr>
            <w:tcW w:type="dxa" w:w="3628"/>
          </w:tcPr>
          <w:p>
            <w:pPr>
              <w:spacing w:before="20" w:after="20" w:line="276" w:lineRule="auto"/>
              <w:jc w:val="left"/>
            </w:pPr>
            <w:r>
              <w:rPr>
                <w:rFonts w:ascii="SimSun" w:hAnsi="SimSun" w:eastAsia="宋体"/>
                <w:b w:val="0"/>
                <w:color w:val="333333"/>
                <w:sz w:val="17"/>
              </w:rPr>
              <w:t>0–21</w:t>
            </w:r>
          </w:p>
        </w:tc>
      </w:tr>
      <w:tr>
        <w:tc>
          <w:tcPr>
            <w:tcW w:type="dxa" w:w="2211"/>
            <w:shd w:val="clear" w:color="auto" w:fill="F7F9FC"/>
          </w:tcPr>
          <w:p>
            <w:pPr>
              <w:spacing w:before="20" w:after="20" w:line="276" w:lineRule="auto"/>
              <w:jc w:val="left"/>
            </w:pPr>
            <w:r>
              <w:rPr>
                <w:rFonts w:ascii="SimSun" w:hAnsi="SimSun" w:eastAsia="宋体"/>
                <w:b w:val="0"/>
                <w:color w:val="333333"/>
                <w:sz w:val="17"/>
              </w:rPr>
              <w:t>常用临界值</w:t>
            </w:r>
          </w:p>
        </w:tc>
        <w:tc>
          <w:tcPr>
            <w:tcW w:type="dxa" w:w="3572"/>
            <w:shd w:val="clear" w:color="auto" w:fill="F7F9FC"/>
          </w:tcPr>
          <w:p>
            <w:pPr>
              <w:spacing w:before="20" w:after="20" w:line="276" w:lineRule="auto"/>
              <w:jc w:val="left"/>
            </w:pPr>
            <w:r>
              <w:rPr>
                <w:rFonts w:ascii="SimSun" w:hAnsi="SimSun" w:eastAsia="宋体"/>
                <w:b w:val="0"/>
                <w:color w:val="333333"/>
                <w:sz w:val="17"/>
              </w:rPr>
              <w:t>10 分</w:t>
            </w:r>
          </w:p>
        </w:tc>
        <w:tc>
          <w:tcPr>
            <w:tcW w:type="dxa" w:w="3628"/>
            <w:shd w:val="clear" w:color="auto" w:fill="F7F9FC"/>
          </w:tcPr>
          <w:p>
            <w:pPr>
              <w:spacing w:before="20" w:after="20" w:line="276" w:lineRule="auto"/>
              <w:jc w:val="left"/>
            </w:pPr>
            <w:r>
              <w:rPr>
                <w:rFonts w:ascii="SimSun" w:hAnsi="SimSun" w:eastAsia="宋体"/>
                <w:b w:val="0"/>
                <w:color w:val="333333"/>
                <w:sz w:val="17"/>
              </w:rPr>
              <w:t>10 分</w:t>
            </w:r>
          </w:p>
        </w:tc>
      </w:tr>
      <w:tr>
        <w:tc>
          <w:tcPr>
            <w:tcW w:type="dxa" w:w="2211"/>
          </w:tcPr>
          <w:p>
            <w:pPr>
              <w:spacing w:before="20" w:after="20" w:line="276" w:lineRule="auto"/>
              <w:jc w:val="left"/>
            </w:pPr>
            <w:r>
              <w:rPr>
                <w:rFonts w:ascii="SimSun" w:hAnsi="SimSun" w:eastAsia="宋体"/>
                <w:b w:val="0"/>
                <w:color w:val="333333"/>
                <w:sz w:val="17"/>
              </w:rPr>
              <w:t>特殊条目</w:t>
            </w:r>
          </w:p>
        </w:tc>
        <w:tc>
          <w:tcPr>
            <w:tcW w:type="dxa" w:w="3572"/>
          </w:tcPr>
          <w:p>
            <w:pPr>
              <w:spacing w:before="20" w:after="20" w:line="276" w:lineRule="auto"/>
              <w:jc w:val="left"/>
            </w:pPr>
            <w:r>
              <w:rPr>
                <w:rFonts w:ascii="SimSun" w:hAnsi="SimSun" w:eastAsia="宋体"/>
                <w:b w:val="0"/>
                <w:color w:val="333333"/>
                <w:sz w:val="17"/>
              </w:rPr>
              <w:t>第 9 题（自伤念头）</w:t>
            </w:r>
          </w:p>
        </w:tc>
        <w:tc>
          <w:tcPr>
            <w:tcW w:type="dxa" w:w="3628"/>
          </w:tcPr>
          <w:p>
            <w:pPr>
              <w:spacing w:before="20" w:after="20" w:line="276" w:lineRule="auto"/>
              <w:jc w:val="left"/>
            </w:pPr>
            <w:r>
              <w:rPr>
                <w:rFonts w:ascii="SimSun" w:hAnsi="SimSun" w:eastAsia="宋体"/>
                <w:b w:val="0"/>
                <w:color w:val="333333"/>
                <w:sz w:val="17"/>
              </w:rPr>
              <w:t>无</w:t>
            </w:r>
          </w:p>
        </w:tc>
      </w:tr>
    </w:tbl>
    <w:p>
      <w:pPr>
        <w:spacing w:before="0" w:after="80" w:line="240" w:lineRule="auto"/>
      </w:pPr>
    </w:p>
    <w:p>
      <w:pPr>
        <w:spacing w:line="360" w:lineRule="auto" w:before="0" w:after="60"/>
        <w:ind w:firstLine="420"/>
        <w:jc w:val="both"/>
      </w:pPr>
      <w:r>
        <w:rPr>
          <w:rFonts w:ascii="SimSun" w:hAnsi="SimSun" w:eastAsia="宋体"/>
          <w:b w:val="0"/>
          <w:sz w:val="21"/>
        </w:rPr>
        <w:t>两个表都问“最近两周”，都按天数计分，都可以重复测量看变化。它们的区别在于：PHQ-9 里有两三条是躯体症状（睡眠、食欲、疲倦、动作迟缓），GAD-7 更偏认知和紧张感。躯体疾病、药物副作用、失眠本身，都会让分数偏高，这也是为什么不能只看分数。</w:t>
      </w:r>
    </w:p>
    <w:p>
      <w:pPr>
        <w:pStyle w:val="Heading3"/>
        <w:keepNext/>
        <w:pageBreakBefore w:val="0"/>
        <w:spacing w:before="280" w:after="100" w:line="288" w:lineRule="auto"/>
      </w:pPr>
      <w:r>
        <w:rPr>
          <w:rFonts w:ascii="Arial" w:hAnsi="Arial" w:eastAsia="黑体"/>
          <w:b/>
          <w:color w:val="1F4E79"/>
          <w:sz w:val="27"/>
        </w:rPr>
        <w:t>四、量表的局限：它不能做什么</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不能确诊。</w:t>
      </w:r>
      <w:r>
        <w:rPr>
          <w:rFonts w:ascii="SimSun" w:hAnsi="SimSun" w:eastAsia="宋体"/>
          <w:b w:val="0"/>
          <w:sz w:val="21"/>
        </w:rPr>
        <w:t xml:space="preserve"> 诊断需要医生面谈，看症状持续时间、功能损害、排除躯体疾病和药物影响、排查双相障碍和精神病性症状。量表只是筛查。</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不能替代访谈。</w:t>
      </w:r>
      <w:r>
        <w:rPr>
          <w:rFonts w:ascii="SimSun" w:hAnsi="SimSun" w:eastAsia="宋体"/>
          <w:b w:val="0"/>
          <w:sz w:val="21"/>
        </w:rPr>
        <w:t xml:space="preserve"> 同样的分数，背后的原因可能完全不同：一个是抑郁，一个是甲状腺功能异常，一个是药物副作用。</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不能测功能和生活质量。</w:t>
      </w:r>
      <w:r>
        <w:rPr>
          <w:rFonts w:ascii="SimSun" w:hAnsi="SimSun" w:eastAsia="宋体"/>
          <w:b w:val="0"/>
          <w:sz w:val="21"/>
        </w:rPr>
        <w:t xml:space="preserve"> 有人分数不高但完全无法工作，有人分数中等但生活正常。</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会受状态影响。</w:t>
      </w:r>
      <w:r>
        <w:rPr>
          <w:rFonts w:ascii="SimSun" w:hAnsi="SimSun" w:eastAsia="宋体"/>
          <w:b w:val="0"/>
          <w:sz w:val="21"/>
        </w:rPr>
        <w:t xml:space="preserve"> 昨晚没睡、今天吵架、经期、感冒，都会让分数上下浮动几分。</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有文化和语言差异。</w:t>
      </w:r>
      <w:r>
        <w:rPr>
          <w:rFonts w:ascii="SimSun" w:hAnsi="SimSun" w:eastAsia="宋体"/>
          <w:b w:val="0"/>
          <w:sz w:val="21"/>
        </w:rPr>
        <w:t xml:space="preserve"> 不同版本、不同翻译、不同理解，都会影响结果。尽量用同一版本、同一语言重复测。</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不适合每天测。</w:t>
      </w:r>
      <w:r>
        <w:rPr>
          <w:rFonts w:ascii="SimSun" w:hAnsi="SimSun" w:eastAsia="宋体"/>
          <w:b w:val="0"/>
          <w:sz w:val="21"/>
        </w:rPr>
        <w:t xml:space="preserve"> 每天测会放大正常波动，也容易变成反复检查自己的强迫行为。</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不能用于鉴定。</w:t>
      </w:r>
      <w:r>
        <w:rPr>
          <w:rFonts w:ascii="SimSun" w:hAnsi="SimSun" w:eastAsia="宋体"/>
          <w:b w:val="0"/>
          <w:sz w:val="21"/>
        </w:rPr>
        <w:t xml:space="preserve"> 劳动能力鉴定、伤残评定、司法鉴定，都需要专门评估，不是自评量表能承担的。</w:t>
      </w:r>
    </w:p>
    <w:p>
      <w:pPr>
        <w:spacing w:line="324" w:lineRule="auto" w:before="0" w:after="40"/>
        <w:ind w:left="425" w:hanging="255"/>
      </w:pPr>
      <w:r>
        <w:rPr>
          <w:rFonts w:ascii="SimSun" w:hAnsi="SimSun" w:eastAsia="宋体"/>
          <w:b/>
          <w:color w:val="2E74B5"/>
          <w:sz w:val="21"/>
        </w:rPr>
        <w:t xml:space="preserve">8. </w:t>
      </w:r>
      <w:r>
        <w:rPr>
          <w:rFonts w:ascii="SimSun" w:hAnsi="SimSun" w:eastAsia="宋体"/>
          <w:b/>
          <w:sz w:val="21"/>
        </w:rPr>
        <w:t>青少年有专门版本。</w:t>
      </w:r>
      <w:r>
        <w:rPr>
          <w:rFonts w:ascii="SimSun" w:hAnsi="SimSun" w:eastAsia="宋体"/>
          <w:b w:val="0"/>
          <w:sz w:val="21"/>
        </w:rPr>
        <w:t xml:space="preserve"> 儿童青少年的量表条目和临界值不同，不能直接套用成人版。</w:t>
      </w:r>
    </w:p>
    <w:p>
      <w:pPr>
        <w:pStyle w:val="Heading3"/>
        <w:keepNext/>
        <w:pageBreakBefore w:val="0"/>
        <w:spacing w:before="280" w:after="100" w:line="288" w:lineRule="auto"/>
      </w:pPr>
      <w:r>
        <w:rPr>
          <w:rFonts w:ascii="Arial" w:hAnsi="Arial" w:eastAsia="黑体"/>
          <w:b/>
          <w:color w:val="1F4E79"/>
          <w:sz w:val="27"/>
        </w:rPr>
        <w:t>五、多久复测一次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常规随访</w:t>
      </w:r>
      <w:r>
        <w:rPr>
          <w:rFonts w:ascii="SimSun" w:hAnsi="SimSun" w:eastAsia="宋体"/>
          <w:b w:val="0"/>
          <w:sz w:val="21"/>
        </w:rPr>
        <w:t>：每 2–4 周一次，或每次复诊前测一次。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调整治疗后的最初几周</w:t>
      </w:r>
      <w:r>
        <w:rPr>
          <w:rFonts w:ascii="SimSun" w:hAnsi="SimSun" w:eastAsia="宋体"/>
          <w:b w:val="0"/>
          <w:sz w:val="21"/>
        </w:rPr>
        <w:t>：可以 2 周左右复测一次，看方向和副作用。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稳定期</w:t>
      </w:r>
      <w:r>
        <w:rPr>
          <w:rFonts w:ascii="SimSun" w:hAnsi="SimSun" w:eastAsia="宋体"/>
          <w:b w:val="0"/>
          <w:sz w:val="21"/>
        </w:rPr>
        <w:t>：1–3 个月一次即可。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不要每天测</w:t>
      </w:r>
      <w:r>
        <w:rPr>
          <w:rFonts w:ascii="SimSun" w:hAnsi="SimSun" w:eastAsia="宋体"/>
          <w:b w:val="0"/>
          <w:sz w:val="21"/>
        </w:rPr>
        <w:t>。情绪本来就有波动，天天测只会让你盯着数字过日子。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复测时记录总分 + 关键条目</w:t>
      </w:r>
      <w:r>
        <w:rPr>
          <w:rFonts w:ascii="SimSun" w:hAnsi="SimSun" w:eastAsia="宋体"/>
          <w:b w:val="0"/>
          <w:sz w:val="21"/>
        </w:rPr>
        <w:t>，比如第 9 题、睡眠条目。只看总分，会漏掉重要的变化。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变化多少算有意义</w:t>
      </w:r>
      <w:r>
        <w:rPr>
          <w:rFonts w:ascii="SimSun" w:hAnsi="SimSun" w:eastAsia="宋体"/>
          <w:b w:val="0"/>
          <w:sz w:val="21"/>
        </w:rPr>
        <w:t>：研究中常把 5 分左右的变化当作“可能有临床意义”的参考。【研究】但这不是硬标准，还要结合功能和你自己的感受。</w:t>
      </w:r>
    </w:p>
    <w:p>
      <w:pPr>
        <w:spacing w:line="360" w:lineRule="auto" w:before="0" w:after="60"/>
        <w:ind w:firstLine="420"/>
        <w:jc w:val="both"/>
      </w:pPr>
      <w:r>
        <w:rPr>
          <w:rFonts w:ascii="SimSun" w:hAnsi="SimSun" w:eastAsia="宋体"/>
          <w:b/>
          <w:sz w:val="21"/>
        </w:rPr>
        <w:t>测之前，照着勾一遍：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我按“最近两周”回答，不是按今天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我没有为了“看起来好一点”或“证明我很严重”而改答案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我用的是同一版本、同一语言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我知道分数只是参考，不是诊断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 9 题如果非 0，我会告诉医生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我记下了总分和日期，方便下次比较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我没有因为分数高就自行加药，也没有因为分数低就自行停药</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PHQ-9 第 9 题≥1 分，同时有具体计划、准备行为，或觉得自己无法保证安全：</w:t>
      </w:r>
      <w:r>
        <w:rPr>
          <w:rFonts w:ascii="SimSun" w:hAnsi="SimSun" w:eastAsia="宋体"/>
          <w:b/>
          <w:color w:val="404040"/>
          <w:sz w:val="21"/>
        </w:rPr>
        <w:t>不要独处</w:t>
      </w:r>
      <w:r>
        <w:rPr>
          <w:rFonts w:ascii="SimSun" w:hAnsi="SimSun" w:eastAsia="宋体"/>
          <w:b w:val="0"/>
          <w:color w:val="404040"/>
          <w:sz w:val="21"/>
        </w:rPr>
        <w:t xml:space="preserve">，立刻联系信任的人，呼叫 </w:t>
      </w:r>
      <w:r>
        <w:rPr>
          <w:rFonts w:ascii="SimSun" w:hAnsi="SimSun" w:eastAsia="宋体"/>
          <w:b/>
          <w:color w:val="404040"/>
          <w:sz w:val="21"/>
        </w:rPr>
        <w:t>120</w:t>
      </w:r>
      <w:r>
        <w:rPr>
          <w:rFonts w:ascii="SimSun" w:hAnsi="SimSun" w:eastAsia="宋体"/>
          <w:b w:val="0"/>
          <w:color w:val="404040"/>
          <w:sz w:val="21"/>
        </w:rPr>
        <w:t xml:space="preserve"> 或去最近医院急诊；也可以拨打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总分达到重度范围（20 分以上），或几天内快速上升：尽快联系医生，提前复诊。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出现幻觉、妄想、坚信被害：尽快精神科就诊。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出现明显兴奋、话多、睡得很少却不困：尽快联系医生，不要自行加药。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服药后高热、意识混乱、肌肉僵硬、大汗、心跳很快：立即急诊。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量表分数再高，也不能代替求助。分数是给你和医生用的，不是给你一个人扛的。</w:t>
      </w:r>
    </w:p>
    <w:p>
      <w:pPr>
        <w:spacing w:line="360" w:lineRule="auto" w:before="0" w:after="60"/>
        <w:ind w:firstLine="420"/>
        <w:jc w:val="both"/>
      </w:pPr>
      <w:r>
        <w:rPr>
          <w:rFonts w:ascii="SimSun" w:hAnsi="SimSun" w:eastAsia="宋体"/>
          <w:b/>
          <w:sz w:val="21"/>
        </w:rPr>
        <w:t>常见问题</w:t>
      </w:r>
    </w:p>
    <w:p>
      <w:pPr>
        <w:spacing w:line="360" w:lineRule="auto" w:before="0" w:after="60"/>
        <w:ind w:firstLine="420"/>
        <w:jc w:val="both"/>
      </w:pPr>
      <w:r>
        <w:rPr>
          <w:rFonts w:ascii="SimSun" w:hAnsi="SimSun" w:eastAsia="宋体"/>
          <w:b/>
          <w:sz w:val="21"/>
        </w:rPr>
        <w:t>“我测了 12 分，是不是中度抑郁？”</w:t>
      </w:r>
      <w:r>
        <w:rPr>
          <w:rFonts w:ascii="SimSun" w:hAnsi="SimSun" w:eastAsia="宋体"/>
          <w:b w:val="0"/>
          <w:sz w:val="21"/>
        </w:rPr>
        <w:t xml:space="preserve"> 12 分落在“中度”区间，但那是筛查分级，不是诊断。是否患病、要不要治疗，要医生面谈后决定。</w:t>
      </w:r>
    </w:p>
    <w:p>
      <w:pPr>
        <w:spacing w:line="360" w:lineRule="auto" w:before="0" w:after="60"/>
        <w:ind w:firstLine="420"/>
        <w:jc w:val="both"/>
      </w:pPr>
      <w:r>
        <w:rPr>
          <w:rFonts w:ascii="SimSun" w:hAnsi="SimSun" w:eastAsia="宋体"/>
          <w:b/>
          <w:sz w:val="21"/>
        </w:rPr>
        <w:t>“网上的免费量表准吗？”</w:t>
      </w:r>
      <w:r>
        <w:rPr>
          <w:rFonts w:ascii="SimSun" w:hAnsi="SimSun" w:eastAsia="宋体"/>
          <w:b w:val="0"/>
          <w:sz w:val="21"/>
        </w:rPr>
        <w:t xml:space="preserve"> 看它是不是完整的原版条目、计分是否正确。很多“10 秒测抑郁”的测试改过条目，结果不能参考。</w:t>
      </w:r>
    </w:p>
    <w:p>
      <w:pPr>
        <w:spacing w:line="360" w:lineRule="auto" w:before="0" w:after="60"/>
        <w:ind w:firstLine="420"/>
        <w:jc w:val="both"/>
      </w:pPr>
      <w:r>
        <w:rPr>
          <w:rFonts w:ascii="SimSun" w:hAnsi="SimSun" w:eastAsia="宋体"/>
          <w:b/>
          <w:sz w:val="21"/>
        </w:rPr>
        <w:t>“分数降了 3 分，算有效吗？”</w:t>
      </w:r>
      <w:r>
        <w:rPr>
          <w:rFonts w:ascii="SimSun" w:hAnsi="SimSun" w:eastAsia="宋体"/>
          <w:b w:val="0"/>
          <w:sz w:val="21"/>
        </w:rPr>
        <w:t xml:space="preserve"> 3 分可能在正常波动范围内。可以结合睡眠、功能、兴趣一起看，别只盯一个数字。</w:t>
      </w:r>
    </w:p>
    <w:p>
      <w:pPr>
        <w:spacing w:line="360" w:lineRule="auto" w:before="0" w:after="60"/>
        <w:ind w:firstLine="420"/>
        <w:jc w:val="both"/>
      </w:pPr>
      <w:r>
        <w:rPr>
          <w:rFonts w:ascii="SimSun" w:hAnsi="SimSun" w:eastAsia="宋体"/>
          <w:b/>
          <w:sz w:val="21"/>
        </w:rPr>
        <w:t>“我不想让单位知道，测出来的结果会泄露吗？”</w:t>
      </w:r>
      <w:r>
        <w:rPr>
          <w:rFonts w:ascii="SimSun" w:hAnsi="SimSun" w:eastAsia="宋体"/>
          <w:b w:val="0"/>
          <w:sz w:val="21"/>
        </w:rPr>
        <w:t xml:space="preserve"> 自评结果属于个人健康信息，给谁看由你决定。医院内的病历管理有相应规定，具体可以问就诊医院。</w:t>
      </w:r>
    </w:p>
    <w:p>
      <w:pPr>
        <w:spacing w:line="360" w:lineRule="auto" w:before="0" w:after="60"/>
        <w:ind w:firstLine="420"/>
        <w:jc w:val="both"/>
      </w:pPr>
      <w:r>
        <w:rPr>
          <w:rFonts w:ascii="SimSun" w:hAnsi="SimSun" w:eastAsia="宋体"/>
          <w:b/>
          <w:sz w:val="21"/>
        </w:rPr>
        <w:t>“两个表都测了，是不是就确诊了？”</w:t>
      </w:r>
      <w:r>
        <w:rPr>
          <w:rFonts w:ascii="SimSun" w:hAnsi="SimSun" w:eastAsia="宋体"/>
          <w:b w:val="0"/>
          <w:sz w:val="21"/>
        </w:rPr>
        <w:t xml:space="preserve"> 不是。它们只是筛查工具，确诊必须靠医生。</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附录：术语与参考文献</w:t>
      </w:r>
    </w:p>
    <w:p>
      <w:pPr>
        <w:spacing w:before="40" w:after="160" w:line="360" w:lineRule="auto"/>
        <w:jc w:val="both"/>
      </w:pPr>
      <w:r>
        <w:rPr>
          <w:rFonts w:ascii="SimSun" w:hAnsi="SimSun" w:eastAsia="宋体"/>
          <w:color w:val="595959"/>
          <w:sz w:val="19"/>
        </w:rPr>
        <w:t>本模块的篇目可以按顺序读，也可以按问题单独查。</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A 术语表</w:t>
      </w:r>
    </w:p>
    <w:p>
      <w:pPr>
        <w:spacing w:line="360" w:lineRule="auto" w:before="0" w:after="60"/>
        <w:ind w:firstLine="420"/>
        <w:jc w:val="both"/>
      </w:pPr>
      <w:r>
        <w:rPr>
          <w:rFonts w:ascii="SimSun" w:hAnsi="SimSun" w:eastAsia="宋体"/>
          <w:b w:val="0"/>
          <w:sz w:val="21"/>
        </w:rPr>
        <w:t>这一页把资料库里反复出现的 60 个术语，翻译成不需要医学背景也能懂的话。它适合在读病历、看说明书、听医生解释时随手查，也适合家属用来听懂患者在说什么。每个词两句话：第一句说它是什么，第二句说它容易搞混在哪。少数密切相关的词合并成一条（两本诊断手册、两种谷氨酸能药物），所以总数是 60 条。</w:t>
      </w:r>
    </w:p>
    <w:p>
      <w:pPr>
        <w:spacing w:line="360" w:lineRule="auto" w:before="0" w:after="60"/>
        <w:ind w:firstLine="420"/>
        <w:jc w:val="both"/>
      </w:pPr>
      <w:r>
        <w:rPr>
          <w:rFonts w:ascii="SimSun" w:hAnsi="SimSun" w:eastAsia="宋体"/>
          <w:b w:val="0"/>
          <w:sz w:val="21"/>
        </w:rPr>
        <w:t>不用背。读不懂某段话时回来查一条，比从头看到尾有用。要提醒的是：</w:t>
      </w:r>
      <w:r>
        <w:rPr>
          <w:rFonts w:ascii="SimSun" w:hAnsi="SimSun" w:eastAsia="宋体"/>
          <w:b/>
          <w:sz w:val="21"/>
        </w:rPr>
        <w:t>术语是描述工具，不是诊断工具</w:t>
      </w:r>
      <w:r>
        <w:rPr>
          <w:rFonts w:ascii="SimSun" w:hAnsi="SimSun" w:eastAsia="宋体"/>
          <w:b w:val="0"/>
          <w:sz w:val="21"/>
        </w:rPr>
        <w:t>。看到“难治性抑郁”“精神病性抑郁”这类词，别往自己身上套，那需要医生结合病程、检查和用药史判断。下面按主题分成六组，编号连续，方便互相引用。</w:t>
      </w:r>
    </w:p>
    <w:p>
      <w:pPr>
        <w:pStyle w:val="Heading3"/>
        <w:keepNext/>
        <w:pageBreakBefore w:val="0"/>
        <w:spacing w:before="280" w:after="100" w:line="288" w:lineRule="auto"/>
      </w:pPr>
      <w:r>
        <w:rPr>
          <w:rFonts w:ascii="Arial" w:hAnsi="Arial" w:eastAsia="黑体"/>
          <w:b/>
          <w:color w:val="1F4E79"/>
          <w:sz w:val="27"/>
        </w:rPr>
        <w:t>一、诊断与分类（第1–9条）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 抑郁障碍</w:t>
      </w:r>
      <w:r>
        <w:rPr>
          <w:rFonts w:ascii="SimSun" w:hAnsi="SimSun" w:eastAsia="宋体"/>
          <w:b w:val="0"/>
          <w:sz w:val="21"/>
        </w:rPr>
        <w:t>：以持续情绪低落、兴趣减退、精力下降为核心的一组疾病的总称，包含多个亚型。它不是“心情不好”，而是有诊断标准、会损害工作与生活功能的状态。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 MDD（重性抑郁障碍）</w:t>
      </w:r>
      <w:r>
        <w:rPr>
          <w:rFonts w:ascii="SimSun" w:hAnsi="SimSun" w:eastAsia="宋体"/>
          <w:b w:val="0"/>
          <w:sz w:val="21"/>
        </w:rPr>
        <w:t>：抑郁障碍里最典型的一类，要求至少两周的持续低落或兴趣丧失，并伴随睡眠、食欲、精力、注意力、自责等改变。诊断前要排除药物、甲状腺等躯体原因。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 ICD-11 与 DSM-5-TR（两本诊断手册）</w:t>
      </w:r>
      <w:r>
        <w:rPr>
          <w:rFonts w:ascii="SimSun" w:hAnsi="SimSun" w:eastAsia="宋体"/>
          <w:b w:val="0"/>
          <w:sz w:val="21"/>
        </w:rPr>
        <w:t>：世界卫生组织与美国的分类系统，医生靠它们统一“什么算抑郁、分几度”。国内临床与医保编码长期以 ICD-10 为主，近年逐步向 ICD-11 过渡；DSM-5-TR 更常用于研究。两本不完全一致，换个系统可能换个说法。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 精神病性抑郁</w:t>
      </w:r>
      <w:r>
        <w:rPr>
          <w:rFonts w:ascii="SimSun" w:hAnsi="SimSun" w:eastAsia="宋体"/>
          <w:b w:val="0"/>
          <w:sz w:val="21"/>
        </w:rPr>
        <w:t>：抑郁重到出现幻觉或妄想，内容常与自责、罪恶、贫穷、躯体疾病有关。它需要尽快就医，常需药物联合治疗，电休克对这类情况效果明确。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 非典型抑郁</w:t>
      </w:r>
      <w:r>
        <w:rPr>
          <w:rFonts w:ascii="SimSun" w:hAnsi="SimSun" w:eastAsia="宋体"/>
          <w:b w:val="0"/>
          <w:sz w:val="21"/>
        </w:rPr>
        <w:t>：不是“不典型所以轻”，而是一组特征：能吃能睡、体重增加、四肢沉重、对人际拒绝特别敏感、情绪能因好事短暂好转。这些特征会影响医生的选药判断。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6 季节性抑郁</w:t>
      </w:r>
      <w:r>
        <w:rPr>
          <w:rFonts w:ascii="SimSun" w:hAnsi="SimSun" w:eastAsia="宋体"/>
          <w:b w:val="0"/>
          <w:sz w:val="21"/>
        </w:rPr>
        <w:t>：随季节规律出现，多见于秋冬和日照变短的时节，表现为嗜睡、贪食碳水、精力下降。光照治疗对它的证据相对明确。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7 持续性抑郁障碍</w:t>
      </w:r>
      <w:r>
        <w:rPr>
          <w:rFonts w:ascii="SimSun" w:hAnsi="SimSun" w:eastAsia="宋体"/>
          <w:b w:val="0"/>
          <w:sz w:val="21"/>
        </w:rPr>
        <w:t>：症状不算最重，但拖了两年以上，中间很少有连续几个月的完全缓解。它容易被当成“性格就这样”，治疗往往需要更长疗程。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8 混合特征</w:t>
      </w:r>
      <w:r>
        <w:rPr>
          <w:rFonts w:ascii="SimSun" w:hAnsi="SimSun" w:eastAsia="宋体"/>
          <w:b w:val="0"/>
          <w:sz w:val="21"/>
        </w:rPr>
        <w:t>：抑郁的同时出现话多、思维奔逸、冲动、精力过剩等躁狂样症状，程度不够诊断躁狂。它提示双相可能，单用抗抑郁药要谨慎。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9 共病</w:t>
      </w:r>
      <w:r>
        <w:rPr>
          <w:rFonts w:ascii="SimSun" w:hAnsi="SimSun" w:eastAsia="宋体"/>
          <w:b w:val="0"/>
          <w:sz w:val="21"/>
        </w:rPr>
        <w:t>：同时存在另一种疾病，如焦虑障碍、失眠、物质使用、慢性疼痛、ADHD。共病会改变选药和疗程，需要一起处理，而不是只挑一个治。</w:t>
      </w:r>
    </w:p>
    <w:p>
      <w:pPr>
        <w:pStyle w:val="Heading3"/>
        <w:keepNext/>
        <w:pageBreakBefore w:val="0"/>
        <w:spacing w:before="280" w:after="100" w:line="288" w:lineRule="auto"/>
      </w:pPr>
      <w:r>
        <w:rPr>
          <w:rFonts w:ascii="Arial" w:hAnsi="Arial" w:eastAsia="黑体"/>
          <w:b/>
          <w:color w:val="1F4E79"/>
          <w:sz w:val="27"/>
        </w:rPr>
        <w:t>二、治疗目标与疗程（第10–17条）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10 应答</w:t>
      </w:r>
      <w:r>
        <w:rPr>
          <w:rFonts w:ascii="SimSun" w:hAnsi="SimSun" w:eastAsia="宋体"/>
          <w:b w:val="0"/>
          <w:sz w:val="21"/>
        </w:rPr>
        <w:t>：症状减轻到一定程度，临床上常看量表分数下降约一半，但还没完全好。应答说明方向可能对，不代表可以停药。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11 缓解</w:t>
      </w:r>
      <w:r>
        <w:rPr>
          <w:rFonts w:ascii="SimSun" w:hAnsi="SimSun" w:eastAsia="宋体"/>
          <w:b w:val="0"/>
          <w:sz w:val="21"/>
        </w:rPr>
        <w:t>：症状基本消失、功能恢复，量表落回正常范围并维持一段时间。缓解是治疗的目标，比“好一点”要求更高。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12 康复</w:t>
      </w:r>
      <w:r>
        <w:rPr>
          <w:rFonts w:ascii="SimSun" w:hAnsi="SimSun" w:eastAsia="宋体"/>
          <w:b w:val="0"/>
          <w:sz w:val="21"/>
        </w:rPr>
        <w:t>：不只是没有症状，还包括能工作学习、维持关系、应对压力。它是一个过程，不是某天到达的终点。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13 复发</w:t>
      </w:r>
      <w:r>
        <w:rPr>
          <w:rFonts w:ascii="SimSun" w:hAnsi="SimSun" w:eastAsia="宋体"/>
          <w:b w:val="0"/>
          <w:sz w:val="21"/>
        </w:rPr>
        <w:t>：缓解之后又出现一次新的发作。停药过早、有残留症状、发作次数多的人风险更高；复发不是“白治了”，而是需要重新评估方案。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14 急性期</w:t>
      </w:r>
      <w:r>
        <w:rPr>
          <w:rFonts w:ascii="SimSun" w:hAnsi="SimSun" w:eastAsia="宋体"/>
          <w:b w:val="0"/>
          <w:sz w:val="21"/>
        </w:rPr>
        <w:t>：治疗的头一阶段，目标是尽快控制症状、把风险降下来。这个阶段复诊最密，方案调整也最频繁。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15 巩固期</w:t>
      </w:r>
      <w:r>
        <w:rPr>
          <w:rFonts w:ascii="SimSun" w:hAnsi="SimSun" w:eastAsia="宋体"/>
          <w:b w:val="0"/>
          <w:sz w:val="21"/>
        </w:rPr>
        <w:t>：症状缓解后的几个月，药物通常维持原剂量，目的是把效果稳住、防止反弹。很多人在这里误以为“已经好了”而停药。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16 维持期</w:t>
      </w:r>
      <w:r>
        <w:rPr>
          <w:rFonts w:ascii="SimSun" w:hAnsi="SimSun" w:eastAsia="宋体"/>
          <w:b w:val="0"/>
          <w:sz w:val="21"/>
        </w:rPr>
        <w:t>：巩固之后的更长一段时间，通常沿用已经有效的剂量预防复发，是否调整由医生根据耐受性和风险决定。要维持多久，取决于发作次数、严重度和风险因素。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17 难治性抑郁</w:t>
      </w:r>
      <w:r>
        <w:rPr>
          <w:rFonts w:ascii="SimSun" w:hAnsi="SimSun" w:eastAsia="宋体"/>
          <w:b w:val="0"/>
          <w:sz w:val="21"/>
        </w:rPr>
        <w:t>：规范使用两种或以上不同机制的抗抑郁药、足量足疗程仍无效。判断之前要先排除“假难治”：剂量不足、漏服、误诊、共病没处理。</w:t>
      </w:r>
    </w:p>
    <w:p>
      <w:pPr>
        <w:pStyle w:val="Heading3"/>
        <w:keepNext/>
        <w:pageBreakBefore w:val="0"/>
        <w:spacing w:before="280" w:after="100" w:line="288" w:lineRule="auto"/>
      </w:pPr>
      <w:r>
        <w:rPr>
          <w:rFonts w:ascii="Arial" w:hAnsi="Arial" w:eastAsia="黑体"/>
          <w:b/>
          <w:color w:val="1F4E79"/>
          <w:sz w:val="27"/>
        </w:rPr>
        <w:t>三、药物与用药风险（第18–28条）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18 SSRI</w:t>
      </w:r>
      <w:r>
        <w:rPr>
          <w:rFonts w:ascii="SimSun" w:hAnsi="SimSun" w:eastAsia="宋体"/>
          <w:b w:val="0"/>
          <w:sz w:val="21"/>
        </w:rPr>
        <w:t>：选择性 5-羟色胺再摄取抑制剂，最常用的一类抗抑郁药。整体耐受性较好，早期常见恶心、失眠、出汗和性功能影响。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19 SNRI</w:t>
      </w:r>
      <w:r>
        <w:rPr>
          <w:rFonts w:ascii="SimSun" w:hAnsi="SimSun" w:eastAsia="宋体"/>
          <w:b w:val="0"/>
          <w:sz w:val="21"/>
        </w:rPr>
        <w:t>：同时作用于 5-羟色胺和去甲肾上腺素的一类药，常用于抑郁伴疼痛或乏力明显的人。部分人会出现血压升高，需要监测。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20 NaSSA</w:t>
      </w:r>
      <w:r>
        <w:rPr>
          <w:rFonts w:ascii="SimSun" w:hAnsi="SimSun" w:eastAsia="宋体"/>
          <w:b w:val="0"/>
          <w:sz w:val="21"/>
        </w:rPr>
        <w:t>：主要阻断 α2 受体、增强去甲肾上腺素和 5-羟色胺传递的一类药，常用来改善睡眠和食欲。镇静和体重增加比较常见。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21 NDRI</w:t>
      </w:r>
      <w:r>
        <w:rPr>
          <w:rFonts w:ascii="SimSun" w:hAnsi="SimSun" w:eastAsia="宋体"/>
          <w:b w:val="0"/>
          <w:sz w:val="21"/>
        </w:rPr>
        <w:t>：主要作用于多巴胺和去甲肾上腺素的药，对快感缺失、乏力、注意力差可能更有帮助，也会让人更警醒。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22 TCA</w:t>
      </w:r>
      <w:r>
        <w:rPr>
          <w:rFonts w:ascii="SimSun" w:hAnsi="SimSun" w:eastAsia="宋体"/>
          <w:b w:val="0"/>
          <w:sz w:val="21"/>
        </w:rPr>
        <w:t>：三环类，老一代抗抑郁药，疗效确切但副作用和过量风险较大，现在多用于特定情况。过量可能致命，家里有高风险的人要格外注意保管。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23 MAOI</w:t>
      </w:r>
      <w:r>
        <w:rPr>
          <w:rFonts w:ascii="SimSun" w:hAnsi="SimSun" w:eastAsia="宋体"/>
          <w:b w:val="0"/>
          <w:sz w:val="21"/>
        </w:rPr>
        <w:t>：单胺氧化酶抑制剂，用于难治病例，需要严格的饮食限制并避免多种药物同用。与某些麻醉药、曲马多等合用可能引起血压危象。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24 增效</w:t>
      </w:r>
      <w:r>
        <w:rPr>
          <w:rFonts w:ascii="SimSun" w:hAnsi="SimSun" w:eastAsia="宋体"/>
          <w:b w:val="0"/>
          <w:sz w:val="21"/>
        </w:rPr>
        <w:t>：在原有抗抑郁药基础上加另一种不同机制的药，来增强效果。加什么、加多少必须由医生决定并监测，自己叠加很危险。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25 换药</w:t>
      </w:r>
      <w:r>
        <w:rPr>
          <w:rFonts w:ascii="SimSun" w:hAnsi="SimSun" w:eastAsia="宋体"/>
          <w:b w:val="0"/>
          <w:sz w:val="21"/>
        </w:rPr>
        <w:t>：从一种药换到另一种，有交叉增减、叠替、停药清洗等方式。怎么换取决于药物半衰期和相互作用，自己换容易出问题。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26 撤药反应</w:t>
      </w:r>
      <w:r>
        <w:rPr>
          <w:rFonts w:ascii="SimSun" w:hAnsi="SimSun" w:eastAsia="宋体"/>
          <w:b w:val="0"/>
          <w:sz w:val="21"/>
        </w:rPr>
        <w:t>：突然减量或停药后出现的头晕、恶心、失眠、电击感、焦虑加重，通常在几天内出现。它不是成瘾，也不是复发，但需要靠缓慢减量避免。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27 血清素综合征</w:t>
      </w:r>
      <w:r>
        <w:rPr>
          <w:rFonts w:ascii="SimSun" w:hAnsi="SimSun" w:eastAsia="宋体"/>
          <w:b w:val="0"/>
          <w:sz w:val="21"/>
        </w:rPr>
        <w:t>：5-羟色胺过多引起的药物反应，表现为高热、大汗、肌肉僵硬或抽动、意识改变、心跳很快。这是急症，立即就医。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28 转躁</w:t>
      </w:r>
      <w:r>
        <w:rPr>
          <w:rFonts w:ascii="SimSun" w:hAnsi="SimSun" w:eastAsia="宋体"/>
          <w:b w:val="0"/>
          <w:sz w:val="21"/>
        </w:rPr>
        <w:t>：抗抑郁治疗过程中出现躁狂或轻躁狂，表现为话多、睡得少却不困、冲动、易怒。出现后要尽快联系医生，不要自行加药。</w:t>
      </w:r>
    </w:p>
    <w:p>
      <w:pPr>
        <w:pStyle w:val="Heading3"/>
        <w:keepNext/>
        <w:pageBreakBefore w:val="0"/>
        <w:spacing w:before="280" w:after="100" w:line="288" w:lineRule="auto"/>
      </w:pPr>
      <w:r>
        <w:rPr>
          <w:rFonts w:ascii="Arial" w:hAnsi="Arial" w:eastAsia="黑体"/>
          <w:b/>
          <w:color w:val="1F4E79"/>
          <w:sz w:val="27"/>
        </w:rPr>
        <w:t>四、心理治疗（第29–37条）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29 CBT（认知行为治疗）</w:t>
      </w:r>
      <w:r>
        <w:rPr>
          <w:rFonts w:ascii="SimSun" w:hAnsi="SimSun" w:eastAsia="宋体"/>
          <w:b w:val="0"/>
          <w:sz w:val="21"/>
        </w:rPr>
        <w:t>：通过识别和改变想法与行为来改善情绪的结构化治疗。通常带作业，疗程十几次上下，对抑郁有较强证据。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30 行为激活</w:t>
      </w:r>
      <w:r>
        <w:rPr>
          <w:rFonts w:ascii="SimSun" w:hAnsi="SimSun" w:eastAsia="宋体"/>
          <w:b w:val="0"/>
          <w:sz w:val="21"/>
        </w:rPr>
        <w:t>：从“先动起来”入手，通过安排有意义和愉快的活动，打破“不想动—更不想动”的循环。对乏力、快感缺失明显的人常常先起效。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31 IPT（人际心理治疗）</w:t>
      </w:r>
      <w:r>
        <w:rPr>
          <w:rFonts w:ascii="SimSun" w:hAnsi="SimSun" w:eastAsia="宋体"/>
          <w:b w:val="0"/>
          <w:sz w:val="21"/>
        </w:rPr>
        <w:t>：聚焦四类人际问题：悲伤、角色转换、人际冲突、社交孤立。适合抑郁与人际事件明显相关的人。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32 MBCT（正念认知疗法）</w:t>
      </w:r>
      <w:r>
        <w:rPr>
          <w:rFonts w:ascii="SimSun" w:hAnsi="SimSun" w:eastAsia="宋体"/>
          <w:b w:val="0"/>
          <w:sz w:val="21"/>
        </w:rPr>
        <w:t>：八周课程，训练对想法和感受的觉察，主要用于预防复发，尤其适合已经多次发作的人。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33 正念</w:t>
      </w:r>
      <w:r>
        <w:rPr>
          <w:rFonts w:ascii="SimSun" w:hAnsi="SimSun" w:eastAsia="宋体"/>
          <w:b w:val="0"/>
          <w:sz w:val="21"/>
        </w:rPr>
        <w:t>：有意识地、不评判地注意当下正在发生的事。它不是“清空大脑”，而是练习在念头出现时不立刻跟着走。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34 去中心化</w:t>
      </w:r>
      <w:r>
        <w:rPr>
          <w:rFonts w:ascii="SimSun" w:hAnsi="SimSun" w:eastAsia="宋体"/>
          <w:b w:val="0"/>
          <w:sz w:val="21"/>
        </w:rPr>
        <w:t>：把“我就是个失败者”看成“我脑子里出现了一个‘我是失败者’的念头”。这个距离感能降低想法的杀伤力。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35 暴露</w:t>
      </w:r>
      <w:r>
        <w:rPr>
          <w:rFonts w:ascii="SimSun" w:hAnsi="SimSun" w:eastAsia="宋体"/>
          <w:b w:val="0"/>
          <w:sz w:val="21"/>
        </w:rPr>
        <w:t>：在安全条件下，分级、逐步地面对因害怕而回避的情境或感受。它需要计划和陪同，不是硬闯。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36 行为实验</w:t>
      </w:r>
      <w:r>
        <w:rPr>
          <w:rFonts w:ascii="SimSun" w:hAnsi="SimSun" w:eastAsia="宋体"/>
          <w:b w:val="0"/>
          <w:sz w:val="21"/>
        </w:rPr>
        <w:t>：把“我一开口就会被拒绝”这类预测，变成现实中可以检验的小实验。结果常常比想象温和。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37 认知歪曲</w:t>
      </w:r>
      <w:r>
        <w:rPr>
          <w:rFonts w:ascii="SimSun" w:hAnsi="SimSun" w:eastAsia="宋体"/>
          <w:b w:val="0"/>
          <w:sz w:val="21"/>
        </w:rPr>
        <w:t>：系统性偏离事实的思维方式，如非黑即白、灾难化、读心术、以偏概全。识别它不是自责，而是给想法松绑。</w:t>
      </w:r>
    </w:p>
    <w:p>
      <w:pPr>
        <w:pStyle w:val="Heading3"/>
        <w:keepNext/>
        <w:pageBreakBefore w:val="0"/>
        <w:spacing w:before="280" w:after="100" w:line="288" w:lineRule="auto"/>
      </w:pPr>
      <w:r>
        <w:rPr>
          <w:rFonts w:ascii="Arial" w:hAnsi="Arial" w:eastAsia="黑体"/>
          <w:b/>
          <w:color w:val="1F4E79"/>
          <w:sz w:val="27"/>
        </w:rPr>
        <w:t>五、评估工具与物理治疗（第38–45条）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38 PHQ-9</w:t>
      </w:r>
      <w:r>
        <w:rPr>
          <w:rFonts w:ascii="SimSun" w:hAnsi="SimSun" w:eastAsia="宋体"/>
          <w:b w:val="0"/>
          <w:sz w:val="21"/>
        </w:rPr>
        <w:t>：九个条目的抑郁自评量表，用于筛查和追踪严重度。分数高提示需要专业评估，不能拿来自行确诊。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39 GAD-7</w:t>
      </w:r>
      <w:r>
        <w:rPr>
          <w:rFonts w:ascii="SimSun" w:hAnsi="SimSun" w:eastAsia="宋体"/>
          <w:b w:val="0"/>
          <w:sz w:val="21"/>
        </w:rPr>
        <w:t>：七个条目的焦虑自评量表，常与 PHQ-9 一起用。它测的是最近两周的焦虑症状，不是“性格急”。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40 HAMD（汉密尔顿抑郁量表）</w:t>
      </w:r>
      <w:r>
        <w:rPr>
          <w:rFonts w:ascii="SimSun" w:hAnsi="SimSun" w:eastAsia="宋体"/>
          <w:b w:val="0"/>
          <w:sz w:val="21"/>
        </w:rPr>
        <w:t>：医生他评的抑郁量表，多用于研究和临床试验。它需要受训的评定者，不适合自测。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41 MECT（无抽搐电休克）</w:t>
      </w:r>
      <w:r>
        <w:rPr>
          <w:rFonts w:ascii="SimSun" w:hAnsi="SimSun" w:eastAsia="宋体"/>
          <w:b w:val="0"/>
          <w:sz w:val="21"/>
        </w:rPr>
        <w:t>：在麻醉和肌肉松弛下，用短暂电流诱发一次受控的治疗性发作，外观上通常只有轻微抽动。对精神病性抑郁、拒食、高自杀风险起效快，常见短期记忆影响。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42 rTMS（重复经颅磁刺激）</w:t>
      </w:r>
      <w:r>
        <w:rPr>
          <w:rFonts w:ascii="SimSun" w:hAnsi="SimSun" w:eastAsia="宋体"/>
          <w:b w:val="0"/>
          <w:sz w:val="21"/>
        </w:rPr>
        <w:t>：用磁场刺激特定脑区，不需要麻醉，也不引起抽搐。常见头皮不适和轻微头痛，多数在门诊完成。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43 tDCS（经颅直流电刺激）</w:t>
      </w:r>
      <w:r>
        <w:rPr>
          <w:rFonts w:ascii="SimSun" w:hAnsi="SimSun" w:eastAsia="宋体"/>
          <w:b w:val="0"/>
          <w:sz w:val="21"/>
        </w:rPr>
        <w:t>：用微弱电流调节大脑皮层兴奋性，证据强度弱于 rTMS。家用设备缺乏监管，自行使用有风险。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44 光照治疗</w:t>
      </w:r>
      <w:r>
        <w:rPr>
          <w:rFonts w:ascii="SimSun" w:hAnsi="SimSun" w:eastAsia="宋体"/>
          <w:b w:val="0"/>
          <w:sz w:val="21"/>
        </w:rPr>
        <w:t>：用特定强度的亮光在固定时段照射，主要用于季节性抑郁。它有具体参数、需要指导，双相患者要警惕转躁。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45 氯胺酮与艾司氯胺酮</w:t>
      </w:r>
      <w:r>
        <w:rPr>
          <w:rFonts w:ascii="SimSun" w:hAnsi="SimSun" w:eastAsia="宋体"/>
          <w:b w:val="0"/>
          <w:sz w:val="21"/>
        </w:rPr>
        <w:t>：起效快、维持时间短的药物，用于难治性抑郁，必须在医疗场所给药并监测。有解离反应、血压升高和滥用风险。</w:t>
      </w:r>
    </w:p>
    <w:p>
      <w:pPr>
        <w:pStyle w:val="Heading3"/>
        <w:keepNext/>
        <w:pageBreakBefore w:val="0"/>
        <w:spacing w:before="280" w:after="100" w:line="288" w:lineRule="auto"/>
      </w:pPr>
      <w:r>
        <w:rPr>
          <w:rFonts w:ascii="Arial" w:hAnsi="Arial" w:eastAsia="黑体"/>
          <w:b/>
          <w:color w:val="1F4E79"/>
          <w:sz w:val="27"/>
        </w:rPr>
        <w:t>六、证据、预防与权益（第46–60条）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46 安慰剂效应</w:t>
      </w:r>
      <w:r>
        <w:rPr>
          <w:rFonts w:ascii="SimSun" w:hAnsi="SimSun" w:eastAsia="宋体"/>
          <w:b w:val="0"/>
          <w:sz w:val="21"/>
        </w:rPr>
        <w:t>：因为期待、仪式感和被关注而产生的真实改善。它说明症状会被非药物因素影响，不说明药物无效。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47 证据等级</w:t>
      </w:r>
      <w:r>
        <w:rPr>
          <w:rFonts w:ascii="SimSun" w:hAnsi="SimSun" w:eastAsia="宋体"/>
          <w:b w:val="0"/>
          <w:sz w:val="21"/>
        </w:rPr>
        <w:t>：对一条结论可信程度的排序，通常按研究设计分级。等级高不等于对你一定有效，等级低也不等于无效。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48 RCT（随机对照试验）</w:t>
      </w:r>
      <w:r>
        <w:rPr>
          <w:rFonts w:ascii="SimSun" w:hAnsi="SimSun" w:eastAsia="宋体"/>
          <w:b w:val="0"/>
          <w:sz w:val="21"/>
        </w:rPr>
        <w:t>：把受试者随机分到治疗组和对照组，以减少偏倚。它是判断“有没有效”的核心设计，但要样本够大、随访够久、利益关系清楚。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49 meta 分析</w:t>
      </w:r>
      <w:r>
        <w:rPr>
          <w:rFonts w:ascii="SimSun" w:hAnsi="SimSun" w:eastAsia="宋体"/>
          <w:b w:val="0"/>
          <w:sz w:val="21"/>
        </w:rPr>
        <w:t>：把多个研究的数据合并统计，得出更稳的总体估计。纳入研究的质量，决定了它自己的质量。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50 依从性</w:t>
      </w:r>
      <w:r>
        <w:rPr>
          <w:rFonts w:ascii="SimSun" w:hAnsi="SimSun" w:eastAsia="宋体"/>
          <w:b w:val="0"/>
          <w:sz w:val="21"/>
        </w:rPr>
        <w:t>：按约定服药、复诊和做练习的程度。它受副作用、理解、费用、病耻感和医患关系影响，不是单纯的“听不听话”。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51 共同决策</w:t>
      </w:r>
      <w:r>
        <w:rPr>
          <w:rFonts w:ascii="SimSun" w:hAnsi="SimSun" w:eastAsia="宋体"/>
          <w:b w:val="0"/>
          <w:sz w:val="21"/>
        </w:rPr>
        <w:t>：医生提供专业信息，患者提供目标和偏好，一起选方案。它不是“医生说了算”，也不是“患者自己拍板”。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52 安全计划</w:t>
      </w:r>
      <w:r>
        <w:rPr>
          <w:rFonts w:ascii="SimSun" w:hAnsi="SimSun" w:eastAsia="宋体"/>
          <w:b w:val="0"/>
          <w:sz w:val="21"/>
        </w:rPr>
        <w:t>：提前写好的危机应对步骤：预警信号、能找谁、做什么、危险物品放哪。危机时人很难临场思考，所以要提前写。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53 病耻感</w:t>
      </w:r>
      <w:r>
        <w:rPr>
          <w:rFonts w:ascii="SimSun" w:hAnsi="SimSun" w:eastAsia="宋体"/>
          <w:b w:val="0"/>
          <w:sz w:val="21"/>
        </w:rPr>
        <w:t>：因为得病而觉得自己低人一等、害怕被歧视的感受。它常常比症状本身更阻碍就医。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54 社会功能</w:t>
      </w:r>
      <w:r>
        <w:rPr>
          <w:rFonts w:ascii="SimSun" w:hAnsi="SimSun" w:eastAsia="宋体"/>
          <w:b w:val="0"/>
          <w:sz w:val="21"/>
        </w:rPr>
        <w:t>：工作、学习、家务、社交、自我照顾的能力。治疗目标不只是症状减轻，还包括功能恢复。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55 残疾/病假</w:t>
      </w:r>
      <w:r>
        <w:rPr>
          <w:rFonts w:ascii="SimSun" w:hAnsi="SimSun" w:eastAsia="宋体"/>
          <w:b w:val="0"/>
          <w:sz w:val="21"/>
        </w:rPr>
        <w:t>：因病暂时或长期不能工作时的制度安排，涉及病假条、劳动能力鉴定和医保政策。具体标准以当地规定和经办机构答复为准。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56 知情同意</w:t>
      </w:r>
      <w:r>
        <w:rPr>
          <w:rFonts w:ascii="SimSun" w:hAnsi="SimSun" w:eastAsia="宋体"/>
          <w:b w:val="0"/>
          <w:sz w:val="21"/>
        </w:rPr>
        <w:t>：医生说明方案、风险、替代选择和后果，患者在理解后自主决定。它是权利，不是走形式。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57 非自愿住院</w:t>
      </w:r>
      <w:r>
        <w:rPr>
          <w:rFonts w:ascii="SimSun" w:hAnsi="SimSun" w:eastAsia="宋体"/>
          <w:b w:val="0"/>
          <w:sz w:val="21"/>
        </w:rPr>
        <w:t>：在患者有伤害自己或他人的危险、且拒绝就医时，依法定程序实施的住院。《精神卫生法》对条件和程序有明确规定。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58 心理教育</w:t>
      </w:r>
      <w:r>
        <w:rPr>
          <w:rFonts w:ascii="SimSun" w:hAnsi="SimSun" w:eastAsia="宋体"/>
          <w:b w:val="0"/>
          <w:sz w:val="21"/>
        </w:rPr>
        <w:t>：向患者和家属讲清楚疾病、治疗和复发的知识。它不是走过场，能提高依从性、减少复发。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59 复发预防</w:t>
      </w:r>
      <w:r>
        <w:rPr>
          <w:rFonts w:ascii="SimSun" w:hAnsi="SimSun" w:eastAsia="宋体"/>
          <w:b w:val="0"/>
          <w:sz w:val="21"/>
        </w:rPr>
        <w:t>：一整套做法：维持用药、识别早期信号、稳定作息、处理压力、定期复诊。它比“等复发了再治”省力得多。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60 数字 CBT</w:t>
      </w:r>
      <w:r>
        <w:rPr>
          <w:rFonts w:ascii="SimSun" w:hAnsi="SimSun" w:eastAsia="宋体"/>
          <w:b w:val="0"/>
          <w:sz w:val="21"/>
        </w:rPr>
        <w:t>：通过 App 或网络平台提供的结构化认知行为治疗，有真人指导的版本证据更好。它适合轻中度、等待期或作为面对面治疗的补充，不能替代危机干预。</w:t>
      </w:r>
    </w:p>
    <w:p>
      <w:pPr>
        <w:pStyle w:val="Heading3"/>
        <w:keepNext/>
        <w:pageBreakBefore w:val="0"/>
        <w:spacing w:before="280" w:after="100" w:line="288" w:lineRule="auto"/>
      </w:pPr>
      <w:r>
        <w:rPr>
          <w:rFonts w:ascii="Arial" w:hAnsi="Arial" w:eastAsia="黑体"/>
          <w:b/>
          <w:color w:val="1F4E79"/>
          <w:sz w:val="27"/>
        </w:rPr>
        <w:t>最容易混淆的四组词</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容易混的</w:t>
            </w:r>
          </w:p>
        </w:tc>
        <w:tc>
          <w:tcPr>
            <w:tcW w:type="dxa" w:w="3572"/>
            <w:shd w:val="clear" w:color="auto" w:fill="1F4E79"/>
          </w:tcPr>
          <w:p>
            <w:pPr>
              <w:spacing w:before="20" w:after="20" w:line="264" w:lineRule="auto"/>
              <w:jc w:val="left"/>
            </w:pPr>
            <w:r>
              <w:rPr>
                <w:rFonts w:ascii="SimSun" w:hAnsi="SimSun" w:eastAsia="宋体"/>
                <w:b/>
                <w:color w:val="FFFFFF"/>
                <w:sz w:val="18"/>
              </w:rPr>
              <w:t>区别</w:t>
            </w:r>
          </w:p>
        </w:tc>
        <w:tc>
          <w:tcPr>
            <w:tcW w:type="dxa" w:w="3628"/>
            <w:shd w:val="clear" w:color="auto" w:fill="1F4E79"/>
          </w:tcPr>
          <w:p>
            <w:pPr>
              <w:spacing w:before="20" w:after="20" w:line="264" w:lineRule="auto"/>
              <w:jc w:val="left"/>
            </w:pPr>
            <w:r>
              <w:rPr>
                <w:rFonts w:ascii="SimSun" w:hAnsi="SimSun" w:eastAsia="宋体"/>
                <w:b/>
                <w:color w:val="FFFFFF"/>
                <w:sz w:val="18"/>
              </w:rPr>
              <w:t>为什么重要</w:t>
            </w:r>
          </w:p>
        </w:tc>
      </w:tr>
      <w:tr>
        <w:tc>
          <w:tcPr>
            <w:tcW w:type="dxa" w:w="2211"/>
          </w:tcPr>
          <w:p>
            <w:pPr>
              <w:spacing w:before="20" w:after="20" w:line="276" w:lineRule="auto"/>
              <w:jc w:val="left"/>
            </w:pPr>
            <w:r>
              <w:rPr>
                <w:rFonts w:ascii="SimSun" w:hAnsi="SimSun" w:eastAsia="宋体"/>
                <w:b w:val="0"/>
                <w:color w:val="333333"/>
                <w:sz w:val="17"/>
              </w:rPr>
              <w:t>应答 vs 缓解</w:t>
            </w:r>
          </w:p>
        </w:tc>
        <w:tc>
          <w:tcPr>
            <w:tcW w:type="dxa" w:w="3572"/>
          </w:tcPr>
          <w:p>
            <w:pPr>
              <w:spacing w:before="20" w:after="20" w:line="276" w:lineRule="auto"/>
              <w:jc w:val="left"/>
            </w:pPr>
            <w:r>
              <w:rPr>
                <w:rFonts w:ascii="SimSun" w:hAnsi="SimSun" w:eastAsia="宋体"/>
                <w:b w:val="0"/>
                <w:color w:val="333333"/>
                <w:sz w:val="17"/>
              </w:rPr>
              <w:t>应答是“好了一半”，缓解是“基本好了并维持一段时间”</w:t>
            </w:r>
          </w:p>
        </w:tc>
        <w:tc>
          <w:tcPr>
            <w:tcW w:type="dxa" w:w="3628"/>
          </w:tcPr>
          <w:p>
            <w:pPr>
              <w:spacing w:before="20" w:after="20" w:line="276" w:lineRule="auto"/>
              <w:jc w:val="left"/>
            </w:pPr>
            <w:r>
              <w:rPr>
                <w:rFonts w:ascii="SimSun" w:hAnsi="SimSun" w:eastAsia="宋体"/>
                <w:b w:val="0"/>
                <w:color w:val="333333"/>
                <w:sz w:val="17"/>
              </w:rPr>
              <w:t>只有达到缓解，维持治疗才有明确的意义</w:t>
            </w:r>
          </w:p>
        </w:tc>
      </w:tr>
      <w:tr>
        <w:tc>
          <w:tcPr>
            <w:tcW w:type="dxa" w:w="2211"/>
            <w:shd w:val="clear" w:color="auto" w:fill="F7F9FC"/>
          </w:tcPr>
          <w:p>
            <w:pPr>
              <w:spacing w:before="20" w:after="20" w:line="276" w:lineRule="auto"/>
              <w:jc w:val="left"/>
            </w:pPr>
            <w:r>
              <w:rPr>
                <w:rFonts w:ascii="SimSun" w:hAnsi="SimSun" w:eastAsia="宋体"/>
                <w:b w:val="0"/>
                <w:color w:val="333333"/>
                <w:sz w:val="17"/>
              </w:rPr>
              <w:t>撤药反应 vs 复发</w:t>
            </w:r>
          </w:p>
        </w:tc>
        <w:tc>
          <w:tcPr>
            <w:tcW w:type="dxa" w:w="3572"/>
            <w:shd w:val="clear" w:color="auto" w:fill="F7F9FC"/>
          </w:tcPr>
          <w:p>
            <w:pPr>
              <w:spacing w:before="20" w:after="20" w:line="276" w:lineRule="auto"/>
              <w:jc w:val="left"/>
            </w:pPr>
            <w:r>
              <w:rPr>
                <w:rFonts w:ascii="SimSun" w:hAnsi="SimSun" w:eastAsia="宋体"/>
                <w:b w:val="0"/>
                <w:color w:val="333333"/>
                <w:sz w:val="17"/>
              </w:rPr>
              <w:t>撤药反应多在减停后几天内出现、以躯体症状为主；复发多在数周内、以情绪和兴趣下降为主</w:t>
            </w:r>
          </w:p>
        </w:tc>
        <w:tc>
          <w:tcPr>
            <w:tcW w:type="dxa" w:w="3628"/>
            <w:shd w:val="clear" w:color="auto" w:fill="F7F9FC"/>
          </w:tcPr>
          <w:p>
            <w:pPr>
              <w:spacing w:before="20" w:after="20" w:line="276" w:lineRule="auto"/>
              <w:jc w:val="left"/>
            </w:pPr>
            <w:r>
              <w:rPr>
                <w:rFonts w:ascii="SimSun" w:hAnsi="SimSun" w:eastAsia="宋体"/>
                <w:b w:val="0"/>
                <w:color w:val="333333"/>
                <w:sz w:val="17"/>
              </w:rPr>
              <w:t>处理方式不同：一个要放慢减量，一个要恢复治疗</w:t>
            </w:r>
          </w:p>
        </w:tc>
      </w:tr>
      <w:tr>
        <w:tc>
          <w:tcPr>
            <w:tcW w:type="dxa" w:w="2211"/>
          </w:tcPr>
          <w:p>
            <w:pPr>
              <w:spacing w:before="20" w:after="20" w:line="276" w:lineRule="auto"/>
              <w:jc w:val="left"/>
            </w:pPr>
            <w:r>
              <w:rPr>
                <w:rFonts w:ascii="SimSun" w:hAnsi="SimSun" w:eastAsia="宋体"/>
                <w:b w:val="0"/>
                <w:color w:val="333333"/>
                <w:sz w:val="17"/>
              </w:rPr>
              <w:t>转躁 vs 混合特征</w:t>
            </w:r>
          </w:p>
        </w:tc>
        <w:tc>
          <w:tcPr>
            <w:tcW w:type="dxa" w:w="3572"/>
          </w:tcPr>
          <w:p>
            <w:pPr>
              <w:spacing w:before="20" w:after="20" w:line="276" w:lineRule="auto"/>
              <w:jc w:val="left"/>
            </w:pPr>
            <w:r>
              <w:rPr>
                <w:rFonts w:ascii="SimSun" w:hAnsi="SimSun" w:eastAsia="宋体"/>
                <w:b w:val="0"/>
                <w:color w:val="333333"/>
                <w:sz w:val="17"/>
              </w:rPr>
              <w:t>转躁是出现躁狂或轻躁狂发作；混合特征是同期躁狂样与抑郁症状并存但不够诊断</w:t>
            </w:r>
          </w:p>
        </w:tc>
        <w:tc>
          <w:tcPr>
            <w:tcW w:type="dxa" w:w="3628"/>
          </w:tcPr>
          <w:p>
            <w:pPr>
              <w:spacing w:before="20" w:after="20" w:line="276" w:lineRule="auto"/>
              <w:jc w:val="left"/>
            </w:pPr>
            <w:r>
              <w:rPr>
                <w:rFonts w:ascii="SimSun" w:hAnsi="SimSun" w:eastAsia="宋体"/>
                <w:b w:val="0"/>
                <w:color w:val="333333"/>
                <w:sz w:val="17"/>
              </w:rPr>
              <w:t>两者都提示双相可能，都可能需要调整方案</w:t>
            </w:r>
          </w:p>
        </w:tc>
      </w:tr>
      <w:tr>
        <w:tc>
          <w:tcPr>
            <w:tcW w:type="dxa" w:w="2211"/>
            <w:shd w:val="clear" w:color="auto" w:fill="F7F9FC"/>
          </w:tcPr>
          <w:p>
            <w:pPr>
              <w:spacing w:before="20" w:after="20" w:line="276" w:lineRule="auto"/>
              <w:jc w:val="left"/>
            </w:pPr>
            <w:r>
              <w:rPr>
                <w:rFonts w:ascii="SimSun" w:hAnsi="SimSun" w:eastAsia="宋体"/>
                <w:b w:val="0"/>
                <w:color w:val="333333"/>
                <w:sz w:val="17"/>
              </w:rPr>
              <w:t>难治性抑郁 vs 治疗不充分</w:t>
            </w:r>
          </w:p>
        </w:tc>
        <w:tc>
          <w:tcPr>
            <w:tcW w:type="dxa" w:w="3572"/>
            <w:shd w:val="clear" w:color="auto" w:fill="F7F9FC"/>
          </w:tcPr>
          <w:p>
            <w:pPr>
              <w:spacing w:before="20" w:after="20" w:line="276" w:lineRule="auto"/>
              <w:jc w:val="left"/>
            </w:pPr>
            <w:r>
              <w:rPr>
                <w:rFonts w:ascii="SimSun" w:hAnsi="SimSun" w:eastAsia="宋体"/>
                <w:b w:val="0"/>
                <w:color w:val="333333"/>
                <w:sz w:val="17"/>
              </w:rPr>
              <w:t>前者是足量足疗程、两种机制都试过仍无效；后者是剂量或疗程没到位</w:t>
            </w:r>
          </w:p>
        </w:tc>
        <w:tc>
          <w:tcPr>
            <w:tcW w:type="dxa" w:w="3628"/>
            <w:shd w:val="clear" w:color="auto" w:fill="F7F9FC"/>
          </w:tcPr>
          <w:p>
            <w:pPr>
              <w:spacing w:before="20" w:after="20" w:line="276" w:lineRule="auto"/>
              <w:jc w:val="left"/>
            </w:pPr>
            <w:r>
              <w:rPr>
                <w:rFonts w:ascii="SimSun" w:hAnsi="SimSun" w:eastAsia="宋体"/>
                <w:b w:val="0"/>
                <w:color w:val="333333"/>
                <w:sz w:val="17"/>
              </w:rPr>
              <w:t>把“没吃够”当成“治不好”，会错过有效方案</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看病历时，先弄清这九个词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我的诊断具体是哪一类？是单次发作还是反复发作？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医生说的“缓解”，是指症状消失，还是分数下降？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我现在在急性期、巩固期还是维持期？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这次调整是加量、换药，还是增效？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我出现的这个反应，是副作用、撤药反应，还是复发？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有没有“混合特征”或“转躁”的迹象需要排查？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我的共病有哪些？在不在同时治？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下次复诊要评估什么指标？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如果出现危险情况，我该联系谁、去哪里？</w:t>
      </w:r>
    </w:p>
    <w:p>
      <w:pPr>
        <w:pStyle w:val="Heading3"/>
        <w:keepNext/>
        <w:pageBreakBefore w:val="0"/>
        <w:spacing w:before="280" w:after="100" w:line="288" w:lineRule="auto"/>
      </w:pPr>
      <w:r>
        <w:rPr>
          <w:rFonts w:ascii="Arial" w:hAnsi="Arial" w:eastAsia="黑体"/>
          <w:b/>
          <w:color w:val="1F4E79"/>
          <w:sz w:val="27"/>
        </w:rPr>
        <w:t>什么时候需要联系医生，或直接去急诊</w:t>
      </w:r>
    </w:p>
    <w:p>
      <w:pPr>
        <w:spacing w:line="360" w:lineRule="auto" w:before="0" w:after="60"/>
        <w:ind w:firstLine="420"/>
        <w:jc w:val="both"/>
      </w:pPr>
      <w:r>
        <w:rPr>
          <w:rFonts w:ascii="SimSun" w:hAnsi="SimSun" w:eastAsia="宋体"/>
          <w:b w:val="0"/>
          <w:sz w:val="21"/>
        </w:rPr>
        <w:t>术语能帮你听懂，但不能帮你判断轻重。下面这些情况不需要查术语，直接行动：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出现自杀念头、计划或准备行为，或已经自伤</w:t>
      </w:r>
      <w:r>
        <w:rPr>
          <w:rFonts w:ascii="SimSun" w:hAnsi="SimSun" w:eastAsia="宋体"/>
          <w:b w:val="0"/>
          <w:sz w:val="21"/>
        </w:rPr>
        <w:t xml:space="preserve">：不要独处，让信任的人陪着你，呼叫 </w:t>
      </w:r>
      <w:r>
        <w:rPr>
          <w:rFonts w:ascii="SimSun" w:hAnsi="SimSun" w:eastAsia="宋体"/>
          <w:b/>
          <w:sz w:val="21"/>
        </w:rPr>
        <w:t>120</w:t>
      </w:r>
      <w:r>
        <w:rPr>
          <w:rFonts w:ascii="SimSun" w:hAnsi="SimSun" w:eastAsia="宋体"/>
          <w:b w:val="0"/>
          <w:sz w:val="21"/>
        </w:rPr>
        <w:t xml:space="preserve"> 或前往最近医院急诊；也可拨打 </w:t>
      </w:r>
      <w:r>
        <w:rPr>
          <w:rFonts w:ascii="SimSun" w:hAnsi="SimSun" w:eastAsia="宋体"/>
          <w:b/>
          <w:sz w:val="21"/>
        </w:rPr>
        <w:t>12356</w:t>
      </w:r>
      <w:r>
        <w:rPr>
          <w:rFonts w:ascii="SimSun" w:hAnsi="SimSun" w:eastAsia="宋体"/>
          <w:b w:val="0"/>
          <w:sz w:val="21"/>
        </w:rPr>
        <w:t xml:space="preserve"> 心理援助热线。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高热、大汗、肌肉僵硬或抽动、意识混乱、心跳很快</w:t>
      </w:r>
      <w:r>
        <w:rPr>
          <w:rFonts w:ascii="SimSun" w:hAnsi="SimSun" w:eastAsia="宋体"/>
          <w:b w:val="0"/>
          <w:sz w:val="21"/>
        </w:rPr>
        <w:t>：可能是血清素综合征，立即急诊。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皮疹迅速扩散、面唇肿胀、呼吸困难</w:t>
      </w:r>
      <w:r>
        <w:rPr>
          <w:rFonts w:ascii="SimSun" w:hAnsi="SimSun" w:eastAsia="宋体"/>
          <w:b w:val="0"/>
          <w:sz w:val="21"/>
        </w:rPr>
        <w:t>：严重过敏，立即呼叫 120。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突然话多、睡得很少却不困、冲动消费或冒险行为</w:t>
      </w:r>
      <w:r>
        <w:rPr>
          <w:rFonts w:ascii="SimSun" w:hAnsi="SimSun" w:eastAsia="宋体"/>
          <w:b w:val="0"/>
          <w:sz w:val="21"/>
        </w:rPr>
        <w:t>：可能是转躁，尽快联系精神科医生。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连续多日几乎不吃不喝不睡、行为失控</w:t>
      </w:r>
      <w:r>
        <w:rPr>
          <w:rFonts w:ascii="SimSun" w:hAnsi="SimSun" w:eastAsia="宋体"/>
          <w:b w:val="0"/>
          <w:sz w:val="21"/>
        </w:rPr>
        <w:t>：需尽快精神科评估，必要时住院。</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B 参考文献与指南版本</w:t>
      </w:r>
    </w:p>
    <w:p>
      <w:pPr>
        <w:spacing w:line="360" w:lineRule="auto" w:before="0" w:after="60"/>
        <w:ind w:firstLine="420"/>
        <w:jc w:val="both"/>
      </w:pPr>
      <w:r>
        <w:rPr>
          <w:rFonts w:ascii="SimSun" w:hAnsi="SimSun" w:eastAsia="宋体"/>
          <w:b w:val="0"/>
          <w:sz w:val="21"/>
        </w:rPr>
        <w:t>这一页列的是本资料库主要依据的指南、法规和公共来源，写明它们各自的用途、发布或更新年份，以及证据是怎么分级的。它适合想追原文的人、想判断“这条说法出自哪里”的人，也适合需要向单位、学校或保险公司说明依据的人。只列真实存在、可以核对到出处的来源；不确定的宁可不列。</w:t>
      </w:r>
    </w:p>
    <w:p>
      <w:pPr>
        <w:pStyle w:val="Heading3"/>
        <w:keepNext/>
        <w:pageBreakBefore w:val="0"/>
        <w:spacing w:before="280" w:after="100" w:line="288" w:lineRule="auto"/>
      </w:pPr>
      <w:r>
        <w:rPr>
          <w:rFonts w:ascii="Arial" w:hAnsi="Arial" w:eastAsia="黑体"/>
          <w:b/>
          <w:color w:val="1F4E79"/>
          <w:sz w:val="27"/>
        </w:rPr>
        <w:t>这份清单怎么用</w:t>
      </w:r>
    </w:p>
    <w:p>
      <w:pPr>
        <w:spacing w:line="360" w:lineRule="auto" w:before="0" w:after="60"/>
        <w:ind w:firstLine="420"/>
        <w:jc w:val="both"/>
      </w:pPr>
      <w:r>
        <w:rPr>
          <w:rFonts w:ascii="SimSun" w:hAnsi="SimSun" w:eastAsia="宋体"/>
          <w:b w:val="0"/>
          <w:sz w:val="21"/>
        </w:rPr>
        <w:t>三种用法：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查依据。</w:t>
      </w:r>
      <w:r>
        <w:rPr>
          <w:rFonts w:ascii="SimSun" w:hAnsi="SimSun" w:eastAsia="宋体"/>
          <w:b w:val="0"/>
          <w:sz w:val="21"/>
        </w:rPr>
        <w:t xml:space="preserve"> 某篇正文写了“指南推荐”，可以到这里找对应来源，再去看原文的那一节。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判断新旧。</w:t>
      </w:r>
      <w:r>
        <w:rPr>
          <w:rFonts w:ascii="SimSun" w:hAnsi="SimSun" w:eastAsia="宋体"/>
          <w:b w:val="0"/>
          <w:sz w:val="21"/>
        </w:rPr>
        <w:t xml:space="preserve"> 对照发布和更新年份，判断你看到的信息是不是已经过期。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准备沟通材料。</w:t>
      </w:r>
      <w:r>
        <w:rPr>
          <w:rFonts w:ascii="SimSun" w:hAnsi="SimSun" w:eastAsia="宋体"/>
          <w:b w:val="0"/>
          <w:sz w:val="21"/>
        </w:rPr>
        <w:t xml:space="preserve"> 需要向单位、学校、保险公司说明治疗合理性时，指南名称和年份比“网上说”有分量。</w:t>
      </w:r>
    </w:p>
    <w:p>
      <w:pPr>
        <w:spacing w:line="360" w:lineRule="auto" w:before="0" w:after="60"/>
        <w:ind w:firstLine="420"/>
        <w:jc w:val="both"/>
      </w:pPr>
      <w:r>
        <w:rPr>
          <w:rFonts w:ascii="SimSun" w:hAnsi="SimSun" w:eastAsia="宋体"/>
          <w:b w:val="0"/>
          <w:sz w:val="21"/>
        </w:rPr>
        <w:t>要说明的是：本资料库是科普，不是指南的替代品。指南给出的是人群层面的推荐，具体到个人还要看病情、共病、用药史和偏好。</w:t>
      </w:r>
    </w:p>
    <w:p>
      <w:pPr>
        <w:pStyle w:val="Heading3"/>
        <w:keepNext/>
        <w:pageBreakBefore w:val="0"/>
        <w:spacing w:before="280" w:after="100" w:line="288" w:lineRule="auto"/>
      </w:pPr>
      <w:r>
        <w:rPr>
          <w:rFonts w:ascii="Arial" w:hAnsi="Arial" w:eastAsia="黑体"/>
          <w:b/>
          <w:color w:val="1F4E79"/>
          <w:sz w:val="27"/>
        </w:rPr>
        <w:t>主要指南与来源</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来源</w:t>
            </w:r>
          </w:p>
        </w:tc>
        <w:tc>
          <w:tcPr>
            <w:tcW w:type="dxa" w:w="2551"/>
            <w:shd w:val="clear" w:color="auto" w:fill="1F4E79"/>
          </w:tcPr>
          <w:p>
            <w:pPr>
              <w:spacing w:before="20" w:after="20" w:line="264" w:lineRule="auto"/>
              <w:jc w:val="left"/>
            </w:pPr>
            <w:r>
              <w:rPr>
                <w:rFonts w:ascii="SimSun" w:hAnsi="SimSun" w:eastAsia="宋体"/>
                <w:b/>
                <w:color w:val="FFFFFF"/>
                <w:sz w:val="18"/>
              </w:rPr>
              <w:t>发布/更新</w:t>
            </w:r>
          </w:p>
        </w:tc>
        <w:tc>
          <w:tcPr>
            <w:tcW w:type="dxa" w:w="2494"/>
            <w:shd w:val="clear" w:color="auto" w:fill="1F4E79"/>
          </w:tcPr>
          <w:p>
            <w:pPr>
              <w:spacing w:before="20" w:after="20" w:line="264" w:lineRule="auto"/>
              <w:jc w:val="left"/>
            </w:pPr>
            <w:r>
              <w:rPr>
                <w:rFonts w:ascii="SimSun" w:hAnsi="SimSun" w:eastAsia="宋体"/>
                <w:b/>
                <w:color w:val="FFFFFF"/>
                <w:sz w:val="18"/>
              </w:rPr>
              <w:t>主要用途</w:t>
            </w:r>
          </w:p>
        </w:tc>
        <w:tc>
          <w:tcPr>
            <w:tcW w:type="dxa" w:w="2551"/>
            <w:shd w:val="clear" w:color="auto" w:fill="1F4E79"/>
          </w:tcPr>
          <w:p>
            <w:pPr>
              <w:spacing w:before="20" w:after="20" w:line="264" w:lineRule="auto"/>
              <w:jc w:val="left"/>
            </w:pPr>
            <w:r>
              <w:rPr>
                <w:rFonts w:ascii="SimSun" w:hAnsi="SimSun" w:eastAsia="宋体"/>
                <w:b/>
                <w:color w:val="FFFFFF"/>
                <w:sz w:val="18"/>
              </w:rPr>
              <w:t>分级方式（简述）</w:t>
            </w:r>
          </w:p>
        </w:tc>
      </w:tr>
      <w:tr>
        <w:tc>
          <w:tcPr>
            <w:tcW w:type="dxa" w:w="1814"/>
          </w:tcPr>
          <w:p>
            <w:pPr>
              <w:spacing w:before="20" w:after="20" w:line="276" w:lineRule="auto"/>
              <w:jc w:val="left"/>
            </w:pPr>
            <w:r>
              <w:rPr>
                <w:rFonts w:ascii="SimSun" w:hAnsi="SimSun" w:eastAsia="宋体"/>
                <w:b w:val="0"/>
                <w:color w:val="333333"/>
                <w:sz w:val="17"/>
              </w:rPr>
              <w:t>NICE NG222《成人抑郁：治疗与管理》</w:t>
            </w:r>
          </w:p>
        </w:tc>
        <w:tc>
          <w:tcPr>
            <w:tcW w:type="dxa" w:w="2551"/>
          </w:tcPr>
          <w:p>
            <w:pPr>
              <w:spacing w:before="20" w:after="20" w:line="276" w:lineRule="auto"/>
              <w:jc w:val="left"/>
            </w:pPr>
            <w:r>
              <w:rPr>
                <w:rFonts w:ascii="SimSun" w:hAnsi="SimSun" w:eastAsia="宋体"/>
                <w:b w:val="0"/>
                <w:color w:val="333333"/>
                <w:sz w:val="17"/>
              </w:rPr>
              <w:t>2022 发布，持续更新</w:t>
            </w:r>
          </w:p>
        </w:tc>
        <w:tc>
          <w:tcPr>
            <w:tcW w:type="dxa" w:w="2494"/>
          </w:tcPr>
          <w:p>
            <w:pPr>
              <w:spacing w:before="20" w:after="20" w:line="276" w:lineRule="auto"/>
              <w:jc w:val="left"/>
            </w:pPr>
            <w:r>
              <w:rPr>
                <w:rFonts w:ascii="SimSun" w:hAnsi="SimSun" w:eastAsia="宋体"/>
                <w:b w:val="0"/>
                <w:color w:val="333333"/>
                <w:sz w:val="17"/>
              </w:rPr>
              <w:t>成人抑郁的分级治疗路径、心理治疗与药物选择、难治性抑郁的处理</w:t>
            </w:r>
          </w:p>
        </w:tc>
        <w:tc>
          <w:tcPr>
            <w:tcW w:type="dxa" w:w="2551"/>
          </w:tcPr>
          <w:p>
            <w:pPr>
              <w:spacing w:before="20" w:after="20" w:line="276" w:lineRule="auto"/>
              <w:jc w:val="left"/>
            </w:pPr>
            <w:r>
              <w:rPr>
                <w:rFonts w:ascii="SimSun" w:hAnsi="SimSun" w:eastAsia="宋体"/>
                <w:b w:val="0"/>
                <w:color w:val="333333"/>
                <w:sz w:val="17"/>
              </w:rPr>
              <w:t>证据质量与推荐强度分开，推荐用词有明确层次</w:t>
            </w:r>
          </w:p>
        </w:tc>
      </w:tr>
      <w:tr>
        <w:tc>
          <w:tcPr>
            <w:tcW w:type="dxa" w:w="1814"/>
            <w:shd w:val="clear" w:color="auto" w:fill="F7F9FC"/>
          </w:tcPr>
          <w:p>
            <w:pPr>
              <w:spacing w:before="20" w:after="20" w:line="276" w:lineRule="auto"/>
              <w:jc w:val="left"/>
            </w:pPr>
            <w:r>
              <w:rPr>
                <w:rFonts w:ascii="SimSun" w:hAnsi="SimSun" w:eastAsia="宋体"/>
                <w:b w:val="0"/>
                <w:color w:val="333333"/>
                <w:sz w:val="17"/>
              </w:rPr>
              <w:t>CANMAT 2023 成人重性抑郁障碍临床指南</w:t>
            </w:r>
          </w:p>
        </w:tc>
        <w:tc>
          <w:tcPr>
            <w:tcW w:type="dxa" w:w="2551"/>
            <w:shd w:val="clear" w:color="auto" w:fill="F7F9FC"/>
          </w:tcPr>
          <w:p>
            <w:pPr>
              <w:spacing w:before="20" w:after="20" w:line="276" w:lineRule="auto"/>
              <w:jc w:val="left"/>
            </w:pPr>
            <w:r>
              <w:rPr>
                <w:rFonts w:ascii="SimSun" w:hAnsi="SimSun" w:eastAsia="宋体"/>
                <w:b w:val="0"/>
                <w:color w:val="333333"/>
                <w:sz w:val="17"/>
              </w:rPr>
              <w:t>2023 发布（Can J Psychiatry, 2024）</w:t>
            </w:r>
          </w:p>
        </w:tc>
        <w:tc>
          <w:tcPr>
            <w:tcW w:type="dxa" w:w="2494"/>
            <w:shd w:val="clear" w:color="auto" w:fill="F7F9FC"/>
          </w:tcPr>
          <w:p>
            <w:pPr>
              <w:spacing w:before="20" w:after="20" w:line="276" w:lineRule="auto"/>
              <w:jc w:val="left"/>
            </w:pPr>
            <w:r>
              <w:rPr>
                <w:rFonts w:ascii="SimSun" w:hAnsi="SimSun" w:eastAsia="宋体"/>
                <w:b w:val="0"/>
                <w:color w:val="333333"/>
                <w:sz w:val="17"/>
              </w:rPr>
              <w:t>药物序贯治疗、换药与增效、联合策略、特殊人群</w:t>
            </w:r>
          </w:p>
        </w:tc>
        <w:tc>
          <w:tcPr>
            <w:tcW w:type="dxa" w:w="2551"/>
            <w:shd w:val="clear" w:color="auto" w:fill="F7F9FC"/>
          </w:tcPr>
          <w:p>
            <w:pPr>
              <w:spacing w:before="20" w:after="20" w:line="276" w:lineRule="auto"/>
              <w:jc w:val="left"/>
            </w:pPr>
            <w:r>
              <w:rPr>
                <w:rFonts w:ascii="SimSun" w:hAnsi="SimSun" w:eastAsia="宋体"/>
                <w:b w:val="0"/>
                <w:color w:val="333333"/>
                <w:sz w:val="17"/>
              </w:rPr>
              <w:t>每条建议标注证据级别与推荐强度，具体以原文表格为准</w:t>
            </w:r>
          </w:p>
        </w:tc>
      </w:tr>
      <w:tr>
        <w:tc>
          <w:tcPr>
            <w:tcW w:type="dxa" w:w="1814"/>
          </w:tcPr>
          <w:p>
            <w:pPr>
              <w:spacing w:before="20" w:after="20" w:line="276" w:lineRule="auto"/>
              <w:jc w:val="left"/>
            </w:pPr>
            <w:r>
              <w:rPr>
                <w:rFonts w:ascii="SimSun" w:hAnsi="SimSun" w:eastAsia="宋体"/>
                <w:b w:val="0"/>
                <w:color w:val="333333"/>
                <w:sz w:val="17"/>
              </w:rPr>
              <w:t>APA《重性抑郁障碍治疗实践指南》第 3 版</w:t>
            </w:r>
          </w:p>
        </w:tc>
        <w:tc>
          <w:tcPr>
            <w:tcW w:type="dxa" w:w="2551"/>
          </w:tcPr>
          <w:p>
            <w:pPr>
              <w:spacing w:before="20" w:after="20" w:line="276" w:lineRule="auto"/>
              <w:jc w:val="left"/>
            </w:pPr>
            <w:r>
              <w:rPr>
                <w:rFonts w:ascii="SimSun" w:hAnsi="SimSun" w:eastAsia="宋体"/>
                <w:b w:val="0"/>
                <w:color w:val="333333"/>
                <w:sz w:val="17"/>
              </w:rPr>
              <w:t>2010</w:t>
            </w:r>
          </w:p>
        </w:tc>
        <w:tc>
          <w:tcPr>
            <w:tcW w:type="dxa" w:w="2494"/>
          </w:tcPr>
          <w:p>
            <w:pPr>
              <w:spacing w:before="20" w:after="20" w:line="276" w:lineRule="auto"/>
              <w:jc w:val="left"/>
            </w:pPr>
            <w:r>
              <w:rPr>
                <w:rFonts w:ascii="SimSun" w:hAnsi="SimSun" w:eastAsia="宋体"/>
                <w:b w:val="0"/>
                <w:color w:val="333333"/>
                <w:sz w:val="17"/>
              </w:rPr>
              <w:t>美国精神医学界的治疗框架，急性期与维持期安排</w:t>
            </w:r>
          </w:p>
        </w:tc>
        <w:tc>
          <w:tcPr>
            <w:tcW w:type="dxa" w:w="2551"/>
          </w:tcPr>
          <w:p>
            <w:pPr>
              <w:spacing w:before="20" w:after="20" w:line="276" w:lineRule="auto"/>
              <w:jc w:val="left"/>
            </w:pPr>
            <w:r>
              <w:rPr>
                <w:rFonts w:ascii="SimSun" w:hAnsi="SimSun" w:eastAsia="宋体"/>
                <w:b w:val="0"/>
                <w:color w:val="333333"/>
                <w:sz w:val="17"/>
              </w:rPr>
              <w:t>证据等级与推荐强度分开标注</w:t>
            </w:r>
          </w:p>
        </w:tc>
      </w:tr>
      <w:tr>
        <w:tc>
          <w:tcPr>
            <w:tcW w:type="dxa" w:w="1814"/>
            <w:shd w:val="clear" w:color="auto" w:fill="F7F9FC"/>
          </w:tcPr>
          <w:p>
            <w:pPr>
              <w:spacing w:before="20" w:after="20" w:line="276" w:lineRule="auto"/>
              <w:jc w:val="left"/>
            </w:pPr>
            <w:r>
              <w:rPr>
                <w:rFonts w:ascii="SimSun" w:hAnsi="SimSun" w:eastAsia="宋体"/>
                <w:b w:val="0"/>
                <w:color w:val="333333"/>
                <w:sz w:val="17"/>
              </w:rPr>
              <w:t>《中国抑郁障碍防治指南（第二版）》</w:t>
            </w:r>
          </w:p>
        </w:tc>
        <w:tc>
          <w:tcPr>
            <w:tcW w:type="dxa" w:w="2551"/>
            <w:shd w:val="clear" w:color="auto" w:fill="F7F9FC"/>
          </w:tcPr>
          <w:p>
            <w:pPr>
              <w:spacing w:before="20" w:after="20" w:line="276" w:lineRule="auto"/>
              <w:jc w:val="left"/>
            </w:pPr>
            <w:r>
              <w:rPr>
                <w:rFonts w:ascii="SimSun" w:hAnsi="SimSun" w:eastAsia="宋体"/>
                <w:b w:val="0"/>
                <w:color w:val="333333"/>
                <w:sz w:val="17"/>
              </w:rPr>
              <w:t>2015</w:t>
            </w:r>
          </w:p>
        </w:tc>
        <w:tc>
          <w:tcPr>
            <w:tcW w:type="dxa" w:w="2494"/>
            <w:shd w:val="clear" w:color="auto" w:fill="F7F9FC"/>
          </w:tcPr>
          <w:p>
            <w:pPr>
              <w:spacing w:before="20" w:after="20" w:line="276" w:lineRule="auto"/>
              <w:jc w:val="left"/>
            </w:pPr>
            <w:r>
              <w:rPr>
                <w:rFonts w:ascii="SimSun" w:hAnsi="SimSun" w:eastAsia="宋体"/>
                <w:b w:val="0"/>
                <w:color w:val="333333"/>
                <w:sz w:val="17"/>
              </w:rPr>
              <w:t>国内临床路径、药物可及性、分级治疗与本土经验</w:t>
            </w:r>
          </w:p>
        </w:tc>
        <w:tc>
          <w:tcPr>
            <w:tcW w:type="dxa" w:w="2551"/>
            <w:shd w:val="clear" w:color="auto" w:fill="F7F9FC"/>
          </w:tcPr>
          <w:p>
            <w:pPr>
              <w:spacing w:before="20" w:after="20" w:line="276" w:lineRule="auto"/>
              <w:jc w:val="left"/>
            </w:pPr>
            <w:r>
              <w:rPr>
                <w:rFonts w:ascii="SimSun" w:hAnsi="SimSun" w:eastAsia="宋体"/>
                <w:b w:val="0"/>
                <w:color w:val="333333"/>
                <w:sz w:val="17"/>
              </w:rPr>
              <w:t>沿用国际分级体系，结合国内实际调整</w:t>
            </w:r>
          </w:p>
        </w:tc>
      </w:tr>
      <w:tr>
        <w:tc>
          <w:tcPr>
            <w:tcW w:type="dxa" w:w="1814"/>
          </w:tcPr>
          <w:p>
            <w:pPr>
              <w:spacing w:before="20" w:after="20" w:line="276" w:lineRule="auto"/>
              <w:jc w:val="left"/>
            </w:pPr>
            <w:r>
              <w:rPr>
                <w:rFonts w:ascii="SimSun" w:hAnsi="SimSun" w:eastAsia="宋体"/>
                <w:b w:val="0"/>
                <w:color w:val="333333"/>
                <w:sz w:val="17"/>
              </w:rPr>
              <w:t>WHO 抑郁事实清单</w:t>
            </w:r>
          </w:p>
        </w:tc>
        <w:tc>
          <w:tcPr>
            <w:tcW w:type="dxa" w:w="2551"/>
          </w:tcPr>
          <w:p>
            <w:pPr>
              <w:spacing w:before="20" w:after="20" w:line="276" w:lineRule="auto"/>
              <w:jc w:val="left"/>
            </w:pPr>
            <w:r>
              <w:rPr>
                <w:rFonts w:ascii="SimSun" w:hAnsi="SimSun" w:eastAsia="宋体"/>
                <w:b w:val="0"/>
                <w:color w:val="333333"/>
                <w:sz w:val="17"/>
              </w:rPr>
              <w:t>持续更新</w:t>
            </w:r>
          </w:p>
        </w:tc>
        <w:tc>
          <w:tcPr>
            <w:tcW w:type="dxa" w:w="2494"/>
          </w:tcPr>
          <w:p>
            <w:pPr>
              <w:spacing w:before="20" w:after="20" w:line="276" w:lineRule="auto"/>
              <w:jc w:val="left"/>
            </w:pPr>
            <w:r>
              <w:rPr>
                <w:rFonts w:ascii="SimSun" w:hAnsi="SimSun" w:eastAsia="宋体"/>
                <w:b w:val="0"/>
                <w:color w:val="333333"/>
                <w:sz w:val="17"/>
              </w:rPr>
              <w:t>公共卫生视角、疾病负担、基本治疗原则</w:t>
            </w:r>
          </w:p>
        </w:tc>
        <w:tc>
          <w:tcPr>
            <w:tcW w:type="dxa" w:w="2551"/>
          </w:tcPr>
          <w:p>
            <w:pPr>
              <w:spacing w:before="20" w:after="20" w:line="276" w:lineRule="auto"/>
              <w:jc w:val="left"/>
            </w:pPr>
            <w:r>
              <w:rPr>
                <w:rFonts w:ascii="SimSun" w:hAnsi="SimSun" w:eastAsia="宋体"/>
                <w:b w:val="0"/>
                <w:color w:val="333333"/>
                <w:sz w:val="17"/>
              </w:rPr>
              <w:t>机构共识与科普，不逐条分级</w:t>
            </w:r>
          </w:p>
        </w:tc>
      </w:tr>
      <w:tr>
        <w:tc>
          <w:tcPr>
            <w:tcW w:type="dxa" w:w="1814"/>
            <w:shd w:val="clear" w:color="auto" w:fill="F7F9FC"/>
          </w:tcPr>
          <w:p>
            <w:pPr>
              <w:spacing w:before="20" w:after="20" w:line="276" w:lineRule="auto"/>
              <w:jc w:val="left"/>
            </w:pPr>
            <w:r>
              <w:rPr>
                <w:rFonts w:ascii="SimSun" w:hAnsi="SimSun" w:eastAsia="宋体"/>
                <w:b w:val="0"/>
                <w:color w:val="333333"/>
                <w:sz w:val="17"/>
              </w:rPr>
              <w:t>NIMH 抑郁专题</w:t>
            </w:r>
          </w:p>
        </w:tc>
        <w:tc>
          <w:tcPr>
            <w:tcW w:type="dxa" w:w="2551"/>
            <w:shd w:val="clear" w:color="auto" w:fill="F7F9FC"/>
          </w:tcPr>
          <w:p>
            <w:pPr>
              <w:spacing w:before="20" w:after="20" w:line="276" w:lineRule="auto"/>
              <w:jc w:val="left"/>
            </w:pPr>
            <w:r>
              <w:rPr>
                <w:rFonts w:ascii="SimSun" w:hAnsi="SimSun" w:eastAsia="宋体"/>
                <w:b w:val="0"/>
                <w:color w:val="333333"/>
                <w:sz w:val="17"/>
              </w:rPr>
              <w:t>持续更新</w:t>
            </w:r>
          </w:p>
        </w:tc>
        <w:tc>
          <w:tcPr>
            <w:tcW w:type="dxa" w:w="2494"/>
            <w:shd w:val="clear" w:color="auto" w:fill="F7F9FC"/>
          </w:tcPr>
          <w:p>
            <w:pPr>
              <w:spacing w:before="20" w:after="20" w:line="276" w:lineRule="auto"/>
              <w:jc w:val="left"/>
            </w:pPr>
            <w:r>
              <w:rPr>
                <w:rFonts w:ascii="SimSun" w:hAnsi="SimSun" w:eastAsia="宋体"/>
                <w:b w:val="0"/>
                <w:color w:val="333333"/>
                <w:sz w:val="17"/>
              </w:rPr>
              <w:t>面向公众的症状、治疗与研究进展介绍</w:t>
            </w:r>
          </w:p>
        </w:tc>
        <w:tc>
          <w:tcPr>
            <w:tcW w:type="dxa" w:w="2551"/>
            <w:shd w:val="clear" w:color="auto" w:fill="F7F9FC"/>
          </w:tcPr>
          <w:p>
            <w:pPr>
              <w:spacing w:before="20" w:after="20" w:line="276" w:lineRule="auto"/>
              <w:jc w:val="left"/>
            </w:pPr>
            <w:r>
              <w:rPr>
                <w:rFonts w:ascii="SimSun" w:hAnsi="SimSun" w:eastAsia="宋体"/>
                <w:b w:val="0"/>
                <w:color w:val="333333"/>
                <w:sz w:val="17"/>
              </w:rPr>
              <w:t>科普性质，不替代临床指南</w:t>
            </w:r>
          </w:p>
        </w:tc>
      </w:tr>
      <w:tr>
        <w:tc>
          <w:tcPr>
            <w:tcW w:type="dxa" w:w="1814"/>
          </w:tcPr>
          <w:p>
            <w:pPr>
              <w:spacing w:before="20" w:after="20" w:line="276" w:lineRule="auto"/>
              <w:jc w:val="left"/>
            </w:pPr>
            <w:r>
              <w:rPr>
                <w:rFonts w:ascii="SimSun" w:hAnsi="SimSun" w:eastAsia="宋体"/>
                <w:b w:val="0"/>
                <w:color w:val="333333"/>
                <w:sz w:val="17"/>
              </w:rPr>
              <w:t>《中华人民共和国精神卫生法》</w:t>
            </w:r>
          </w:p>
        </w:tc>
        <w:tc>
          <w:tcPr>
            <w:tcW w:type="dxa" w:w="2551"/>
          </w:tcPr>
          <w:p>
            <w:pPr>
              <w:spacing w:before="20" w:after="20" w:line="276" w:lineRule="auto"/>
              <w:jc w:val="left"/>
            </w:pPr>
            <w:r>
              <w:rPr>
                <w:rFonts w:ascii="SimSun" w:hAnsi="SimSun" w:eastAsia="宋体"/>
                <w:b w:val="0"/>
                <w:color w:val="333333"/>
                <w:sz w:val="17"/>
              </w:rPr>
              <w:t>2012 年通过，2013 年 5 月 1 日施行</w:t>
            </w:r>
          </w:p>
        </w:tc>
        <w:tc>
          <w:tcPr>
            <w:tcW w:type="dxa" w:w="2494"/>
          </w:tcPr>
          <w:p>
            <w:pPr>
              <w:spacing w:before="20" w:after="20" w:line="276" w:lineRule="auto"/>
              <w:jc w:val="left"/>
            </w:pPr>
            <w:r>
              <w:rPr>
                <w:rFonts w:ascii="SimSun" w:hAnsi="SimSun" w:eastAsia="宋体"/>
                <w:b w:val="0"/>
                <w:color w:val="333333"/>
                <w:sz w:val="17"/>
              </w:rPr>
              <w:t>自愿就医原则、非自愿住院的条件与程序、隐私与权益</w:t>
            </w:r>
          </w:p>
        </w:tc>
        <w:tc>
          <w:tcPr>
            <w:tcW w:type="dxa" w:w="2551"/>
          </w:tcPr>
          <w:p>
            <w:pPr>
              <w:spacing w:before="20" w:after="20" w:line="276" w:lineRule="auto"/>
              <w:jc w:val="left"/>
            </w:pPr>
            <w:r>
              <w:rPr>
                <w:rFonts w:ascii="SimSun" w:hAnsi="SimSun" w:eastAsia="宋体"/>
                <w:b w:val="0"/>
                <w:color w:val="333333"/>
                <w:sz w:val="17"/>
              </w:rPr>
              <w:t>法律条文，不属于医学证据分级</w:t>
            </w:r>
          </w:p>
        </w:tc>
      </w:tr>
      <w:tr>
        <w:tc>
          <w:tcPr>
            <w:tcW w:type="dxa" w:w="1814"/>
            <w:shd w:val="clear" w:color="auto" w:fill="F7F9FC"/>
          </w:tcPr>
          <w:p>
            <w:pPr>
              <w:spacing w:before="20" w:after="20" w:line="276" w:lineRule="auto"/>
              <w:jc w:val="left"/>
            </w:pPr>
            <w:r>
              <w:rPr>
                <w:rFonts w:ascii="SimSun" w:hAnsi="SimSun" w:eastAsia="宋体"/>
                <w:b w:val="0"/>
                <w:color w:val="333333"/>
                <w:sz w:val="17"/>
              </w:rPr>
              <w:t>12356 心理援助热线</w:t>
            </w:r>
          </w:p>
        </w:tc>
        <w:tc>
          <w:tcPr>
            <w:tcW w:type="dxa" w:w="2551"/>
            <w:shd w:val="clear" w:color="auto" w:fill="F7F9FC"/>
          </w:tcPr>
          <w:p>
            <w:pPr>
              <w:spacing w:before="20" w:after="20" w:line="276" w:lineRule="auto"/>
              <w:jc w:val="left"/>
            </w:pPr>
            <w:r>
              <w:rPr>
                <w:rFonts w:ascii="SimSun" w:hAnsi="SimSun" w:eastAsia="宋体"/>
                <w:b w:val="0"/>
                <w:color w:val="333333"/>
                <w:sz w:val="17"/>
              </w:rPr>
              <w:t>2025 年起全国推行</w:t>
            </w:r>
          </w:p>
        </w:tc>
        <w:tc>
          <w:tcPr>
            <w:tcW w:type="dxa" w:w="2494"/>
            <w:shd w:val="clear" w:color="auto" w:fill="F7F9FC"/>
          </w:tcPr>
          <w:p>
            <w:pPr>
              <w:spacing w:before="20" w:after="20" w:line="276" w:lineRule="auto"/>
              <w:jc w:val="left"/>
            </w:pPr>
            <w:r>
              <w:rPr>
                <w:rFonts w:ascii="SimSun" w:hAnsi="SimSun" w:eastAsia="宋体"/>
                <w:b w:val="0"/>
                <w:color w:val="333333"/>
                <w:sz w:val="17"/>
              </w:rPr>
              <w:t>危机时的即时心理支持与转介</w:t>
            </w:r>
          </w:p>
        </w:tc>
        <w:tc>
          <w:tcPr>
            <w:tcW w:type="dxa" w:w="2551"/>
            <w:shd w:val="clear" w:color="auto" w:fill="F7F9FC"/>
          </w:tcPr>
          <w:p>
            <w:pPr>
              <w:spacing w:before="20" w:after="20" w:line="276" w:lineRule="auto"/>
              <w:jc w:val="left"/>
            </w:pPr>
            <w:r>
              <w:rPr>
                <w:rFonts w:ascii="SimSun" w:hAnsi="SimSun" w:eastAsia="宋体"/>
                <w:b w:val="0"/>
                <w:color w:val="333333"/>
                <w:sz w:val="17"/>
              </w:rPr>
              <w:t>服务渠道，不是治疗证据</w:t>
            </w:r>
          </w:p>
        </w:tc>
      </w:tr>
      <w:tr>
        <w:tc>
          <w:tcPr>
            <w:tcW w:type="dxa" w:w="1814"/>
          </w:tcPr>
          <w:p>
            <w:pPr>
              <w:spacing w:before="20" w:after="20" w:line="276" w:lineRule="auto"/>
              <w:jc w:val="left"/>
            </w:pPr>
            <w:r>
              <w:rPr>
                <w:rFonts w:ascii="SimSun" w:hAnsi="SimSun" w:eastAsia="宋体"/>
                <w:b w:val="0"/>
                <w:color w:val="333333"/>
                <w:sz w:val="17"/>
              </w:rPr>
              <w:t>药品说明书（国家药监局批准）</w:t>
            </w:r>
          </w:p>
        </w:tc>
        <w:tc>
          <w:tcPr>
            <w:tcW w:type="dxa" w:w="2551"/>
          </w:tcPr>
          <w:p>
            <w:pPr>
              <w:spacing w:before="20" w:after="20" w:line="276" w:lineRule="auto"/>
              <w:jc w:val="left"/>
            </w:pPr>
            <w:r>
              <w:rPr>
                <w:rFonts w:ascii="SimSun" w:hAnsi="SimSun" w:eastAsia="宋体"/>
                <w:b w:val="0"/>
                <w:color w:val="333333"/>
                <w:sz w:val="17"/>
              </w:rPr>
              <w:t>随审批与修订更新</w:t>
            </w:r>
          </w:p>
        </w:tc>
        <w:tc>
          <w:tcPr>
            <w:tcW w:type="dxa" w:w="2494"/>
          </w:tcPr>
          <w:p>
            <w:pPr>
              <w:spacing w:before="20" w:after="20" w:line="276" w:lineRule="auto"/>
              <w:jc w:val="left"/>
            </w:pPr>
            <w:r>
              <w:rPr>
                <w:rFonts w:ascii="SimSun" w:hAnsi="SimSun" w:eastAsia="宋体"/>
                <w:b w:val="0"/>
                <w:color w:val="333333"/>
                <w:sz w:val="17"/>
              </w:rPr>
              <w:t>适应证、用法用量、禁忌、不良反应、药物相互作用</w:t>
            </w:r>
          </w:p>
        </w:tc>
        <w:tc>
          <w:tcPr>
            <w:tcW w:type="dxa" w:w="2551"/>
          </w:tcPr>
          <w:p>
            <w:pPr>
              <w:spacing w:before="20" w:after="20" w:line="276" w:lineRule="auto"/>
              <w:jc w:val="left"/>
            </w:pPr>
            <w:r>
              <w:rPr>
                <w:rFonts w:ascii="SimSun" w:hAnsi="SimSun" w:eastAsia="宋体"/>
                <w:b w:val="0"/>
                <w:color w:val="333333"/>
                <w:sz w:val="17"/>
              </w:rPr>
              <w:t>法定文本，具有法律效力</w:t>
            </w:r>
          </w:p>
        </w:tc>
      </w:tr>
    </w:tbl>
    <w:p>
      <w:pPr>
        <w:spacing w:before="0" w:after="80" w:line="240" w:lineRule="auto"/>
      </w:pPr>
    </w:p>
    <w:p>
      <w:pPr>
        <w:spacing w:line="360" w:lineRule="auto" w:before="0" w:after="60"/>
        <w:ind w:firstLine="420"/>
        <w:jc w:val="both"/>
      </w:pPr>
      <w:r>
        <w:rPr>
          <w:rFonts w:ascii="SimSun" w:hAnsi="SimSun" w:eastAsia="宋体"/>
          <w:b w:val="0"/>
          <w:sz w:val="21"/>
        </w:rPr>
        <w:t>这张表里有一条容易被忽略的区别：</w:t>
      </w:r>
      <w:r>
        <w:rPr>
          <w:rFonts w:ascii="SimSun" w:hAnsi="SimSun" w:eastAsia="宋体"/>
          <w:b/>
          <w:sz w:val="21"/>
        </w:rPr>
        <w:t>指南、法律、说明书、热线，是四种不同性质的东西</w:t>
      </w:r>
      <w:r>
        <w:rPr>
          <w:rFonts w:ascii="SimSun" w:hAnsi="SimSun" w:eastAsia="宋体"/>
          <w:b w:val="0"/>
          <w:sz w:val="21"/>
        </w:rPr>
        <w:t>。指南说“通常怎么治”，法律规定“什么能做、什么不能做”，说明书是药品的法定文本，热线是服务通道。它们不能互相替代，也不该混着引用。</w:t>
      </w:r>
    </w:p>
    <w:p>
      <w:pPr>
        <w:pStyle w:val="Heading3"/>
        <w:keepNext/>
        <w:pageBreakBefore w:val="0"/>
        <w:spacing w:before="280" w:after="100" w:line="288" w:lineRule="auto"/>
      </w:pPr>
      <w:r>
        <w:rPr>
          <w:rFonts w:ascii="Arial" w:hAnsi="Arial" w:eastAsia="黑体"/>
          <w:b/>
          <w:color w:val="1F4E79"/>
          <w:sz w:val="27"/>
        </w:rPr>
        <w:t>三份最常用的指南，各自适合查什么</w:t>
      </w:r>
    </w:p>
    <w:p>
      <w:pPr>
        <w:spacing w:line="360" w:lineRule="auto" w:before="0" w:after="60"/>
        <w:ind w:firstLine="420"/>
        <w:jc w:val="both"/>
      </w:pPr>
      <w:r>
        <w:rPr>
          <w:rFonts w:ascii="SimSun" w:hAnsi="SimSun" w:eastAsia="宋体"/>
          <w:b/>
          <w:sz w:val="21"/>
        </w:rPr>
        <w:t>NICE NG222</w:t>
      </w:r>
      <w:r>
        <w:rPr>
          <w:rFonts w:ascii="SimSun" w:hAnsi="SimSun" w:eastAsia="宋体"/>
          <w:b w:val="0"/>
          <w:sz w:val="21"/>
        </w:rPr>
        <w:t xml:space="preserve"> 的长处是路径清楚：轻度、中度、重度分别怎么起步，心理治疗放在什么位置，什么情况下换药或加增效，难治性抑郁往哪走。它的推荐用词有严格层次，“提供”“考虑”“不要提供”之间不是修辞差别，而是推荐强度差别。想看“标准流程长什么样”，从这份入手最快。</w:t>
      </w:r>
    </w:p>
    <w:p>
      <w:pPr>
        <w:spacing w:line="360" w:lineRule="auto" w:before="0" w:after="60"/>
        <w:ind w:firstLine="420"/>
        <w:jc w:val="both"/>
      </w:pPr>
      <w:r>
        <w:rPr>
          <w:rFonts w:ascii="SimSun" w:hAnsi="SimSun" w:eastAsia="宋体"/>
          <w:b/>
          <w:sz w:val="21"/>
        </w:rPr>
        <w:t>CANMAT 2023</w:t>
      </w:r>
      <w:r>
        <w:rPr>
          <w:rFonts w:ascii="SimSun" w:hAnsi="SimSun" w:eastAsia="宋体"/>
          <w:b w:val="0"/>
          <w:sz w:val="21"/>
        </w:rPr>
        <w:t xml:space="preserve"> 的长处是药物细节和序贯策略：第一轮、第二轮、第三轮分别有哪些选择，换药和增效怎么权衡，联合用药的证据到什么程度。它的表格密度高，适合带着具体问题去查，不适合从头读到尾。</w:t>
      </w:r>
    </w:p>
    <w:p>
      <w:pPr>
        <w:spacing w:line="360" w:lineRule="auto" w:before="0" w:after="60"/>
        <w:ind w:firstLine="420"/>
        <w:jc w:val="both"/>
      </w:pPr>
      <w:r>
        <w:rPr>
          <w:rFonts w:ascii="SimSun" w:hAnsi="SimSun" w:eastAsia="宋体"/>
          <w:b/>
          <w:sz w:val="21"/>
        </w:rPr>
        <w:t>《中国抑郁障碍防治指南（第二版）》</w:t>
      </w:r>
      <w:r>
        <w:rPr>
          <w:rFonts w:ascii="SimSun" w:hAnsi="SimSun" w:eastAsia="宋体"/>
          <w:b w:val="0"/>
          <w:sz w:val="21"/>
        </w:rPr>
        <w:t xml:space="preserve"> 的长处是本土情境：国内可及的药物、医保与分级诊疗的现实、常见的中西药联用问题。它的出版年份较早（2015），读的时候要留意：部分药物信息和证据在那之后已经更新，遇到具体用药问题仍以当前说明书和面诊医生为准。</w:t>
      </w:r>
    </w:p>
    <w:p>
      <w:pPr>
        <w:pStyle w:val="Heading3"/>
        <w:keepNext/>
        <w:pageBreakBefore w:val="0"/>
        <w:spacing w:before="280" w:after="100" w:line="288" w:lineRule="auto"/>
      </w:pPr>
      <w:r>
        <w:rPr>
          <w:rFonts w:ascii="Arial" w:hAnsi="Arial" w:eastAsia="黑体"/>
          <w:b/>
          <w:color w:val="1F4E79"/>
          <w:sz w:val="27"/>
        </w:rPr>
        <w:t>证据等级怎么读</w:t>
      </w:r>
    </w:p>
    <w:p>
      <w:pPr>
        <w:spacing w:line="360" w:lineRule="auto" w:before="0" w:after="60"/>
        <w:ind w:firstLine="420"/>
        <w:jc w:val="both"/>
      </w:pPr>
      <w:r>
        <w:rPr>
          <w:rFonts w:ascii="SimSun" w:hAnsi="SimSun" w:eastAsia="宋体"/>
          <w:b w:val="0"/>
          <w:sz w:val="21"/>
        </w:rPr>
        <w:t>不同指南用的符号不一样，粗略可以这样对照：</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大致级别</w:t>
            </w:r>
          </w:p>
        </w:tc>
        <w:tc>
          <w:tcPr>
            <w:tcW w:type="dxa" w:w="3572"/>
            <w:shd w:val="clear" w:color="auto" w:fill="1F4E79"/>
          </w:tcPr>
          <w:p>
            <w:pPr>
              <w:spacing w:before="20" w:after="20" w:line="264" w:lineRule="auto"/>
              <w:jc w:val="left"/>
            </w:pPr>
            <w:r>
              <w:rPr>
                <w:rFonts w:ascii="SimSun" w:hAnsi="SimSun" w:eastAsia="宋体"/>
                <w:b/>
                <w:color w:val="FFFFFF"/>
                <w:sz w:val="18"/>
              </w:rPr>
              <w:t>通常指什么</w:t>
            </w:r>
          </w:p>
        </w:tc>
        <w:tc>
          <w:tcPr>
            <w:tcW w:type="dxa" w:w="3628"/>
            <w:shd w:val="clear" w:color="auto" w:fill="1F4E79"/>
          </w:tcPr>
          <w:p>
            <w:pPr>
              <w:spacing w:before="20" w:after="20" w:line="264" w:lineRule="auto"/>
              <w:jc w:val="left"/>
            </w:pPr>
            <w:r>
              <w:rPr>
                <w:rFonts w:ascii="SimSun" w:hAnsi="SimSun" w:eastAsia="宋体"/>
                <w:b/>
                <w:color w:val="FFFFFF"/>
                <w:sz w:val="18"/>
              </w:rPr>
              <w:t>举例</w:t>
            </w:r>
          </w:p>
        </w:tc>
      </w:tr>
      <w:tr>
        <w:tc>
          <w:tcPr>
            <w:tcW w:type="dxa" w:w="2211"/>
          </w:tcPr>
          <w:p>
            <w:pPr>
              <w:spacing w:before="20" w:after="20" w:line="276" w:lineRule="auto"/>
              <w:jc w:val="left"/>
            </w:pPr>
            <w:r>
              <w:rPr>
                <w:rFonts w:ascii="SimSun" w:hAnsi="SimSun" w:eastAsia="宋体"/>
                <w:b w:val="0"/>
                <w:color w:val="333333"/>
                <w:sz w:val="17"/>
              </w:rPr>
              <w:t>高（如 1 级 / A）</w:t>
            </w:r>
          </w:p>
        </w:tc>
        <w:tc>
          <w:tcPr>
            <w:tcW w:type="dxa" w:w="3572"/>
          </w:tcPr>
          <w:p>
            <w:pPr>
              <w:spacing w:before="20" w:after="20" w:line="276" w:lineRule="auto"/>
              <w:jc w:val="left"/>
            </w:pPr>
            <w:r>
              <w:rPr>
                <w:rFonts w:ascii="SimSun" w:hAnsi="SimSun" w:eastAsia="宋体"/>
                <w:b w:val="0"/>
                <w:color w:val="333333"/>
                <w:sz w:val="17"/>
              </w:rPr>
              <w:t>多项随机对照试验或 meta 分析，结果一致</w:t>
            </w:r>
          </w:p>
        </w:tc>
        <w:tc>
          <w:tcPr>
            <w:tcW w:type="dxa" w:w="3628"/>
          </w:tcPr>
          <w:p>
            <w:pPr>
              <w:spacing w:before="20" w:after="20" w:line="276" w:lineRule="auto"/>
              <w:jc w:val="left"/>
            </w:pPr>
            <w:r>
              <w:rPr>
                <w:rFonts w:ascii="SimSun" w:hAnsi="SimSun" w:eastAsia="宋体"/>
                <w:b w:val="0"/>
                <w:color w:val="333333"/>
                <w:sz w:val="17"/>
              </w:rPr>
              <w:t>某种心理治疗对轻中度抑郁有效</w:t>
            </w:r>
          </w:p>
        </w:tc>
      </w:tr>
      <w:tr>
        <w:tc>
          <w:tcPr>
            <w:tcW w:type="dxa" w:w="2211"/>
            <w:shd w:val="clear" w:color="auto" w:fill="F7F9FC"/>
          </w:tcPr>
          <w:p>
            <w:pPr>
              <w:spacing w:before="20" w:after="20" w:line="276" w:lineRule="auto"/>
              <w:jc w:val="left"/>
            </w:pPr>
            <w:r>
              <w:rPr>
                <w:rFonts w:ascii="SimSun" w:hAnsi="SimSun" w:eastAsia="宋体"/>
                <w:b w:val="0"/>
                <w:color w:val="333333"/>
                <w:sz w:val="17"/>
              </w:rPr>
              <w:t>中（如 2 级 / B）</w:t>
            </w:r>
          </w:p>
        </w:tc>
        <w:tc>
          <w:tcPr>
            <w:tcW w:type="dxa" w:w="3572"/>
            <w:shd w:val="clear" w:color="auto" w:fill="F7F9FC"/>
          </w:tcPr>
          <w:p>
            <w:pPr>
              <w:spacing w:before="20" w:after="20" w:line="276" w:lineRule="auto"/>
              <w:jc w:val="left"/>
            </w:pPr>
            <w:r>
              <w:rPr>
                <w:rFonts w:ascii="SimSun" w:hAnsi="SimSun" w:eastAsia="宋体"/>
                <w:b w:val="0"/>
                <w:color w:val="333333"/>
                <w:sz w:val="17"/>
              </w:rPr>
              <w:t>单项随机对照试验，或结果不完全一致</w:t>
            </w:r>
          </w:p>
        </w:tc>
        <w:tc>
          <w:tcPr>
            <w:tcW w:type="dxa" w:w="3628"/>
            <w:shd w:val="clear" w:color="auto" w:fill="F7F9FC"/>
          </w:tcPr>
          <w:p>
            <w:pPr>
              <w:spacing w:before="20" w:after="20" w:line="276" w:lineRule="auto"/>
              <w:jc w:val="left"/>
            </w:pPr>
            <w:r>
              <w:rPr>
                <w:rFonts w:ascii="SimSun" w:hAnsi="SimSun" w:eastAsia="宋体"/>
                <w:b w:val="0"/>
                <w:color w:val="333333"/>
                <w:sz w:val="17"/>
              </w:rPr>
              <w:t>某类药在特定人群中的增效作用</w:t>
            </w:r>
          </w:p>
        </w:tc>
      </w:tr>
      <w:tr>
        <w:tc>
          <w:tcPr>
            <w:tcW w:type="dxa" w:w="2211"/>
          </w:tcPr>
          <w:p>
            <w:pPr>
              <w:spacing w:before="20" w:after="20" w:line="276" w:lineRule="auto"/>
              <w:jc w:val="left"/>
            </w:pPr>
            <w:r>
              <w:rPr>
                <w:rFonts w:ascii="SimSun" w:hAnsi="SimSun" w:eastAsia="宋体"/>
                <w:b w:val="0"/>
                <w:color w:val="333333"/>
                <w:sz w:val="17"/>
              </w:rPr>
              <w:t>低（如 3 级 / C）</w:t>
            </w:r>
          </w:p>
        </w:tc>
        <w:tc>
          <w:tcPr>
            <w:tcW w:type="dxa" w:w="3572"/>
          </w:tcPr>
          <w:p>
            <w:pPr>
              <w:spacing w:before="20" w:after="20" w:line="276" w:lineRule="auto"/>
              <w:jc w:val="left"/>
            </w:pPr>
            <w:r>
              <w:rPr>
                <w:rFonts w:ascii="SimSun" w:hAnsi="SimSun" w:eastAsia="宋体"/>
                <w:b w:val="0"/>
                <w:color w:val="333333"/>
                <w:sz w:val="17"/>
              </w:rPr>
              <w:t>非随机对照、队列研究、个案系列</w:t>
            </w:r>
          </w:p>
        </w:tc>
        <w:tc>
          <w:tcPr>
            <w:tcW w:type="dxa" w:w="3628"/>
          </w:tcPr>
          <w:p>
            <w:pPr>
              <w:spacing w:before="20" w:after="20" w:line="276" w:lineRule="auto"/>
              <w:jc w:val="left"/>
            </w:pPr>
            <w:r>
              <w:rPr>
                <w:rFonts w:ascii="SimSun" w:hAnsi="SimSun" w:eastAsia="宋体"/>
                <w:b w:val="0"/>
                <w:color w:val="333333"/>
                <w:sz w:val="17"/>
              </w:rPr>
              <w:t>罕见副作用的信号</w:t>
            </w:r>
          </w:p>
        </w:tc>
      </w:tr>
      <w:tr>
        <w:tc>
          <w:tcPr>
            <w:tcW w:type="dxa" w:w="2211"/>
            <w:shd w:val="clear" w:color="auto" w:fill="F7F9FC"/>
          </w:tcPr>
          <w:p>
            <w:pPr>
              <w:spacing w:before="20" w:after="20" w:line="276" w:lineRule="auto"/>
              <w:jc w:val="left"/>
            </w:pPr>
            <w:r>
              <w:rPr>
                <w:rFonts w:ascii="SimSun" w:hAnsi="SimSun" w:eastAsia="宋体"/>
                <w:b w:val="0"/>
                <w:color w:val="333333"/>
                <w:sz w:val="17"/>
              </w:rPr>
              <w:t>很低（如 4 级 / D）</w:t>
            </w:r>
          </w:p>
        </w:tc>
        <w:tc>
          <w:tcPr>
            <w:tcW w:type="dxa" w:w="3572"/>
            <w:shd w:val="clear" w:color="auto" w:fill="F7F9FC"/>
          </w:tcPr>
          <w:p>
            <w:pPr>
              <w:spacing w:before="20" w:after="20" w:line="276" w:lineRule="auto"/>
              <w:jc w:val="left"/>
            </w:pPr>
            <w:r>
              <w:rPr>
                <w:rFonts w:ascii="SimSun" w:hAnsi="SimSun" w:eastAsia="宋体"/>
                <w:b w:val="0"/>
                <w:color w:val="333333"/>
                <w:sz w:val="17"/>
              </w:rPr>
              <w:t>专家意见、病例报告、机制推测</w:t>
            </w:r>
          </w:p>
        </w:tc>
        <w:tc>
          <w:tcPr>
            <w:tcW w:type="dxa" w:w="3628"/>
            <w:shd w:val="clear" w:color="auto" w:fill="F7F9FC"/>
          </w:tcPr>
          <w:p>
            <w:pPr>
              <w:spacing w:before="20" w:after="20" w:line="276" w:lineRule="auto"/>
              <w:jc w:val="left"/>
            </w:pPr>
            <w:r>
              <w:rPr>
                <w:rFonts w:ascii="SimSun" w:hAnsi="SimSun" w:eastAsia="宋体"/>
                <w:b w:val="0"/>
                <w:color w:val="333333"/>
                <w:sz w:val="17"/>
              </w:rPr>
              <w:t>“可能通过某通路起效”</w:t>
            </w:r>
          </w:p>
        </w:tc>
      </w:tr>
    </w:tbl>
    <w:p>
      <w:pPr>
        <w:spacing w:before="0" w:after="80" w:line="240" w:lineRule="auto"/>
      </w:pPr>
    </w:p>
    <w:p>
      <w:pPr>
        <w:spacing w:line="360" w:lineRule="auto" w:before="0" w:after="60"/>
        <w:ind w:firstLine="420"/>
        <w:jc w:val="both"/>
      </w:pPr>
      <w:r>
        <w:rPr>
          <w:rFonts w:ascii="SimSun" w:hAnsi="SimSun" w:eastAsia="宋体"/>
          <w:b w:val="0"/>
          <w:sz w:val="21"/>
        </w:rPr>
        <w:t>读这张表要带着四个提醒：</w:t>
      </w:r>
    </w:p>
    <w:p>
      <w:pPr>
        <w:spacing w:line="360" w:lineRule="auto" w:before="0" w:after="60"/>
        <w:ind w:firstLine="420"/>
        <w:jc w:val="both"/>
      </w:pPr>
      <w:r>
        <w:rPr>
          <w:rFonts w:ascii="SimSun" w:hAnsi="SimSun" w:eastAsia="宋体"/>
          <w:b/>
          <w:sz w:val="21"/>
        </w:rPr>
        <w:t>第一，证据等级不等于推荐强度。</w:t>
      </w:r>
      <w:r>
        <w:rPr>
          <w:rFonts w:ascii="SimSun" w:hAnsi="SimSun" w:eastAsia="宋体"/>
          <w:b w:val="0"/>
          <w:sz w:val="21"/>
        </w:rPr>
        <w:t xml:space="preserve"> 一条建议可能证据等级不高，但因为风险小、成本低、患者看重，仍然被“可以考虑”。反过来，证据等级高的干预，也可能因为副作用、费用或可及性，不被列为一线。</w:t>
      </w:r>
    </w:p>
    <w:p>
      <w:pPr>
        <w:spacing w:line="360" w:lineRule="auto" w:before="0" w:after="60"/>
        <w:ind w:firstLine="420"/>
        <w:jc w:val="both"/>
      </w:pPr>
      <w:r>
        <w:rPr>
          <w:rFonts w:ascii="SimSun" w:hAnsi="SimSun" w:eastAsia="宋体"/>
          <w:b/>
          <w:sz w:val="21"/>
        </w:rPr>
        <w:t>第二，等级高不等于对你有效。</w:t>
      </w:r>
      <w:r>
        <w:rPr>
          <w:rFonts w:ascii="SimSun" w:hAnsi="SimSun" w:eastAsia="宋体"/>
          <w:b w:val="0"/>
          <w:sz w:val="21"/>
        </w:rPr>
        <w:t xml:space="preserve"> 研究纳入的是“平均患者”，不是你。孕产妇、老年人、青少年、肝肾功能不全的人，常常被试验排除在外，套用结论要格外小心。</w:t>
      </w:r>
    </w:p>
    <w:p>
      <w:pPr>
        <w:spacing w:line="360" w:lineRule="auto" w:before="0" w:after="60"/>
        <w:ind w:firstLine="420"/>
        <w:jc w:val="both"/>
      </w:pPr>
      <w:r>
        <w:rPr>
          <w:rFonts w:ascii="SimSun" w:hAnsi="SimSun" w:eastAsia="宋体"/>
          <w:b/>
          <w:sz w:val="21"/>
        </w:rPr>
        <w:t>第三，等级低不等于无效。</w:t>
      </w:r>
      <w:r>
        <w:rPr>
          <w:rFonts w:ascii="SimSun" w:hAnsi="SimSun" w:eastAsia="宋体"/>
          <w:b w:val="0"/>
          <w:sz w:val="21"/>
        </w:rPr>
        <w:t xml:space="preserve"> 罕见副作用、特殊人群的经验，很难做大样本试验，但不能因此忽略。</w:t>
      </w:r>
    </w:p>
    <w:p>
      <w:pPr>
        <w:spacing w:line="360" w:lineRule="auto" w:before="0" w:after="60"/>
        <w:ind w:firstLine="420"/>
        <w:jc w:val="both"/>
      </w:pPr>
      <w:r>
        <w:rPr>
          <w:rFonts w:ascii="SimSun" w:hAnsi="SimSun" w:eastAsia="宋体"/>
          <w:b/>
          <w:sz w:val="21"/>
        </w:rPr>
        <w:t>第四，还要看结局指标和利益关系。</w:t>
      </w:r>
      <w:r>
        <w:rPr>
          <w:rFonts w:ascii="SimSun" w:hAnsi="SimSun" w:eastAsia="宋体"/>
          <w:b w:val="0"/>
          <w:sz w:val="21"/>
        </w:rPr>
        <w:t xml:space="preserve"> 量表降两分和“能回去上班”是两回事；药企资助的研究可以用，但要知道利益在哪。</w:t>
      </w:r>
    </w:p>
    <w:p>
      <w:pPr>
        <w:spacing w:line="360" w:lineRule="auto" w:before="0" w:after="60"/>
        <w:ind w:firstLine="420"/>
        <w:jc w:val="both"/>
      </w:pPr>
      <w:r>
        <w:rPr>
          <w:rFonts w:ascii="SimSun" w:hAnsi="SimSun" w:eastAsia="宋体"/>
          <w:b w:val="0"/>
          <w:sz w:val="21"/>
        </w:rPr>
        <w:t>本资料库正文里的【指南】【研究】【临床经验】【待验证】【个人体验】五个标签，是上面这套分级的</w:t>
      </w:r>
      <w:r>
        <w:rPr>
          <w:rFonts w:ascii="SimSun" w:hAnsi="SimSun" w:eastAsia="宋体"/>
          <w:b/>
          <w:sz w:val="21"/>
        </w:rPr>
        <w:t>简化版</w:t>
      </w:r>
      <w:r>
        <w:rPr>
          <w:rFonts w:ascii="SimSun" w:hAnsi="SimSun" w:eastAsia="宋体"/>
          <w:b w:val="0"/>
          <w:sz w:val="21"/>
        </w:rPr>
        <w:t>，方便普通读者快速判断分量，不等于指南的正式分级。</w:t>
      </w:r>
    </w:p>
    <w:p>
      <w:pPr>
        <w:pStyle w:val="Heading3"/>
        <w:keepNext/>
        <w:pageBreakBefore w:val="0"/>
        <w:spacing w:before="280" w:after="100" w:line="288" w:lineRule="auto"/>
      </w:pPr>
      <w:r>
        <w:rPr>
          <w:rFonts w:ascii="Arial" w:hAnsi="Arial" w:eastAsia="黑体"/>
          <w:b/>
          <w:color w:val="1F4E79"/>
          <w:sz w:val="27"/>
        </w:rPr>
        <w:t>版本记录</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版本</w:t>
            </w:r>
          </w:p>
        </w:tc>
        <w:tc>
          <w:tcPr>
            <w:tcW w:type="dxa" w:w="3572"/>
            <w:shd w:val="clear" w:color="auto" w:fill="1F4E79"/>
          </w:tcPr>
          <w:p>
            <w:pPr>
              <w:spacing w:before="20" w:after="20" w:line="264" w:lineRule="auto"/>
              <w:jc w:val="left"/>
            </w:pPr>
            <w:r>
              <w:rPr>
                <w:rFonts w:ascii="SimSun" w:hAnsi="SimSun" w:eastAsia="宋体"/>
                <w:b/>
                <w:color w:val="FFFFFF"/>
                <w:sz w:val="18"/>
              </w:rPr>
              <w:t>日期</w:t>
            </w:r>
          </w:p>
        </w:tc>
        <w:tc>
          <w:tcPr>
            <w:tcW w:type="dxa" w:w="3628"/>
            <w:shd w:val="clear" w:color="auto" w:fill="1F4E79"/>
          </w:tcPr>
          <w:p>
            <w:pPr>
              <w:spacing w:before="20" w:after="20" w:line="264" w:lineRule="auto"/>
              <w:jc w:val="left"/>
            </w:pPr>
            <w:r>
              <w:rPr>
                <w:rFonts w:ascii="SimSun" w:hAnsi="SimSun" w:eastAsia="宋体"/>
                <w:b/>
                <w:color w:val="FFFFFF"/>
                <w:sz w:val="18"/>
              </w:rPr>
              <w:t>主要内容</w:t>
            </w:r>
          </w:p>
        </w:tc>
      </w:tr>
      <w:tr>
        <w:tc>
          <w:tcPr>
            <w:tcW w:type="dxa" w:w="2211"/>
          </w:tcPr>
          <w:p>
            <w:pPr>
              <w:spacing w:before="20" w:after="20" w:line="276" w:lineRule="auto"/>
              <w:jc w:val="left"/>
            </w:pPr>
            <w:r>
              <w:rPr>
                <w:rFonts w:ascii="SimSun" w:hAnsi="SimSun" w:eastAsia="宋体"/>
                <w:b w:val="0"/>
                <w:color w:val="333333"/>
                <w:sz w:val="17"/>
              </w:rPr>
              <w:t>V1.0</w:t>
            </w:r>
          </w:p>
        </w:tc>
        <w:tc>
          <w:tcPr>
            <w:tcW w:type="dxa" w:w="3572"/>
          </w:tcPr>
          <w:p>
            <w:pPr>
              <w:spacing w:before="20" w:after="20" w:line="276" w:lineRule="auto"/>
              <w:jc w:val="left"/>
            </w:pPr>
            <w:r>
              <w:rPr>
                <w:rFonts w:ascii="SimSun" w:hAnsi="SimSun" w:eastAsia="宋体"/>
                <w:b w:val="0"/>
                <w:color w:val="333333"/>
                <w:sz w:val="17"/>
              </w:rPr>
              <w:t>2026-10</w:t>
            </w:r>
          </w:p>
        </w:tc>
        <w:tc>
          <w:tcPr>
            <w:tcW w:type="dxa" w:w="3628"/>
          </w:tcPr>
          <w:p>
            <w:pPr>
              <w:spacing w:before="20" w:after="20" w:line="276" w:lineRule="auto"/>
              <w:jc w:val="left"/>
            </w:pPr>
            <w:r>
              <w:rPr>
                <w:rFonts w:ascii="SimSun" w:hAnsi="SimSun" w:eastAsia="宋体"/>
                <w:b w:val="0"/>
                <w:color w:val="333333"/>
                <w:sz w:val="17"/>
              </w:rPr>
              <w:t>建立 13 个模块、63 篇正文；统一体例、证据标签与安全声明；本附录同步建立术语表与来源清单</w:t>
            </w:r>
          </w:p>
        </w:tc>
      </w:tr>
    </w:tbl>
    <w:p>
      <w:pPr>
        <w:spacing w:before="0" w:after="80" w:line="240" w:lineRule="auto"/>
      </w:pPr>
    </w:p>
    <w:p>
      <w:pPr>
        <w:spacing w:line="360" w:lineRule="auto" w:before="0" w:after="60"/>
        <w:ind w:firstLine="420"/>
        <w:jc w:val="both"/>
      </w:pPr>
      <w:r>
        <w:rPr>
          <w:rFonts w:ascii="SimSun" w:hAnsi="SimSun" w:eastAsia="宋体"/>
          <w:b w:val="0"/>
          <w:sz w:val="21"/>
        </w:rPr>
        <w:t>维护约定：每 12 个月复核一次，重点看 NICE NG222 的更新、CANMAT 的新版、中华医学会指南的修订，以及药品说明书的适应症变化。发现错误时，先在对应篇目顶部标注“待核”，再集中修订。</w:t>
      </w:r>
    </w:p>
    <w:p>
      <w:pPr>
        <w:pStyle w:val="Heading3"/>
        <w:keepNext/>
        <w:pageBreakBefore w:val="0"/>
        <w:spacing w:before="280" w:after="100" w:line="288" w:lineRule="auto"/>
      </w:pPr>
      <w:r>
        <w:rPr>
          <w:rFonts w:ascii="Arial" w:hAnsi="Arial" w:eastAsia="黑体"/>
          <w:b/>
          <w:color w:val="1F4E79"/>
          <w:sz w:val="27"/>
        </w:rPr>
        <w:t>怎么判断一条信息是不是过时了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它引用的指南是哪一年的？超过五年的药物治疗建议，要重新核对。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它说的药，现在还在用吗？有没有撤市、新增禁忌或适应证变化？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热线号码、医保政策、病假规定，是不是近两年内的信息？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它有没有标注“截至某年某月”？没有日期的科普，默认按过期处理。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它引用的研究，后来有没有更大规模的试验得出相反结论？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它说的人群和你一样吗？青少年、孕产期、老年的结论常常不能通用。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它是不是把“指南推荐”写成了“必须”，或把“可以考虑”写成了“首选”？</w:t>
      </w:r>
    </w:p>
    <w:p>
      <w:pPr>
        <w:spacing w:line="360" w:lineRule="auto" w:before="0" w:after="60"/>
        <w:ind w:firstLine="420"/>
        <w:jc w:val="both"/>
      </w:pPr>
      <w:r>
        <w:rPr>
          <w:rFonts w:ascii="SimSun" w:hAnsi="SimSun" w:eastAsia="宋体"/>
          <w:b w:val="0"/>
          <w:sz w:val="21"/>
        </w:rPr>
        <w:t>最后一条尤其常见：把有条件推荐说成绝对推荐，是最容易误导人的改写方式。</w:t>
      </w:r>
    </w:p>
    <w:p>
      <w:pPr>
        <w:pStyle w:val="Heading3"/>
        <w:keepNext/>
        <w:pageBreakBefore w:val="0"/>
        <w:spacing w:before="280" w:after="100" w:line="288" w:lineRule="auto"/>
      </w:pPr>
      <w:r>
        <w:rPr>
          <w:rFonts w:ascii="Arial" w:hAnsi="Arial" w:eastAsia="黑体"/>
          <w:b/>
          <w:color w:val="1F4E79"/>
          <w:sz w:val="27"/>
        </w:rPr>
        <w:t>引用这份资料时请注意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引用时请注明“《抑郁症治疗资料库》V1.0，2026-10”，并附上具体篇目名称。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不要摘取单句当作医嘱转发。一句话离开上下文，很容易变成另一个意思。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不要修改数字、年份和来源名称；不确定的地方标注“待核”，不要猜。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涉及具体个人的用药，请引用面诊医生的意见，而不是本资料库。</w:t>
      </w:r>
    </w:p>
    <w:p>
      <w:pPr>
        <w:pStyle w:val="Heading3"/>
        <w:keepNext/>
        <w:pageBreakBefore w:val="0"/>
        <w:spacing w:before="280" w:after="100" w:line="288" w:lineRule="auto"/>
      </w:pPr>
      <w:r>
        <w:rPr>
          <w:rFonts w:ascii="Arial" w:hAnsi="Arial" w:eastAsia="黑体"/>
          <w:b/>
          <w:color w:val="1F4E79"/>
          <w:sz w:val="27"/>
        </w:rPr>
        <w:t>免责声明</w:t>
      </w:r>
    </w:p>
    <w:p>
      <w:pPr>
        <w:spacing w:line="360" w:lineRule="auto" w:before="0" w:after="60"/>
        <w:ind w:firstLine="420"/>
        <w:jc w:val="both"/>
      </w:pPr>
      <w:r>
        <w:rPr>
          <w:rFonts w:ascii="SimSun" w:hAnsi="SimSun" w:eastAsia="宋体"/>
          <w:b w:val="0"/>
          <w:sz w:val="21"/>
        </w:rPr>
        <w:t>本资料库仅用于科普学习，</w:t>
      </w:r>
      <w:r>
        <w:rPr>
          <w:rFonts w:ascii="SimSun" w:hAnsi="SimSun" w:eastAsia="宋体"/>
          <w:b/>
          <w:sz w:val="21"/>
        </w:rPr>
        <w:t>不能替代精神科医生面诊、诊断与处方</w:t>
      </w:r>
      <w:r>
        <w:rPr>
          <w:rFonts w:ascii="SimSun" w:hAnsi="SimSun" w:eastAsia="宋体"/>
          <w:b w:val="0"/>
          <w:sz w:val="21"/>
        </w:rPr>
        <w:t>。不可依据本资料判断病情、自行选药、增减或停用药物。指南会更新，药物适应证会变化，热线号码和医保政策也会调整；当本资料与面诊医生的判断或最新指南不一致时，以医生和最新指南为准，并把差异告诉医生。</w:t>
      </w:r>
    </w:p>
    <w:p>
      <w:pPr>
        <w:spacing w:line="360" w:lineRule="auto" w:before="0" w:after="60"/>
        <w:ind w:firstLine="420"/>
        <w:jc w:val="both"/>
      </w:pPr>
      <w:r>
        <w:rPr>
          <w:rFonts w:ascii="SimSun" w:hAnsi="SimSun" w:eastAsia="宋体"/>
          <w:b w:val="0"/>
          <w:sz w:val="21"/>
        </w:rPr>
        <w:t xml:space="preserve">若出现自杀念头、自伤行为、意识障碍、高热、严重过敏、胸痛、晕厥、抽搐等情况，请立即呼叫 </w:t>
      </w:r>
      <w:r>
        <w:rPr>
          <w:rFonts w:ascii="SimSun" w:hAnsi="SimSun" w:eastAsia="宋体"/>
          <w:b/>
          <w:sz w:val="21"/>
        </w:rPr>
        <w:t>120</w:t>
      </w:r>
      <w:r>
        <w:rPr>
          <w:rFonts w:ascii="SimSun" w:hAnsi="SimSun" w:eastAsia="宋体"/>
          <w:b w:val="0"/>
          <w:sz w:val="21"/>
        </w:rPr>
        <w:t xml:space="preserve"> 或前往最近医院急诊；也可拨打 </w:t>
      </w:r>
      <w:r>
        <w:rPr>
          <w:rFonts w:ascii="SimSun" w:hAnsi="SimSun" w:eastAsia="宋体"/>
          <w:b/>
          <w:sz w:val="21"/>
        </w:rPr>
        <w:t>12356</w:t>
      </w:r>
      <w:r>
        <w:rPr>
          <w:rFonts w:ascii="SimSun" w:hAnsi="SimSun" w:eastAsia="宋体"/>
          <w:b w:val="0"/>
          <w:sz w:val="21"/>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Depression in adults: treatment and management (NG222), 2022（持续更新）. </w:t>
      </w:r>
      <w:hyperlink r:id="rId11">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 2023 Clinical Guidelines for the Management of Adults with Major Depressive Disorder. </w:t>
      </w:r>
      <w:hyperlink r:id="rId14">
        <w:r>
          <w:rPr>
            <w:rFonts w:ascii="SimSun" w:hAnsi="SimSun" w:eastAsia="宋体"/>
            <w:color w:val="2E74B5"/>
            <w:u w:val="single"/>
            <w:sz w:val="21"/>
          </w:rPr>
          <w:t xml:space="preserve">https://www.canmat.org/2023-canmat-clinical-guidelines/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Practice Guideline for the Treatment of Patients with Major Depressive Disorder, 3rd ed., 2010. </w:t>
      </w:r>
      <w:hyperlink r:id="rId16">
        <w:r>
          <w:rPr>
            <w:rFonts w:ascii="SimSun" w:hAnsi="SimSun" w:eastAsia="宋体"/>
            <w:color w:val="2E74B5"/>
            <w:u w:val="single"/>
            <w:sz w:val="21"/>
          </w:rPr>
          <w:t xml:space="preserve">https://www.psychiatryonline.org/guidelines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Depressive disorder (depression) fact sheet. </w:t>
      </w:r>
      <w:hyperlink r:id="rId12">
        <w:r>
          <w:rPr>
            <w:rFonts w:ascii="SimSun" w:hAnsi="SimSun" w:eastAsia="宋体"/>
            <w:color w:val="2E74B5"/>
            <w:u w:val="single"/>
            <w:sz w:val="21"/>
          </w:rPr>
          <w:t xml:space="preserve">https://www.who.int/news-room/fact-sheets/detail/depression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Depression. </w:t>
      </w:r>
      <w:hyperlink r:id="rId15">
        <w:r>
          <w:rPr>
            <w:rFonts w:ascii="SimSun" w:hAnsi="SimSun" w:eastAsia="宋体"/>
            <w:color w:val="2E74B5"/>
            <w:u w:val="single"/>
            <w:sz w:val="21"/>
          </w:rPr>
          <w:t xml:space="preserve">https://www.nimh.nih.gov/health/topics/depression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李凌江, 马辛 主编.《中国抑郁障碍防治指南（第二版）》. 中华医学电子音像出版社,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3">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12356 心理援助热线（2025 年起全国推行）；地方热线以当地卫生健康委公布为准。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sectPr w:rsidR="00FC693F" w:rsidRPr="0006063C" w:rsidSect="00034616">
      <w:headerReference w:type="default" r:id="rId9"/>
      <w:footerReference w:type="default" r:id="rId10"/>
      <w:pgSz w:w="11906" w:h="16838"/>
      <w:pgMar w:top="1191" w:right="1191" w:bottom="1077" w:left="119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595959"/>
        <w:sz w:val="18"/>
      </w:rPr>
      <w:t xml:space="preserve">第 </w:t>
    </w:r>
    <w:r>
      <w:rPr>
        <w:rFonts w:ascii="SimSun" w:hAnsi="SimSun" w:eastAsia="宋体"/>
        <w:color w:val="595959"/>
        <w:sz w:val="18"/>
      </w:rPr>
      <w:fldChar w:fldCharType="begin"/>
      <w:instrText xml:space="preserve"> PAGE </w:instrText>
      <w:fldChar w:fldCharType="separate"/>
      <w:t>1</w:t>
      <w:fldChar w:fldCharType="end"/>
    </w:r>
    <w:r>
      <w:rPr>
        <w:rFonts w:ascii="SimSun" w:hAnsi="SimSun" w:eastAsia="宋体"/>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9D9D9"/>
      </w:pBdr>
    </w:pPr>
    <w:r>
      <w:rPr>
        <w:rFonts w:ascii="SimSun" w:hAnsi="SimSun" w:eastAsia="宋体"/>
        <w:color w:val="808080"/>
        <w:sz w:val="17"/>
      </w:rPr>
      <w:t>抑郁症治疗  ·  患者与家属的循证治疗科普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SimSun" w:hAnsi="SimSu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ng222" TargetMode="External"/><Relationship Id="rId12" Type="http://schemas.openxmlformats.org/officeDocument/2006/relationships/hyperlink" Target="https://www.who.int/news-room/fact-sheets/detail/depression" TargetMode="External"/><Relationship Id="rId13" Type="http://schemas.openxmlformats.org/officeDocument/2006/relationships/hyperlink" Target="https://flk.npc.gov.cn/" TargetMode="External"/><Relationship Id="rId14" Type="http://schemas.openxmlformats.org/officeDocument/2006/relationships/hyperlink" Target="https://www.canmat.org/2023-canmat-clinical-guidelines/" TargetMode="External"/><Relationship Id="rId15" Type="http://schemas.openxmlformats.org/officeDocument/2006/relationships/hyperlink" Target="https://www.nimh.nih.gov/health/topics/depression" TargetMode="External"/><Relationship Id="rId16" Type="http://schemas.openxmlformats.org/officeDocument/2006/relationships/hyperlink" Target="https://www.psychiatryonline.org/guidelines" TargetMode="External"/><Relationship Id="rId17" Type="http://schemas.openxmlformats.org/officeDocument/2006/relationships/hyperlink" Target="https://www.nice.org.uk/guidance/ng134" TargetMode="External"/><Relationship Id="rId18" Type="http://schemas.openxmlformats.org/officeDocument/2006/relationships/hyperlink" Target="https://www.nice.org.uk/guidance/cg192" TargetMode="External"/><Relationship Id="rId19" Type="http://schemas.openxmlformats.org/officeDocument/2006/relationships/hyperlink" Target="https://www.nice.org.uk/guidance/cg91" TargetMode="External"/><Relationship Id="rId20" Type="http://schemas.openxmlformats.org/officeDocument/2006/relationships/hyperlink" Target="https://www.nice.org.uk/guidance/cg185" TargetMode="External"/><Relationship Id="rId21" Type="http://schemas.openxmlformats.org/officeDocument/2006/relationships/hyperlink" Target="https://www.nice.org.uk/guidance/cg113" TargetMode="External"/><Relationship Id="rId22" Type="http://schemas.openxmlformats.org/officeDocument/2006/relationships/hyperlink" Target="https://aasm.org/clinical-resources/practice-standards/practice-guidelines/" TargetMode="External"/><Relationship Id="rId23" Type="http://schemas.openxmlformats.org/officeDocument/2006/relationships/hyperlink" Target="https://www.nice.org.uk/guidance/ng193" TargetMode="External"/><Relationship Id="rId24" Type="http://schemas.openxmlformats.org/officeDocument/2006/relationships/hyperlink" Target="https://www.nice.org.uk/guidance/ng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抑郁症治疗</dc:title>
  <dc:subject>患者与家属的循证治疗科普</dc:subject>
  <dc:creator>抑郁症治疗资料库</dc:creator>
  <cp:keywords>抑郁症, 治疗, 抗抑郁药, 心理治疗, 物理治疗, 复发预防</cp:keywords>
  <dc:description>V1.0 / 2026-10</dc:description>
  <cp:lastModifiedBy/>
  <cp:revision>1</cp:revision>
  <dcterms:created xsi:type="dcterms:W3CDTF">2013-12-23T23:15:00Z</dcterms:created>
  <dcterms:modified xsi:type="dcterms:W3CDTF">2013-12-23T23:15:00Z</dcterms:modified>
  <cp:category>精神健康科普</cp:category>
</cp:coreProperties>
</file>