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before="156" w:before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“</w:t>
      </w:r>
      <w:r>
        <w:rPr>
          <w:rFonts w:hint="eastAsia"/>
          <w:sz w:val="24"/>
          <w:lang w:val="en-US" w:eastAsia="zh-CN"/>
        </w:rPr>
        <w:t>管理培训收入</w:t>
      </w:r>
      <w:r>
        <w:rPr>
          <w:rFonts w:hint="eastAsia"/>
          <w:sz w:val="24"/>
        </w:rPr>
        <w:t>”用例规约：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417"/>
        <w:gridCol w:w="6453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shd w:val="clear" w:color="auto" w:fill="DEEAF6" w:themeFill="accent1" w:themeFillTint="3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用例名称</w:t>
            </w:r>
          </w:p>
        </w:tc>
        <w:tc>
          <w:tcPr>
            <w:tcW w:w="6453" w:type="dxa"/>
            <w:shd w:val="clear" w:color="auto" w:fill="DEEAF6" w:themeFill="accent1" w:themeFillTint="3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i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管理培训收入账目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用例目标（功能）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default" w:eastAsia="宋体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</w:rPr>
              <w:t>本用例允许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财务工作人员管理公司培训收入账目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事件流描述</w:t>
            </w: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常规事件流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i w:val="0"/>
                <w:iCs/>
                <w:color w:val="auto"/>
                <w:szCs w:val="21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</w:rPr>
              <w:t>当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财务工作人员需要管理公司培训收入账目时</w:t>
            </w:r>
            <w:r>
              <w:rPr>
                <w:rFonts w:hint="eastAsia"/>
                <w:i w:val="0"/>
                <w:iCs/>
                <w:color w:val="auto"/>
                <w:szCs w:val="21"/>
              </w:rPr>
              <w:t>，本用例开始执行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系统要求财务工作人员选择要执行的操作；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系统根据财务工作人员的选择，执行一下子流程：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="420" w:leftChars="200" w:firstLine="0" w:firstLineChars="0"/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选择“查询培训收入”时，进入“查询培训收入”子流程(S-1)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="420" w:leftChars="200" w:firstLine="0" w:firstLineChars="0"/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选择 “汇总培训收入并形成报表”，进入“汇总培训收入并形成报表”子流程(S-2)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ind w:left="0" w:leftChars="0" w:firstLine="0" w:firstLineChars="0"/>
              <w:rPr>
                <w:rFonts w:hint="default" w:eastAsia="宋体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子流程完成后，用例结束；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子流程S-1：查询培训收入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财务工作人员输入培训收入的查询条件；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0" w:firstLineChars="0"/>
              <w:rPr>
                <w:rFonts w:hint="default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系统根据查询条件，查询满足条件的培训收入信息，并显示，结束该子流程；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子流程S-2</w:t>
            </w:r>
            <w:bookmarkStart w:id="0" w:name="_GoBack"/>
            <w:bookmarkEnd w:id="0"/>
            <w:r>
              <w:rPr>
                <w:rFonts w:hint="eastAsia"/>
                <w:b/>
                <w:szCs w:val="21"/>
                <w:lang w:val="en-US" w:eastAsia="zh-CN"/>
              </w:rPr>
              <w:t>：汇总培训收入并形成报表</w:t>
            </w:r>
          </w:p>
          <w:p>
            <w:pPr>
              <w:numPr>
                <w:ilvl w:val="0"/>
                <w:numId w:val="3"/>
              </w:numPr>
              <w:adjustRightInd w:val="0"/>
              <w:snapToGrid w:val="0"/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财务工作人员输入生成培训收入汇总表的要求；</w:t>
            </w:r>
          </w:p>
          <w:p>
            <w:pPr>
              <w:numPr>
                <w:ilvl w:val="0"/>
                <w:numId w:val="3"/>
              </w:numPr>
              <w:adjustRightInd w:val="0"/>
              <w:snapToGrid w:val="0"/>
              <w:ind w:left="0" w:leftChars="0" w:firstLine="0" w:firstLineChars="0"/>
              <w:rPr>
                <w:rFonts w:hint="default" w:eastAsia="宋体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系统根据汇总要求，汇总培训收入并形成报表，并显示，结束该子流程；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备选事件流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4"/>
              </w:numPr>
              <w:adjustRightInd w:val="0"/>
              <w:snapToGrid w:val="0"/>
              <w:ind w:left="0" w:leftChars="0" w:firstLine="0" w:firstLineChars="0"/>
              <w:rPr>
                <w:rFonts w:hint="default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查询培训收入不存在</w:t>
            </w:r>
          </w:p>
          <w:p>
            <w:pPr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</w:rPr>
              <w:t>在主流程中，如果系统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所查询的培训收入信息不存在</w:t>
            </w:r>
            <w:r>
              <w:rPr>
                <w:rFonts w:hint="eastAsia"/>
                <w:i w:val="0"/>
                <w:iCs/>
                <w:color w:val="auto"/>
                <w:szCs w:val="21"/>
              </w:rPr>
              <w:t>，系统将显示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符合该条件培训收入信息不存在</w:t>
            </w:r>
            <w:r>
              <w:rPr>
                <w:rFonts w:hint="eastAsia"/>
                <w:i w:val="0"/>
                <w:iCs/>
                <w:color w:val="auto"/>
                <w:szCs w:val="21"/>
              </w:rPr>
              <w:t>，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结束该用例；</w:t>
            </w:r>
          </w:p>
          <w:p>
            <w:pPr>
              <w:adjustRightInd w:val="0"/>
              <w:snapToGrid w:val="0"/>
              <w:rPr>
                <w:i w:val="0"/>
                <w:iCs/>
                <w:color w:val="auto"/>
                <w:szCs w:val="21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</w:rPr>
              <w:t xml:space="preserve">(2) 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现场工作人员在操作提交前，随时都能够结束子流程</w:t>
            </w:r>
            <w:r>
              <w:rPr>
                <w:rFonts w:hint="eastAsia"/>
                <w:i w:val="0"/>
                <w:iCs/>
                <w:color w:val="auto"/>
                <w:szCs w:val="21"/>
              </w:rPr>
              <w:t>：</w:t>
            </w:r>
          </w:p>
          <w:p>
            <w:pPr>
              <w:adjustRightInd w:val="0"/>
              <w:snapToGrid w:val="0"/>
              <w:rPr>
                <w:rFonts w:hint="default"/>
                <w:i w:val="0"/>
                <w:i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系统显示确认终止信息，现场工作人员可以结束子流程，也可以选择继续执行其他操作</w:t>
            </w:r>
            <w:r>
              <w:rPr>
                <w:rFonts w:hint="eastAsia"/>
                <w:i w:val="0"/>
                <w:iCs/>
                <w:color w:val="auto"/>
                <w:szCs w:val="21"/>
                <w:lang w:eastAsia="zh-CN"/>
              </w:rPr>
              <w:t>；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前置条件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i w:val="0"/>
                <w:iCs/>
                <w:color w:val="auto"/>
                <w:szCs w:val="21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</w:rPr>
              <w:t>用例开始前，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财务工作人员</w:t>
            </w:r>
            <w:r>
              <w:rPr>
                <w:rFonts w:hint="eastAsia"/>
                <w:i w:val="0"/>
                <w:iCs/>
                <w:color w:val="auto"/>
                <w:szCs w:val="21"/>
              </w:rPr>
              <w:t>必须在系统登录成功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后置条件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i w:val="0"/>
                <w:iCs/>
                <w:color w:val="auto"/>
                <w:szCs w:val="21"/>
              </w:rPr>
            </w:pPr>
            <w:r>
              <w:rPr>
                <w:rFonts w:hint="eastAsia"/>
                <w:i w:val="0"/>
                <w:iCs/>
                <w:color w:val="auto"/>
                <w:szCs w:val="21"/>
              </w:rPr>
              <w:t>如果用例执行成功，</w:t>
            </w:r>
            <w:r>
              <w:rPr>
                <w:rFonts w:hint="eastAsia"/>
                <w:i w:val="0"/>
                <w:iCs/>
                <w:color w:val="auto"/>
                <w:szCs w:val="21"/>
                <w:lang w:val="en-US" w:eastAsia="zh-CN"/>
              </w:rPr>
              <w:t>培训收入信息</w:t>
            </w:r>
            <w:r>
              <w:rPr>
                <w:rFonts w:hint="eastAsia"/>
                <w:i w:val="0"/>
                <w:iCs/>
                <w:color w:val="auto"/>
                <w:szCs w:val="21"/>
              </w:rPr>
              <w:t>被更新，否则，系统状态不变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备 </w:t>
            </w:r>
            <w:r>
              <w:rPr>
                <w:b/>
                <w:szCs w:val="21"/>
              </w:rPr>
              <w:t xml:space="preserve">   </w:t>
            </w:r>
            <w:r>
              <w:rPr>
                <w:rFonts w:hint="eastAsia"/>
                <w:b/>
                <w:szCs w:val="21"/>
              </w:rPr>
              <w:t>注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(暂无)</w:t>
            </w:r>
          </w:p>
        </w:tc>
      </w:tr>
    </w:tbl>
    <w:p>
      <w:pPr>
        <w:adjustRightInd w:val="0"/>
        <w:snapToGrid w:val="0"/>
        <w:spacing w:before="156" w:beforeLines="50" w:line="300" w:lineRule="auto"/>
        <w:ind w:firstLine="420" w:firstLineChars="20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5274310" cy="3907790"/>
            <wp:effectExtent l="0" t="0" r="889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adjustRightInd w:val="0"/>
        <w:snapToGrid w:val="0"/>
        <w:spacing w:before="156" w:beforeLines="50" w:line="300" w:lineRule="auto"/>
        <w:ind w:firstLine="480" w:firstLineChars="200"/>
        <w:rPr>
          <w:rFonts w:hint="eastAsia"/>
          <w:sz w:val="24"/>
        </w:rPr>
      </w:pPr>
    </w:p>
    <w:p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91D7A"/>
    <w:multiLevelType w:val="singleLevel"/>
    <w:tmpl w:val="96F91D7A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9FAB322C"/>
    <w:multiLevelType w:val="singleLevel"/>
    <w:tmpl w:val="9FAB322C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A91FD4DA"/>
    <w:multiLevelType w:val="singleLevel"/>
    <w:tmpl w:val="A91FD4DA"/>
    <w:lvl w:ilvl="0" w:tentative="0">
      <w:start w:val="1"/>
      <w:numFmt w:val="decimal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3">
    <w:nsid w:val="F835D028"/>
    <w:multiLevelType w:val="singleLevel"/>
    <w:tmpl w:val="F835D028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5ODQ1NWE4NDc2MGY4ZjFkY2QzYWI5NTVmMGQ4ZWEifQ=="/>
  </w:docVars>
  <w:rsids>
    <w:rsidRoot w:val="00000000"/>
    <w:rsid w:val="153A3FE3"/>
    <w:rsid w:val="2EE24994"/>
    <w:rsid w:val="31755023"/>
    <w:rsid w:val="37EB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1710</Words>
  <Characters>1766</Characters>
  <Lines>0</Lines>
  <Paragraphs>0</Paragraphs>
  <TotalTime>1</TotalTime>
  <ScaleCrop>false</ScaleCrop>
  <LinksUpToDate>false</LinksUpToDate>
  <CharactersWithSpaces>1784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2023-03-24T23:23:00Z</dcterms:created>
  <dc:creator>86150</dc:creator>
  <cp:lastModifiedBy>86150</cp:lastModifiedBy>
  <dcterms:modified xsi:type="dcterms:W3CDTF">2023-04-11T15:32:45Z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1CC244A9EC4C435B9C5F620A9EE452C2</vt:lpwstr>
  </property>
</Properties>
</file>