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28A40F">
      <w:pPr>
        <w:pStyle w:val="3"/>
      </w:pPr>
      <w:r>
        <w:t>一、第1次测试（2025年11月19日）</w:t>
      </w:r>
    </w:p>
    <w:p w14:paraId="35DBBD09">
      <w:pPr>
        <w:pStyle w:val="4"/>
      </w:pPr>
      <w:r>
        <w:t>1. 下列活动不是项目的是？</w:t>
      </w:r>
      <w:bookmarkStart w:id="0" w:name="_GoBack"/>
      <w:bookmarkEnd w:id="0"/>
    </w:p>
    <w:p w14:paraId="0785CAD5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（ ）班级野餐活动</w:t>
      </w:r>
    </w:p>
    <w:p w14:paraId="6B37C438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（ ）集体升旗</w:t>
      </w:r>
    </w:p>
    <w:p w14:paraId="6748BA98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（✅）完成课堂作业</w:t>
      </w:r>
    </w:p>
    <w:p w14:paraId="3ED5B8AC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（ ）开发一套操作系统</w:t>
      </w:r>
    </w:p>
    <w:p w14:paraId="01756E0E">
      <w:pPr>
        <w:pStyle w:val="4"/>
      </w:pPr>
      <w:r>
        <w:t>2. 下列表述正确的是？</w:t>
      </w:r>
    </w:p>
    <w:p w14:paraId="08430B4B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（ ）一个项目具有明确的目标而且周期不限</w:t>
      </w:r>
    </w:p>
    <w:p w14:paraId="6E6932E0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（✅）每个项目都有自己的独特性</w:t>
      </w:r>
    </w:p>
    <w:p w14:paraId="44376458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（ ）一个项目一旦确定就不会发生改变</w:t>
      </w:r>
    </w:p>
    <w:p w14:paraId="31A60DA5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（ ）项目都是一次性地由项目经理独自完成</w:t>
      </w:r>
    </w:p>
    <w:p w14:paraId="2BE37900">
      <w:pPr>
        <w:pStyle w:val="4"/>
      </w:pPr>
      <w:r>
        <w:t>3. 以下哪项不包括在项目章程中？</w:t>
      </w:r>
    </w:p>
    <w:p w14:paraId="55A5CC17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（ ）对项目的确认</w:t>
      </w:r>
    </w:p>
    <w:p w14:paraId="2697E0C8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（ ）对项目经理的授权</w:t>
      </w:r>
    </w:p>
    <w:p w14:paraId="60249AF0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（✅）对项目风险的分析</w:t>
      </w:r>
    </w:p>
    <w:p w14:paraId="651C393E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（ ）对项目目标的概述</w:t>
      </w:r>
    </w:p>
    <w:p w14:paraId="1A0CB045">
      <w:pPr>
        <w:pStyle w:val="4"/>
      </w:pPr>
      <w:r>
        <w:t>4. PMI人才三角不包括</w:t>
      </w:r>
    </w:p>
    <w:p w14:paraId="5811DA7F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（✅）执行能力</w:t>
      </w:r>
    </w:p>
    <w:p w14:paraId="087B2755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（ ）技术项目管理能力</w:t>
      </w:r>
    </w:p>
    <w:p w14:paraId="4AA559D3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（ ）领导能力</w:t>
      </w:r>
    </w:p>
    <w:p w14:paraId="1E5F7E47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（ ）战略和商务管理能力</w:t>
      </w:r>
    </w:p>
    <w:p w14:paraId="4180BB61">
      <w:pPr>
        <w:pStyle w:val="4"/>
      </w:pPr>
      <w:r>
        <w:t>5. 关于敏捷生存期模型描述不正确的是？</w:t>
      </w:r>
    </w:p>
    <w:p w14:paraId="68652A0D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（ ）与传统模型相比，敏捷模型属于自适应过程</w:t>
      </w:r>
    </w:p>
    <w:p w14:paraId="33CD29BB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（ ）可以应对需求的不断变化</w:t>
      </w:r>
    </w:p>
    <w:p w14:paraId="48F9285F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（ ）Scrum模型、XP模型都属于敏捷模型</w:t>
      </w:r>
    </w:p>
    <w:p w14:paraId="66B50CCB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（✅）敏捷模型是预测型和迭代型的混合模型</w:t>
      </w:r>
    </w:p>
    <w:p w14:paraId="031E4D62">
      <w:pPr>
        <w:pStyle w:val="3"/>
      </w:pPr>
      <w:r>
        <w:t>二、第2次测试（2025年12月1日）</w:t>
      </w:r>
    </w:p>
    <w:p w14:paraId="2693A291">
      <w:pPr>
        <w:pStyle w:val="4"/>
      </w:pPr>
      <w:r>
        <w:t>1. IFPUG功能点计算公式中，如果UFC=100，通过技术复杂度因子调整后的FP位于什么区间？</w:t>
      </w:r>
    </w:p>
    <w:p w14:paraId="7D970A52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（✅）65-135</w:t>
      </w:r>
    </w:p>
    <w:p w14:paraId="1B9AAD52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（ ）70-140</w:t>
      </w:r>
    </w:p>
    <w:p w14:paraId="291EDB97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（ ）75-125</w:t>
      </w:r>
    </w:p>
    <w:p w14:paraId="7DA78958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（ ）80-150</w:t>
      </w:r>
    </w:p>
    <w:p w14:paraId="372B4F77">
      <w:pPr>
        <w:pStyle w:val="4"/>
      </w:pPr>
      <w:r>
        <w:t>2. 三点估算的三种估算值不包括如下哪项？</w:t>
      </w:r>
    </w:p>
    <w:p w14:paraId="72AC7AA0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（ ）最可能成本（CM）</w:t>
      </w:r>
    </w:p>
    <w:p w14:paraId="206DB6F1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（ ）最乐观成本（CO）</w:t>
      </w:r>
    </w:p>
    <w:p w14:paraId="6003E65B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（ ）最悲观成本（CP）</w:t>
      </w:r>
    </w:p>
    <w:p w14:paraId="4E27AFFC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（✅）最初成本（CS）</w:t>
      </w:r>
    </w:p>
    <w:p w14:paraId="3B3134C6">
      <w:pPr>
        <w:pStyle w:val="4"/>
      </w:pPr>
      <w:r>
        <w:t>3. 敏捷估算方法中的故事点估算方式是一种相对估算方法。</w:t>
      </w:r>
    </w:p>
    <w:p w14:paraId="33B46780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（✅）正确</w:t>
      </w:r>
    </w:p>
    <w:p w14:paraId="0ACEC52C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（ ）错误</w:t>
      </w:r>
    </w:p>
    <w:p w14:paraId="4E9661E5">
      <w:pPr>
        <w:pStyle w:val="4"/>
      </w:pPr>
      <w:r>
        <w:t>4. MoSCoW方法是衡量用户故事好与坏的标准。</w:t>
      </w:r>
    </w:p>
    <w:p w14:paraId="1579BF1F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（ ）正确</w:t>
      </w:r>
    </w:p>
    <w:p w14:paraId="63B010D5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（✅）错误</w:t>
      </w:r>
    </w:p>
    <w:p w14:paraId="4536DF0E">
      <w:pPr>
        <w:pStyle w:val="4"/>
      </w:pPr>
      <w:r>
        <w:t>5. 下面哪种敏捷实践方法使用率最高？</w:t>
      </w:r>
    </w:p>
    <w:p w14:paraId="4AC48789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（ ）精益模型</w:t>
      </w:r>
    </w:p>
    <w:p w14:paraId="7B8B31FE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（ ）KanBan（看板）模型</w:t>
      </w:r>
    </w:p>
    <w:p w14:paraId="46488394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（✅）Scrum模型</w:t>
      </w:r>
    </w:p>
    <w:p w14:paraId="62CF3E0A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（ ）XP模型</w:t>
      </w:r>
    </w:p>
    <w:p w14:paraId="61B878BA">
      <w:pPr>
        <w:pStyle w:val="3"/>
      </w:pPr>
      <w:r>
        <w:t>三、第3次测试（2025年12月15日）</w:t>
      </w:r>
    </w:p>
    <w:p w14:paraId="42D141E8">
      <w:pPr>
        <w:pStyle w:val="4"/>
      </w:pPr>
      <w:r>
        <w:t>1. 项目成本包括直接成本和间接成本，对软件项目而言，软件开发人员的成本属于间接成本。</w:t>
      </w:r>
    </w:p>
    <w:p w14:paraId="212913DB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（ ）正确</w:t>
      </w:r>
    </w:p>
    <w:p w14:paraId="2BC7DA6E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（✅）错误</w:t>
      </w:r>
    </w:p>
    <w:p w14:paraId="7B85E626">
      <w:pPr>
        <w:pStyle w:val="4"/>
      </w:pPr>
      <w:r>
        <w:t>2. 故事点估算方法是一个相对的估算过程。</w:t>
      </w:r>
    </w:p>
    <w:p w14:paraId="45A59670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（✅）正确</w:t>
      </w:r>
    </w:p>
    <w:p w14:paraId="79EC3C59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（ ）错误</w:t>
      </w:r>
    </w:p>
    <w:p w14:paraId="22A8DB0B">
      <w:pPr>
        <w:pStyle w:val="4"/>
      </w:pPr>
      <w:r>
        <w:t>3. 无论是成本估算还是进度估算，人的经验并不重要。</w:t>
      </w:r>
    </w:p>
    <w:p w14:paraId="36E9E218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（ ）正确</w:t>
      </w:r>
    </w:p>
    <w:p w14:paraId="537FAE48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（✅）错误</w:t>
      </w:r>
    </w:p>
    <w:p w14:paraId="3E5C700E">
      <w:pPr>
        <w:pStyle w:val="4"/>
      </w:pPr>
      <w:r>
        <w:t>4. 当估算某活动时间，存在很大不确定性时应采用关键路径估计方法。</w:t>
      </w:r>
    </w:p>
    <w:p w14:paraId="66D42A4B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（ ）正确</w:t>
      </w:r>
    </w:p>
    <w:p w14:paraId="3768D197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（✅）错误</w:t>
      </w:r>
    </w:p>
    <w:p w14:paraId="77EF4AAE">
      <w:pPr>
        <w:pStyle w:val="4"/>
      </w:pPr>
      <w:r>
        <w:t>5. 某项目进度网络计划如下图，其中括号内为相应工序所需时间，请问不属于该项目网络计划的关键工序的工序有：</w:t>
      </w:r>
    </w:p>
    <w:p w14:paraId="3ED54B13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（ ）A工序</w:t>
      </w:r>
    </w:p>
    <w:p w14:paraId="3020618C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（ ）C工序</w:t>
      </w:r>
    </w:p>
    <w:p w14:paraId="1CA52DE0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（✅）E工序</w:t>
      </w:r>
    </w:p>
    <w:p w14:paraId="2F2DF285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（ ）F工序</w:t>
      </w:r>
    </w:p>
    <w:p w14:paraId="18B17D98">
      <w:pPr>
        <w:pStyle w:val="3"/>
      </w:pPr>
      <w:r>
        <w:t>四、第4次测试（2025年12月22日）</w:t>
      </w:r>
    </w:p>
    <w:p w14:paraId="318321E8">
      <w:pPr>
        <w:pStyle w:val="4"/>
      </w:pPr>
      <w:r>
        <w:t>1. 下列哪项不属于敏捷项目需求建模中好的用户故事特性？</w:t>
      </w:r>
    </w:p>
    <w:p w14:paraId="39F22162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（ ）独立性</w:t>
      </w:r>
    </w:p>
    <w:p w14:paraId="15F2641B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（✅）低成本</w:t>
      </w:r>
    </w:p>
    <w:p w14:paraId="0D42CB08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（ ）可测试</w:t>
      </w:r>
    </w:p>
    <w:p w14:paraId="1BDF8FB9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（ ）清楚描述</w:t>
      </w:r>
    </w:p>
    <w:p w14:paraId="669D87CA">
      <w:pPr>
        <w:pStyle w:val="4"/>
      </w:pPr>
      <w:r>
        <w:t>2. IT项目任务分解最低的可交付成果或产品称为？</w:t>
      </w:r>
    </w:p>
    <w:p w14:paraId="5D565A2B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t>（✅）工作包</w:t>
      </w:r>
    </w:p>
    <w:p w14:paraId="53FEA0D0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t>（ ）WBS</w:t>
      </w:r>
    </w:p>
    <w:p w14:paraId="6CD3FA13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t>（ ）EPIC</w:t>
      </w:r>
    </w:p>
    <w:p w14:paraId="114E17AD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t>（ ）Feature</w:t>
      </w:r>
    </w:p>
    <w:p w14:paraId="69A0ACF8">
      <w:pPr>
        <w:pStyle w:val="4"/>
      </w:pPr>
      <w:r>
        <w:t>3. 使用用例点估算成本，不会用到下述哪项因子？</w:t>
      </w:r>
    </w:p>
    <w:p w14:paraId="4C270C52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（✅）功能点</w:t>
      </w:r>
    </w:p>
    <w:p w14:paraId="77469C61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（ ）角色权值</w:t>
      </w:r>
    </w:p>
    <w:p w14:paraId="33A7FB04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（ ）技术和环境因子</w:t>
      </w:r>
    </w:p>
    <w:p w14:paraId="7C1DC9BC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（ ）用例权值</w:t>
      </w:r>
    </w:p>
    <w:p w14:paraId="5C6A0184">
      <w:pPr>
        <w:pStyle w:val="4"/>
      </w:pPr>
      <w:r>
        <w:t>4. IT项目质量成本不包括如下哪项成本类型？</w:t>
      </w:r>
    </w:p>
    <w:p w14:paraId="02D9646D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（ ）预防成本</w:t>
      </w:r>
    </w:p>
    <w:p w14:paraId="6E234151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（ ）故障成本</w:t>
      </w:r>
    </w:p>
    <w:p w14:paraId="1FAEC1E2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（ ）评估成本</w:t>
      </w:r>
    </w:p>
    <w:p w14:paraId="62E4542E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（✅）间接成本</w:t>
      </w:r>
    </w:p>
    <w:p w14:paraId="3166E9E8">
      <w:pPr>
        <w:pStyle w:val="4"/>
      </w:pPr>
      <w:r>
        <w:t>5. 在项目执行阶段，项目经理发现项目进度严重滞后，此时应采取以下哪种措施？</w:t>
      </w:r>
    </w:p>
    <w:p w14:paraId="5CEEA16F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（ ）修改项目合同</w:t>
      </w:r>
    </w:p>
    <w:p w14:paraId="6E368D9E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（✅）压缩关键路径</w:t>
      </w:r>
    </w:p>
    <w:p w14:paraId="5F9DD54E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（ ）调整项目范围</w:t>
      </w:r>
    </w:p>
    <w:p w14:paraId="31FD35D1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（ ）通知项目干系人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2E7303"/>
    <w:multiLevelType w:val="singleLevel"/>
    <w:tmpl w:val="862E730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922AED93"/>
    <w:multiLevelType w:val="singleLevel"/>
    <w:tmpl w:val="922AED9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930EB6AC"/>
    <w:multiLevelType w:val="singleLevel"/>
    <w:tmpl w:val="930EB6A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A2E6B03D"/>
    <w:multiLevelType w:val="singleLevel"/>
    <w:tmpl w:val="A2E6B03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B1644B4F"/>
    <w:multiLevelType w:val="singleLevel"/>
    <w:tmpl w:val="B1644B4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C2714A92"/>
    <w:multiLevelType w:val="singleLevel"/>
    <w:tmpl w:val="C2714A9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CFF75D1B"/>
    <w:multiLevelType w:val="singleLevel"/>
    <w:tmpl w:val="CFF75D1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">
    <w:nsid w:val="D7954040"/>
    <w:multiLevelType w:val="singleLevel"/>
    <w:tmpl w:val="D795404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E8C7C560"/>
    <w:multiLevelType w:val="singleLevel"/>
    <w:tmpl w:val="E8C7C56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">
    <w:nsid w:val="054FCFCC"/>
    <w:multiLevelType w:val="singleLevel"/>
    <w:tmpl w:val="054FCFC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">
    <w:nsid w:val="09A97C80"/>
    <w:multiLevelType w:val="singleLevel"/>
    <w:tmpl w:val="09A97C8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">
    <w:nsid w:val="156C6367"/>
    <w:multiLevelType w:val="singleLevel"/>
    <w:tmpl w:val="156C636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2">
    <w:nsid w:val="193CFE05"/>
    <w:multiLevelType w:val="singleLevel"/>
    <w:tmpl w:val="193CFE0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3">
    <w:nsid w:val="20B7827E"/>
    <w:multiLevelType w:val="singleLevel"/>
    <w:tmpl w:val="20B7827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4">
    <w:nsid w:val="23E4E458"/>
    <w:multiLevelType w:val="singleLevel"/>
    <w:tmpl w:val="23E4E45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5">
    <w:nsid w:val="38385B24"/>
    <w:multiLevelType w:val="singleLevel"/>
    <w:tmpl w:val="38385B2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6">
    <w:nsid w:val="55260918"/>
    <w:multiLevelType w:val="singleLevel"/>
    <w:tmpl w:val="5526091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7">
    <w:nsid w:val="55429BC2"/>
    <w:multiLevelType w:val="singleLevel"/>
    <w:tmpl w:val="55429BC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8">
    <w:nsid w:val="7B0298F3"/>
    <w:multiLevelType w:val="singleLevel"/>
    <w:tmpl w:val="7B0298F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9">
    <w:nsid w:val="7D451916"/>
    <w:multiLevelType w:val="singleLevel"/>
    <w:tmpl w:val="7D45191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6"/>
  </w:num>
  <w:num w:numId="2">
    <w:abstractNumId w:val="13"/>
  </w:num>
  <w:num w:numId="3">
    <w:abstractNumId w:val="16"/>
  </w:num>
  <w:num w:numId="4">
    <w:abstractNumId w:val="2"/>
  </w:num>
  <w:num w:numId="5">
    <w:abstractNumId w:val="11"/>
  </w:num>
  <w:num w:numId="6">
    <w:abstractNumId w:val="3"/>
  </w:num>
  <w:num w:numId="7">
    <w:abstractNumId w:val="9"/>
  </w:num>
  <w:num w:numId="8">
    <w:abstractNumId w:val="15"/>
  </w:num>
  <w:num w:numId="9">
    <w:abstractNumId w:val="17"/>
  </w:num>
  <w:num w:numId="10">
    <w:abstractNumId w:val="4"/>
  </w:num>
  <w:num w:numId="11">
    <w:abstractNumId w:val="10"/>
  </w:num>
  <w:num w:numId="12">
    <w:abstractNumId w:val="12"/>
  </w:num>
  <w:num w:numId="13">
    <w:abstractNumId w:val="7"/>
  </w:num>
  <w:num w:numId="14">
    <w:abstractNumId w:val="1"/>
  </w:num>
  <w:num w:numId="15">
    <w:abstractNumId w:val="5"/>
  </w:num>
  <w:num w:numId="16">
    <w:abstractNumId w:val="14"/>
  </w:num>
  <w:num w:numId="17">
    <w:abstractNumId w:val="8"/>
  </w:num>
  <w:num w:numId="18">
    <w:abstractNumId w:val="0"/>
  </w:num>
  <w:num w:numId="19">
    <w:abstractNumId w:val="19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086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2026-01-07T09:22:16Z</dcterms:created>
  <dc:creator>Lenovo</dc:creator>
  <cp:lastModifiedBy>张文硕</cp:lastModifiedBy>
  <dcterms:modified xsi:type="dcterms:W3CDTF">2026-01-07T09:23:38Z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eyJoZGlkIjoiZDk4Y2RiMGMzYzg1Y2RkNGFhMGZhMzM0OTIxZjIzOWIiLCJ1c2VySWQiOiIxNzc5MzIyMzQzIn0=</vt:lpwstr>
  </property>
  <property fmtid="{D5CDD505-2E9C-101B-9397-08002B2CF9AE}" pid="4" name="ICV">
    <vt:lpwstr>9F895737379643E3AE7B503595A2D636_12</vt:lpwstr>
  </property>
</Properties>
</file>