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D88080">
      <w:pPr>
        <w:pStyle w:val="2"/>
        <w:bidi w:val="0"/>
        <w:rPr>
          <w:rFonts w:hint="eastAsia"/>
        </w:rPr>
      </w:pPr>
      <w:r>
        <w:rPr>
          <w:rFonts w:hint="eastAsia"/>
        </w:rPr>
        <w:t>基于 YOLOv8 的双模式人群检测与人流统计系统</w:t>
      </w:r>
    </w:p>
    <w:p w14:paraId="33F407AA">
      <w:pPr>
        <w:pStyle w:val="3"/>
        <w:bidi w:val="0"/>
        <w:rPr>
          <w:rFonts w:hint="eastAsia"/>
        </w:rPr>
      </w:pPr>
      <w:r>
        <w:rPr>
          <w:rFonts w:hint="eastAsia"/>
        </w:rPr>
        <w:t>摘要</w:t>
      </w:r>
    </w:p>
    <w:p w14:paraId="788879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本项目针对移动摄像头与无人机航拍双场景下的人群检测与计数需求，设计并实现了一套基于 YOLOv8 的智能人群检测与人流统计系统。系统采用 Python 作为开发语言，以 Ultralytics 框架下的 YOLOv8 预训练模型为核心检测算法，结合 OpenCV 实现图像处理与可视化，通过 Tkinter 构建图形化交互界面。系统支持普通地面模式与航拍模式一键切换，针对航拍场景下小目标密集、光照复杂等问题，通过更换模型、提升输入分辨率、降低检测阈值、增加直方图均衡化与图像锐化预处理等方式进行专项优化。系统具备实时摄像头检测、图片 / 视频处理、密度热力图生成、自定义检测区域计数、数据报表导出、高密度告警等完整功能，CPU 环境下可实现 15-25 帧 / 秒的实时检测效果。本项目将课堂所学的特征提取、目标分类、数据预处理等知识点与工程实践结合，完成了从算法原理到系统落地的全流程开发。</w:t>
      </w:r>
    </w:p>
    <w:p w14:paraId="6E2517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Style w:val="9"/>
          <w:rFonts w:hint="eastAsia" w:ascii="宋体" w:hAnsi="宋体" w:eastAsia="宋体" w:cs="宋体"/>
          <w:color w:val="000000"/>
          <w:kern w:val="0"/>
          <w:sz w:val="16"/>
          <w:szCs w:val="16"/>
          <w:bdr w:val="none" w:color="auto" w:sz="0" w:space="0"/>
          <w:lang w:val="en-US" w:eastAsia="zh-CN" w:bidi="ar"/>
        </w:rPr>
        <w:t>关键词</w:t>
      </w:r>
      <w:r>
        <w:rPr>
          <w:rFonts w:hint="eastAsia" w:ascii="宋体" w:hAnsi="宋体" w:eastAsia="宋体" w:cs="宋体"/>
          <w:color w:val="000000"/>
          <w:kern w:val="0"/>
          <w:sz w:val="16"/>
          <w:szCs w:val="16"/>
          <w:bdr w:val="none" w:color="auto" w:sz="0" w:space="0"/>
          <w:lang w:val="en-US" w:eastAsia="zh-CN" w:bidi="ar"/>
        </w:rPr>
        <w:t>：计算机视觉；YOLOv8；人群检测；人流统计；航拍优化；目标检测</w:t>
      </w:r>
    </w:p>
    <w:p w14:paraId="14E8F4C0">
      <w:pPr>
        <w:pStyle w:val="3"/>
        <w:bidi w:val="0"/>
        <w:rPr>
          <w:rFonts w:hint="eastAsia"/>
        </w:rPr>
      </w:pPr>
      <w:r>
        <w:rPr>
          <w:rFonts w:hint="eastAsia"/>
        </w:rPr>
        <w:t>第 1 章 绪论</w:t>
      </w:r>
    </w:p>
    <w:p w14:paraId="7BB010D4">
      <w:pPr>
        <w:pStyle w:val="4"/>
        <w:bidi w:val="0"/>
        <w:rPr>
          <w:rFonts w:hint="eastAsia"/>
        </w:rPr>
      </w:pPr>
      <w:r>
        <w:rPr>
          <w:rFonts w:hint="eastAsia"/>
        </w:rPr>
        <w:t>1.1 研究背景与意义</w:t>
      </w:r>
    </w:p>
    <w:p w14:paraId="647FDC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随着智慧城市与公共安全建设的推进，人群检测与人流统计技术在商场客流监控、景区人流管控、大型活动安保、无人机巡检等场景中具备广泛的应用价值。传统人群检测方法多依赖固定摄像头与背景差分、HOG+SVM 等传统机器视觉方案，仅能适配静态、平视的简单场景，在摄像头移动、高空俯视、人群密集等复杂场景下检测精度大幅下降。</w:t>
      </w:r>
    </w:p>
    <w:p w14:paraId="31DF41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近年来深度学习目标检测技术快速发展，以 YOLO 系列为代表的单阶段检测算法兼顾速度与精度，为移动场景、航拍场景下的人群检测提供了可行的技术路径。本项目基于轻量级 YOLOv8 模型，搭建支持地面与航拍双场景的人群检测系统，实现实时行人检测、自动人数统计、密度可视化等功能，兼具学术实践意义与工程应用参考价值。</w:t>
      </w:r>
    </w:p>
    <w:p w14:paraId="0AB056D7">
      <w:pPr>
        <w:pStyle w:val="4"/>
        <w:bidi w:val="0"/>
        <w:rPr>
          <w:rFonts w:hint="eastAsia"/>
        </w:rPr>
      </w:pPr>
      <w:r>
        <w:rPr>
          <w:rFonts w:hint="eastAsia"/>
        </w:rPr>
        <w:t>1.2 研究现状与技术痛点</w:t>
      </w:r>
    </w:p>
    <w:p w14:paraId="25FC2E3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1.2.1 技术发展历程</w:t>
      </w:r>
    </w:p>
    <w:p w14:paraId="787F9B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人群检测计数技术经历了两个主要发展阶段：</w:t>
      </w:r>
    </w:p>
    <w:p w14:paraId="2C8D556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传统机器视觉阶段</w:t>
      </w:r>
      <w:r>
        <w:rPr>
          <w:rFonts w:hint="eastAsia" w:ascii="宋体" w:hAnsi="宋体" w:eastAsia="宋体" w:cs="宋体"/>
          <w:color w:val="000000"/>
          <w:sz w:val="16"/>
          <w:szCs w:val="16"/>
          <w:bdr w:val="none" w:color="auto" w:sz="0" w:space="0"/>
        </w:rPr>
        <w:t>：早期依靠背景差分法、光流法、HOG 特征结合 SVM 分类器实现人群检测与计数。该类方法原理简单、计算量小，但仅适配固定静态摄像头，对视角变化、光照变化、人群遮挡的鲁棒性极差，移动与航拍场景几乎失效。</w:t>
      </w:r>
    </w:p>
    <w:p w14:paraId="1DC1BB8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深度学习单阶段检测阶段</w:t>
      </w:r>
      <w:r>
        <w:rPr>
          <w:rFonts w:hint="eastAsia" w:ascii="宋体" w:hAnsi="宋体" w:eastAsia="宋体" w:cs="宋体"/>
          <w:color w:val="000000"/>
          <w:sz w:val="16"/>
          <w:szCs w:val="16"/>
          <w:bdr w:val="none" w:color="auto" w:sz="0" w:space="0"/>
        </w:rPr>
        <w:t>：当前主流采用 YOLO 系列、SSD 等端到端目标检测算法，通过卷积神经网络自动提取图像深层特征，支持移动摄像头、多视角变化场景，普通环境下检测准确率显著提升。目前研究热点集中在小目标检测优化、多目标追踪、密集人群检测、轻量化边缘部署等方向。</w:t>
      </w:r>
    </w:p>
    <w:p w14:paraId="7112708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1.2.2 当前技术痛点</w:t>
      </w:r>
    </w:p>
    <w:p w14:paraId="663C78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现有通用人群检测方案仍存在多个痛点：</w:t>
      </w:r>
    </w:p>
    <w:p w14:paraId="68430B0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移动摄像头画面抖动、视角变化易导致检测结果不稳定，计数波动大；</w:t>
      </w:r>
    </w:p>
    <w:p w14:paraId="4276CCF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无人机航拍俯视视角下，人体目标像素占比极低、分布密集，通用模型漏检率高；</w:t>
      </w:r>
    </w:p>
    <w:p w14:paraId="08D0E3D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人群互相遮挡时易出现重复计数或漏计数；</w:t>
      </w:r>
    </w:p>
    <w:p w14:paraId="359E2CE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光照变化、复杂背景（树木、建筑）易引入大量误检；</w:t>
      </w:r>
    </w:p>
    <w:p w14:paraId="56CDAAB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通用预训练模型在航拍场景下泛化能力不足。</w:t>
      </w:r>
    </w:p>
    <w:p w14:paraId="10C0B9AF">
      <w:pPr>
        <w:pStyle w:val="4"/>
        <w:bidi w:val="0"/>
        <w:rPr>
          <w:rFonts w:hint="eastAsia"/>
        </w:rPr>
      </w:pPr>
      <w:r>
        <w:rPr>
          <w:rFonts w:hint="eastAsia"/>
        </w:rPr>
        <w:t>1.3 项目核心目标</w:t>
      </w:r>
    </w:p>
    <w:p w14:paraId="777FE0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本项目针对上述痛点，基于轻量 YOLOv8 模型实现普通移动摄像头 + 无人机航拍双场景下的人体检测与自动人流计数，完成端到端的视觉演示系统搭建，核心目标包括：</w:t>
      </w:r>
    </w:p>
    <w:p w14:paraId="54680D2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实现多源输入兼容：支持实时摄像头、本地图片、本地视频三类输入；</w:t>
      </w:r>
    </w:p>
    <w:p w14:paraId="1A1D6D4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双场景精准检测：适配地面平视与高空俯视两类场景，针对航拍小目标做专项优化；</w:t>
      </w:r>
    </w:p>
    <w:p w14:paraId="42D3ACE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稳定人流计数：通过后处理算法平滑计数结果，降低画面抖动带来的统计误差；</w:t>
      </w:r>
    </w:p>
    <w:p w14:paraId="6B110BA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丰富可视化功能：实现检测框标注、密度热力图、自定义区域计数等可视化效果；</w:t>
      </w:r>
    </w:p>
    <w:p w14:paraId="4E4BD65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轻量化可部署：普通 CPU 环境即可实时运行，图形化界面操作简便；</w:t>
      </w:r>
    </w:p>
    <w:p w14:paraId="09B8DA0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数据可追溯：支持检测结果截图与统计报表导出。</w:t>
      </w:r>
    </w:p>
    <w:p w14:paraId="1E744FCD">
      <w:pPr>
        <w:pStyle w:val="4"/>
        <w:bidi w:val="0"/>
        <w:rPr>
          <w:rFonts w:hint="eastAsia"/>
        </w:rPr>
      </w:pPr>
      <w:r>
        <w:rPr>
          <w:rFonts w:hint="eastAsia"/>
        </w:rPr>
        <w:t>1.4 报告组织结构</w:t>
      </w:r>
    </w:p>
    <w:p w14:paraId="39B257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本报告共 8 章。第 1 章为绪论，介绍研究背景、现状与项目目标；第 2 章说明小组分工与项目规划；第 3 章阐述系统总体设计、技术选型与问题建模；第 4 章详细讲解系统涉及的核心算法原理；第 5 章分模块介绍系统全部功能；第 6 章解析代码工程结构与核心实现；第 7 章给出课堂汇报方案与系统测试结果；第 8 章为项目总结与学习收获。</w:t>
      </w:r>
    </w:p>
    <w:p w14:paraId="4719CFF6">
      <w:pPr>
        <w:pStyle w:val="3"/>
        <w:bidi w:val="0"/>
        <w:rPr>
          <w:rFonts w:hint="eastAsia"/>
        </w:rPr>
      </w:pPr>
      <w:r>
        <w:rPr>
          <w:rFonts w:hint="eastAsia"/>
        </w:rPr>
        <w:t>第 2 章 项目实施流程</w:t>
      </w:r>
    </w:p>
    <w:p w14:paraId="7026568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lang w:val="en-US" w:eastAsia="zh-CN"/>
        </w:rPr>
        <w:t>2.1</w:t>
      </w:r>
      <w:r>
        <w:rPr>
          <w:rStyle w:val="9"/>
          <w:rFonts w:hint="eastAsia" w:ascii="宋体" w:hAnsi="宋体" w:eastAsia="宋体" w:cs="宋体"/>
          <w:color w:val="000000"/>
          <w:sz w:val="16"/>
          <w:szCs w:val="16"/>
          <w:bdr w:val="none" w:color="auto" w:sz="0" w:space="0"/>
        </w:rPr>
        <w:t>分组与选题阶段</w:t>
      </w:r>
      <w:r>
        <w:rPr>
          <w:rFonts w:hint="eastAsia" w:ascii="宋体" w:hAnsi="宋体" w:eastAsia="宋体" w:cs="宋体"/>
          <w:color w:val="000000"/>
          <w:sz w:val="16"/>
          <w:szCs w:val="16"/>
          <w:bdr w:val="none" w:color="auto" w:sz="0" w:space="0"/>
        </w:rPr>
        <w:t>：完成小组组建，确定人群检测计数的选题方向，明确双模式拓展目标；</w:t>
      </w:r>
    </w:p>
    <w:p w14:paraId="401AB04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lang w:val="en-US" w:eastAsia="zh-CN"/>
        </w:rPr>
        <w:t>2.2</w:t>
      </w:r>
      <w:r>
        <w:rPr>
          <w:rStyle w:val="9"/>
          <w:rFonts w:hint="eastAsia" w:ascii="宋体" w:hAnsi="宋体" w:eastAsia="宋体" w:cs="宋体"/>
          <w:color w:val="000000"/>
          <w:sz w:val="16"/>
          <w:szCs w:val="16"/>
          <w:bdr w:val="none" w:color="auto" w:sz="0" w:space="0"/>
        </w:rPr>
        <w:t>技术选型与方案设计阶段</w:t>
      </w:r>
      <w:r>
        <w:rPr>
          <w:rFonts w:hint="eastAsia" w:ascii="宋体" w:hAnsi="宋体" w:eastAsia="宋体" w:cs="宋体"/>
          <w:color w:val="000000"/>
          <w:sz w:val="16"/>
          <w:szCs w:val="16"/>
          <w:bdr w:val="none" w:color="auto" w:sz="0" w:space="0"/>
        </w:rPr>
        <w:t>：确定技术栈与核心算法，完成系统整体架构设计与功能规划；</w:t>
      </w:r>
    </w:p>
    <w:p w14:paraId="0345ACC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lang w:val="en-US" w:eastAsia="zh-CN"/>
        </w:rPr>
        <w:t>2.3</w:t>
      </w:r>
      <w:r>
        <w:rPr>
          <w:rStyle w:val="9"/>
          <w:rFonts w:hint="eastAsia" w:ascii="宋体" w:hAnsi="宋体" w:eastAsia="宋体" w:cs="宋体"/>
          <w:color w:val="000000"/>
          <w:sz w:val="16"/>
          <w:szCs w:val="16"/>
          <w:bdr w:val="none" w:color="auto" w:sz="0" w:space="0"/>
        </w:rPr>
        <w:t>代码开发与调试阶段</w:t>
      </w:r>
      <w:r>
        <w:rPr>
          <w:rFonts w:hint="eastAsia" w:ascii="宋体" w:hAnsi="宋体" w:eastAsia="宋体" w:cs="宋体"/>
          <w:color w:val="000000"/>
          <w:sz w:val="16"/>
          <w:szCs w:val="16"/>
          <w:bdr w:val="none" w:color="auto" w:sz="0" w:space="0"/>
        </w:rPr>
        <w:t>：完成核心检测代码、界面代码、功能模块的开发与联调，解决环境与运行问题；</w:t>
      </w:r>
    </w:p>
    <w:p w14:paraId="15F9EF9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lang w:val="en-US" w:eastAsia="zh-CN"/>
        </w:rPr>
        <w:t>2.4</w:t>
      </w:r>
      <w:r>
        <w:rPr>
          <w:rStyle w:val="9"/>
          <w:rFonts w:hint="eastAsia" w:ascii="宋体" w:hAnsi="宋体" w:eastAsia="宋体" w:cs="宋体"/>
          <w:color w:val="000000"/>
          <w:sz w:val="16"/>
          <w:szCs w:val="16"/>
          <w:bdr w:val="none" w:color="auto" w:sz="0" w:space="0"/>
        </w:rPr>
        <w:t>汇报材料准备阶段</w:t>
      </w:r>
      <w:r>
        <w:rPr>
          <w:rFonts w:hint="eastAsia" w:ascii="宋体" w:hAnsi="宋体" w:eastAsia="宋体" w:cs="宋体"/>
          <w:color w:val="000000"/>
          <w:sz w:val="16"/>
          <w:szCs w:val="16"/>
          <w:bdr w:val="none" w:color="auto" w:sz="0" w:space="0"/>
        </w:rPr>
        <w:t>：撰写项目报告、制作汇报 PPT、梳理演示流程与讲解话术；</w:t>
      </w:r>
    </w:p>
    <w:p w14:paraId="177EB99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lang w:val="en-US" w:eastAsia="zh-CN"/>
        </w:rPr>
        <w:t>2.5</w:t>
      </w:r>
      <w:r>
        <w:rPr>
          <w:rStyle w:val="9"/>
          <w:rFonts w:hint="eastAsia" w:ascii="宋体" w:hAnsi="宋体" w:eastAsia="宋体" w:cs="宋体"/>
          <w:color w:val="000000"/>
          <w:sz w:val="16"/>
          <w:szCs w:val="16"/>
          <w:bdr w:val="none" w:color="auto" w:sz="0" w:space="0"/>
        </w:rPr>
        <w:t>课堂汇报与优化阶段</w:t>
      </w:r>
      <w:r>
        <w:rPr>
          <w:rFonts w:hint="eastAsia" w:ascii="宋体" w:hAnsi="宋体" w:eastAsia="宋体" w:cs="宋体"/>
          <w:color w:val="000000"/>
          <w:sz w:val="16"/>
          <w:szCs w:val="16"/>
          <w:bdr w:val="none" w:color="auto" w:sz="0" w:space="0"/>
        </w:rPr>
        <w:t>：完成课堂演示与汇报，根据反馈优化系统细节。</w:t>
      </w:r>
    </w:p>
    <w:p w14:paraId="2C871EC7">
      <w:pPr>
        <w:pStyle w:val="3"/>
        <w:bidi w:val="0"/>
        <w:rPr>
          <w:rFonts w:hint="eastAsia"/>
        </w:rPr>
      </w:pPr>
      <w:r>
        <w:rPr>
          <w:rFonts w:hint="eastAsia"/>
        </w:rPr>
        <w:t>第 3 章 系统总体设计</w:t>
      </w:r>
    </w:p>
    <w:p w14:paraId="3036183A">
      <w:pPr>
        <w:pStyle w:val="4"/>
        <w:bidi w:val="0"/>
        <w:rPr>
          <w:rFonts w:hint="eastAsia"/>
        </w:rPr>
      </w:pPr>
      <w:r>
        <w:rPr>
          <w:rFonts w:hint="eastAsia"/>
        </w:rPr>
        <w:t>3.1 技术选型与依据</w:t>
      </w:r>
    </w:p>
    <w:p w14:paraId="1D4A93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系统所有技术选型均遵循轻量化、易实现、贴合课程知识点的原则，具体选型与理由如下表所示：</w:t>
      </w:r>
    </w:p>
    <w:p w14:paraId="2E5088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表格</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883"/>
        <w:gridCol w:w="1939"/>
        <w:gridCol w:w="5544"/>
      </w:tblGrid>
      <w:tr w14:paraId="0E770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shd w:val="clear"/>
            <w:vAlign w:val="center"/>
          </w:tcPr>
          <w:p w14:paraId="10E43539">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000000"/>
                <w:sz w:val="16"/>
                <w:szCs w:val="16"/>
              </w:rPr>
            </w:pPr>
            <w:r>
              <w:rPr>
                <w:rFonts w:hint="eastAsia" w:ascii="宋体" w:hAnsi="宋体" w:eastAsia="宋体" w:cs="宋体"/>
                <w:b/>
                <w:bCs/>
                <w:color w:val="000000"/>
                <w:kern w:val="0"/>
                <w:sz w:val="16"/>
                <w:szCs w:val="16"/>
                <w:bdr w:val="none" w:color="auto" w:sz="0" w:space="0"/>
                <w:lang w:val="en-US" w:eastAsia="zh-CN" w:bidi="ar"/>
              </w:rPr>
              <w:t>模块</w:t>
            </w:r>
          </w:p>
        </w:tc>
        <w:tc>
          <w:tcPr>
            <w:tcW w:w="0" w:type="auto"/>
            <w:shd w:val="clear"/>
            <w:vAlign w:val="center"/>
          </w:tcPr>
          <w:p w14:paraId="2F4F0E01">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000000"/>
                <w:sz w:val="16"/>
                <w:szCs w:val="16"/>
              </w:rPr>
            </w:pPr>
            <w:r>
              <w:rPr>
                <w:rFonts w:hint="eastAsia" w:ascii="宋体" w:hAnsi="宋体" w:eastAsia="宋体" w:cs="宋体"/>
                <w:b/>
                <w:bCs/>
                <w:color w:val="000000"/>
                <w:kern w:val="0"/>
                <w:sz w:val="16"/>
                <w:szCs w:val="16"/>
                <w:bdr w:val="none" w:color="auto" w:sz="0" w:space="0"/>
                <w:lang w:val="en-US" w:eastAsia="zh-CN" w:bidi="ar"/>
              </w:rPr>
              <w:t>工具选择</w:t>
            </w:r>
          </w:p>
        </w:tc>
        <w:tc>
          <w:tcPr>
            <w:tcW w:w="0" w:type="auto"/>
            <w:shd w:val="clear"/>
            <w:vAlign w:val="center"/>
          </w:tcPr>
          <w:p w14:paraId="49BBF6EF">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000000"/>
                <w:sz w:val="16"/>
                <w:szCs w:val="16"/>
              </w:rPr>
            </w:pPr>
            <w:r>
              <w:rPr>
                <w:rFonts w:hint="eastAsia" w:ascii="宋体" w:hAnsi="宋体" w:eastAsia="宋体" w:cs="宋体"/>
                <w:b/>
                <w:bCs/>
                <w:color w:val="000000"/>
                <w:kern w:val="0"/>
                <w:sz w:val="16"/>
                <w:szCs w:val="16"/>
                <w:bdr w:val="none" w:color="auto" w:sz="0" w:space="0"/>
                <w:lang w:val="en-US" w:eastAsia="zh-CN" w:bidi="ar"/>
              </w:rPr>
              <w:t>选型理由</w:t>
            </w:r>
          </w:p>
        </w:tc>
      </w:tr>
      <w:tr w14:paraId="1A3AE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105C14D0">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开发语言</w:t>
            </w:r>
          </w:p>
        </w:tc>
        <w:tc>
          <w:tcPr>
            <w:tcW w:w="0" w:type="auto"/>
            <w:shd w:val="clear"/>
            <w:vAlign w:val="center"/>
          </w:tcPr>
          <w:p w14:paraId="7CD8FF6C">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Python 3</w:t>
            </w:r>
          </w:p>
        </w:tc>
        <w:tc>
          <w:tcPr>
            <w:tcW w:w="0" w:type="auto"/>
            <w:shd w:val="clear"/>
            <w:vAlign w:val="center"/>
          </w:tcPr>
          <w:p w14:paraId="4EE7302F">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计算机视觉项目生态最完善，第三方库丰富，入门与调试成本低</w:t>
            </w:r>
          </w:p>
        </w:tc>
      </w:tr>
      <w:tr w14:paraId="59CB9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5CCBB930">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核心检测模型</w:t>
            </w:r>
          </w:p>
        </w:tc>
        <w:tc>
          <w:tcPr>
            <w:tcW w:w="0" w:type="auto"/>
            <w:shd w:val="clear"/>
            <w:vAlign w:val="center"/>
          </w:tcPr>
          <w:p w14:paraId="6F295526">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YOLOv8-nano / YOLOv8-small</w:t>
            </w:r>
          </w:p>
        </w:tc>
        <w:tc>
          <w:tcPr>
            <w:tcW w:w="0" w:type="auto"/>
            <w:shd w:val="clear"/>
            <w:vAlign w:val="center"/>
          </w:tcPr>
          <w:p w14:paraId="4F247353">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轻量级、推理速度快，自带 COCO 预训练行人权重，CPU 即可实时运行，无需自行训练模型</w:t>
            </w:r>
          </w:p>
        </w:tc>
      </w:tr>
      <w:tr w14:paraId="66C67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7B89E8E7">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图像处理</w:t>
            </w:r>
          </w:p>
        </w:tc>
        <w:tc>
          <w:tcPr>
            <w:tcW w:w="0" w:type="auto"/>
            <w:shd w:val="clear"/>
            <w:vAlign w:val="center"/>
          </w:tcPr>
          <w:p w14:paraId="0A01D39F">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OpenCV</w:t>
            </w:r>
          </w:p>
        </w:tc>
        <w:tc>
          <w:tcPr>
            <w:tcW w:w="0" w:type="auto"/>
            <w:shd w:val="clear"/>
            <w:vAlign w:val="center"/>
          </w:tcPr>
          <w:p w14:paraId="0FE8085C">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支持图片 / 视频 / 摄像头读取、检测框绘制、文字标注、画面渲染全流程操作，接口成熟</w:t>
            </w:r>
          </w:p>
        </w:tc>
      </w:tr>
      <w:tr w14:paraId="18B32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0ED9D908">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深度学习框架</w:t>
            </w:r>
          </w:p>
        </w:tc>
        <w:tc>
          <w:tcPr>
            <w:tcW w:w="0" w:type="auto"/>
            <w:shd w:val="clear"/>
            <w:vAlign w:val="center"/>
          </w:tcPr>
          <w:p w14:paraId="65967130">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Ultralytics 库</w:t>
            </w:r>
          </w:p>
        </w:tc>
        <w:tc>
          <w:tcPr>
            <w:tcW w:w="0" w:type="auto"/>
            <w:shd w:val="clear"/>
            <w:vAlign w:val="center"/>
          </w:tcPr>
          <w:p w14:paraId="60291EE6">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一键调用 YOLOv8 模型，代码极简，封装完善，适合快速搭建演示系统</w:t>
            </w:r>
          </w:p>
        </w:tc>
      </w:tr>
      <w:tr w14:paraId="6E29D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40570422">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图形界面</w:t>
            </w:r>
          </w:p>
        </w:tc>
        <w:tc>
          <w:tcPr>
            <w:tcW w:w="0" w:type="auto"/>
            <w:shd w:val="clear"/>
            <w:vAlign w:val="center"/>
          </w:tcPr>
          <w:p w14:paraId="7E91931B">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Tkinter</w:t>
            </w:r>
          </w:p>
        </w:tc>
        <w:tc>
          <w:tcPr>
            <w:tcW w:w="0" w:type="auto"/>
            <w:shd w:val="clear"/>
            <w:vAlign w:val="center"/>
          </w:tcPr>
          <w:p w14:paraId="3DC9D26D">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Python 标准内置 GUI 库，无需额外安装，可快速构建交互界面</w:t>
            </w:r>
          </w:p>
        </w:tc>
      </w:tr>
      <w:tr w14:paraId="3257A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15D7956E">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数值计算</w:t>
            </w:r>
          </w:p>
        </w:tc>
        <w:tc>
          <w:tcPr>
            <w:tcW w:w="0" w:type="auto"/>
            <w:shd w:val="clear"/>
            <w:vAlign w:val="center"/>
          </w:tcPr>
          <w:p w14:paraId="7A2F6C8A">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NumPy</w:t>
            </w:r>
          </w:p>
        </w:tc>
        <w:tc>
          <w:tcPr>
            <w:tcW w:w="0" w:type="auto"/>
            <w:shd w:val="clear"/>
            <w:vAlign w:val="center"/>
          </w:tcPr>
          <w:p w14:paraId="075AAB61">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支撑矩阵运算、滤波算法、热力图数值处理</w:t>
            </w:r>
          </w:p>
        </w:tc>
      </w:tr>
    </w:tbl>
    <w:p w14:paraId="7DBD80DC">
      <w:pPr>
        <w:pStyle w:val="4"/>
        <w:bidi w:val="0"/>
        <w:rPr>
          <w:rFonts w:hint="eastAsia"/>
        </w:rPr>
      </w:pPr>
      <w:r>
        <w:rPr>
          <w:rFonts w:hint="eastAsia"/>
        </w:rPr>
        <w:t>3.2 系统整体架构</w:t>
      </w:r>
    </w:p>
    <w:p w14:paraId="1F888E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系统严格遵循机器学习「输入→处理→输出」的核心逻辑设计，分为三大模块，结构清晰，便于代码实现与汇报讲解。</w:t>
      </w:r>
    </w:p>
    <w:p w14:paraId="3F03E4D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3.2.1 输入模块</w:t>
      </w:r>
    </w:p>
    <w:p w14:paraId="28D852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负责采集与读取视觉数据，支持三类输入源：本地图片、本地视频、摄像头实时画面。</w:t>
      </w:r>
    </w:p>
    <w:p w14:paraId="4813EC4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图片读取通过 OpenCV 的</w:t>
      </w:r>
      <w:r>
        <w:rPr>
          <w:rStyle w:val="11"/>
          <w:rFonts w:hint="eastAsia" w:ascii="宋体" w:hAnsi="宋体" w:eastAsia="宋体" w:cs="宋体"/>
          <w:color w:val="000000"/>
          <w:sz w:val="16"/>
          <w:szCs w:val="16"/>
          <w:bdr w:val="none" w:color="auto" w:sz="0" w:space="0"/>
        </w:rPr>
        <w:t>cv2.imread()</w:t>
      </w:r>
      <w:r>
        <w:rPr>
          <w:rFonts w:hint="eastAsia" w:ascii="宋体" w:hAnsi="宋体" w:eastAsia="宋体" w:cs="宋体"/>
          <w:color w:val="000000"/>
          <w:sz w:val="16"/>
          <w:szCs w:val="16"/>
          <w:bdr w:val="none" w:color="auto" w:sz="0" w:space="0"/>
        </w:rPr>
        <w:t>与 PIL 的</w:t>
      </w:r>
      <w:r>
        <w:rPr>
          <w:rStyle w:val="11"/>
          <w:rFonts w:hint="eastAsia" w:ascii="宋体" w:hAnsi="宋体" w:eastAsia="宋体" w:cs="宋体"/>
          <w:color w:val="000000"/>
          <w:sz w:val="16"/>
          <w:szCs w:val="16"/>
          <w:bdr w:val="none" w:color="auto" w:sz="0" w:space="0"/>
        </w:rPr>
        <w:t>Image.open()</w:t>
      </w:r>
      <w:r>
        <w:rPr>
          <w:rFonts w:hint="eastAsia" w:ascii="宋体" w:hAnsi="宋体" w:eastAsia="宋体" w:cs="宋体"/>
          <w:color w:val="000000"/>
          <w:sz w:val="16"/>
          <w:szCs w:val="16"/>
          <w:bdr w:val="none" w:color="auto" w:sz="0" w:space="0"/>
        </w:rPr>
        <w:t>实现；</w:t>
      </w:r>
    </w:p>
    <w:p w14:paraId="2E7BDF1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视频与摄像头读取通过 OpenCV 的</w:t>
      </w:r>
      <w:r>
        <w:rPr>
          <w:rStyle w:val="11"/>
          <w:rFonts w:hint="eastAsia" w:ascii="宋体" w:hAnsi="宋体" w:eastAsia="宋体" w:cs="宋体"/>
          <w:color w:val="000000"/>
          <w:sz w:val="16"/>
          <w:szCs w:val="16"/>
          <w:bdr w:val="none" w:color="auto" w:sz="0" w:space="0"/>
        </w:rPr>
        <w:t>cv2.VideoCapture()</w:t>
      </w:r>
      <w:r>
        <w:rPr>
          <w:rFonts w:hint="eastAsia" w:ascii="宋体" w:hAnsi="宋体" w:eastAsia="宋体" w:cs="宋体"/>
          <w:color w:val="000000"/>
          <w:sz w:val="16"/>
          <w:szCs w:val="16"/>
          <w:bdr w:val="none" w:color="auto" w:sz="0" w:space="0"/>
        </w:rPr>
        <w:t>实现；</w:t>
      </w:r>
    </w:p>
    <w:p w14:paraId="608495F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输入数据为 RGB 三通道像素矩阵，对应课堂知识点中的「输入空间 X」。</w:t>
      </w:r>
    </w:p>
    <w:p w14:paraId="524F4F0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3.2.2 核心处理模块</w:t>
      </w:r>
    </w:p>
    <w:p w14:paraId="69EBD8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系统的核心逻辑层，完成从原始像素到检测结果的全流程计算，包含四个子步骤：</w:t>
      </w:r>
    </w:p>
    <w:p w14:paraId="50D17F8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图像预处理</w:t>
      </w:r>
      <w:r>
        <w:rPr>
          <w:rFonts w:hint="eastAsia" w:ascii="宋体" w:hAnsi="宋体" w:eastAsia="宋体" w:cs="宋体"/>
          <w:color w:val="000000"/>
          <w:sz w:val="16"/>
          <w:szCs w:val="16"/>
          <w:bdr w:val="none" w:color="auto" w:sz="0" w:space="0"/>
        </w:rPr>
        <w:t>：航拍模式下执行直方图均衡化、图像锐化，提升小目标辨识度；</w:t>
      </w:r>
    </w:p>
    <w:p w14:paraId="793AF97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目标检测推理</w:t>
      </w:r>
      <w:r>
        <w:rPr>
          <w:rFonts w:hint="eastAsia" w:ascii="宋体" w:hAnsi="宋体" w:eastAsia="宋体" w:cs="宋体"/>
          <w:color w:val="000000"/>
          <w:sz w:val="16"/>
          <w:szCs w:val="16"/>
          <w:bdr w:val="none" w:color="auto" w:sz="0" w:space="0"/>
        </w:rPr>
        <w:t>：调用 YOLOv8 模型完成行人目标检测，输出检测框、置信度与类别；</w:t>
      </w:r>
    </w:p>
    <w:p w14:paraId="1A56B4B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后处理优化</w:t>
      </w:r>
      <w:r>
        <w:rPr>
          <w:rFonts w:hint="eastAsia" w:ascii="宋体" w:hAnsi="宋体" w:eastAsia="宋体" w:cs="宋体"/>
          <w:color w:val="000000"/>
          <w:sz w:val="16"/>
          <w:szCs w:val="16"/>
          <w:bdr w:val="none" w:color="auto" w:sz="0" w:space="0"/>
        </w:rPr>
        <w:t>：执行非极大值抑制去重、小目标过滤、滑动平均计数平滑；</w:t>
      </w:r>
    </w:p>
    <w:p w14:paraId="0CAFF52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业务计算</w:t>
      </w:r>
      <w:r>
        <w:rPr>
          <w:rFonts w:hint="eastAsia" w:ascii="宋体" w:hAnsi="宋体" w:eastAsia="宋体" w:cs="宋体"/>
          <w:color w:val="000000"/>
          <w:sz w:val="16"/>
          <w:szCs w:val="16"/>
          <w:bdr w:val="none" w:color="auto" w:sz="0" w:space="0"/>
        </w:rPr>
        <w:t>：完成区域内人数统计、热力图生成、FPS 计算等业务逻辑。</w:t>
      </w:r>
    </w:p>
    <w:p w14:paraId="21D2FD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该模块对应课堂知识点中的「特征提取、分类模型、假设集匹配、特征工程」等核心概念。</w:t>
      </w:r>
    </w:p>
    <w:p w14:paraId="269D0FB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3.2.3 输出与可视化模块</w:t>
      </w:r>
    </w:p>
    <w:p w14:paraId="7AC48A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负责将处理结果以直观形式呈现，输出形式包括：</w:t>
      </w:r>
    </w:p>
    <w:p w14:paraId="71C5224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图像级输出：标注检测框、人数文字、区域边界、热力图叠加的可视化画面；</w:t>
      </w:r>
    </w:p>
    <w:p w14:paraId="1EDABD5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数值级输出：当前人数、峰值人数、实时 FPS 等统计数据；</w:t>
      </w:r>
    </w:p>
    <w:p w14:paraId="7D39E6E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文件级输出：检测结果截图、CSV 格式统计报表。</w:t>
      </w:r>
    </w:p>
    <w:p w14:paraId="2B1B81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该模块对应课堂知识点中的「输出空间 Y」与模型预测结果。</w:t>
      </w:r>
    </w:p>
    <w:p w14:paraId="4C0CC0F0">
      <w:pPr>
        <w:pStyle w:val="4"/>
        <w:bidi w:val="0"/>
        <w:rPr>
          <w:rFonts w:hint="eastAsia"/>
        </w:rPr>
      </w:pPr>
      <w:r>
        <w:rPr>
          <w:rFonts w:hint="eastAsia"/>
        </w:rPr>
        <w:t>3.3 数据定义与问题建模</w:t>
      </w:r>
    </w:p>
    <w:p w14:paraId="22D7D9D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3.3.1 输入数据定义</w:t>
      </w:r>
    </w:p>
    <w:p w14:paraId="695E10A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数据类型</w:t>
      </w:r>
      <w:r>
        <w:rPr>
          <w:rFonts w:hint="eastAsia" w:ascii="宋体" w:hAnsi="宋体" w:eastAsia="宋体" w:cs="宋体"/>
          <w:color w:val="000000"/>
          <w:sz w:val="16"/>
          <w:szCs w:val="16"/>
          <w:bdr w:val="none" w:color="auto" w:sz="0" w:space="0"/>
        </w:rPr>
        <w:t>：普通模式为地面平视 RGB 视频 / 图片，航拍模式为高空俯视 RGB 视频 / 图片；</w:t>
      </w:r>
    </w:p>
    <w:p w14:paraId="23E1447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数据尺寸</w:t>
      </w:r>
      <w:r>
        <w:rPr>
          <w:rFonts w:hint="eastAsia" w:ascii="宋体" w:hAnsi="宋体" w:eastAsia="宋体" w:cs="宋体"/>
          <w:color w:val="000000"/>
          <w:sz w:val="16"/>
          <w:szCs w:val="16"/>
          <w:bdr w:val="none" w:color="auto" w:sz="0" w:space="0"/>
        </w:rPr>
        <w:t>：普通模式默认输入尺寸 640×640 像素，航拍模式优化尺寸 1280×1280 像素；</w:t>
      </w:r>
    </w:p>
    <w:p w14:paraId="70047F4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数据特点</w:t>
      </w:r>
      <w:r>
        <w:rPr>
          <w:rFonts w:hint="eastAsia" w:ascii="宋体" w:hAnsi="宋体" w:eastAsia="宋体" w:cs="宋体"/>
          <w:color w:val="000000"/>
          <w:sz w:val="16"/>
          <w:szCs w:val="16"/>
          <w:bdr w:val="none" w:color="auto" w:sz="0" w:space="0"/>
        </w:rPr>
        <w:t>：移动场景存在画面晃动与视角变化；航拍场景目标极小、分布密集、背景复杂。</w:t>
      </w:r>
    </w:p>
    <w:p w14:paraId="471A68A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3.3.2 目标与输出定义</w:t>
      </w:r>
    </w:p>
    <w:p w14:paraId="79A038A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目标类别</w:t>
      </w:r>
      <w:r>
        <w:rPr>
          <w:rFonts w:hint="eastAsia" w:ascii="宋体" w:hAnsi="宋体" w:eastAsia="宋体" w:cs="宋体"/>
          <w:color w:val="000000"/>
          <w:sz w:val="16"/>
          <w:szCs w:val="16"/>
          <w:bdr w:val="none" w:color="auto" w:sz="0" w:space="0"/>
        </w:rPr>
        <w:t>：仅检测 1 类目标 ——person（行人 / 人体）；</w:t>
      </w:r>
    </w:p>
    <w:p w14:paraId="2D63BFA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标注形式</w:t>
      </w:r>
      <w:r>
        <w:rPr>
          <w:rFonts w:hint="eastAsia" w:ascii="宋体" w:hAnsi="宋体" w:eastAsia="宋体" w:cs="宋体"/>
          <w:color w:val="000000"/>
          <w:sz w:val="16"/>
          <w:szCs w:val="16"/>
          <w:bdr w:val="none" w:color="auto" w:sz="0" w:space="0"/>
        </w:rPr>
        <w:t>：人体外接矩形框，坐标格式为 (x1, y1, x2, y2)，分别代表左上角与右下角像素坐标；</w:t>
      </w:r>
    </w:p>
    <w:p w14:paraId="2898A8C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模型输出</w:t>
      </w:r>
      <w:r>
        <w:rPr>
          <w:rFonts w:hint="eastAsia" w:ascii="宋体" w:hAnsi="宋体" w:eastAsia="宋体" w:cs="宋体"/>
          <w:color w:val="000000"/>
          <w:sz w:val="16"/>
          <w:szCs w:val="16"/>
          <w:bdr w:val="none" w:color="auto" w:sz="0" w:space="0"/>
        </w:rPr>
        <w:t>：目标类别、置信度得分、检测框坐标；</w:t>
      </w:r>
    </w:p>
    <w:p w14:paraId="27C57F7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系统输出</w:t>
      </w:r>
      <w:r>
        <w:rPr>
          <w:rFonts w:hint="eastAsia" w:ascii="宋体" w:hAnsi="宋体" w:eastAsia="宋体" w:cs="宋体"/>
          <w:color w:val="000000"/>
          <w:sz w:val="16"/>
          <w:szCs w:val="16"/>
          <w:bdr w:val="none" w:color="auto" w:sz="0" w:space="0"/>
        </w:rPr>
        <w:t>：单帧行人总数、可视化标注画面、区域计数结果、统计报表。</w:t>
      </w:r>
    </w:p>
    <w:p w14:paraId="703C52C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3.3.3 问题数学建模</w:t>
      </w:r>
    </w:p>
    <w:p w14:paraId="31DCA77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 xml:space="preserve">输入：单帧图像 </w:t>
      </w:r>
      <w:r>
        <w:rPr>
          <w:rFonts w:hint="eastAsia" w:ascii="宋体" w:hAnsi="宋体" w:eastAsia="宋体" w:cs="宋体"/>
          <w:color w:val="000000"/>
          <w:sz w:val="19"/>
          <w:szCs w:val="19"/>
          <w:bdr w:val="none" w:color="auto" w:sz="0" w:space="0"/>
        </w:rPr>
        <w:t>I∈RH×W×3</w:t>
      </w:r>
      <w:r>
        <w:rPr>
          <w:rFonts w:hint="eastAsia" w:ascii="宋体" w:hAnsi="宋体" w:eastAsia="宋体" w:cs="宋体"/>
          <w:color w:val="000000"/>
          <w:sz w:val="16"/>
          <w:szCs w:val="16"/>
          <w:bdr w:val="none" w:color="auto" w:sz="0" w:space="0"/>
        </w:rPr>
        <w:t>，其中 H 为图像高度，W 为宽度，3 为 RGB 三通道；</w:t>
      </w:r>
    </w:p>
    <w:p w14:paraId="27502B2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模型函数：</w:t>
      </w:r>
      <w:r>
        <w:rPr>
          <w:rFonts w:hint="eastAsia" w:ascii="宋体" w:hAnsi="宋体" w:eastAsia="宋体" w:cs="宋体"/>
          <w:color w:val="000000"/>
          <w:sz w:val="19"/>
          <w:szCs w:val="19"/>
          <w:bdr w:val="none" w:color="auto" w:sz="0" w:space="0"/>
        </w:rPr>
        <w:t>F(I)→{Bi​,ci​,si​},i=1,2...k</w:t>
      </w:r>
      <w:r>
        <w:rPr>
          <w:rFonts w:hint="eastAsia" w:ascii="宋体" w:hAnsi="宋体" w:eastAsia="宋体" w:cs="宋体"/>
          <w:color w:val="000000"/>
          <w:sz w:val="16"/>
          <w:szCs w:val="16"/>
          <w:bdr w:val="none" w:color="auto" w:sz="0" w:space="0"/>
        </w:rPr>
        <w:t xml:space="preserve">，其中 </w:t>
      </w:r>
      <w:r>
        <w:rPr>
          <w:rFonts w:hint="eastAsia" w:ascii="宋体" w:hAnsi="宋体" w:eastAsia="宋体" w:cs="宋体"/>
          <w:color w:val="000000"/>
          <w:sz w:val="19"/>
          <w:szCs w:val="19"/>
          <w:bdr w:val="none" w:color="auto" w:sz="0" w:space="0"/>
        </w:rPr>
        <w:t>Bi​</w:t>
      </w:r>
      <w:r>
        <w:rPr>
          <w:rFonts w:hint="eastAsia" w:ascii="宋体" w:hAnsi="宋体" w:eastAsia="宋体" w:cs="宋体"/>
          <w:color w:val="000000"/>
          <w:sz w:val="16"/>
          <w:szCs w:val="16"/>
          <w:bdr w:val="none" w:color="auto" w:sz="0" w:space="0"/>
        </w:rPr>
        <w:t xml:space="preserve"> 为第 i 个目标的检测框坐标，</w:t>
      </w:r>
      <w:r>
        <w:rPr>
          <w:rFonts w:hint="eastAsia" w:ascii="宋体" w:hAnsi="宋体" w:eastAsia="宋体" w:cs="宋体"/>
          <w:color w:val="000000"/>
          <w:sz w:val="19"/>
          <w:szCs w:val="19"/>
          <w:bdr w:val="none" w:color="auto" w:sz="0" w:space="0"/>
        </w:rPr>
        <w:t>ci​</w:t>
      </w:r>
      <w:r>
        <w:rPr>
          <w:rFonts w:hint="eastAsia" w:ascii="宋体" w:hAnsi="宋体" w:eastAsia="宋体" w:cs="宋体"/>
          <w:color w:val="000000"/>
          <w:sz w:val="16"/>
          <w:szCs w:val="16"/>
          <w:bdr w:val="none" w:color="auto" w:sz="0" w:space="0"/>
        </w:rPr>
        <w:t xml:space="preserve"> 为目标类别，</w:t>
      </w:r>
      <w:r>
        <w:rPr>
          <w:rFonts w:hint="eastAsia" w:ascii="宋体" w:hAnsi="宋体" w:eastAsia="宋体" w:cs="宋体"/>
          <w:color w:val="000000"/>
          <w:sz w:val="19"/>
          <w:szCs w:val="19"/>
          <w:bdr w:val="none" w:color="auto" w:sz="0" w:space="0"/>
        </w:rPr>
        <w:t>si​</w:t>
      </w:r>
      <w:r>
        <w:rPr>
          <w:rFonts w:hint="eastAsia" w:ascii="宋体" w:hAnsi="宋体" w:eastAsia="宋体" w:cs="宋体"/>
          <w:color w:val="000000"/>
          <w:sz w:val="16"/>
          <w:szCs w:val="16"/>
          <w:bdr w:val="none" w:color="auto" w:sz="0" w:space="0"/>
        </w:rPr>
        <w:t xml:space="preserve"> 为置信度得分；</w:t>
      </w:r>
    </w:p>
    <w:p w14:paraId="716B212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 xml:space="preserve">计数目标：过滤后有效人体数量 </w:t>
      </w:r>
      <w:r>
        <w:rPr>
          <w:rFonts w:hint="eastAsia" w:ascii="宋体" w:hAnsi="宋体" w:eastAsia="宋体" w:cs="宋体"/>
          <w:color w:val="000000"/>
          <w:sz w:val="19"/>
          <w:szCs w:val="19"/>
          <w:bdr w:val="none" w:color="auto" w:sz="0" w:space="0"/>
        </w:rPr>
        <w:t>N=count({Bi​∣ci​=person,si​≥θ})</w:t>
      </w:r>
      <w:r>
        <w:rPr>
          <w:rFonts w:hint="eastAsia" w:ascii="宋体" w:hAnsi="宋体" w:eastAsia="宋体" w:cs="宋体"/>
          <w:color w:val="000000"/>
          <w:sz w:val="16"/>
          <w:szCs w:val="16"/>
          <w:bdr w:val="none" w:color="auto" w:sz="0" w:space="0"/>
        </w:rPr>
        <w:t>，其中</w:t>
      </w:r>
      <w:r>
        <w:rPr>
          <w:rFonts w:hint="eastAsia" w:ascii="宋体" w:hAnsi="宋体" w:eastAsia="宋体" w:cs="宋体"/>
          <w:color w:val="000000"/>
          <w:sz w:val="19"/>
          <w:szCs w:val="19"/>
          <w:bdr w:val="none" w:color="auto" w:sz="0" w:space="0"/>
        </w:rPr>
        <w:t>θ</w:t>
      </w:r>
      <w:r>
        <w:rPr>
          <w:rFonts w:hint="eastAsia" w:ascii="宋体" w:hAnsi="宋体" w:eastAsia="宋体" w:cs="宋体"/>
          <w:color w:val="000000"/>
          <w:sz w:val="16"/>
          <w:szCs w:val="16"/>
          <w:bdr w:val="none" w:color="auto" w:sz="0" w:space="0"/>
        </w:rPr>
        <w:t>为置信度阈值；</w:t>
      </w:r>
    </w:p>
    <w:p w14:paraId="7ACC4F7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优化目标：在保证实时推理速度的前提下，最小化漏检率与误检率，最大化计数准确率。</w:t>
      </w:r>
    </w:p>
    <w:p w14:paraId="57D71C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系统约束条件：普通电脑 CPU 即可流畅运行，帧率≥15FPS，支持光照变化、轻微遮挡、画面抖动场景。</w:t>
      </w:r>
    </w:p>
    <w:p w14:paraId="555DDC26">
      <w:pPr>
        <w:pStyle w:val="3"/>
        <w:bidi w:val="0"/>
        <w:rPr>
          <w:rFonts w:hint="eastAsia"/>
        </w:rPr>
      </w:pPr>
      <w:r>
        <w:rPr>
          <w:rFonts w:hint="eastAsia"/>
        </w:rPr>
        <w:t>第 4 章 核心算法原理与实现</w:t>
      </w:r>
    </w:p>
    <w:p w14:paraId="1E786231">
      <w:pPr>
        <w:pStyle w:val="4"/>
        <w:bidi w:val="0"/>
        <w:rPr>
          <w:rFonts w:hint="eastAsia"/>
        </w:rPr>
      </w:pPr>
      <w:r>
        <w:rPr>
          <w:rFonts w:hint="eastAsia"/>
        </w:rPr>
        <w:t>4.1 YOLOv8 目标检测算法</w:t>
      </w:r>
    </w:p>
    <w:p w14:paraId="39040A6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4.1.1 算法核心思想</w:t>
      </w:r>
    </w:p>
    <w:p w14:paraId="1AFEF3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YOLO（You Only Look Once）是典型的单阶段目标检测算法，核心思想是将目标检测任务转化为回归问题，网络一次性预测出所有目标的边界框坐标与类别概率，无需先生成候选区域再分类，因此检测速度极快。</w:t>
      </w:r>
    </w:p>
    <w:p w14:paraId="74D85E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YOLOv8 在前代基础上优化了骨干网络结构与损失函数，进一步提升了小目标检测精度与推理速度，其 nano 版本仅 300 万参数，非常适合 CPU 端实时部署。</w:t>
      </w:r>
    </w:p>
    <w:p w14:paraId="74DBAE5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4.1.2 推理流程与参数配置</w:t>
      </w:r>
    </w:p>
    <w:p w14:paraId="174E55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算法代码位置：main.py 第 210-217 行。 模型推理的核心参数在普通模式与航拍模式下采用不同配置，如下表：</w:t>
      </w:r>
    </w:p>
    <w:p w14:paraId="620122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表格</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219"/>
        <w:gridCol w:w="1916"/>
        <w:gridCol w:w="1993"/>
        <w:gridCol w:w="3238"/>
      </w:tblGrid>
      <w:tr w14:paraId="5A605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shd w:val="clear"/>
            <w:vAlign w:val="center"/>
          </w:tcPr>
          <w:p w14:paraId="08EA11D5">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000000"/>
                <w:sz w:val="16"/>
                <w:szCs w:val="16"/>
              </w:rPr>
            </w:pPr>
            <w:r>
              <w:rPr>
                <w:rFonts w:hint="eastAsia" w:ascii="宋体" w:hAnsi="宋体" w:eastAsia="宋体" w:cs="宋体"/>
                <w:b/>
                <w:bCs/>
                <w:color w:val="000000"/>
                <w:kern w:val="0"/>
                <w:sz w:val="16"/>
                <w:szCs w:val="16"/>
                <w:bdr w:val="none" w:color="auto" w:sz="0" w:space="0"/>
                <w:lang w:val="en-US" w:eastAsia="zh-CN" w:bidi="ar"/>
              </w:rPr>
              <w:t>参数</w:t>
            </w:r>
          </w:p>
        </w:tc>
        <w:tc>
          <w:tcPr>
            <w:tcW w:w="0" w:type="auto"/>
            <w:shd w:val="clear"/>
            <w:vAlign w:val="center"/>
          </w:tcPr>
          <w:p w14:paraId="5B35E7C1">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000000"/>
                <w:sz w:val="16"/>
                <w:szCs w:val="16"/>
              </w:rPr>
            </w:pPr>
            <w:r>
              <w:rPr>
                <w:rFonts w:hint="eastAsia" w:ascii="宋体" w:hAnsi="宋体" w:eastAsia="宋体" w:cs="宋体"/>
                <w:b/>
                <w:bCs/>
                <w:color w:val="000000"/>
                <w:kern w:val="0"/>
                <w:sz w:val="16"/>
                <w:szCs w:val="16"/>
                <w:bdr w:val="none" w:color="auto" w:sz="0" w:space="0"/>
                <w:lang w:val="en-US" w:eastAsia="zh-CN" w:bidi="ar"/>
              </w:rPr>
              <w:t>普通模式</w:t>
            </w:r>
          </w:p>
        </w:tc>
        <w:tc>
          <w:tcPr>
            <w:tcW w:w="0" w:type="auto"/>
            <w:shd w:val="clear"/>
            <w:vAlign w:val="center"/>
          </w:tcPr>
          <w:p w14:paraId="35960EDD">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000000"/>
                <w:sz w:val="16"/>
                <w:szCs w:val="16"/>
              </w:rPr>
            </w:pPr>
            <w:r>
              <w:rPr>
                <w:rFonts w:hint="eastAsia" w:ascii="宋体" w:hAnsi="宋体" w:eastAsia="宋体" w:cs="宋体"/>
                <w:b/>
                <w:bCs/>
                <w:color w:val="000000"/>
                <w:kern w:val="0"/>
                <w:sz w:val="16"/>
                <w:szCs w:val="16"/>
                <w:bdr w:val="none" w:color="auto" w:sz="0" w:space="0"/>
                <w:lang w:val="en-US" w:eastAsia="zh-CN" w:bidi="ar"/>
              </w:rPr>
              <w:t>航拍模式</w:t>
            </w:r>
          </w:p>
        </w:tc>
        <w:tc>
          <w:tcPr>
            <w:tcW w:w="0" w:type="auto"/>
            <w:shd w:val="clear"/>
            <w:vAlign w:val="center"/>
          </w:tcPr>
          <w:p w14:paraId="132EB501">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000000"/>
                <w:sz w:val="16"/>
                <w:szCs w:val="16"/>
              </w:rPr>
            </w:pPr>
            <w:r>
              <w:rPr>
                <w:rFonts w:hint="eastAsia" w:ascii="宋体" w:hAnsi="宋体" w:eastAsia="宋体" w:cs="宋体"/>
                <w:b/>
                <w:bCs/>
                <w:color w:val="000000"/>
                <w:kern w:val="0"/>
                <w:sz w:val="16"/>
                <w:szCs w:val="16"/>
                <w:bdr w:val="none" w:color="auto" w:sz="0" w:space="0"/>
                <w:lang w:val="en-US" w:eastAsia="zh-CN" w:bidi="ar"/>
              </w:rPr>
              <w:t>作用说明</w:t>
            </w:r>
          </w:p>
        </w:tc>
      </w:tr>
      <w:tr w14:paraId="297B9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5B8B7D2C">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模型权重</w:t>
            </w:r>
          </w:p>
        </w:tc>
        <w:tc>
          <w:tcPr>
            <w:tcW w:w="0" w:type="auto"/>
            <w:shd w:val="clear"/>
            <w:vAlign w:val="center"/>
          </w:tcPr>
          <w:p w14:paraId="051DA736">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yolov8n.pt（300 万参数）</w:t>
            </w:r>
          </w:p>
        </w:tc>
        <w:tc>
          <w:tcPr>
            <w:tcW w:w="0" w:type="auto"/>
            <w:shd w:val="clear"/>
            <w:vAlign w:val="center"/>
          </w:tcPr>
          <w:p w14:paraId="2BF4D2FC">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yolov8s.pt（1100 万参数）</w:t>
            </w:r>
          </w:p>
        </w:tc>
        <w:tc>
          <w:tcPr>
            <w:tcW w:w="0" w:type="auto"/>
            <w:shd w:val="clear"/>
            <w:vAlign w:val="center"/>
          </w:tcPr>
          <w:p w14:paraId="79DD94A8">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航拍模式使用更大模型提升精度</w:t>
            </w:r>
          </w:p>
        </w:tc>
      </w:tr>
      <w:tr w14:paraId="214CE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50009D07">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输入尺寸 imgsz</w:t>
            </w:r>
          </w:p>
        </w:tc>
        <w:tc>
          <w:tcPr>
            <w:tcW w:w="0" w:type="auto"/>
            <w:shd w:val="clear"/>
            <w:vAlign w:val="center"/>
          </w:tcPr>
          <w:p w14:paraId="508CF9C2">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640×640</w:t>
            </w:r>
          </w:p>
        </w:tc>
        <w:tc>
          <w:tcPr>
            <w:tcW w:w="0" w:type="auto"/>
            <w:shd w:val="clear"/>
            <w:vAlign w:val="center"/>
          </w:tcPr>
          <w:p w14:paraId="2870B3A0">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1280×1280</w:t>
            </w:r>
          </w:p>
        </w:tc>
        <w:tc>
          <w:tcPr>
            <w:tcW w:w="0" w:type="auto"/>
            <w:shd w:val="clear"/>
            <w:vAlign w:val="center"/>
          </w:tcPr>
          <w:p w14:paraId="7FEBEB06">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航拍高分辨率适配小目标</w:t>
            </w:r>
          </w:p>
        </w:tc>
      </w:tr>
      <w:tr w14:paraId="2F80A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5CCEBE94">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置信度阈值 conf</w:t>
            </w:r>
          </w:p>
        </w:tc>
        <w:tc>
          <w:tcPr>
            <w:tcW w:w="0" w:type="auto"/>
            <w:shd w:val="clear"/>
            <w:vAlign w:val="center"/>
          </w:tcPr>
          <w:p w14:paraId="1987365F">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0.5</w:t>
            </w:r>
          </w:p>
        </w:tc>
        <w:tc>
          <w:tcPr>
            <w:tcW w:w="0" w:type="auto"/>
            <w:shd w:val="clear"/>
            <w:vAlign w:val="center"/>
          </w:tcPr>
          <w:p w14:paraId="29FFA57E">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0.35</w:t>
            </w:r>
          </w:p>
        </w:tc>
        <w:tc>
          <w:tcPr>
            <w:tcW w:w="0" w:type="auto"/>
            <w:shd w:val="clear"/>
            <w:vAlign w:val="center"/>
          </w:tcPr>
          <w:p w14:paraId="77A1186F">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航拍降低阈值减少漏检</w:t>
            </w:r>
          </w:p>
        </w:tc>
      </w:tr>
      <w:tr w14:paraId="311C0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510EAF2D">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IOU 阈值 iou</w:t>
            </w:r>
          </w:p>
        </w:tc>
        <w:tc>
          <w:tcPr>
            <w:tcW w:w="0" w:type="auto"/>
            <w:shd w:val="clear"/>
            <w:vAlign w:val="center"/>
          </w:tcPr>
          <w:p w14:paraId="2F644A33">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0.5</w:t>
            </w:r>
          </w:p>
        </w:tc>
        <w:tc>
          <w:tcPr>
            <w:tcW w:w="0" w:type="auto"/>
            <w:shd w:val="clear"/>
            <w:vAlign w:val="center"/>
          </w:tcPr>
          <w:p w14:paraId="798A2066">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0.4</w:t>
            </w:r>
          </w:p>
        </w:tc>
        <w:tc>
          <w:tcPr>
            <w:tcW w:w="0" w:type="auto"/>
            <w:shd w:val="clear"/>
            <w:vAlign w:val="center"/>
          </w:tcPr>
          <w:p w14:paraId="2F5B6C2E">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航拍调低阈值适配密集人群</w:t>
            </w:r>
          </w:p>
        </w:tc>
      </w:tr>
      <w:tr w14:paraId="4CFEE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78D7C1D0">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检测类别</w:t>
            </w:r>
          </w:p>
        </w:tc>
        <w:tc>
          <w:tcPr>
            <w:tcW w:w="0" w:type="auto"/>
            <w:shd w:val="clear"/>
            <w:vAlign w:val="center"/>
          </w:tcPr>
          <w:p w14:paraId="7FCC28BE">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classes=[0]</w:t>
            </w:r>
          </w:p>
        </w:tc>
        <w:tc>
          <w:tcPr>
            <w:tcW w:w="0" w:type="auto"/>
            <w:shd w:val="clear"/>
            <w:vAlign w:val="center"/>
          </w:tcPr>
          <w:p w14:paraId="525AF54E">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classes=[0]</w:t>
            </w:r>
          </w:p>
        </w:tc>
        <w:tc>
          <w:tcPr>
            <w:tcW w:w="0" w:type="auto"/>
            <w:shd w:val="clear"/>
            <w:vAlign w:val="center"/>
          </w:tcPr>
          <w:p w14:paraId="7A15A13A">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COCO 数据集类别 0 对应 person，仅检测行人</w:t>
            </w:r>
          </w:p>
        </w:tc>
      </w:tr>
    </w:tbl>
    <w:p w14:paraId="3AECBA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推理工作流程：输入图像 → 网格划分 → 边界框预测 → 非极大值抑制 → 输出检测结果。 损失函数构成：位置误差 + 置信度误差 + 分类误差。</w:t>
      </w:r>
    </w:p>
    <w:p w14:paraId="7BA18BFD">
      <w:pPr>
        <w:pStyle w:val="4"/>
        <w:bidi w:val="0"/>
        <w:rPr>
          <w:rFonts w:hint="eastAsia"/>
        </w:rPr>
      </w:pPr>
      <w:r>
        <w:rPr>
          <w:rFonts w:hint="eastAsia"/>
        </w:rPr>
        <w:t>4.2 非极大值抑制（NMS）算法</w:t>
      </w:r>
    </w:p>
    <w:p w14:paraId="68D547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代码位置：第 214 行（通过 iou_threshold 参数控制）。</w:t>
      </w:r>
    </w:p>
    <w:p w14:paraId="6CC4E9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4.2.1 IOU 计算原理</w:t>
      </w:r>
    </w:p>
    <w:p w14:paraId="7EC968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IOU（交并比）指两个检测框的重叠面积与总面积的比值，计算公式：</w:t>
      </w:r>
    </w:p>
    <w:p w14:paraId="60F69C97">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19"/>
          <w:szCs w:val="19"/>
          <w:bdr w:val="none" w:color="auto" w:sz="0" w:space="0"/>
          <w:lang w:val="en-US" w:eastAsia="zh-CN" w:bidi="ar"/>
        </w:rPr>
        <w:t>IOU=A∪BA∩B​</w:t>
      </w:r>
      <w:r>
        <w:rPr>
          <w:rFonts w:hint="eastAsia" w:ascii="宋体" w:hAnsi="宋体" w:eastAsia="宋体" w:cs="宋体"/>
          <w:kern w:val="0"/>
          <w:sz w:val="24"/>
          <w:szCs w:val="24"/>
          <w:lang w:val="en-US" w:eastAsia="zh-CN" w:bidi="ar"/>
        </w:rPr>
        <w:t xml:space="preserve"> </w:t>
      </w:r>
    </w:p>
    <w:p w14:paraId="4F091C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其中</w:t>
      </w:r>
      <w:r>
        <w:rPr>
          <w:rFonts w:hint="eastAsia" w:ascii="宋体" w:hAnsi="宋体" w:eastAsia="宋体" w:cs="宋体"/>
          <w:color w:val="000000"/>
          <w:kern w:val="0"/>
          <w:sz w:val="19"/>
          <w:szCs w:val="19"/>
          <w:bdr w:val="none" w:color="auto" w:sz="0" w:space="0"/>
          <w:lang w:val="en-US" w:eastAsia="zh-CN" w:bidi="ar"/>
        </w:rPr>
        <w:t>A∩B</w:t>
      </w:r>
      <w:r>
        <w:rPr>
          <w:rFonts w:hint="eastAsia" w:ascii="宋体" w:hAnsi="宋体" w:eastAsia="宋体" w:cs="宋体"/>
          <w:color w:val="000000"/>
          <w:kern w:val="0"/>
          <w:sz w:val="16"/>
          <w:szCs w:val="16"/>
          <w:bdr w:val="none" w:color="auto" w:sz="0" w:space="0"/>
          <w:lang w:val="en-US" w:eastAsia="zh-CN" w:bidi="ar"/>
        </w:rPr>
        <w:t>为两个框的重叠面积，</w:t>
      </w:r>
      <w:r>
        <w:rPr>
          <w:rFonts w:hint="eastAsia" w:ascii="宋体" w:hAnsi="宋体" w:eastAsia="宋体" w:cs="宋体"/>
          <w:color w:val="000000"/>
          <w:kern w:val="0"/>
          <w:sz w:val="19"/>
          <w:szCs w:val="19"/>
          <w:bdr w:val="none" w:color="auto" w:sz="0" w:space="0"/>
          <w:lang w:val="en-US" w:eastAsia="zh-CN" w:bidi="ar"/>
        </w:rPr>
        <w:t>A∪B</w:t>
      </w:r>
      <w:r>
        <w:rPr>
          <w:rFonts w:hint="eastAsia" w:ascii="宋体" w:hAnsi="宋体" w:eastAsia="宋体" w:cs="宋体"/>
          <w:color w:val="000000"/>
          <w:kern w:val="0"/>
          <w:sz w:val="16"/>
          <w:szCs w:val="16"/>
          <w:bdr w:val="none" w:color="auto" w:sz="0" w:space="0"/>
          <w:lang w:val="en-US" w:eastAsia="zh-CN" w:bidi="ar"/>
        </w:rPr>
        <w:t>为两个框的并集总面积。</w:t>
      </w:r>
    </w:p>
    <w:p w14:paraId="4E3A32D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4.2.2 NMS 执行逻辑</w:t>
      </w:r>
    </w:p>
    <w:p w14:paraId="49E6F7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NMS 用于去除同一目标的重复检测框，确保每个目标仅保留一个最优检测结果，执行步骤：</w:t>
      </w:r>
    </w:p>
    <w:p w14:paraId="1DCFA3E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将所有检测框按置信度从高到低排序；</w:t>
      </w:r>
    </w:p>
    <w:p w14:paraId="43414EB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选择置信度最高的框作为保留框；</w:t>
      </w:r>
    </w:p>
    <w:p w14:paraId="3EFE194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计算该框与其余所有框的 IOU，删除 IOU 大于阈值的框；</w:t>
      </w:r>
    </w:p>
    <w:p w14:paraId="1C853AC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重复上述步骤，直到所有框处理完毕。</w:t>
      </w:r>
    </w:p>
    <w:p w14:paraId="4FE2FF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普通模式 IOU 阈值设为 0.5，即重叠 50% 以上合并；航拍模式阈值设为 0.4，避免密集人群中相邻人体被错误合并。</w:t>
      </w:r>
    </w:p>
    <w:p w14:paraId="35126148">
      <w:pPr>
        <w:pStyle w:val="4"/>
        <w:bidi w:val="0"/>
        <w:rPr>
          <w:rFonts w:hint="eastAsia"/>
        </w:rPr>
      </w:pPr>
      <w:r>
        <w:rPr>
          <w:rFonts w:hint="eastAsia"/>
        </w:rPr>
        <w:t>4.3 航拍模式图像预处理算法</w:t>
      </w:r>
    </w:p>
    <w:p w14:paraId="0EC766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针对航拍画面光照不均、小目标边缘模糊的问题，系统增加两项专属预处理算法，代码位于第 141-148 行。</w:t>
      </w:r>
    </w:p>
    <w:p w14:paraId="596C5F6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4.3.1 直方图均衡化</w:t>
      </w:r>
    </w:p>
    <w:p w14:paraId="358CDF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算法原理：重新分布图像像素的亮度值，让暗部细节更亮、亮部细节更暗，增强整体对比度，缓解高空过曝与阴影问题。 变换公式：</w:t>
      </w:r>
    </w:p>
    <w:p w14:paraId="7883966F">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19"/>
          <w:szCs w:val="19"/>
          <w:bdr w:val="none" w:color="auto" w:sz="0" w:space="0"/>
          <w:lang w:val="en-US" w:eastAsia="zh-CN" w:bidi="ar"/>
        </w:rPr>
        <w:t>sk​=T(rk​)=∑j=0k​Nnj​​</w:t>
      </w:r>
      <w:r>
        <w:rPr>
          <w:rFonts w:hint="eastAsia" w:ascii="宋体" w:hAnsi="宋体" w:eastAsia="宋体" w:cs="宋体"/>
          <w:kern w:val="0"/>
          <w:sz w:val="24"/>
          <w:szCs w:val="24"/>
          <w:lang w:val="en-US" w:eastAsia="zh-CN" w:bidi="ar"/>
        </w:rPr>
        <w:t xml:space="preserve"> </w:t>
      </w:r>
    </w:p>
    <w:p w14:paraId="291D0A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其中</w:t>
      </w:r>
      <w:r>
        <w:rPr>
          <w:rFonts w:hint="eastAsia" w:ascii="宋体" w:hAnsi="宋体" w:eastAsia="宋体" w:cs="宋体"/>
          <w:color w:val="000000"/>
          <w:kern w:val="0"/>
          <w:sz w:val="19"/>
          <w:szCs w:val="19"/>
          <w:bdr w:val="none" w:color="auto" w:sz="0" w:space="0"/>
          <w:lang w:val="en-US" w:eastAsia="zh-CN" w:bidi="ar"/>
        </w:rPr>
        <w:t>rk​</w:t>
      </w:r>
      <w:r>
        <w:rPr>
          <w:rFonts w:hint="eastAsia" w:ascii="宋体" w:hAnsi="宋体" w:eastAsia="宋体" w:cs="宋体"/>
          <w:color w:val="000000"/>
          <w:kern w:val="0"/>
          <w:sz w:val="16"/>
          <w:szCs w:val="16"/>
          <w:bdr w:val="none" w:color="auto" w:sz="0" w:space="0"/>
          <w:lang w:val="en-US" w:eastAsia="zh-CN" w:bidi="ar"/>
        </w:rPr>
        <w:t>为原始亮度值，</w:t>
      </w:r>
      <w:r>
        <w:rPr>
          <w:rFonts w:hint="eastAsia" w:ascii="宋体" w:hAnsi="宋体" w:eastAsia="宋体" w:cs="宋体"/>
          <w:color w:val="000000"/>
          <w:kern w:val="0"/>
          <w:sz w:val="19"/>
          <w:szCs w:val="19"/>
          <w:bdr w:val="none" w:color="auto" w:sz="0" w:space="0"/>
          <w:lang w:val="en-US" w:eastAsia="zh-CN" w:bidi="ar"/>
        </w:rPr>
        <w:t>nj​</w:t>
      </w:r>
      <w:r>
        <w:rPr>
          <w:rFonts w:hint="eastAsia" w:ascii="宋体" w:hAnsi="宋体" w:eastAsia="宋体" w:cs="宋体"/>
          <w:color w:val="000000"/>
          <w:kern w:val="0"/>
          <w:sz w:val="16"/>
          <w:szCs w:val="16"/>
          <w:bdr w:val="none" w:color="auto" w:sz="0" w:space="0"/>
          <w:lang w:val="en-US" w:eastAsia="zh-CN" w:bidi="ar"/>
        </w:rPr>
        <w:t>为亮度值为 j 的像素数量，</w:t>
      </w:r>
      <w:r>
        <w:rPr>
          <w:rFonts w:hint="eastAsia" w:ascii="宋体" w:hAnsi="宋体" w:eastAsia="宋体" w:cs="宋体"/>
          <w:color w:val="000000"/>
          <w:kern w:val="0"/>
          <w:sz w:val="19"/>
          <w:szCs w:val="19"/>
          <w:bdr w:val="none" w:color="auto" w:sz="0" w:space="0"/>
          <w:lang w:val="en-US" w:eastAsia="zh-CN" w:bidi="ar"/>
        </w:rPr>
        <w:t>N</w:t>
      </w:r>
      <w:r>
        <w:rPr>
          <w:rFonts w:hint="eastAsia" w:ascii="宋体" w:hAnsi="宋体" w:eastAsia="宋体" w:cs="宋体"/>
          <w:color w:val="000000"/>
          <w:kern w:val="0"/>
          <w:sz w:val="16"/>
          <w:szCs w:val="16"/>
          <w:bdr w:val="none" w:color="auto" w:sz="0" w:space="0"/>
          <w:lang w:val="en-US" w:eastAsia="zh-CN" w:bidi="ar"/>
        </w:rPr>
        <w:t>为总像素数。</w:t>
      </w:r>
    </w:p>
    <w:p w14:paraId="3665CC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实现时将图像转换为 YUV 颜色空间，仅对 Y 通道（亮度通道）执行均衡化，保持色彩信息不变。</w:t>
      </w:r>
    </w:p>
    <w:p w14:paraId="001E71A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4.3.2 图像锐化</w:t>
      </w:r>
    </w:p>
    <w:p w14:paraId="3F5611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采用 3×3 锐化卷积核对图像进行滤波，增强边缘对比度，让小目标行人轮廓更清晰。锐化核如下：</w:t>
      </w:r>
    </w:p>
    <w:p w14:paraId="0C919AB2">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19"/>
          <w:szCs w:val="19"/>
          <w:bdr w:val="none" w:color="auto" w:sz="0" w:space="0"/>
          <w:lang w:val="en-US" w:eastAsia="zh-CN" w:bidi="ar"/>
        </w:rPr>
        <w:t>​−0.5−0.5−0.5​−0.55−0.5​−0.5−0.5−0.5​​</w:t>
      </w:r>
      <w:r>
        <w:rPr>
          <w:rFonts w:hint="eastAsia" w:ascii="宋体" w:hAnsi="宋体" w:eastAsia="宋体" w:cs="宋体"/>
          <w:kern w:val="0"/>
          <w:sz w:val="24"/>
          <w:szCs w:val="24"/>
          <w:lang w:val="en-US" w:eastAsia="zh-CN" w:bidi="ar"/>
        </w:rPr>
        <w:t xml:space="preserve"> </w:t>
      </w:r>
    </w:p>
    <w:p w14:paraId="5748B1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计算逻辑：新像素值 = 5× 中心像素 - 0.5× 周围 8 像素之和，本质是中心像素加上 4 倍的中心与周围均值差，达到突出边缘的效果。</w:t>
      </w:r>
    </w:p>
    <w:p w14:paraId="2718B765">
      <w:pPr>
        <w:pStyle w:val="4"/>
        <w:bidi w:val="0"/>
        <w:rPr>
          <w:rFonts w:hint="eastAsia"/>
        </w:rPr>
      </w:pPr>
      <w:r>
        <w:rPr>
          <w:rFonts w:hint="eastAsia"/>
        </w:rPr>
        <w:t>4.4 检测后处理优化算法</w:t>
      </w:r>
    </w:p>
    <w:p w14:paraId="6F85A82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4.4.1 滑动平均滤波</w:t>
      </w:r>
    </w:p>
    <w:p w14:paraId="28CC94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代码位置：第 145-150 行。 算法原理：用最近 N 帧的人数平均值作为当前帧输出值，消除单帧检测的偶然误差，减少人数显示抖动。 数学公式：</w:t>
      </w:r>
    </w:p>
    <w:p w14:paraId="2A98B5EA">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16"/>
          <w:szCs w:val="16"/>
          <w:bdr w:val="none" w:color="auto" w:sz="0" w:space="0"/>
          <w:lang w:val="en-US" w:eastAsia="zh-CN" w:bidi="ar"/>
        </w:rPr>
        <w:t>平滑值</w:t>
      </w:r>
      <w:r>
        <w:rPr>
          <w:rFonts w:hint="eastAsia" w:ascii="宋体" w:hAnsi="宋体" w:eastAsia="宋体" w:cs="宋体"/>
          <w:kern w:val="0"/>
          <w:sz w:val="24"/>
          <w:szCs w:val="24"/>
          <w:lang w:val="en-US" w:eastAsia="zh-CN" w:bidi="ar"/>
        </w:rPr>
        <w:t xml:space="preserve"> </w:t>
      </w:r>
    </w:p>
    <w:p w14:paraId="355AA0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系统设置滑动窗口大小为 5 帧，即始终取最近 5 帧的人数均值显示，大幅提升计数稳定性。</w:t>
      </w:r>
    </w:p>
    <w:p w14:paraId="421D8BA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4.4.2 小目标过滤</w:t>
      </w:r>
    </w:p>
    <w:p w14:paraId="2DBF84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代码位置：第 155-164 行。 算法原理：根据检测框的宽度与高度，过滤尺寸过小的目标，排除远处树叶、石块等噪声误检。 过滤规则：仅保留宽度与高度均大于 20 像素的检测框，有效提升检测准确率。最小人体尺寸阈值可通过配置类修改。</w:t>
      </w:r>
    </w:p>
    <w:p w14:paraId="227051BB">
      <w:pPr>
        <w:pStyle w:val="4"/>
        <w:bidi w:val="0"/>
        <w:rPr>
          <w:rFonts w:hint="eastAsia"/>
        </w:rPr>
      </w:pPr>
      <w:r>
        <w:rPr>
          <w:rFonts w:hint="eastAsia"/>
        </w:rPr>
        <w:t>4.5 区域计数算法：射线法</w:t>
      </w:r>
    </w:p>
    <w:p w14:paraId="001008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代码位置：第 166-200 行，核心函数为</w:t>
      </w:r>
      <w:r>
        <w:rPr>
          <w:rStyle w:val="11"/>
          <w:rFonts w:hint="eastAsia" w:ascii="宋体" w:hAnsi="宋体" w:eastAsia="宋体" w:cs="宋体"/>
          <w:color w:val="000000"/>
          <w:kern w:val="0"/>
          <w:sz w:val="16"/>
          <w:szCs w:val="16"/>
          <w:bdr w:val="none" w:color="auto" w:sz="0" w:space="0"/>
          <w:lang w:val="en-US" w:eastAsia="zh-CN" w:bidi="ar"/>
        </w:rPr>
        <w:t>cv2.pointPolygonTest()</w:t>
      </w:r>
      <w:r>
        <w:rPr>
          <w:rFonts w:hint="eastAsia" w:ascii="宋体" w:hAnsi="宋体" w:eastAsia="宋体" w:cs="宋体"/>
          <w:color w:val="000000"/>
          <w:kern w:val="0"/>
          <w:sz w:val="16"/>
          <w:szCs w:val="16"/>
          <w:bdr w:val="none" w:color="auto" w:sz="0" w:space="0"/>
          <w:lang w:val="en-US" w:eastAsia="zh-CN" w:bidi="ar"/>
        </w:rPr>
        <w:t>。 算法原理：采用射线法判断一个点是否在多边形内部，以此统计指定区域内的行人数量。 射线法逻辑：从待判断点向右发射一条水平射线，统计射线与多边形边的交点个数；交点为奇数则点在内部，偶数则在外部。</w:t>
      </w:r>
    </w:p>
    <w:p w14:paraId="0416C4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计数时选取检测框的底部中心点（行人脚部位置）作为判断点，相比中心点更符合人站立在区域内的物理逻辑，计数更准确。</w:t>
      </w:r>
      <w:bookmarkStart w:id="0" w:name="_GoBack"/>
      <w:bookmarkEnd w:id="0"/>
    </w:p>
    <w:p w14:paraId="1779C1BB">
      <w:pPr>
        <w:pStyle w:val="4"/>
        <w:bidi w:val="0"/>
        <w:rPr>
          <w:rFonts w:hint="eastAsia"/>
        </w:rPr>
      </w:pPr>
      <w:r>
        <w:rPr>
          <w:rFonts w:hint="eastAsia"/>
        </w:rPr>
        <w:t>4.6 热力图生成与累计算法</w:t>
      </w:r>
    </w:p>
    <w:p w14:paraId="6AC199C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4.6.1 实时密度热力图</w:t>
      </w:r>
    </w:p>
    <w:p w14:paraId="404D0B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代码位置：第 260-269 行。 生成步骤：</w:t>
      </w:r>
    </w:p>
    <w:p w14:paraId="107BDDF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创建与画面同尺寸的全零矩阵；</w:t>
      </w:r>
    </w:p>
    <w:p w14:paraId="028BC7B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在每个行人中心位置画半径 50 的圆形，赋值为 1；</w:t>
      </w:r>
    </w:p>
    <w:p w14:paraId="360AECB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执行高斯模糊平滑处理，标准差 σ=30；</w:t>
      </w:r>
    </w:p>
    <w:p w14:paraId="701E689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将数值归一化到 0-255 范围；</w:t>
      </w:r>
    </w:p>
    <w:p w14:paraId="5AAB751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应用 JET 颜色映射，将密度值转换为蓝 - 绿 - 黄 - 红的彩色热力图。</w:t>
      </w:r>
    </w:p>
    <w:p w14:paraId="487F63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颜色含义：蓝色代表低密度，绿色代表中等密度，黄色代表较高密度，红色代表高密度。</w:t>
      </w:r>
    </w:p>
    <w:p w14:paraId="2D2A01B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4.6.2 累计热力图与指数衰减</w:t>
      </w:r>
    </w:p>
    <w:p w14:paraId="22107E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代码位置：第 45-78 行，对应</w:t>
      </w:r>
      <w:r>
        <w:rPr>
          <w:rStyle w:val="11"/>
          <w:rFonts w:hint="eastAsia" w:ascii="宋体" w:hAnsi="宋体" w:eastAsia="宋体" w:cs="宋体"/>
          <w:color w:val="000000"/>
          <w:kern w:val="0"/>
          <w:sz w:val="16"/>
          <w:szCs w:val="16"/>
          <w:bdr w:val="none" w:color="auto" w:sz="0" w:space="0"/>
          <w:lang w:val="en-US" w:eastAsia="zh-CN" w:bidi="ar"/>
        </w:rPr>
        <w:t>HeatmapAccumulator</w:t>
      </w:r>
      <w:r>
        <w:rPr>
          <w:rFonts w:hint="eastAsia" w:ascii="宋体" w:hAnsi="宋体" w:eastAsia="宋体" w:cs="宋体"/>
          <w:color w:val="000000"/>
          <w:kern w:val="0"/>
          <w:sz w:val="16"/>
          <w:szCs w:val="16"/>
          <w:bdr w:val="none" w:color="auto" w:sz="0" w:space="0"/>
          <w:lang w:val="en-US" w:eastAsia="zh-CN" w:bidi="ar"/>
        </w:rPr>
        <w:t>类。 算法原理：在实时热力图基础上引入指数衰减机制，累积历史人流热点信息，反映长时间内的人群分布规律。 更新公式：</w:t>
      </w:r>
    </w:p>
    <w:p w14:paraId="6ADF9958">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16"/>
          <w:szCs w:val="16"/>
          <w:bdr w:val="none" w:color="auto" w:sz="0" w:space="0"/>
          <w:lang w:val="en-US" w:eastAsia="zh-CN" w:bidi="ar"/>
        </w:rPr>
        <w:t>当前帧贡献</w:t>
      </w:r>
      <w:r>
        <w:rPr>
          <w:rFonts w:hint="eastAsia" w:ascii="宋体" w:hAnsi="宋体" w:eastAsia="宋体" w:cs="宋体"/>
          <w:kern w:val="0"/>
          <w:sz w:val="24"/>
          <w:szCs w:val="24"/>
          <w:lang w:val="en-US" w:eastAsia="zh-CN" w:bidi="ar"/>
        </w:rPr>
        <w:t xml:space="preserve"> </w:t>
      </w:r>
    </w:p>
    <w:p w14:paraId="1EF538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系统设置衰减系数 decay=0.95，历史信息随时间逐渐淡化，近期信息权重更高，既保留热点趋势又避免历史数据过度累积。</w:t>
      </w:r>
    </w:p>
    <w:p w14:paraId="5A5E87AB">
      <w:pPr>
        <w:pStyle w:val="4"/>
        <w:bidi w:val="0"/>
        <w:rPr>
          <w:rFonts w:hint="eastAsia"/>
        </w:rPr>
      </w:pPr>
      <w:r>
        <w:rPr>
          <w:rFonts w:hint="eastAsia"/>
        </w:rPr>
        <w:t>4.7 性能统计算法</w:t>
      </w:r>
    </w:p>
    <w:p w14:paraId="04E896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FPS 计算算法位于第 281-285 行，通过相邻两帧的时间间隔计算实时帧率：</w:t>
      </w:r>
    </w:p>
    <w:p w14:paraId="415D8732">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16"/>
          <w:szCs w:val="16"/>
          <w:bdr w:val="none" w:color="auto" w:sz="0" w:space="0"/>
          <w:lang w:val="en-US" w:eastAsia="zh-CN" w:bidi="ar"/>
        </w:rPr>
        <w:t>当前帧时间上一帧时间</w:t>
      </w:r>
      <w:r>
        <w:rPr>
          <w:rFonts w:hint="eastAsia" w:ascii="宋体" w:hAnsi="宋体" w:eastAsia="宋体" w:cs="宋体"/>
          <w:kern w:val="0"/>
          <w:sz w:val="24"/>
          <w:szCs w:val="24"/>
          <w:lang w:val="en-US" w:eastAsia="zh-CN" w:bidi="ar"/>
        </w:rPr>
        <w:t xml:space="preserve"> </w:t>
      </w:r>
    </w:p>
    <w:p w14:paraId="693A1A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为避免帧率显示剧烈跳动，系统采用长度为 30 的滑动窗口保存历史 FPS，输出平均值作为最终显示结果。</w:t>
      </w:r>
    </w:p>
    <w:p w14:paraId="6BCAA6B3">
      <w:pPr>
        <w:pStyle w:val="4"/>
        <w:bidi w:val="0"/>
        <w:rPr>
          <w:rFonts w:hint="eastAsia"/>
        </w:rPr>
      </w:pPr>
      <w:r>
        <w:rPr>
          <w:rFonts w:hint="eastAsia"/>
        </w:rPr>
        <w:t>4.8 算法整体执行流程</w:t>
      </w:r>
    </w:p>
    <w:p w14:paraId="341D93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所有算法按固定流水线执行，完整流程如下：</w:t>
      </w:r>
    </w:p>
    <w:p w14:paraId="2BACB32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plaintext</w:t>
      </w:r>
    </w:p>
    <w:p w14:paraId="302F130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输入图像/视频帧</w:t>
      </w:r>
    </w:p>
    <w:p w14:paraId="2CE8061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 xml:space="preserve">      ↓</w:t>
      </w:r>
    </w:p>
    <w:p w14:paraId="3AC3D3B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航拍模式预处理（直方图均衡化 + 图像锐化）</w:t>
      </w:r>
    </w:p>
    <w:p w14:paraId="5292738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 xml:space="preserve">      ↓</w:t>
      </w:r>
    </w:p>
    <w:p w14:paraId="62E73E9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YOLOv8目标检测推理</w:t>
      </w:r>
    </w:p>
    <w:p w14:paraId="03FC11C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 xml:space="preserve">      ↓</w:t>
      </w:r>
    </w:p>
    <w:p w14:paraId="0042780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小目标过滤</w:t>
      </w:r>
    </w:p>
    <w:p w14:paraId="10F8116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 xml:space="preserve">      ├───────────┬───────────┐</w:t>
      </w:r>
    </w:p>
    <w:p w14:paraId="466190D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 xml:space="preserve">      ↓           ↓           ↓</w:t>
      </w:r>
    </w:p>
    <w:p w14:paraId="1448800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滑动平均计数   热力图生成   区域内计数</w:t>
      </w:r>
    </w:p>
    <w:p w14:paraId="3EDE559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 xml:space="preserve">      └───────────┴───────────┘</w:t>
      </w:r>
    </w:p>
    <w:p w14:paraId="0ABA8C1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 xml:space="preserve">                ↓</w:t>
      </w:r>
    </w:p>
    <w:p w14:paraId="6999E5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 xml:space="preserve">          图像叠加融合</w:t>
      </w:r>
    </w:p>
    <w:p w14:paraId="4D476A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 xml:space="preserve">                ↓</w:t>
      </w:r>
    </w:p>
    <w:p w14:paraId="4D7C0B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 xml:space="preserve">          FPS性能统计</w:t>
      </w:r>
    </w:p>
    <w:p w14:paraId="412478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 xml:space="preserve">                ↓</w:t>
      </w:r>
    </w:p>
    <w:p w14:paraId="16491E1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Fonts w:hint="eastAsia" w:ascii="宋体" w:hAnsi="宋体" w:eastAsia="宋体" w:cs="宋体"/>
          <w:color w:val="000000"/>
          <w:sz w:val="16"/>
          <w:szCs w:val="16"/>
        </w:rPr>
      </w:pPr>
      <w:r>
        <w:rPr>
          <w:rStyle w:val="11"/>
          <w:rFonts w:hint="eastAsia" w:ascii="宋体" w:hAnsi="宋体" w:eastAsia="宋体" w:cs="宋体"/>
          <w:color w:val="000000"/>
          <w:sz w:val="16"/>
          <w:szCs w:val="16"/>
          <w:bdr w:val="none" w:color="auto" w:sz="0" w:space="0"/>
        </w:rPr>
        <w:t xml:space="preserve">          输出检测结果</w:t>
      </w:r>
    </w:p>
    <w:p w14:paraId="7C50B048">
      <w:pPr>
        <w:pStyle w:val="3"/>
        <w:bidi w:val="0"/>
        <w:rPr>
          <w:rFonts w:hint="eastAsia"/>
        </w:rPr>
      </w:pPr>
      <w:r>
        <w:rPr>
          <w:rFonts w:hint="eastAsia"/>
        </w:rPr>
        <w:t>第 5 章 系统功能模块详解</w:t>
      </w:r>
    </w:p>
    <w:p w14:paraId="7DB6380E">
      <w:pPr>
        <w:pStyle w:val="4"/>
        <w:bidi w:val="0"/>
        <w:rPr>
          <w:rFonts w:hint="eastAsia"/>
        </w:rPr>
      </w:pPr>
      <w:r>
        <w:rPr>
          <w:rFonts w:hint="eastAsia"/>
        </w:rPr>
        <w:t>5.1 多源输入模块</w:t>
      </w:r>
    </w:p>
    <w:p w14:paraId="791A4F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系统支持 4 种输入源，覆盖离线处理与实时检测场景：</w:t>
      </w:r>
    </w:p>
    <w:p w14:paraId="34C091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表格</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67"/>
        <w:gridCol w:w="1150"/>
        <w:gridCol w:w="2110"/>
        <w:gridCol w:w="1965"/>
      </w:tblGrid>
      <w:tr w14:paraId="498E1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vAlign w:val="center"/>
          </w:tcPr>
          <w:p w14:paraId="7A408702">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000000"/>
                <w:sz w:val="16"/>
                <w:szCs w:val="16"/>
              </w:rPr>
            </w:pPr>
            <w:r>
              <w:rPr>
                <w:rFonts w:hint="eastAsia" w:ascii="宋体" w:hAnsi="宋体" w:eastAsia="宋体" w:cs="宋体"/>
                <w:b/>
                <w:bCs/>
                <w:color w:val="000000"/>
                <w:kern w:val="0"/>
                <w:sz w:val="16"/>
                <w:szCs w:val="16"/>
                <w:bdr w:val="none" w:color="auto" w:sz="0" w:space="0"/>
                <w:lang w:val="en-US" w:eastAsia="zh-CN" w:bidi="ar"/>
              </w:rPr>
              <w:t>序号</w:t>
            </w:r>
          </w:p>
        </w:tc>
        <w:tc>
          <w:tcPr>
            <w:tcW w:w="0" w:type="auto"/>
            <w:shd w:val="clear"/>
            <w:vAlign w:val="center"/>
          </w:tcPr>
          <w:p w14:paraId="361D3EF1">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000000"/>
                <w:sz w:val="16"/>
                <w:szCs w:val="16"/>
              </w:rPr>
            </w:pPr>
            <w:r>
              <w:rPr>
                <w:rFonts w:hint="eastAsia" w:ascii="宋体" w:hAnsi="宋体" w:eastAsia="宋体" w:cs="宋体"/>
                <w:b/>
                <w:bCs/>
                <w:color w:val="000000"/>
                <w:kern w:val="0"/>
                <w:sz w:val="16"/>
                <w:szCs w:val="16"/>
                <w:bdr w:val="none" w:color="auto" w:sz="0" w:space="0"/>
                <w:lang w:val="en-US" w:eastAsia="zh-CN" w:bidi="ar"/>
              </w:rPr>
              <w:t>功能</w:t>
            </w:r>
          </w:p>
        </w:tc>
        <w:tc>
          <w:tcPr>
            <w:tcW w:w="0" w:type="auto"/>
            <w:shd w:val="clear"/>
            <w:vAlign w:val="center"/>
          </w:tcPr>
          <w:p w14:paraId="75917177">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000000"/>
                <w:sz w:val="16"/>
                <w:szCs w:val="16"/>
              </w:rPr>
            </w:pPr>
            <w:r>
              <w:rPr>
                <w:rFonts w:hint="eastAsia" w:ascii="宋体" w:hAnsi="宋体" w:eastAsia="宋体" w:cs="宋体"/>
                <w:b/>
                <w:bCs/>
                <w:color w:val="000000"/>
                <w:kern w:val="0"/>
                <w:sz w:val="16"/>
                <w:szCs w:val="16"/>
                <w:bdr w:val="none" w:color="auto" w:sz="0" w:space="0"/>
                <w:lang w:val="en-US" w:eastAsia="zh-CN" w:bidi="ar"/>
              </w:rPr>
              <w:t>支持格式</w:t>
            </w:r>
          </w:p>
        </w:tc>
        <w:tc>
          <w:tcPr>
            <w:tcW w:w="0" w:type="auto"/>
            <w:shd w:val="clear"/>
            <w:vAlign w:val="center"/>
          </w:tcPr>
          <w:p w14:paraId="4D91B27F">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000000"/>
                <w:sz w:val="16"/>
                <w:szCs w:val="16"/>
              </w:rPr>
            </w:pPr>
            <w:r>
              <w:rPr>
                <w:rFonts w:hint="eastAsia" w:ascii="宋体" w:hAnsi="宋体" w:eastAsia="宋体" w:cs="宋体"/>
                <w:b/>
                <w:bCs/>
                <w:color w:val="000000"/>
                <w:kern w:val="0"/>
                <w:sz w:val="16"/>
                <w:szCs w:val="16"/>
                <w:bdr w:val="none" w:color="auto" w:sz="0" w:space="0"/>
                <w:lang w:val="en-US" w:eastAsia="zh-CN" w:bidi="ar"/>
              </w:rPr>
              <w:t>操作方式</w:t>
            </w:r>
          </w:p>
        </w:tc>
      </w:tr>
      <w:tr w14:paraId="23917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2397870D">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1</w:t>
            </w:r>
          </w:p>
        </w:tc>
        <w:tc>
          <w:tcPr>
            <w:tcW w:w="0" w:type="auto"/>
            <w:shd w:val="clear"/>
            <w:vAlign w:val="center"/>
          </w:tcPr>
          <w:p w14:paraId="5E49131F">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摄像头实时检测</w:t>
            </w:r>
          </w:p>
        </w:tc>
        <w:tc>
          <w:tcPr>
            <w:tcW w:w="0" w:type="auto"/>
            <w:shd w:val="clear"/>
            <w:vAlign w:val="center"/>
          </w:tcPr>
          <w:p w14:paraId="6BF3ADAD">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电脑自带 / 外接 USB 摄像头</w:t>
            </w:r>
          </w:p>
        </w:tc>
        <w:tc>
          <w:tcPr>
            <w:tcW w:w="0" w:type="auto"/>
            <w:shd w:val="clear"/>
            <w:vAlign w:val="center"/>
          </w:tcPr>
          <w:p w14:paraId="759BDFB7">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点击「摄像头」按钮启动</w:t>
            </w:r>
          </w:p>
        </w:tc>
      </w:tr>
      <w:tr w14:paraId="7B778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55E4D451">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2</w:t>
            </w:r>
          </w:p>
        </w:tc>
        <w:tc>
          <w:tcPr>
            <w:tcW w:w="0" w:type="auto"/>
            <w:shd w:val="clear"/>
            <w:vAlign w:val="center"/>
          </w:tcPr>
          <w:p w14:paraId="36C09240">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图片检测</w:t>
            </w:r>
          </w:p>
        </w:tc>
        <w:tc>
          <w:tcPr>
            <w:tcW w:w="0" w:type="auto"/>
            <w:shd w:val="clear"/>
            <w:vAlign w:val="center"/>
          </w:tcPr>
          <w:p w14:paraId="30FEAD03">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jpg、png、jpeg、bmp</w:t>
            </w:r>
          </w:p>
        </w:tc>
        <w:tc>
          <w:tcPr>
            <w:tcW w:w="0" w:type="auto"/>
            <w:shd w:val="clear"/>
            <w:vAlign w:val="center"/>
          </w:tcPr>
          <w:p w14:paraId="05F83DF2">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点击「图片」按钮选择文件</w:t>
            </w:r>
          </w:p>
        </w:tc>
      </w:tr>
      <w:tr w14:paraId="16EAD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0B4218B5">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3</w:t>
            </w:r>
          </w:p>
        </w:tc>
        <w:tc>
          <w:tcPr>
            <w:tcW w:w="0" w:type="auto"/>
            <w:shd w:val="clear"/>
            <w:vAlign w:val="center"/>
          </w:tcPr>
          <w:p w14:paraId="52E9B538">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视频检测</w:t>
            </w:r>
          </w:p>
        </w:tc>
        <w:tc>
          <w:tcPr>
            <w:tcW w:w="0" w:type="auto"/>
            <w:shd w:val="clear"/>
            <w:vAlign w:val="center"/>
          </w:tcPr>
          <w:p w14:paraId="1AB7C8E4">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mp4、avi、mov、mkv</w:t>
            </w:r>
          </w:p>
        </w:tc>
        <w:tc>
          <w:tcPr>
            <w:tcW w:w="0" w:type="auto"/>
            <w:shd w:val="clear"/>
            <w:vAlign w:val="center"/>
          </w:tcPr>
          <w:p w14:paraId="0B719A74">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点击「视频」按钮选择文件</w:t>
            </w:r>
          </w:p>
        </w:tc>
      </w:tr>
      <w:tr w14:paraId="6F855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6815138F">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4</w:t>
            </w:r>
          </w:p>
        </w:tc>
        <w:tc>
          <w:tcPr>
            <w:tcW w:w="0" w:type="auto"/>
            <w:shd w:val="clear"/>
            <w:vAlign w:val="center"/>
          </w:tcPr>
          <w:p w14:paraId="459B3D22">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测试图片生成</w:t>
            </w:r>
          </w:p>
        </w:tc>
        <w:tc>
          <w:tcPr>
            <w:tcW w:w="0" w:type="auto"/>
            <w:shd w:val="clear"/>
            <w:vAlign w:val="center"/>
          </w:tcPr>
          <w:p w14:paraId="415090BD">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自动生成</w:t>
            </w:r>
          </w:p>
        </w:tc>
        <w:tc>
          <w:tcPr>
            <w:tcW w:w="0" w:type="auto"/>
            <w:shd w:val="clear"/>
            <w:vAlign w:val="center"/>
          </w:tcPr>
          <w:p w14:paraId="3534BC63">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图片路径留空时自动创建</w:t>
            </w:r>
          </w:p>
        </w:tc>
      </w:tr>
    </w:tbl>
    <w:p w14:paraId="5773E2D9">
      <w:pPr>
        <w:pStyle w:val="4"/>
        <w:bidi w:val="0"/>
        <w:rPr>
          <w:rFonts w:hint="eastAsia"/>
        </w:rPr>
      </w:pPr>
      <w:r>
        <w:rPr>
          <w:rFonts w:hint="eastAsia"/>
        </w:rPr>
        <w:t>5.2 双检测模式设计</w:t>
      </w:r>
    </w:p>
    <w:p w14:paraId="7E453D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系统创新性设计普通模式与航拍模式，一键切换适配不同场景。</w:t>
      </w:r>
    </w:p>
    <w:p w14:paraId="52A1F5F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5.2.1 普通模式</w:t>
      </w:r>
    </w:p>
    <w:p w14:paraId="56FCE0B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适用场景</w:t>
      </w:r>
      <w:r>
        <w:rPr>
          <w:rFonts w:hint="eastAsia" w:ascii="宋体" w:hAnsi="宋体" w:eastAsia="宋体" w:cs="宋体"/>
          <w:color w:val="000000"/>
          <w:sz w:val="16"/>
          <w:szCs w:val="16"/>
          <w:bdr w:val="none" w:color="auto" w:sz="0" w:space="0"/>
        </w:rPr>
        <w:t>：商场监控、手持拍摄、街道人流、室内人群等地面平视场景；</w:t>
      </w:r>
    </w:p>
    <w:p w14:paraId="64B4215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核心特点</w:t>
      </w:r>
      <w:r>
        <w:rPr>
          <w:rFonts w:hint="eastAsia" w:ascii="宋体" w:hAnsi="宋体" w:eastAsia="宋体" w:cs="宋体"/>
          <w:color w:val="000000"/>
          <w:sz w:val="16"/>
          <w:szCs w:val="16"/>
          <w:bdr w:val="none" w:color="auto" w:sz="0" w:space="0"/>
        </w:rPr>
        <w:t>：轻量模型、低分辨率、高阈值，追求检测速度；</w:t>
      </w:r>
    </w:p>
    <w:p w14:paraId="2792BE4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性能表现</w:t>
      </w:r>
      <w:r>
        <w:rPr>
          <w:rFonts w:hint="eastAsia" w:ascii="宋体" w:hAnsi="宋体" w:eastAsia="宋体" w:cs="宋体"/>
          <w:color w:val="000000"/>
          <w:sz w:val="16"/>
          <w:szCs w:val="16"/>
          <w:bdr w:val="none" w:color="auto" w:sz="0" w:space="0"/>
        </w:rPr>
        <w:t>：CPU 上 15-25 帧 / 秒，GPU 上 60-100 帧 / 秒，最小可检测 30×30 像素目标。</w:t>
      </w:r>
    </w:p>
    <w:p w14:paraId="603914C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5.2.2 航拍模式</w:t>
      </w:r>
    </w:p>
    <w:p w14:paraId="2E46687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适用场景</w:t>
      </w:r>
      <w:r>
        <w:rPr>
          <w:rFonts w:hint="eastAsia" w:ascii="宋体" w:hAnsi="宋体" w:eastAsia="宋体" w:cs="宋体"/>
          <w:color w:val="000000"/>
          <w:sz w:val="16"/>
          <w:szCs w:val="16"/>
          <w:bdr w:val="none" w:color="auto" w:sz="0" w:space="0"/>
        </w:rPr>
        <w:t>：无人机巡检、体育场馆俯拍、景区俯瞰人流、大型活动航拍等高空俯视场景；</w:t>
      </w:r>
    </w:p>
    <w:p w14:paraId="54E14E8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核心特点</w:t>
      </w:r>
      <w:r>
        <w:rPr>
          <w:rFonts w:hint="eastAsia" w:ascii="宋体" w:hAnsi="宋体" w:eastAsia="宋体" w:cs="宋体"/>
          <w:color w:val="000000"/>
          <w:sz w:val="16"/>
          <w:szCs w:val="16"/>
          <w:bdr w:val="none" w:color="auto" w:sz="0" w:space="0"/>
        </w:rPr>
        <w:t>：增强模型、高分辨率、低阈值，搭配预处理优化，追求小目标检测能力；</w:t>
      </w:r>
    </w:p>
    <w:p w14:paraId="31506A3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性能表现</w:t>
      </w:r>
      <w:r>
        <w:rPr>
          <w:rFonts w:hint="eastAsia" w:ascii="宋体" w:hAnsi="宋体" w:eastAsia="宋体" w:cs="宋体"/>
          <w:color w:val="000000"/>
          <w:sz w:val="16"/>
          <w:szCs w:val="16"/>
          <w:bdr w:val="none" w:color="auto" w:sz="0" w:space="0"/>
        </w:rPr>
        <w:t>：CPU 上 5-10 帧 / 秒，GPU 上 20-40 帧 / 秒，最小可检测 15×15 像素目标。</w:t>
      </w:r>
    </w:p>
    <w:p w14:paraId="53F2AC2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5.2.3 双模式参数对比</w:t>
      </w:r>
    </w:p>
    <w:p w14:paraId="321E4A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表格</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005"/>
        <w:gridCol w:w="1950"/>
        <w:gridCol w:w="2030"/>
        <w:gridCol w:w="1085"/>
      </w:tblGrid>
      <w:tr w14:paraId="79364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shd w:val="clear"/>
            <w:vAlign w:val="center"/>
          </w:tcPr>
          <w:p w14:paraId="77719AC5">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000000"/>
                <w:sz w:val="16"/>
                <w:szCs w:val="16"/>
              </w:rPr>
            </w:pPr>
            <w:r>
              <w:rPr>
                <w:rFonts w:hint="eastAsia" w:ascii="宋体" w:hAnsi="宋体" w:eastAsia="宋体" w:cs="宋体"/>
                <w:b/>
                <w:bCs/>
                <w:color w:val="000000"/>
                <w:kern w:val="0"/>
                <w:sz w:val="16"/>
                <w:szCs w:val="16"/>
                <w:bdr w:val="none" w:color="auto" w:sz="0" w:space="0"/>
                <w:lang w:val="en-US" w:eastAsia="zh-CN" w:bidi="ar"/>
              </w:rPr>
              <w:t>参数项</w:t>
            </w:r>
          </w:p>
        </w:tc>
        <w:tc>
          <w:tcPr>
            <w:tcW w:w="0" w:type="auto"/>
            <w:shd w:val="clear"/>
            <w:vAlign w:val="center"/>
          </w:tcPr>
          <w:p w14:paraId="51164E7E">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000000"/>
                <w:sz w:val="16"/>
                <w:szCs w:val="16"/>
              </w:rPr>
            </w:pPr>
            <w:r>
              <w:rPr>
                <w:rFonts w:hint="eastAsia" w:ascii="宋体" w:hAnsi="宋体" w:eastAsia="宋体" w:cs="宋体"/>
                <w:b/>
                <w:bCs/>
                <w:color w:val="000000"/>
                <w:kern w:val="0"/>
                <w:sz w:val="16"/>
                <w:szCs w:val="16"/>
                <w:bdr w:val="none" w:color="auto" w:sz="0" w:space="0"/>
                <w:lang w:val="en-US" w:eastAsia="zh-CN" w:bidi="ar"/>
              </w:rPr>
              <w:t>普通模式</w:t>
            </w:r>
          </w:p>
        </w:tc>
        <w:tc>
          <w:tcPr>
            <w:tcW w:w="0" w:type="auto"/>
            <w:shd w:val="clear"/>
            <w:vAlign w:val="center"/>
          </w:tcPr>
          <w:p w14:paraId="2721BAF6">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000000"/>
                <w:sz w:val="16"/>
                <w:szCs w:val="16"/>
              </w:rPr>
            </w:pPr>
            <w:r>
              <w:rPr>
                <w:rFonts w:hint="eastAsia" w:ascii="宋体" w:hAnsi="宋体" w:eastAsia="宋体" w:cs="宋体"/>
                <w:b/>
                <w:bCs/>
                <w:color w:val="000000"/>
                <w:kern w:val="0"/>
                <w:sz w:val="16"/>
                <w:szCs w:val="16"/>
                <w:bdr w:val="none" w:color="auto" w:sz="0" w:space="0"/>
                <w:lang w:val="en-US" w:eastAsia="zh-CN" w:bidi="ar"/>
              </w:rPr>
              <w:t>航拍模式</w:t>
            </w:r>
          </w:p>
        </w:tc>
        <w:tc>
          <w:tcPr>
            <w:tcW w:w="0" w:type="auto"/>
            <w:shd w:val="clear"/>
            <w:vAlign w:val="center"/>
          </w:tcPr>
          <w:p w14:paraId="2ED07C34">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000000"/>
                <w:sz w:val="16"/>
                <w:szCs w:val="16"/>
              </w:rPr>
            </w:pPr>
            <w:r>
              <w:rPr>
                <w:rFonts w:hint="eastAsia" w:ascii="宋体" w:hAnsi="宋体" w:eastAsia="宋体" w:cs="宋体"/>
                <w:b/>
                <w:bCs/>
                <w:color w:val="000000"/>
                <w:kern w:val="0"/>
                <w:sz w:val="16"/>
                <w:szCs w:val="16"/>
                <w:bdr w:val="none" w:color="auto" w:sz="0" w:space="0"/>
                <w:lang w:val="en-US" w:eastAsia="zh-CN" w:bidi="ar"/>
              </w:rPr>
              <w:t>对应代码行号</w:t>
            </w:r>
          </w:p>
        </w:tc>
      </w:tr>
      <w:tr w14:paraId="055F7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508F810F">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模型权重</w:t>
            </w:r>
          </w:p>
        </w:tc>
        <w:tc>
          <w:tcPr>
            <w:tcW w:w="0" w:type="auto"/>
            <w:shd w:val="clear"/>
            <w:vAlign w:val="center"/>
          </w:tcPr>
          <w:p w14:paraId="20716BAA">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yolov8n.pt（300 万参数）</w:t>
            </w:r>
          </w:p>
        </w:tc>
        <w:tc>
          <w:tcPr>
            <w:tcW w:w="0" w:type="auto"/>
            <w:shd w:val="clear"/>
            <w:vAlign w:val="center"/>
          </w:tcPr>
          <w:p w14:paraId="0E7F3F6B">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yolov8s.pt（1100 万参数）</w:t>
            </w:r>
          </w:p>
        </w:tc>
        <w:tc>
          <w:tcPr>
            <w:tcW w:w="0" w:type="auto"/>
            <w:shd w:val="clear"/>
            <w:vAlign w:val="center"/>
          </w:tcPr>
          <w:p w14:paraId="2BB29528">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第 19-20 行</w:t>
            </w:r>
          </w:p>
        </w:tc>
      </w:tr>
      <w:tr w14:paraId="0F41F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28F1137B">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输入分辨率</w:t>
            </w:r>
          </w:p>
        </w:tc>
        <w:tc>
          <w:tcPr>
            <w:tcW w:w="0" w:type="auto"/>
            <w:shd w:val="clear"/>
            <w:vAlign w:val="center"/>
          </w:tcPr>
          <w:p w14:paraId="658FEBE6">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640×640</w:t>
            </w:r>
          </w:p>
        </w:tc>
        <w:tc>
          <w:tcPr>
            <w:tcW w:w="0" w:type="auto"/>
            <w:shd w:val="clear"/>
            <w:vAlign w:val="center"/>
          </w:tcPr>
          <w:p w14:paraId="773ECAD5">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1280×1280</w:t>
            </w:r>
          </w:p>
        </w:tc>
        <w:tc>
          <w:tcPr>
            <w:tcW w:w="0" w:type="auto"/>
            <w:shd w:val="clear"/>
            <w:vAlign w:val="center"/>
          </w:tcPr>
          <w:p w14:paraId="4FC64D35">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第 25、30 行</w:t>
            </w:r>
          </w:p>
        </w:tc>
      </w:tr>
      <w:tr w14:paraId="0DB0F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3ECE5BD7">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置信度阈值</w:t>
            </w:r>
          </w:p>
        </w:tc>
        <w:tc>
          <w:tcPr>
            <w:tcW w:w="0" w:type="auto"/>
            <w:shd w:val="clear"/>
            <w:vAlign w:val="center"/>
          </w:tcPr>
          <w:p w14:paraId="07A5FB93">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0.5</w:t>
            </w:r>
          </w:p>
        </w:tc>
        <w:tc>
          <w:tcPr>
            <w:tcW w:w="0" w:type="auto"/>
            <w:shd w:val="clear"/>
            <w:vAlign w:val="center"/>
          </w:tcPr>
          <w:p w14:paraId="7E74E80C">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0.35</w:t>
            </w:r>
          </w:p>
        </w:tc>
        <w:tc>
          <w:tcPr>
            <w:tcW w:w="0" w:type="auto"/>
            <w:shd w:val="clear"/>
            <w:vAlign w:val="center"/>
          </w:tcPr>
          <w:p w14:paraId="35F88204">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第 23、28 行</w:t>
            </w:r>
          </w:p>
        </w:tc>
      </w:tr>
      <w:tr w14:paraId="23853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3419B43D">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IOU 阈值</w:t>
            </w:r>
          </w:p>
        </w:tc>
        <w:tc>
          <w:tcPr>
            <w:tcW w:w="0" w:type="auto"/>
            <w:shd w:val="clear"/>
            <w:vAlign w:val="center"/>
          </w:tcPr>
          <w:p w14:paraId="598B3628">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0.5</w:t>
            </w:r>
          </w:p>
        </w:tc>
        <w:tc>
          <w:tcPr>
            <w:tcW w:w="0" w:type="auto"/>
            <w:shd w:val="clear"/>
            <w:vAlign w:val="center"/>
          </w:tcPr>
          <w:p w14:paraId="72E71AFE">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0.4</w:t>
            </w:r>
          </w:p>
        </w:tc>
        <w:tc>
          <w:tcPr>
            <w:tcW w:w="0" w:type="auto"/>
            <w:shd w:val="clear"/>
            <w:vAlign w:val="center"/>
          </w:tcPr>
          <w:p w14:paraId="7EC23756">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第 24、29 行</w:t>
            </w:r>
          </w:p>
        </w:tc>
      </w:tr>
      <w:tr w14:paraId="7FEAB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470C0CCA">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直方图均衡化</w:t>
            </w:r>
          </w:p>
        </w:tc>
        <w:tc>
          <w:tcPr>
            <w:tcW w:w="0" w:type="auto"/>
            <w:shd w:val="clear"/>
            <w:vAlign w:val="center"/>
          </w:tcPr>
          <w:p w14:paraId="38752061">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不启用</w:t>
            </w:r>
          </w:p>
        </w:tc>
        <w:tc>
          <w:tcPr>
            <w:tcW w:w="0" w:type="auto"/>
            <w:shd w:val="clear"/>
            <w:vAlign w:val="center"/>
          </w:tcPr>
          <w:p w14:paraId="3E45E71E">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启用</w:t>
            </w:r>
          </w:p>
        </w:tc>
        <w:tc>
          <w:tcPr>
            <w:tcW w:w="0" w:type="auto"/>
            <w:shd w:val="clear"/>
            <w:vAlign w:val="center"/>
          </w:tcPr>
          <w:p w14:paraId="0AC1695B">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第 141-142 行</w:t>
            </w:r>
          </w:p>
        </w:tc>
      </w:tr>
      <w:tr w14:paraId="34D41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3B9CE3F9">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图像锐化</w:t>
            </w:r>
          </w:p>
        </w:tc>
        <w:tc>
          <w:tcPr>
            <w:tcW w:w="0" w:type="auto"/>
            <w:shd w:val="clear"/>
            <w:vAlign w:val="center"/>
          </w:tcPr>
          <w:p w14:paraId="598BAA37">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不启用</w:t>
            </w:r>
          </w:p>
        </w:tc>
        <w:tc>
          <w:tcPr>
            <w:tcW w:w="0" w:type="auto"/>
            <w:shd w:val="clear"/>
            <w:vAlign w:val="center"/>
          </w:tcPr>
          <w:p w14:paraId="13940925">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启用</w:t>
            </w:r>
          </w:p>
        </w:tc>
        <w:tc>
          <w:tcPr>
            <w:tcW w:w="0" w:type="auto"/>
            <w:shd w:val="clear"/>
            <w:vAlign w:val="center"/>
          </w:tcPr>
          <w:p w14:paraId="133D7D51">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第 145-148 行</w:t>
            </w:r>
          </w:p>
        </w:tc>
      </w:tr>
    </w:tbl>
    <w:p w14:paraId="38C4F788">
      <w:pPr>
        <w:pStyle w:val="4"/>
        <w:bidi w:val="0"/>
        <w:rPr>
          <w:rFonts w:hint="eastAsia"/>
        </w:rPr>
      </w:pPr>
      <w:r>
        <w:rPr>
          <w:rFonts w:hint="eastAsia"/>
        </w:rPr>
        <w:t>5.3 可视化展示模块</w:t>
      </w:r>
    </w:p>
    <w:p w14:paraId="3E1CA7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系统共提供 7 种可视化效果，可通过界面开关控制：</w:t>
      </w:r>
    </w:p>
    <w:p w14:paraId="730820E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行人检测框</w:t>
      </w:r>
      <w:r>
        <w:rPr>
          <w:rFonts w:hint="eastAsia" w:ascii="宋体" w:hAnsi="宋体" w:eastAsia="宋体" w:cs="宋体"/>
          <w:color w:val="000000"/>
          <w:sz w:val="16"/>
          <w:szCs w:val="16"/>
          <w:bdr w:val="none" w:color="auto" w:sz="0" w:space="0"/>
        </w:rPr>
        <w:t>：每个行人用绿色方框标出，默认开启；</w:t>
      </w:r>
    </w:p>
    <w:p w14:paraId="5113FA3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实时人数显示</w:t>
      </w:r>
      <w:r>
        <w:rPr>
          <w:rFonts w:hint="eastAsia" w:ascii="宋体" w:hAnsi="宋体" w:eastAsia="宋体" w:cs="宋体"/>
          <w:color w:val="000000"/>
          <w:sz w:val="16"/>
          <w:szCs w:val="16"/>
          <w:bdr w:val="none" w:color="auto" w:sz="0" w:space="0"/>
        </w:rPr>
        <w:t>：画面左上角显示当前平滑后人数，默认开启；</w:t>
      </w:r>
    </w:p>
    <w:p w14:paraId="66A5BA1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峰值人数显示</w:t>
      </w:r>
      <w:r>
        <w:rPr>
          <w:rFonts w:hint="eastAsia" w:ascii="宋体" w:hAnsi="宋体" w:eastAsia="宋体" w:cs="宋体"/>
          <w:color w:val="000000"/>
          <w:sz w:val="16"/>
          <w:szCs w:val="16"/>
          <w:bdr w:val="none" w:color="auto" w:sz="0" w:space="0"/>
        </w:rPr>
        <w:t>：显示运行以来历史最高人数，默认开启；</w:t>
      </w:r>
    </w:p>
    <w:p w14:paraId="132C211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FPS 帧率显示</w:t>
      </w:r>
      <w:r>
        <w:rPr>
          <w:rFonts w:hint="eastAsia" w:ascii="宋体" w:hAnsi="宋体" w:eastAsia="宋体" w:cs="宋体"/>
          <w:color w:val="000000"/>
          <w:sz w:val="16"/>
          <w:szCs w:val="16"/>
          <w:bdr w:val="none" w:color="auto" w:sz="0" w:space="0"/>
        </w:rPr>
        <w:t>：显示实时处理速度，默认开启；</w:t>
      </w:r>
    </w:p>
    <w:p w14:paraId="7E0DFBA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密度热力图</w:t>
      </w:r>
      <w:r>
        <w:rPr>
          <w:rFonts w:hint="eastAsia" w:ascii="宋体" w:hAnsi="宋体" w:eastAsia="宋体" w:cs="宋体"/>
          <w:color w:val="000000"/>
          <w:sz w:val="16"/>
          <w:szCs w:val="16"/>
          <w:bdr w:val="none" w:color="auto" w:sz="0" w:space="0"/>
        </w:rPr>
        <w:t>：以红黄蓝渐变色显示当前帧人群密度分布，勾选启用；</w:t>
      </w:r>
    </w:p>
    <w:p w14:paraId="5CCFB9F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累计热力图</w:t>
      </w:r>
      <w:r>
        <w:rPr>
          <w:rFonts w:hint="eastAsia" w:ascii="宋体" w:hAnsi="宋体" w:eastAsia="宋体" w:cs="宋体"/>
          <w:color w:val="000000"/>
          <w:sz w:val="16"/>
          <w:szCs w:val="16"/>
          <w:bdr w:val="none" w:color="auto" w:sz="0" w:space="0"/>
        </w:rPr>
        <w:t>：长期累积人群热点区域，反映人流趋势，勾选启用；</w:t>
      </w:r>
    </w:p>
    <w:p w14:paraId="01EB0CD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检测区域边框</w:t>
      </w:r>
      <w:r>
        <w:rPr>
          <w:rFonts w:hint="eastAsia" w:ascii="宋体" w:hAnsi="宋体" w:eastAsia="宋体" w:cs="宋体"/>
          <w:color w:val="000000"/>
          <w:sz w:val="16"/>
          <w:szCs w:val="16"/>
          <w:bdr w:val="none" w:color="auto" w:sz="0" w:space="0"/>
        </w:rPr>
        <w:t>：蓝色线框显示用户自定义的统计区域，定义区域后自动显示。</w:t>
      </w:r>
    </w:p>
    <w:p w14:paraId="02A5C0F5">
      <w:pPr>
        <w:pStyle w:val="4"/>
        <w:bidi w:val="0"/>
        <w:rPr>
          <w:rFonts w:hint="eastAsia"/>
        </w:rPr>
      </w:pPr>
      <w:r>
        <w:rPr>
          <w:rFonts w:hint="eastAsia"/>
        </w:rPr>
        <w:t>5.4 检测区域自定义模块</w:t>
      </w:r>
    </w:p>
    <w:p w14:paraId="4A88E4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系统支持用户通过鼠标交互自定义统计区域，实现指定区域内的人流计数：</w:t>
      </w:r>
    </w:p>
    <w:p w14:paraId="374DE57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单区域定义</w:t>
      </w:r>
      <w:r>
        <w:rPr>
          <w:rFonts w:hint="eastAsia" w:ascii="宋体" w:hAnsi="宋体" w:eastAsia="宋体" w:cs="宋体"/>
          <w:color w:val="000000"/>
          <w:sz w:val="16"/>
          <w:szCs w:val="16"/>
          <w:bdr w:val="none" w:color="auto" w:sz="0" w:space="0"/>
        </w:rPr>
        <w:t>：鼠标点击绘制多边形区域（至少 3 个顶点），按 Enter 键确认；</w:t>
      </w:r>
    </w:p>
    <w:p w14:paraId="1F46954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区域清除</w:t>
      </w:r>
      <w:r>
        <w:rPr>
          <w:rFonts w:hint="eastAsia" w:ascii="宋体" w:hAnsi="宋体" w:eastAsia="宋体" w:cs="宋体"/>
          <w:color w:val="000000"/>
          <w:sz w:val="16"/>
          <w:szCs w:val="16"/>
          <w:bdr w:val="none" w:color="auto" w:sz="0" w:space="0"/>
        </w:rPr>
        <w:t>：一键清除所有已定义检测区域；</w:t>
      </w:r>
    </w:p>
    <w:p w14:paraId="2E747EB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区域计数显示</w:t>
      </w:r>
      <w:r>
        <w:rPr>
          <w:rFonts w:hint="eastAsia" w:ascii="宋体" w:hAnsi="宋体" w:eastAsia="宋体" w:cs="宋体"/>
          <w:color w:val="000000"/>
          <w:sz w:val="16"/>
          <w:szCs w:val="16"/>
          <w:bdr w:val="none" w:color="auto" w:sz="0" w:space="0"/>
        </w:rPr>
        <w:t>：定义区域后，画面自动显示区域内实时人数。</w:t>
      </w:r>
    </w:p>
    <w:p w14:paraId="2C4BA5EC">
      <w:pPr>
        <w:pStyle w:val="4"/>
        <w:bidi w:val="0"/>
        <w:rPr>
          <w:rFonts w:hint="eastAsia"/>
        </w:rPr>
      </w:pPr>
      <w:r>
        <w:rPr>
          <w:rFonts w:hint="eastAsia"/>
        </w:rPr>
        <w:t>5.5 参数交互调节模块</w:t>
      </w:r>
    </w:p>
    <w:p w14:paraId="1B4DED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系统提供可视化参数调节能力，无需修改代码：</w:t>
      </w:r>
    </w:p>
    <w:p w14:paraId="39039D6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置信度阈值滑块</w:t>
      </w:r>
      <w:r>
        <w:rPr>
          <w:rFonts w:hint="eastAsia" w:ascii="宋体" w:hAnsi="宋体" w:eastAsia="宋体" w:cs="宋体"/>
          <w:color w:val="000000"/>
          <w:sz w:val="16"/>
          <w:szCs w:val="16"/>
          <w:bdr w:val="none" w:color="auto" w:sz="0" w:space="0"/>
        </w:rPr>
        <w:t>：调节范围 0.1~0.95，实时调整检测灵敏度。调高则检测更严格、误检少；调低则检测更宽松、漏检少。</w:t>
      </w:r>
    </w:p>
    <w:p w14:paraId="7E4D99C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检测模式单选按钮</w:t>
      </w:r>
      <w:r>
        <w:rPr>
          <w:rFonts w:hint="eastAsia" w:ascii="宋体" w:hAnsi="宋体" w:eastAsia="宋体" w:cs="宋体"/>
          <w:color w:val="000000"/>
          <w:sz w:val="16"/>
          <w:szCs w:val="16"/>
          <w:bdr w:val="none" w:color="auto" w:sz="0" w:space="0"/>
        </w:rPr>
        <w:t>：普通模式与航拍模式一键切换，自动加载对应模型与参数配置。</w:t>
      </w:r>
    </w:p>
    <w:p w14:paraId="61C8D8BA">
      <w:pPr>
        <w:pStyle w:val="4"/>
        <w:bidi w:val="0"/>
        <w:rPr>
          <w:rFonts w:hint="eastAsia"/>
        </w:rPr>
      </w:pPr>
      <w:r>
        <w:rPr>
          <w:rFonts w:hint="eastAsia"/>
        </w:rPr>
        <w:t>5.6 数据导出与统计模块</w:t>
      </w:r>
    </w:p>
    <w:p w14:paraId="2864CA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both"/>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系统支持两类数据导出，满足结果留存需求：</w:t>
      </w:r>
    </w:p>
    <w:p w14:paraId="036DA94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截图保存</w:t>
      </w:r>
      <w:r>
        <w:rPr>
          <w:rFonts w:hint="eastAsia" w:ascii="宋体" w:hAnsi="宋体" w:eastAsia="宋体" w:cs="宋体"/>
          <w:color w:val="000000"/>
          <w:sz w:val="16"/>
          <w:szCs w:val="16"/>
          <w:bdr w:val="none" w:color="auto" w:sz="0" w:space="0"/>
        </w:rPr>
        <w:t>：一键保存当前检测画面为 JPG 图片，保留完整可视化效果；</w:t>
      </w:r>
      <w:r>
        <w:rPr>
          <w:rStyle w:val="9"/>
          <w:rFonts w:hint="eastAsia" w:ascii="宋体" w:hAnsi="宋体" w:eastAsia="宋体" w:cs="宋体"/>
          <w:color w:val="000000"/>
          <w:sz w:val="16"/>
          <w:szCs w:val="16"/>
          <w:bdr w:val="none" w:color="auto" w:sz="0" w:space="0"/>
        </w:rPr>
        <w:t>统计报表导出</w:t>
      </w:r>
      <w:r>
        <w:rPr>
          <w:rFonts w:hint="eastAsia" w:ascii="宋体" w:hAnsi="宋体" w:eastAsia="宋体" w:cs="宋体"/>
          <w:color w:val="000000"/>
          <w:sz w:val="16"/>
          <w:szCs w:val="16"/>
          <w:bdr w:val="none" w:color="auto" w:sz="0" w:space="0"/>
        </w:rPr>
        <w:t>：生成 CSV 格式报表，包含时间、当前人数、峰值人数、平均 FPS、处理帧数等信息，便于后续数据分析。</w:t>
      </w:r>
    </w:p>
    <w:p w14:paraId="3CC47B4D">
      <w:pPr>
        <w:pStyle w:val="4"/>
        <w:bidi w:val="0"/>
        <w:rPr>
          <w:rFonts w:hint="eastAsia"/>
        </w:rPr>
      </w:pPr>
      <w:r>
        <w:rPr>
          <w:rFonts w:hint="eastAsia"/>
        </w:rPr>
        <w:t>5.7 高密度告警功能</w:t>
      </w:r>
    </w:p>
    <w:p w14:paraId="4A1ED9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系统内置高密度告警机制，当检测到当前画面人数超过 50 人时，画面中央自动显示红色告警文字「ALERT: HIGH DENSITY!」，可用于人群拥挤预警场景。告警阈值可通过配置类修改。</w:t>
      </w:r>
    </w:p>
    <w:p w14:paraId="577912C7">
      <w:pPr>
        <w:pStyle w:val="3"/>
        <w:bidi w:val="0"/>
        <w:rPr>
          <w:rFonts w:hint="eastAsia"/>
        </w:rPr>
      </w:pPr>
      <w:r>
        <w:rPr>
          <w:rFonts w:hint="eastAsia"/>
        </w:rPr>
        <w:t>第 6 章 代码实现与工程结构</w:t>
      </w:r>
    </w:p>
    <w:p w14:paraId="39F12C08">
      <w:pPr>
        <w:pStyle w:val="4"/>
        <w:bidi w:val="0"/>
        <w:rPr>
          <w:rFonts w:hint="eastAsia"/>
        </w:rPr>
      </w:pPr>
      <w:r>
        <w:rPr>
          <w:rFonts w:hint="eastAsia"/>
        </w:rPr>
        <w:t>6.1 开发与运行环境</w:t>
      </w:r>
    </w:p>
    <w:p w14:paraId="3F60C08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6.1.1 硬件环境</w:t>
      </w:r>
    </w:p>
    <w:p w14:paraId="5F17B42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最低配置：普通台式机 / 笔记本，CPU 即可运行，无需独立显卡；</w:t>
      </w:r>
    </w:p>
    <w:p w14:paraId="4E4A09C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推荐配置：多核 CPU，4GB 以上可用内存，保障实时检测流畅度。</w:t>
      </w:r>
    </w:p>
    <w:p w14:paraId="5F37DC1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6.1.2 软件依赖与安装</w:t>
      </w:r>
    </w:p>
    <w:p w14:paraId="39BFB19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操作系统：Windows /macOS/ Linux 均可；</w:t>
      </w:r>
    </w:p>
    <w:p w14:paraId="722528A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Python 版本：推荐 3.9~3.11，兼容性最佳；</w:t>
      </w:r>
    </w:p>
    <w:p w14:paraId="7EC7823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依赖安装命令：</w:t>
      </w:r>
    </w:p>
    <w:p w14:paraId="0FB1F68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bash</w:t>
      </w:r>
    </w:p>
    <w:p w14:paraId="53A7D1A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运行</w:t>
      </w:r>
    </w:p>
    <w:p w14:paraId="700254D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 基础依赖安装</w:t>
      </w:r>
    </w:p>
    <w:p w14:paraId="528BBA4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Fonts w:hint="eastAsia" w:ascii="宋体" w:hAnsi="宋体" w:eastAsia="宋体" w:cs="宋体"/>
          <w:color w:val="000000"/>
          <w:sz w:val="16"/>
          <w:szCs w:val="16"/>
        </w:rPr>
      </w:pPr>
      <w:r>
        <w:rPr>
          <w:rStyle w:val="11"/>
          <w:rFonts w:hint="eastAsia" w:ascii="宋体" w:hAnsi="宋体" w:eastAsia="宋体" w:cs="宋体"/>
          <w:color w:val="000000"/>
          <w:sz w:val="16"/>
          <w:szCs w:val="16"/>
          <w:bdr w:val="none" w:color="auto" w:sz="0" w:space="0"/>
        </w:rPr>
        <w:t>pip install opencv-python pillow numpy ultralytics tkinter</w:t>
      </w:r>
    </w:p>
    <w:p w14:paraId="7B938C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首次运行时程序会自动下载 YOLOv8 预训练权重文件，无需手动配置。</w:t>
      </w:r>
    </w:p>
    <w:p w14:paraId="75BF9720">
      <w:pPr>
        <w:pStyle w:val="4"/>
        <w:bidi w:val="0"/>
        <w:rPr>
          <w:rFonts w:hint="eastAsia"/>
        </w:rPr>
      </w:pPr>
      <w:r>
        <w:rPr>
          <w:rFonts w:hint="eastAsia"/>
        </w:rPr>
        <w:t>6.2 代码整体架构</w:t>
      </w:r>
    </w:p>
    <w:p w14:paraId="736EF5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全部代码封装在单个</w:t>
      </w:r>
      <w:r>
        <w:rPr>
          <w:rStyle w:val="11"/>
          <w:rFonts w:hint="eastAsia" w:ascii="宋体" w:hAnsi="宋体" w:eastAsia="宋体" w:cs="宋体"/>
          <w:color w:val="000000"/>
          <w:kern w:val="0"/>
          <w:sz w:val="16"/>
          <w:szCs w:val="16"/>
          <w:bdr w:val="none" w:color="auto" w:sz="0" w:space="0"/>
          <w:lang w:val="en-US" w:eastAsia="zh-CN" w:bidi="ar"/>
        </w:rPr>
        <w:t>main.py</w:t>
      </w:r>
      <w:r>
        <w:rPr>
          <w:rFonts w:hint="eastAsia" w:ascii="宋体" w:hAnsi="宋体" w:eastAsia="宋体" w:cs="宋体"/>
          <w:color w:val="000000"/>
          <w:kern w:val="0"/>
          <w:sz w:val="16"/>
          <w:szCs w:val="16"/>
          <w:bdr w:val="none" w:color="auto" w:sz="0" w:space="0"/>
          <w:lang w:val="en-US" w:eastAsia="zh-CN" w:bidi="ar"/>
        </w:rPr>
        <w:t>文件中，采用面向对象设计，共包含 4 个核心类，逻辑分层清晰，耦合度低：</w:t>
      </w:r>
    </w:p>
    <w:p w14:paraId="7F29CDD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both"/>
        <w:rPr>
          <w:rFonts w:hint="eastAsia" w:ascii="宋体" w:hAnsi="宋体" w:eastAsia="宋体" w:cs="宋体"/>
          <w:color w:val="000000"/>
          <w:sz w:val="16"/>
          <w:szCs w:val="16"/>
        </w:rPr>
      </w:pPr>
      <w:r>
        <w:rPr>
          <w:rStyle w:val="11"/>
          <w:rFonts w:hint="eastAsia" w:ascii="宋体" w:hAnsi="宋体" w:eastAsia="宋体" w:cs="宋体"/>
          <w:color w:val="000000"/>
          <w:sz w:val="16"/>
          <w:szCs w:val="16"/>
          <w:bdr w:val="none" w:color="auto" w:sz="0" w:space="0"/>
        </w:rPr>
        <w:t>Config</w:t>
      </w:r>
      <w:r>
        <w:rPr>
          <w:rFonts w:hint="eastAsia" w:ascii="宋体" w:hAnsi="宋体" w:eastAsia="宋体" w:cs="宋体"/>
          <w:color w:val="000000"/>
          <w:sz w:val="16"/>
          <w:szCs w:val="16"/>
          <w:bdr w:val="none" w:color="auto" w:sz="0" w:space="0"/>
        </w:rPr>
        <w:t>：配置类，集中管理所有模型参数、功能阈值、模式配置；</w:t>
      </w:r>
    </w:p>
    <w:p w14:paraId="74DC087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both"/>
        <w:rPr>
          <w:rFonts w:hint="eastAsia" w:ascii="宋体" w:hAnsi="宋体" w:eastAsia="宋体" w:cs="宋体"/>
          <w:color w:val="000000"/>
          <w:sz w:val="16"/>
          <w:szCs w:val="16"/>
        </w:rPr>
      </w:pPr>
      <w:r>
        <w:rPr>
          <w:rStyle w:val="11"/>
          <w:rFonts w:hint="eastAsia" w:ascii="宋体" w:hAnsi="宋体" w:eastAsia="宋体" w:cs="宋体"/>
          <w:color w:val="000000"/>
          <w:sz w:val="16"/>
          <w:szCs w:val="16"/>
          <w:bdr w:val="none" w:color="auto" w:sz="0" w:space="0"/>
        </w:rPr>
        <w:t>HeatmapAccumulator</w:t>
      </w:r>
      <w:r>
        <w:rPr>
          <w:rFonts w:hint="eastAsia" w:ascii="宋体" w:hAnsi="宋体" w:eastAsia="宋体" w:cs="宋体"/>
          <w:color w:val="000000"/>
          <w:sz w:val="16"/>
          <w:szCs w:val="16"/>
          <w:bdr w:val="none" w:color="auto" w:sz="0" w:space="0"/>
        </w:rPr>
        <w:t>：热力图累计器类，独立封装累计热力图逻辑；</w:t>
      </w:r>
    </w:p>
    <w:p w14:paraId="49CA3BA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both"/>
        <w:rPr>
          <w:rFonts w:hint="eastAsia" w:ascii="宋体" w:hAnsi="宋体" w:eastAsia="宋体" w:cs="宋体"/>
          <w:color w:val="000000"/>
          <w:sz w:val="16"/>
          <w:szCs w:val="16"/>
        </w:rPr>
      </w:pPr>
      <w:r>
        <w:rPr>
          <w:rStyle w:val="11"/>
          <w:rFonts w:hint="eastAsia" w:ascii="宋体" w:hAnsi="宋体" w:eastAsia="宋体" w:cs="宋体"/>
          <w:color w:val="000000"/>
          <w:sz w:val="16"/>
          <w:szCs w:val="16"/>
          <w:bdr w:val="none" w:color="auto" w:sz="0" w:space="0"/>
        </w:rPr>
        <w:t>CrowdDetectionCore</w:t>
      </w:r>
      <w:r>
        <w:rPr>
          <w:rFonts w:hint="eastAsia" w:ascii="宋体" w:hAnsi="宋体" w:eastAsia="宋体" w:cs="宋体"/>
          <w:color w:val="000000"/>
          <w:sz w:val="16"/>
          <w:szCs w:val="16"/>
          <w:bdr w:val="none" w:color="auto" w:sz="0" w:space="0"/>
        </w:rPr>
        <w:t>：检测核心类，包含所有算法与业务逻辑，与界面解耦；</w:t>
      </w:r>
    </w:p>
    <w:p w14:paraId="4F37018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both"/>
        <w:rPr>
          <w:rFonts w:hint="eastAsia" w:ascii="宋体" w:hAnsi="宋体" w:eastAsia="宋体" w:cs="宋体"/>
          <w:color w:val="000000"/>
          <w:sz w:val="16"/>
          <w:szCs w:val="16"/>
        </w:rPr>
      </w:pPr>
      <w:r>
        <w:rPr>
          <w:rStyle w:val="11"/>
          <w:rFonts w:hint="eastAsia" w:ascii="宋体" w:hAnsi="宋体" w:eastAsia="宋体" w:cs="宋体"/>
          <w:color w:val="000000"/>
          <w:sz w:val="16"/>
          <w:szCs w:val="16"/>
          <w:bdr w:val="none" w:color="auto" w:sz="0" w:space="0"/>
        </w:rPr>
        <w:t>CrowdDetectionUI</w:t>
      </w:r>
      <w:r>
        <w:rPr>
          <w:rFonts w:hint="eastAsia" w:ascii="宋体" w:hAnsi="宋体" w:eastAsia="宋体" w:cs="宋体"/>
          <w:color w:val="000000"/>
          <w:sz w:val="16"/>
          <w:szCs w:val="16"/>
          <w:bdr w:val="none" w:color="auto" w:sz="0" w:space="0"/>
        </w:rPr>
        <w:t>：界面主类，基于 Tkinter 构建图形化界面，调用核心类完成功能。</w:t>
      </w:r>
    </w:p>
    <w:p w14:paraId="23FFD437">
      <w:pPr>
        <w:pStyle w:val="4"/>
        <w:bidi w:val="0"/>
        <w:rPr>
          <w:rFonts w:hint="eastAsia"/>
        </w:rPr>
      </w:pPr>
      <w:r>
        <w:rPr>
          <w:rFonts w:hint="eastAsia"/>
        </w:rPr>
        <w:t>6.3 核心类与模块详解</w:t>
      </w:r>
    </w:p>
    <w:p w14:paraId="78E8A43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6.3.1 Config 配置类</w:t>
      </w:r>
    </w:p>
    <w:p w14:paraId="3CC4DF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集中管理系统所有可配置参数，避免硬编码，便于统一调优。包含模型路径、置信度阈值、IOU 阈值、输入尺寸、平滑窗口大小、最小人体尺寸、告警阈值等全部参数，普通模式与航拍模式参数分别定义。</w:t>
      </w:r>
    </w:p>
    <w:p w14:paraId="7C0D60F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6.3.2 HeatmapAccumulator 热力图累计器类</w:t>
      </w:r>
    </w:p>
    <w:p w14:paraId="04EB83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独立实现累计热力图功能，包含初始化、更新、重置三个方法。内部维护热力图矩阵与衰减系数，每帧接收检测框坐标，更新累积热力图并返回彩色可视化结果。</w:t>
      </w:r>
    </w:p>
    <w:p w14:paraId="3B377A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6.3.3 CrowdDetectionCore 检测核心类</w:t>
      </w:r>
    </w:p>
    <w:p w14:paraId="78E82D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系统的核心业务类，包含模型加载、帧处理、输入源控制、统计管理、区域管理等全部核心功能，主要方法如下：</w:t>
      </w:r>
    </w:p>
    <w:p w14:paraId="0122E7C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firstLine="320" w:firstLineChars="200"/>
        <w:rPr>
          <w:rFonts w:hint="eastAsia" w:ascii="宋体" w:hAnsi="宋体" w:eastAsia="宋体" w:cs="宋体"/>
          <w:color w:val="000000"/>
          <w:sz w:val="16"/>
          <w:szCs w:val="16"/>
        </w:rPr>
      </w:pPr>
      <w:r>
        <w:rPr>
          <w:rStyle w:val="11"/>
          <w:rFonts w:hint="eastAsia" w:ascii="宋体" w:hAnsi="宋体" w:eastAsia="宋体" w:cs="宋体"/>
          <w:color w:val="000000"/>
          <w:sz w:val="16"/>
          <w:szCs w:val="16"/>
          <w:bdr w:val="none" w:color="auto" w:sz="0" w:space="0"/>
        </w:rPr>
        <w:t>load_model()</w:t>
      </w:r>
      <w:r>
        <w:rPr>
          <w:rFonts w:hint="eastAsia" w:ascii="宋体" w:hAnsi="宋体" w:eastAsia="宋体" w:cs="宋体"/>
          <w:color w:val="000000"/>
          <w:sz w:val="16"/>
          <w:szCs w:val="16"/>
          <w:bdr w:val="none" w:color="auto" w:sz="0" w:space="0"/>
        </w:rPr>
        <w:t>：根据模式选择加载对应权重，配置检测参数；</w:t>
      </w:r>
    </w:p>
    <w:p w14:paraId="4DFCCCD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firstLine="320" w:firstLineChars="200"/>
        <w:rPr>
          <w:rFonts w:hint="eastAsia" w:ascii="宋体" w:hAnsi="宋体" w:eastAsia="宋体" w:cs="宋体"/>
          <w:color w:val="000000"/>
          <w:sz w:val="16"/>
          <w:szCs w:val="16"/>
        </w:rPr>
      </w:pPr>
      <w:r>
        <w:rPr>
          <w:rStyle w:val="11"/>
          <w:rFonts w:hint="eastAsia" w:ascii="宋体" w:hAnsi="宋体" w:eastAsia="宋体" w:cs="宋体"/>
          <w:color w:val="000000"/>
          <w:sz w:val="16"/>
          <w:szCs w:val="16"/>
          <w:bdr w:val="none" w:color="auto" w:sz="0" w:space="0"/>
        </w:rPr>
        <w:t>process_frame()</w:t>
      </w:r>
      <w:r>
        <w:rPr>
          <w:rFonts w:hint="eastAsia" w:ascii="宋体" w:hAnsi="宋体" w:eastAsia="宋体" w:cs="宋体"/>
          <w:color w:val="000000"/>
          <w:sz w:val="16"/>
          <w:szCs w:val="16"/>
          <w:bdr w:val="none" w:color="auto" w:sz="0" w:space="0"/>
        </w:rPr>
        <w:t>：单帧处理主入口，执行检测、后处理、可视化全流程；</w:t>
      </w:r>
    </w:p>
    <w:p w14:paraId="4BFC785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firstLine="320" w:firstLineChars="200"/>
        <w:rPr>
          <w:rFonts w:hint="eastAsia" w:ascii="宋体" w:hAnsi="宋体" w:eastAsia="宋体" w:cs="宋体"/>
          <w:color w:val="000000"/>
          <w:sz w:val="16"/>
          <w:szCs w:val="16"/>
        </w:rPr>
      </w:pPr>
      <w:r>
        <w:rPr>
          <w:rStyle w:val="11"/>
          <w:rFonts w:hint="eastAsia" w:ascii="宋体" w:hAnsi="宋体" w:eastAsia="宋体" w:cs="宋体"/>
          <w:color w:val="000000"/>
          <w:sz w:val="16"/>
          <w:szCs w:val="16"/>
          <w:bdr w:val="none" w:color="auto" w:sz="0" w:space="0"/>
        </w:rPr>
        <w:t>start_camera() / start_video() / start_image()</w:t>
      </w:r>
      <w:r>
        <w:rPr>
          <w:rFonts w:hint="eastAsia" w:ascii="宋体" w:hAnsi="宋体" w:eastAsia="宋体" w:cs="宋体"/>
          <w:color w:val="000000"/>
          <w:sz w:val="16"/>
          <w:szCs w:val="16"/>
          <w:bdr w:val="none" w:color="auto" w:sz="0" w:space="0"/>
        </w:rPr>
        <w:t>：三类输入源的启动方法；</w:t>
      </w:r>
    </w:p>
    <w:p w14:paraId="059AB93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firstLine="320" w:firstLineChars="200"/>
        <w:rPr>
          <w:rFonts w:hint="eastAsia" w:ascii="宋体" w:hAnsi="宋体" w:eastAsia="宋体" w:cs="宋体"/>
          <w:color w:val="000000"/>
          <w:sz w:val="16"/>
          <w:szCs w:val="16"/>
        </w:rPr>
      </w:pPr>
      <w:r>
        <w:rPr>
          <w:rStyle w:val="11"/>
          <w:rFonts w:hint="eastAsia" w:ascii="宋体" w:hAnsi="宋体" w:eastAsia="宋体" w:cs="宋体"/>
          <w:color w:val="000000"/>
          <w:sz w:val="16"/>
          <w:szCs w:val="16"/>
          <w:bdr w:val="none" w:color="auto" w:sz="0" w:space="0"/>
        </w:rPr>
        <w:t>get_smooth_count()</w:t>
      </w:r>
      <w:r>
        <w:rPr>
          <w:rFonts w:hint="eastAsia" w:ascii="宋体" w:hAnsi="宋体" w:eastAsia="宋体" w:cs="宋体"/>
          <w:color w:val="000000"/>
          <w:sz w:val="16"/>
          <w:szCs w:val="16"/>
          <w:bdr w:val="none" w:color="auto" w:sz="0" w:space="0"/>
        </w:rPr>
        <w:t>：滑动平均计数计算；</w:t>
      </w:r>
    </w:p>
    <w:p w14:paraId="44A5199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firstLine="320" w:firstLineChars="200"/>
        <w:rPr>
          <w:rFonts w:hint="eastAsia" w:ascii="宋体" w:hAnsi="宋体" w:eastAsia="宋体" w:cs="宋体"/>
          <w:color w:val="000000"/>
          <w:sz w:val="16"/>
          <w:szCs w:val="16"/>
        </w:rPr>
      </w:pPr>
      <w:r>
        <w:rPr>
          <w:rStyle w:val="11"/>
          <w:rFonts w:hint="eastAsia" w:ascii="宋体" w:hAnsi="宋体" w:eastAsia="宋体" w:cs="宋体"/>
          <w:color w:val="000000"/>
          <w:sz w:val="16"/>
          <w:szCs w:val="16"/>
          <w:bdr w:val="none" w:color="auto" w:sz="0" w:space="0"/>
        </w:rPr>
        <w:t>filter_small_targets()</w:t>
      </w:r>
      <w:r>
        <w:rPr>
          <w:rFonts w:hint="eastAsia" w:ascii="宋体" w:hAnsi="宋体" w:eastAsia="宋体" w:cs="宋体"/>
          <w:color w:val="000000"/>
          <w:sz w:val="16"/>
          <w:szCs w:val="16"/>
          <w:bdr w:val="none" w:color="auto" w:sz="0" w:space="0"/>
        </w:rPr>
        <w:t>：小目标过滤；</w:t>
      </w:r>
    </w:p>
    <w:p w14:paraId="30EF3A8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firstLine="320" w:firstLineChars="200"/>
        <w:rPr>
          <w:rFonts w:hint="eastAsia" w:ascii="宋体" w:hAnsi="宋体" w:eastAsia="宋体" w:cs="宋体"/>
          <w:color w:val="000000"/>
          <w:sz w:val="16"/>
          <w:szCs w:val="16"/>
        </w:rPr>
      </w:pPr>
      <w:r>
        <w:rPr>
          <w:rStyle w:val="11"/>
          <w:rFonts w:hint="eastAsia" w:ascii="宋体" w:hAnsi="宋体" w:eastAsia="宋体" w:cs="宋体"/>
          <w:color w:val="000000"/>
          <w:sz w:val="16"/>
          <w:szCs w:val="16"/>
          <w:bdr w:val="none" w:color="auto" w:sz="0" w:space="0"/>
        </w:rPr>
        <w:t>count_in_zone()</w:t>
      </w:r>
      <w:r>
        <w:rPr>
          <w:rFonts w:hint="eastAsia" w:ascii="宋体" w:hAnsi="宋体" w:eastAsia="宋体" w:cs="宋体"/>
          <w:color w:val="000000"/>
          <w:sz w:val="16"/>
          <w:szCs w:val="16"/>
          <w:bdr w:val="none" w:color="auto" w:sz="0" w:space="0"/>
        </w:rPr>
        <w:t>：区域内人数统计；</w:t>
      </w:r>
    </w:p>
    <w:p w14:paraId="176F0C6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firstLine="320" w:firstLineChars="200"/>
        <w:rPr>
          <w:rFonts w:hint="eastAsia" w:ascii="宋体" w:hAnsi="宋体" w:eastAsia="宋体" w:cs="宋体"/>
          <w:color w:val="000000"/>
          <w:sz w:val="16"/>
          <w:szCs w:val="16"/>
        </w:rPr>
      </w:pPr>
      <w:r>
        <w:rPr>
          <w:rStyle w:val="11"/>
          <w:rFonts w:hint="eastAsia" w:ascii="宋体" w:hAnsi="宋体" w:eastAsia="宋体" w:cs="宋体"/>
          <w:color w:val="000000"/>
          <w:sz w:val="16"/>
          <w:szCs w:val="16"/>
          <w:bdr w:val="none" w:color="auto" w:sz="0" w:space="0"/>
        </w:rPr>
        <w:t>stop() / reset_stats()</w:t>
      </w:r>
      <w:r>
        <w:rPr>
          <w:rFonts w:hint="eastAsia" w:ascii="宋体" w:hAnsi="宋体" w:eastAsia="宋体" w:cs="宋体"/>
          <w:color w:val="000000"/>
          <w:sz w:val="16"/>
          <w:szCs w:val="16"/>
          <w:bdr w:val="none" w:color="auto" w:sz="0" w:space="0"/>
        </w:rPr>
        <w:t>：停止检测与重置统计数据。</w:t>
      </w:r>
    </w:p>
    <w:p w14:paraId="08D318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该类完全独立于界面，可单独调用，便于后续扩展为 Web 服务或嵌入式部署。</w:t>
      </w:r>
    </w:p>
    <w:p w14:paraId="39BBB49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6.3.4 CrowdDetectionUI 界面主类</w:t>
      </w:r>
    </w:p>
    <w:p w14:paraId="60EADE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基于 Tkinter 构建图形化交互界面，采用左右分栏布局：左侧为视频显示区域，右侧为控制面板。控制面板包含输入源选择、模式切换、置信度滑块、功能开关、区域操作、统计信息、操作按钮、状态栏等组件。</w:t>
      </w:r>
    </w:p>
    <w:p w14:paraId="773D51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界面通过多线程机制避免检测过程中界面卡顿，通过</w:t>
      </w:r>
      <w:r>
        <w:rPr>
          <w:rStyle w:val="11"/>
          <w:rFonts w:hint="eastAsia" w:ascii="宋体" w:hAnsi="宋体" w:eastAsia="宋体" w:cs="宋体"/>
          <w:color w:val="000000"/>
          <w:kern w:val="0"/>
          <w:sz w:val="16"/>
          <w:szCs w:val="16"/>
          <w:bdr w:val="none" w:color="auto" w:sz="0" w:space="0"/>
          <w:lang w:val="en-US" w:eastAsia="zh-CN" w:bidi="ar"/>
        </w:rPr>
        <w:t>after()</w:t>
      </w:r>
      <w:r>
        <w:rPr>
          <w:rFonts w:hint="eastAsia" w:ascii="宋体" w:hAnsi="宋体" w:eastAsia="宋体" w:cs="宋体"/>
          <w:color w:val="000000"/>
          <w:kern w:val="0"/>
          <w:sz w:val="16"/>
          <w:szCs w:val="16"/>
          <w:bdr w:val="none" w:color="auto" w:sz="0" w:space="0"/>
          <w:lang w:val="en-US" w:eastAsia="zh-CN" w:bidi="ar"/>
        </w:rPr>
        <w:t>方法实现视频帧循环刷新，保证交互流畅。</w:t>
      </w:r>
    </w:p>
    <w:p w14:paraId="0D78882E">
      <w:pPr>
        <w:pStyle w:val="4"/>
        <w:bidi w:val="0"/>
        <w:rPr>
          <w:rFonts w:hint="eastAsia"/>
        </w:rPr>
      </w:pPr>
      <w:r>
        <w:rPr>
          <w:rFonts w:hint="eastAsia"/>
        </w:rPr>
        <w:t>6.4 关键代码片段解析</w:t>
      </w:r>
    </w:p>
    <w:p w14:paraId="45106BA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（1）YOLOv8 推理核心代码</w:t>
      </w:r>
    </w:p>
    <w:p w14:paraId="12ECA19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python</w:t>
      </w:r>
    </w:p>
    <w:p w14:paraId="1E6B34D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运行</w:t>
      </w:r>
    </w:p>
    <w:p w14:paraId="1070F1A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results = self.model(</w:t>
      </w:r>
    </w:p>
    <w:p w14:paraId="19BBBB1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 xml:space="preserve">    frame,</w:t>
      </w:r>
    </w:p>
    <w:p w14:paraId="7AEA200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 xml:space="preserve">    imgsz=self.imgsz,</w:t>
      </w:r>
    </w:p>
    <w:p w14:paraId="6BDB3EF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 xml:space="preserve">    conf=self.conf_threshold,</w:t>
      </w:r>
    </w:p>
    <w:p w14:paraId="654594B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 xml:space="preserve">    iou=self.iou_threshold,</w:t>
      </w:r>
    </w:p>
    <w:p w14:paraId="4F250E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 xml:space="preserve">    classes=[0],  # 仅检测person类别</w:t>
      </w:r>
    </w:p>
    <w:p w14:paraId="0AE2AA8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Fonts w:hint="eastAsia" w:ascii="宋体" w:hAnsi="宋体" w:eastAsia="宋体" w:cs="宋体"/>
          <w:color w:val="000000"/>
          <w:sz w:val="16"/>
          <w:szCs w:val="16"/>
        </w:rPr>
      </w:pPr>
      <w:r>
        <w:rPr>
          <w:rStyle w:val="11"/>
          <w:rFonts w:hint="eastAsia" w:ascii="宋体" w:hAnsi="宋体" w:eastAsia="宋体" w:cs="宋体"/>
          <w:color w:val="000000"/>
          <w:sz w:val="16"/>
          <w:szCs w:val="16"/>
          <w:bdr w:val="none" w:color="auto" w:sz="0" w:space="0"/>
        </w:rPr>
        <w:t xml:space="preserve">    verbose=False)</w:t>
      </w:r>
    </w:p>
    <w:p w14:paraId="61B2C0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该段代码为系统最核心的推理调用，一行代码完成模型推理、NMS、类别过滤全部操作，体现了 Ultralytics 库的高度封装性。</w:t>
      </w:r>
    </w:p>
    <w:p w14:paraId="3679936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（2）热力图叠加代码</w:t>
      </w:r>
    </w:p>
    <w:p w14:paraId="7934819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python</w:t>
      </w:r>
    </w:p>
    <w:p w14:paraId="5C4479E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运行</w:t>
      </w:r>
    </w:p>
    <w:p w14:paraId="3C2AFAA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alpha = 0.4</w:t>
      </w:r>
    </w:p>
    <w:p w14:paraId="568E211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Fonts w:hint="eastAsia" w:ascii="宋体" w:hAnsi="宋体" w:eastAsia="宋体" w:cs="宋体"/>
          <w:color w:val="000000"/>
          <w:sz w:val="16"/>
          <w:szCs w:val="16"/>
        </w:rPr>
      </w:pPr>
      <w:r>
        <w:rPr>
          <w:rStyle w:val="11"/>
          <w:rFonts w:hint="eastAsia" w:ascii="宋体" w:hAnsi="宋体" w:eastAsia="宋体" w:cs="宋体"/>
          <w:color w:val="000000"/>
          <w:sz w:val="16"/>
          <w:szCs w:val="16"/>
          <w:bdr w:val="none" w:color="auto" w:sz="0" w:space="0"/>
        </w:rPr>
        <w:t>annotated_frame = cv2.addWeighted(annotated_frame, 1 - alpha, heatmap, alpha, 0)</w:t>
      </w:r>
    </w:p>
    <w:p w14:paraId="560928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采用加权叠加算法将热力图与原图融合，alpha=0.4 表示热力图透明度 40%，既保留原图细节又清晰显示密度分布。</w:t>
      </w:r>
    </w:p>
    <w:p w14:paraId="72D8137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（3）模式切换加载逻辑</w:t>
      </w:r>
    </w:p>
    <w:p w14:paraId="26A778F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python</w:t>
      </w:r>
    </w:p>
    <w:p w14:paraId="78227ED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运行</w:t>
      </w:r>
    </w:p>
    <w:p w14:paraId="565E506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if use_drone_mode:</w:t>
      </w:r>
    </w:p>
    <w:p w14:paraId="2424C21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 xml:space="preserve">    self.imgsz = self.config.drone_imgsz</w:t>
      </w:r>
    </w:p>
    <w:p w14:paraId="72AC4A1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 xml:space="preserve">    self.conf_threshold = self.config.drone_conf_threshold</w:t>
      </w:r>
    </w:p>
    <w:p w14:paraId="01B451A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Style w:val="11"/>
          <w:rFonts w:hint="eastAsia" w:ascii="宋体" w:hAnsi="宋体" w:eastAsia="宋体" w:cs="宋体"/>
          <w:color w:val="000000"/>
          <w:sz w:val="16"/>
          <w:szCs w:val="16"/>
          <w:bdr w:val="none" w:color="auto" w:sz="0" w:space="0"/>
        </w:rPr>
      </w:pPr>
      <w:r>
        <w:rPr>
          <w:rStyle w:val="11"/>
          <w:rFonts w:hint="eastAsia" w:ascii="宋体" w:hAnsi="宋体" w:eastAsia="宋体" w:cs="宋体"/>
          <w:color w:val="000000"/>
          <w:sz w:val="16"/>
          <w:szCs w:val="16"/>
          <w:bdr w:val="none" w:color="auto" w:sz="0" w:space="0"/>
        </w:rPr>
        <w:t xml:space="preserve">    self.iou_threshold = self.config.drone_iou_threshold</w:t>
      </w:r>
    </w:p>
    <w:p w14:paraId="6B8026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62" w:beforeAutospacing="0" w:after="80" w:afterAutospacing="0" w:line="240" w:lineRule="atLeast"/>
        <w:ind w:left="0" w:right="0"/>
        <w:rPr>
          <w:rFonts w:hint="eastAsia" w:ascii="宋体" w:hAnsi="宋体" w:eastAsia="宋体" w:cs="宋体"/>
          <w:color w:val="000000"/>
          <w:sz w:val="16"/>
          <w:szCs w:val="16"/>
        </w:rPr>
      </w:pPr>
      <w:r>
        <w:rPr>
          <w:rStyle w:val="11"/>
          <w:rFonts w:hint="eastAsia" w:ascii="宋体" w:hAnsi="宋体" w:eastAsia="宋体" w:cs="宋体"/>
          <w:color w:val="000000"/>
          <w:sz w:val="16"/>
          <w:szCs w:val="16"/>
          <w:bdr w:val="none" w:color="auto" w:sz="0" w:space="0"/>
        </w:rPr>
        <w:t xml:space="preserve">    self.model = YOLO(self.config.model_medium)</w:t>
      </w:r>
    </w:p>
    <w:p w14:paraId="0391A8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切换航拍模式时一次性完成分辨率、阈值、模型三项核心参数的更新，确保模式切换一致性。</w:t>
      </w:r>
    </w:p>
    <w:p w14:paraId="56E785F8">
      <w:pPr>
        <w:pStyle w:val="4"/>
        <w:bidi w:val="0"/>
        <w:rPr>
          <w:rFonts w:hint="eastAsia"/>
        </w:rPr>
      </w:pPr>
      <w:r>
        <w:rPr>
          <w:rFonts w:hint="eastAsia"/>
        </w:rPr>
        <w:t>6.5 系统运行操作说明</w:t>
      </w:r>
    </w:p>
    <w:p w14:paraId="2D286BC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运行</w:t>
      </w:r>
      <w:r>
        <w:rPr>
          <w:rStyle w:val="11"/>
          <w:rFonts w:hint="eastAsia" w:ascii="宋体" w:hAnsi="宋体" w:eastAsia="宋体" w:cs="宋体"/>
          <w:color w:val="000000"/>
          <w:sz w:val="16"/>
          <w:szCs w:val="16"/>
          <w:bdr w:val="none" w:color="auto" w:sz="0" w:space="0"/>
        </w:rPr>
        <w:t>main.py</w:t>
      </w:r>
      <w:r>
        <w:rPr>
          <w:rFonts w:hint="eastAsia" w:ascii="宋体" w:hAnsi="宋体" w:eastAsia="宋体" w:cs="宋体"/>
          <w:color w:val="000000"/>
          <w:sz w:val="16"/>
          <w:szCs w:val="16"/>
          <w:bdr w:val="none" w:color="auto" w:sz="0" w:space="0"/>
        </w:rPr>
        <w:t>启动程序，首次运行会自动下载模型权重；</w:t>
      </w:r>
    </w:p>
    <w:p w14:paraId="2241E6D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在右侧面板选择检测模式（普通 / 航拍）；</w:t>
      </w:r>
    </w:p>
    <w:p w14:paraId="08407FC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选择输入源：摄像头、图片或视频；</w:t>
      </w:r>
    </w:p>
    <w:p w14:paraId="5F2A6E4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检测过程中可调节置信度滑块、勾选热力图开关、定义检测区域；</w:t>
      </w:r>
    </w:p>
    <w:p w14:paraId="1D26407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可随时点击截图、导出报表、重置统计、停止检测等按钮执行对应操作。</w:t>
      </w:r>
    </w:p>
    <w:p w14:paraId="0424D4FA">
      <w:pPr>
        <w:pStyle w:val="3"/>
        <w:bidi w:val="0"/>
        <w:rPr>
          <w:rFonts w:hint="eastAsia"/>
        </w:rPr>
      </w:pPr>
      <w:r>
        <w:rPr>
          <w:rFonts w:hint="eastAsia"/>
        </w:rPr>
        <w:t>第 7 章 汇报演示与测试分析</w:t>
      </w:r>
    </w:p>
    <w:p w14:paraId="3AA385F6">
      <w:pPr>
        <w:pStyle w:val="4"/>
        <w:bidi w:val="0"/>
        <w:rPr>
          <w:rFonts w:hint="eastAsia"/>
        </w:rPr>
      </w:pPr>
      <w:r>
        <w:rPr>
          <w:rFonts w:hint="eastAsia"/>
        </w:rPr>
        <w:t>7.1 课堂汇报方案设计</w:t>
      </w:r>
    </w:p>
    <w:p w14:paraId="4EB34EE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7.1.1 汇报结构与时间分配</w:t>
      </w:r>
    </w:p>
    <w:p w14:paraId="0018D6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总时长 5-8 分钟，分为四个部分：</w:t>
      </w:r>
    </w:p>
    <w:p w14:paraId="33F51DA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小组与系统介绍（1 分钟）</w:t>
      </w:r>
      <w:r>
        <w:rPr>
          <w:rFonts w:hint="eastAsia" w:ascii="宋体" w:hAnsi="宋体" w:eastAsia="宋体" w:cs="宋体"/>
          <w:color w:val="000000"/>
          <w:sz w:val="16"/>
          <w:szCs w:val="16"/>
          <w:bdr w:val="none" w:color="auto" w:sz="0" w:space="0"/>
        </w:rPr>
        <w:t>：介绍组员分工、项目任务、技术选型与应用场景；</w:t>
      </w:r>
    </w:p>
    <w:p w14:paraId="59BCAC9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系统核心设计（1-2 分钟）</w:t>
      </w:r>
      <w:r>
        <w:rPr>
          <w:rFonts w:hint="eastAsia" w:ascii="宋体" w:hAnsi="宋体" w:eastAsia="宋体" w:cs="宋体"/>
          <w:color w:val="000000"/>
          <w:sz w:val="16"/>
          <w:szCs w:val="16"/>
          <w:bdr w:val="none" w:color="auto" w:sz="0" w:space="0"/>
        </w:rPr>
        <w:t>：讲解系统整体架构、双模式设计思路、核心算法原理，结合课堂知识点；</w:t>
      </w:r>
    </w:p>
    <w:p w14:paraId="2DCA6C0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功能演示（2-3 分钟）</w:t>
      </w:r>
      <w:r>
        <w:rPr>
          <w:rFonts w:hint="eastAsia" w:ascii="宋体" w:hAnsi="宋体" w:eastAsia="宋体" w:cs="宋体"/>
          <w:color w:val="000000"/>
          <w:sz w:val="16"/>
          <w:szCs w:val="16"/>
          <w:bdr w:val="none" w:color="auto" w:sz="0" w:space="0"/>
        </w:rPr>
        <w:t>：现场运行系统，依次展示基础检测、热力图、区域计数、数据导出功能；</w:t>
      </w:r>
    </w:p>
    <w:p w14:paraId="57BFD14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总结与收获（1 分钟）</w:t>
      </w:r>
      <w:r>
        <w:rPr>
          <w:rFonts w:hint="eastAsia" w:ascii="宋体" w:hAnsi="宋体" w:eastAsia="宋体" w:cs="宋体"/>
          <w:color w:val="000000"/>
          <w:sz w:val="16"/>
          <w:szCs w:val="16"/>
          <w:bdr w:val="none" w:color="auto" w:sz="0" w:space="0"/>
        </w:rPr>
        <w:t>：总结项目亮点、遇到的问题与解决方法、课程知识结合收获。</w:t>
      </w:r>
    </w:p>
    <w:p w14:paraId="1D066CB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7.1.2 汇报核心要点</w:t>
      </w:r>
    </w:p>
    <w:p w14:paraId="64DF9B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汇报重点突出技术思路而非代码细节，每一项技术点均关联课堂知识点：</w:t>
      </w:r>
    </w:p>
    <w:p w14:paraId="0D63565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图像预处理 → 数据清洗、数据预处理；</w:t>
      </w:r>
    </w:p>
    <w:p w14:paraId="6861E6C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特征检测与分类 → 特征工程、二分类 / 多分类；</w:t>
      </w:r>
    </w:p>
    <w:p w14:paraId="6DD1CF7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输入输出架构 → 输入空间 X、输出空间 Y、假设集与模型预测；</w:t>
      </w:r>
    </w:p>
    <w:p w14:paraId="28ED47A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后处理优化 → 模型结果优化、误差控制。</w:t>
      </w:r>
    </w:p>
    <w:p w14:paraId="32635500">
      <w:pPr>
        <w:pStyle w:val="4"/>
        <w:bidi w:val="0"/>
        <w:rPr>
          <w:rFonts w:hint="eastAsia"/>
        </w:rPr>
      </w:pPr>
      <w:r>
        <w:rPr>
          <w:rFonts w:hint="eastAsia"/>
        </w:rPr>
        <w:t>7.2 系统演示流程</w:t>
      </w:r>
    </w:p>
    <w:p w14:paraId="273802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5 分钟标准演示步骤：</w:t>
      </w:r>
    </w:p>
    <w:p w14:paraId="6DC490E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启动系统（第 1 分钟）</w:t>
      </w:r>
      <w:r>
        <w:rPr>
          <w:rFonts w:hint="eastAsia" w:ascii="宋体" w:hAnsi="宋体" w:eastAsia="宋体" w:cs="宋体"/>
          <w:color w:val="000000"/>
          <w:sz w:val="16"/>
          <w:szCs w:val="16"/>
          <w:bdr w:val="none" w:color="auto" w:sz="0" w:space="0"/>
        </w:rPr>
        <w:t>：运行程序，展示图形界面布局，介绍左右分区功能；</w:t>
      </w:r>
    </w:p>
    <w:p w14:paraId="41C08E2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基础检测演示（第 2 分钟）</w:t>
      </w:r>
      <w:r>
        <w:rPr>
          <w:rFonts w:hint="eastAsia" w:ascii="宋体" w:hAnsi="宋体" w:eastAsia="宋体" w:cs="宋体"/>
          <w:color w:val="000000"/>
          <w:sz w:val="16"/>
          <w:szCs w:val="16"/>
          <w:bdr w:val="none" w:color="auto" w:sz="0" w:space="0"/>
        </w:rPr>
        <w:t>：点击摄像头启动实时检测，展示绿色检测框、人数统计、FPS 显示，说明检测效果；</w:t>
      </w:r>
    </w:p>
    <w:p w14:paraId="4F53734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热力图功能演示（第 3 分钟）</w:t>
      </w:r>
      <w:r>
        <w:rPr>
          <w:rFonts w:hint="eastAsia" w:ascii="宋体" w:hAnsi="宋体" w:eastAsia="宋体" w:cs="宋体"/>
          <w:color w:val="000000"/>
          <w:sz w:val="16"/>
          <w:szCs w:val="16"/>
          <w:bdr w:val="none" w:color="auto" w:sz="0" w:space="0"/>
        </w:rPr>
        <w:t>：勾选密度热力图，展示红黄蓝颜色变化，解释颜色含义与密度分布；</w:t>
      </w:r>
    </w:p>
    <w:p w14:paraId="1FFD23F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区域统计演示（第 4 分钟）</w:t>
      </w:r>
      <w:r>
        <w:rPr>
          <w:rFonts w:hint="eastAsia" w:ascii="宋体" w:hAnsi="宋体" w:eastAsia="宋体" w:cs="宋体"/>
          <w:color w:val="000000"/>
          <w:sz w:val="16"/>
          <w:szCs w:val="16"/>
          <w:bdr w:val="none" w:color="auto" w:sz="0" w:space="0"/>
        </w:rPr>
        <w:t>：点击定义单区域，鼠标绘制多边形，展示区域内人数实时统计效果；</w:t>
      </w:r>
    </w:p>
    <w:p w14:paraId="317F03D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数据导出演示（第 5 分钟）</w:t>
      </w:r>
      <w:r>
        <w:rPr>
          <w:rFonts w:hint="eastAsia" w:ascii="宋体" w:hAnsi="宋体" w:eastAsia="宋体" w:cs="宋体"/>
          <w:color w:val="000000"/>
          <w:sz w:val="16"/>
          <w:szCs w:val="16"/>
          <w:bdr w:val="none" w:color="auto" w:sz="0" w:space="0"/>
        </w:rPr>
        <w:t>：点击截图保存画面，点击导出统计报表，展示生成的 CSV 文件内容。</w:t>
      </w:r>
    </w:p>
    <w:p w14:paraId="325DD7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如需展示航拍模式，可额外增加 1 分钟，切换模式后播放航拍测试视频，对比两种模式的检测效果差异。</w:t>
      </w:r>
    </w:p>
    <w:p w14:paraId="6ACE01AE">
      <w:pPr>
        <w:pStyle w:val="4"/>
        <w:bidi w:val="0"/>
        <w:rPr>
          <w:rFonts w:hint="eastAsia"/>
        </w:rPr>
      </w:pPr>
      <w:r>
        <w:rPr>
          <w:rFonts w:hint="eastAsia"/>
        </w:rPr>
        <w:t>7.3 性能测试与结果分析</w:t>
      </w:r>
    </w:p>
    <w:p w14:paraId="57AF66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在普通笔记本 CPU 环境下测试，性能结果如下：</w:t>
      </w:r>
    </w:p>
    <w:p w14:paraId="61A502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表格</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245"/>
        <w:gridCol w:w="910"/>
        <w:gridCol w:w="925"/>
      </w:tblGrid>
      <w:tr w14:paraId="323C3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shd w:val="clear"/>
            <w:vAlign w:val="center"/>
          </w:tcPr>
          <w:p w14:paraId="65091665">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000000"/>
                <w:sz w:val="16"/>
                <w:szCs w:val="16"/>
              </w:rPr>
            </w:pPr>
            <w:r>
              <w:rPr>
                <w:rFonts w:hint="eastAsia" w:ascii="宋体" w:hAnsi="宋体" w:eastAsia="宋体" w:cs="宋体"/>
                <w:b/>
                <w:bCs/>
                <w:color w:val="000000"/>
                <w:kern w:val="0"/>
                <w:sz w:val="16"/>
                <w:szCs w:val="16"/>
                <w:bdr w:val="none" w:color="auto" w:sz="0" w:space="0"/>
                <w:lang w:val="en-US" w:eastAsia="zh-CN" w:bidi="ar"/>
              </w:rPr>
              <w:t>指标</w:t>
            </w:r>
          </w:p>
        </w:tc>
        <w:tc>
          <w:tcPr>
            <w:tcW w:w="0" w:type="auto"/>
            <w:shd w:val="clear"/>
            <w:vAlign w:val="center"/>
          </w:tcPr>
          <w:p w14:paraId="14B4D4A5">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000000"/>
                <w:sz w:val="16"/>
                <w:szCs w:val="16"/>
              </w:rPr>
            </w:pPr>
            <w:r>
              <w:rPr>
                <w:rFonts w:hint="eastAsia" w:ascii="宋体" w:hAnsi="宋体" w:eastAsia="宋体" w:cs="宋体"/>
                <w:b/>
                <w:bCs/>
                <w:color w:val="000000"/>
                <w:kern w:val="0"/>
                <w:sz w:val="16"/>
                <w:szCs w:val="16"/>
                <w:bdr w:val="none" w:color="auto" w:sz="0" w:space="0"/>
                <w:lang w:val="en-US" w:eastAsia="zh-CN" w:bidi="ar"/>
              </w:rPr>
              <w:t>普通模式</w:t>
            </w:r>
          </w:p>
        </w:tc>
        <w:tc>
          <w:tcPr>
            <w:tcW w:w="0" w:type="auto"/>
            <w:shd w:val="clear"/>
            <w:vAlign w:val="center"/>
          </w:tcPr>
          <w:p w14:paraId="4289FFDA">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000000"/>
                <w:sz w:val="16"/>
                <w:szCs w:val="16"/>
              </w:rPr>
            </w:pPr>
            <w:r>
              <w:rPr>
                <w:rFonts w:hint="eastAsia" w:ascii="宋体" w:hAnsi="宋体" w:eastAsia="宋体" w:cs="宋体"/>
                <w:b/>
                <w:bCs/>
                <w:color w:val="000000"/>
                <w:kern w:val="0"/>
                <w:sz w:val="16"/>
                <w:szCs w:val="16"/>
                <w:bdr w:val="none" w:color="auto" w:sz="0" w:space="0"/>
                <w:lang w:val="en-US" w:eastAsia="zh-CN" w:bidi="ar"/>
              </w:rPr>
              <w:t>航拍模式</w:t>
            </w:r>
          </w:p>
        </w:tc>
      </w:tr>
      <w:tr w14:paraId="6AA2C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0102569B">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实时帧率（CPU）</w:t>
            </w:r>
          </w:p>
        </w:tc>
        <w:tc>
          <w:tcPr>
            <w:tcW w:w="0" w:type="auto"/>
            <w:shd w:val="clear"/>
            <w:vAlign w:val="center"/>
          </w:tcPr>
          <w:p w14:paraId="4385AE53">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15-25 FPS</w:t>
            </w:r>
          </w:p>
        </w:tc>
        <w:tc>
          <w:tcPr>
            <w:tcW w:w="0" w:type="auto"/>
            <w:shd w:val="clear"/>
            <w:vAlign w:val="center"/>
          </w:tcPr>
          <w:p w14:paraId="2DD4C657">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5-10 FPS</w:t>
            </w:r>
          </w:p>
        </w:tc>
      </w:tr>
      <w:tr w14:paraId="0AA71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710F4266">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内存占用</w:t>
            </w:r>
          </w:p>
        </w:tc>
        <w:tc>
          <w:tcPr>
            <w:tcW w:w="0" w:type="auto"/>
            <w:shd w:val="clear"/>
            <w:vAlign w:val="center"/>
          </w:tcPr>
          <w:p w14:paraId="525EE1FB">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~500MB</w:t>
            </w:r>
          </w:p>
        </w:tc>
        <w:tc>
          <w:tcPr>
            <w:tcW w:w="0" w:type="auto"/>
            <w:shd w:val="clear"/>
            <w:vAlign w:val="center"/>
          </w:tcPr>
          <w:p w14:paraId="1285279A">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~1.2GB</w:t>
            </w:r>
          </w:p>
        </w:tc>
      </w:tr>
      <w:tr w14:paraId="3D003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6F4A45E6">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最小可检测目标</w:t>
            </w:r>
          </w:p>
        </w:tc>
        <w:tc>
          <w:tcPr>
            <w:tcW w:w="0" w:type="auto"/>
            <w:shd w:val="clear"/>
            <w:vAlign w:val="center"/>
          </w:tcPr>
          <w:p w14:paraId="2F26F38B">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30×30 像素</w:t>
            </w:r>
          </w:p>
        </w:tc>
        <w:tc>
          <w:tcPr>
            <w:tcW w:w="0" w:type="auto"/>
            <w:shd w:val="clear"/>
            <w:vAlign w:val="center"/>
          </w:tcPr>
          <w:p w14:paraId="1AE901EE">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15×15 像素</w:t>
            </w:r>
          </w:p>
        </w:tc>
      </w:tr>
      <w:tr w14:paraId="078F6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2E3526AB">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计数稳定性</w:t>
            </w:r>
          </w:p>
        </w:tc>
        <w:tc>
          <w:tcPr>
            <w:tcW w:w="0" w:type="auto"/>
            <w:shd w:val="clear"/>
            <w:vAlign w:val="center"/>
          </w:tcPr>
          <w:p w14:paraId="0E53C567">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波动 ±2 人</w:t>
            </w:r>
          </w:p>
        </w:tc>
        <w:tc>
          <w:tcPr>
            <w:tcW w:w="0" w:type="auto"/>
            <w:shd w:val="clear"/>
            <w:vAlign w:val="center"/>
          </w:tcPr>
          <w:p w14:paraId="6D9C12D6">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波动 ±3 人</w:t>
            </w:r>
          </w:p>
        </w:tc>
      </w:tr>
    </w:tbl>
    <w:p w14:paraId="2042FD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测试结论：普通模式实时性优异，可满足大多数地面场景实时监控需求；航拍模式以帧率为代价换取了小目标检测能力，适配无人机巡检等非实时分析场景。</w:t>
      </w:r>
    </w:p>
    <w:p w14:paraId="139668E9">
      <w:pPr>
        <w:pStyle w:val="4"/>
        <w:bidi w:val="0"/>
        <w:rPr>
          <w:rFonts w:hint="eastAsia"/>
        </w:rPr>
      </w:pPr>
      <w:r>
        <w:rPr>
          <w:rFonts w:hint="eastAsia"/>
        </w:rPr>
        <w:t>7.4 常见问题与解决方案</w:t>
      </w:r>
    </w:p>
    <w:p w14:paraId="474435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项目开发过程中总结的典型问题与解决方法：</w:t>
      </w:r>
    </w:p>
    <w:p w14:paraId="08B73C6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环境安装报错</w:t>
      </w:r>
      <w:r>
        <w:rPr>
          <w:rFonts w:hint="eastAsia" w:ascii="宋体" w:hAnsi="宋体" w:eastAsia="宋体" w:cs="宋体"/>
          <w:color w:val="000000"/>
          <w:sz w:val="16"/>
          <w:szCs w:val="16"/>
          <w:bdr w:val="none" w:color="auto" w:sz="0" w:space="0"/>
        </w:rPr>
        <w:t>：优先使用 Python3.9-3.11 版本，OpenCV 安装失败可尝试安装 opencv-python-headless 版本；</w:t>
      </w:r>
    </w:p>
    <w:p w14:paraId="7FCF273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检测卡顿严重</w:t>
      </w:r>
      <w:r>
        <w:rPr>
          <w:rFonts w:hint="eastAsia" w:ascii="宋体" w:hAnsi="宋体" w:eastAsia="宋体" w:cs="宋体"/>
          <w:color w:val="000000"/>
          <w:sz w:val="16"/>
          <w:szCs w:val="16"/>
          <w:bdr w:val="none" w:color="auto" w:sz="0" w:space="0"/>
        </w:rPr>
        <w:t>：更换 nano 最轻量模型，降低输入尺寸 imgsz，关闭热力图等耗性能功能；</w:t>
      </w:r>
    </w:p>
    <w:p w14:paraId="16B190B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误检数量过多</w:t>
      </w:r>
      <w:r>
        <w:rPr>
          <w:rFonts w:hint="eastAsia" w:ascii="宋体" w:hAnsi="宋体" w:eastAsia="宋体" w:cs="宋体"/>
          <w:color w:val="000000"/>
          <w:sz w:val="16"/>
          <w:szCs w:val="16"/>
          <w:bdr w:val="none" w:color="auto" w:sz="0" w:space="0"/>
        </w:rPr>
        <w:t>：调高置信度阈值至 0.6 以上，启用小目标过滤；</w:t>
      </w:r>
    </w:p>
    <w:p w14:paraId="40D7AA5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航拍小人漏检</w:t>
      </w:r>
      <w:r>
        <w:rPr>
          <w:rFonts w:hint="eastAsia" w:ascii="宋体" w:hAnsi="宋体" w:eastAsia="宋体" w:cs="宋体"/>
          <w:color w:val="000000"/>
          <w:sz w:val="16"/>
          <w:szCs w:val="16"/>
          <w:bdr w:val="none" w:color="auto" w:sz="0" w:space="0"/>
        </w:rPr>
        <w:t>：增大输入分辨率至 1280，更换为 s 版本模型，降低置信度阈值；</w:t>
      </w:r>
    </w:p>
    <w:p w14:paraId="571E34B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人数跳动剧烈</w:t>
      </w:r>
      <w:r>
        <w:rPr>
          <w:rFonts w:hint="eastAsia" w:ascii="宋体" w:hAnsi="宋体" w:eastAsia="宋体" w:cs="宋体"/>
          <w:color w:val="000000"/>
          <w:sz w:val="16"/>
          <w:szCs w:val="16"/>
          <w:bdr w:val="none" w:color="auto" w:sz="0" w:space="0"/>
        </w:rPr>
        <w:t>：增大滑动平均窗口长度，平滑计数结果。</w:t>
      </w:r>
    </w:p>
    <w:p w14:paraId="02DA0EF4">
      <w:pPr>
        <w:pStyle w:val="3"/>
        <w:bidi w:val="0"/>
        <w:rPr>
          <w:rFonts w:hint="eastAsia"/>
        </w:rPr>
      </w:pPr>
      <w:r>
        <w:rPr>
          <w:rFonts w:hint="eastAsia"/>
        </w:rPr>
        <w:t>第 8 章 总结与收获</w:t>
      </w:r>
    </w:p>
    <w:p w14:paraId="2C7AA87D">
      <w:pPr>
        <w:pStyle w:val="4"/>
        <w:bidi w:val="0"/>
        <w:rPr>
          <w:rFonts w:hint="eastAsia"/>
        </w:rPr>
      </w:pPr>
      <w:r>
        <w:rPr>
          <w:rFonts w:hint="eastAsia"/>
        </w:rPr>
        <w:t>8.1 项目成果总结</w:t>
      </w:r>
    </w:p>
    <w:p w14:paraId="28AA84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本项目成功实现了一套功能完整、部署简便的双模式人群检测与人流统计系统。系统基于 YOLOv8 预训练模型，完成了从数据输入、检测推理、后处理优化到可视化输出的全流程开发，支持普通地面与无人机航拍两类场景，具备实时检测、热力图分析、区域计数、数据导出等完整功能。系统轻量化程度高，普通 CPU 环境即可运行，图形界面操作简便，达到了课程大作业的设计目标。</w:t>
      </w:r>
    </w:p>
    <w:p w14:paraId="6CFA315A">
      <w:pPr>
        <w:pStyle w:val="4"/>
        <w:bidi w:val="0"/>
        <w:rPr>
          <w:rFonts w:hint="eastAsia"/>
        </w:rPr>
      </w:pPr>
      <w:r>
        <w:rPr>
          <w:rFonts w:hint="eastAsia"/>
        </w:rPr>
        <w:t>8.2 项目创新与亮点</w:t>
      </w:r>
    </w:p>
    <w:p w14:paraId="1072896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双场景适配</w:t>
      </w:r>
      <w:r>
        <w:rPr>
          <w:rFonts w:hint="eastAsia" w:ascii="宋体" w:hAnsi="宋体" w:eastAsia="宋体" w:cs="宋体"/>
          <w:color w:val="000000"/>
          <w:sz w:val="16"/>
          <w:szCs w:val="16"/>
          <w:bdr w:val="none" w:color="auto" w:sz="0" w:space="0"/>
        </w:rPr>
        <w:t>：一套系统同时支持地面与航拍场景，针对航拍小目标做了模型、分辨率、阈值、预处理多维度专项优化；</w:t>
      </w:r>
    </w:p>
    <w:p w14:paraId="3A1CB1B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计数稳定可靠</w:t>
      </w:r>
      <w:r>
        <w:rPr>
          <w:rFonts w:hint="eastAsia" w:ascii="宋体" w:hAnsi="宋体" w:eastAsia="宋体" w:cs="宋体"/>
          <w:color w:val="000000"/>
          <w:sz w:val="16"/>
          <w:szCs w:val="16"/>
          <w:bdr w:val="none" w:color="auto" w:sz="0" w:space="0"/>
        </w:rPr>
        <w:t>：通过滑动平均滤波、小目标过滤、NMS 去重多重优化，保障移动场景下计数稳定性；</w:t>
      </w:r>
    </w:p>
    <w:p w14:paraId="5717DEC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功能完整度高</w:t>
      </w:r>
      <w:r>
        <w:rPr>
          <w:rFonts w:hint="eastAsia" w:ascii="宋体" w:hAnsi="宋体" w:eastAsia="宋体" w:cs="宋体"/>
          <w:color w:val="000000"/>
          <w:sz w:val="16"/>
          <w:szCs w:val="16"/>
          <w:bdr w:val="none" w:color="auto" w:sz="0" w:space="0"/>
        </w:rPr>
        <w:t>：覆盖检测、可视化、交互、统计、导出全链路，具备实际应用价值；</w:t>
      </w:r>
    </w:p>
    <w:p w14:paraId="1D1F45A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Style w:val="9"/>
          <w:rFonts w:hint="eastAsia" w:ascii="宋体" w:hAnsi="宋体" w:eastAsia="宋体" w:cs="宋体"/>
          <w:color w:val="000000"/>
          <w:sz w:val="16"/>
          <w:szCs w:val="16"/>
          <w:bdr w:val="none" w:color="auto" w:sz="0" w:space="0"/>
        </w:rPr>
        <w:t>轻量化易部署</w:t>
      </w:r>
      <w:r>
        <w:rPr>
          <w:rFonts w:hint="eastAsia" w:ascii="宋体" w:hAnsi="宋体" w:eastAsia="宋体" w:cs="宋体"/>
          <w:color w:val="000000"/>
          <w:sz w:val="16"/>
          <w:szCs w:val="16"/>
          <w:bdr w:val="none" w:color="auto" w:sz="0" w:space="0"/>
        </w:rPr>
        <w:t>：无需训练、无需显卡，开箱即用，代码结构清晰，易于扩展与二次开发。</w:t>
      </w:r>
    </w:p>
    <w:p w14:paraId="4BD9E1CD">
      <w:pPr>
        <w:pStyle w:val="4"/>
        <w:bidi w:val="0"/>
        <w:rPr>
          <w:rFonts w:hint="eastAsia"/>
        </w:rPr>
      </w:pPr>
      <w:r>
        <w:rPr>
          <w:rFonts w:hint="eastAsia"/>
        </w:rPr>
        <w:t>8.3 遇到的问题与解决方法</w:t>
      </w:r>
    </w:p>
    <w:p w14:paraId="23D829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项目开发过程中遇到了多个典型问题：</w:t>
      </w:r>
    </w:p>
    <w:p w14:paraId="40CBE84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初期环境安装多次失败，最终通过更换 Python 版本、安装 CPU 版依赖解决；</w:t>
      </w:r>
    </w:p>
    <w:p w14:paraId="4B1E3DD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热力图与原图尺寸不匹配导致叠加报错，通过统一 resize 尺寸修复；</w:t>
      </w:r>
    </w:p>
    <w:p w14:paraId="092CB9F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航拍模式下远处小目标漏检严重，通过提升分辨率、降低阈值、增加预处理组合优化解决；</w:t>
      </w:r>
    </w:p>
    <w:p w14:paraId="63CD017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实时人数跳动明显，通过加入滑动平均滤波算法大幅提升稳定性。</w:t>
      </w:r>
    </w:p>
    <w:p w14:paraId="4D747483">
      <w:pPr>
        <w:pStyle w:val="4"/>
        <w:bidi w:val="0"/>
        <w:rPr>
          <w:rFonts w:hint="eastAsia"/>
        </w:rPr>
      </w:pPr>
      <w:r>
        <w:rPr>
          <w:rFonts w:hint="eastAsia"/>
        </w:rPr>
        <w:t>8.4 课程学习收获</w:t>
      </w:r>
    </w:p>
    <w:p w14:paraId="7A7CEE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通过本次大作业，小组全体成员将课堂所学的计算机视觉与机器学习理论知识付诸实践，收获颇丰：</w:t>
      </w:r>
    </w:p>
    <w:p w14:paraId="655D508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深入理解了目标检测的完整流程，从输入像素到特征提取再到分类输出，建立了「输入 - 模型 - 输出」的系统思维；</w:t>
      </w:r>
    </w:p>
    <w:p w14:paraId="7127F74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掌握了 YOLO 系列算法的原理与工程化调用方法，理解了预训练模型推理的实际应用方式；体会到算法落地过程中优化的重要性，单一模型无法适配所有场景，需结合预处理、后处理、参数调优等手段解决实际问题；</w:t>
      </w:r>
    </w:p>
    <w:p w14:paraId="782F238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熟悉了计算机视觉项目的完整开发流程，从需求分析、方案设计、代码实现到汇报演示，锻炼了工程实践与团队协作能力。</w:t>
      </w:r>
    </w:p>
    <w:p w14:paraId="5EDF37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000000"/>
          <w:sz w:val="16"/>
          <w:szCs w:val="16"/>
        </w:rPr>
      </w:pPr>
      <w:r>
        <w:rPr>
          <w:rFonts w:hint="eastAsia" w:ascii="宋体" w:hAnsi="宋体" w:eastAsia="宋体" w:cs="宋体"/>
          <w:color w:val="000000"/>
          <w:sz w:val="16"/>
          <w:szCs w:val="16"/>
          <w:bdr w:val="none" w:color="auto" w:sz="0" w:space="0"/>
        </w:rPr>
        <w:t>参考文献</w:t>
      </w:r>
    </w:p>
    <w:p w14:paraId="35F2E8B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000000"/>
          <w:kern w:val="0"/>
          <w:sz w:val="16"/>
          <w:szCs w:val="16"/>
          <w:bdr w:val="none" w:color="auto" w:sz="0" w:space="0"/>
          <w:lang w:val="en-US" w:eastAsia="zh-CN" w:bidi="ar"/>
        </w:rPr>
      </w:pPr>
      <w:r>
        <w:rPr>
          <w:rFonts w:hint="eastAsia" w:ascii="宋体" w:hAnsi="宋体" w:eastAsia="宋体" w:cs="宋体"/>
          <w:color w:val="000000"/>
          <w:kern w:val="0"/>
          <w:sz w:val="16"/>
          <w:szCs w:val="16"/>
          <w:bdr w:val="none" w:color="auto" w:sz="0" w:space="0"/>
          <w:lang w:val="en-US" w:eastAsia="zh-CN" w:bidi="ar"/>
        </w:rPr>
        <w:t xml:space="preserve">Redmon J, Farhadi A. YOLOv3: An Incremental Improvement[EB/OL]. arXiv:1804.02767, 2018. </w:t>
      </w:r>
    </w:p>
    <w:p w14:paraId="04BFE6C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 xml:space="preserve">[2] Ultralytics. YOLOv8 Documentation[EB/OL]. </w:t>
      </w:r>
      <w:r>
        <w:rPr>
          <w:rFonts w:hint="eastAsia" w:ascii="宋体" w:hAnsi="宋体" w:eastAsia="宋体" w:cs="宋体"/>
          <w:color w:val="0057FF"/>
          <w:kern w:val="0"/>
          <w:sz w:val="16"/>
          <w:szCs w:val="16"/>
          <w:bdr w:val="none" w:color="auto" w:sz="0" w:space="0"/>
          <w:lang w:val="en-US" w:eastAsia="zh-CN" w:bidi="ar"/>
        </w:rPr>
        <w:fldChar w:fldCharType="begin"/>
      </w:r>
      <w:r>
        <w:rPr>
          <w:rFonts w:hint="eastAsia" w:ascii="宋体" w:hAnsi="宋体" w:eastAsia="宋体" w:cs="宋体"/>
          <w:color w:val="0057FF"/>
          <w:kern w:val="0"/>
          <w:sz w:val="16"/>
          <w:szCs w:val="16"/>
          <w:bdr w:val="none" w:color="auto" w:sz="0" w:space="0"/>
          <w:lang w:val="en-US" w:eastAsia="zh-CN" w:bidi="ar"/>
        </w:rPr>
        <w:instrText xml:space="preserve"> HYPERLINK "https://link.wtturl.cn/?target=https://docs.ultralytics.com/&amp;scene=im&amp;aid=497858&amp;lang=zh" \o "autolink" \t "_blank" </w:instrText>
      </w:r>
      <w:r>
        <w:rPr>
          <w:rFonts w:hint="eastAsia" w:ascii="宋体" w:hAnsi="宋体" w:eastAsia="宋体" w:cs="宋体"/>
          <w:color w:val="0057FF"/>
          <w:kern w:val="0"/>
          <w:sz w:val="16"/>
          <w:szCs w:val="16"/>
          <w:bdr w:val="none" w:color="auto" w:sz="0" w:space="0"/>
          <w:lang w:val="en-US" w:eastAsia="zh-CN" w:bidi="ar"/>
        </w:rPr>
        <w:fldChar w:fldCharType="separate"/>
      </w:r>
      <w:r>
        <w:rPr>
          <w:rStyle w:val="10"/>
          <w:rFonts w:hint="eastAsia" w:ascii="宋体" w:hAnsi="宋体" w:eastAsia="宋体" w:cs="宋体"/>
          <w:color w:val="0057FF"/>
          <w:sz w:val="16"/>
          <w:szCs w:val="16"/>
          <w:bdr w:val="none" w:color="auto" w:sz="0" w:space="0"/>
        </w:rPr>
        <w:t>https://docs.ultralytics.com/</w:t>
      </w:r>
      <w:r>
        <w:rPr>
          <w:rFonts w:hint="eastAsia" w:ascii="宋体" w:hAnsi="宋体" w:eastAsia="宋体" w:cs="宋体"/>
          <w:color w:val="0057FF"/>
          <w:kern w:val="0"/>
          <w:sz w:val="16"/>
          <w:szCs w:val="16"/>
          <w:bdr w:val="none" w:color="auto" w:sz="0" w:space="0"/>
          <w:lang w:val="en-US" w:eastAsia="zh-CN" w:bidi="ar"/>
        </w:rPr>
        <w:fldChar w:fldCharType="end"/>
      </w:r>
      <w:r>
        <w:rPr>
          <w:rFonts w:hint="eastAsia" w:ascii="宋体" w:hAnsi="宋体" w:eastAsia="宋体" w:cs="宋体"/>
          <w:color w:val="000000"/>
          <w:kern w:val="0"/>
          <w:sz w:val="16"/>
          <w:szCs w:val="16"/>
          <w:bdr w:val="none" w:color="auto" w:sz="0" w:space="0"/>
          <w:lang w:val="en-US" w:eastAsia="zh-CN" w:bidi="ar"/>
        </w:rPr>
        <w:t xml:space="preserve">, 2024. </w:t>
      </w:r>
    </w:p>
    <w:p w14:paraId="0B93C87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[3] 阮秋琦。数字图像处理学 [M]. 电子工业出版社，2020.</w:t>
      </w:r>
    </w:p>
    <w:p w14:paraId="798F86E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0" w:firstLineChars="0"/>
        <w:jc w:val="left"/>
        <w:rPr>
          <w:rFonts w:hint="eastAsia" w:ascii="宋体" w:hAnsi="宋体" w:eastAsia="宋体" w:cs="宋体"/>
          <w:color w:val="000000"/>
          <w:kern w:val="0"/>
          <w:sz w:val="16"/>
          <w:szCs w:val="16"/>
          <w:bdr w:val="none" w:color="auto" w:sz="0" w:space="0"/>
          <w:lang w:val="en-US" w:eastAsia="zh-CN" w:bidi="ar"/>
        </w:rPr>
      </w:pPr>
      <w:r>
        <w:rPr>
          <w:rFonts w:hint="eastAsia" w:ascii="宋体" w:hAnsi="宋体" w:eastAsia="宋体" w:cs="宋体"/>
          <w:color w:val="000000"/>
          <w:kern w:val="0"/>
          <w:sz w:val="16"/>
          <w:szCs w:val="16"/>
          <w:bdr w:val="none" w:color="auto" w:sz="0" w:space="0"/>
          <w:lang w:val="en-US" w:eastAsia="zh-CN" w:bidi="ar"/>
        </w:rPr>
        <w:t>周志华。机器学习 [M]. 清华大学出版社，2016.</w:t>
      </w:r>
    </w:p>
    <w:p w14:paraId="154905D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Chars="0" w:right="0" w:rightChars="0"/>
        <w:jc w:val="left"/>
        <w:rPr>
          <w:rFonts w:hint="eastAsia" w:ascii="宋体" w:hAnsi="宋体" w:eastAsia="宋体" w:cs="宋体"/>
          <w:color w:val="000000"/>
          <w:sz w:val="16"/>
          <w:szCs w:val="16"/>
        </w:rPr>
      </w:pPr>
      <w:r>
        <w:rPr>
          <w:rFonts w:hint="eastAsia" w:ascii="宋体" w:hAnsi="宋体" w:eastAsia="宋体" w:cs="宋体"/>
          <w:color w:val="000000"/>
          <w:kern w:val="0"/>
          <w:sz w:val="16"/>
          <w:szCs w:val="16"/>
          <w:bdr w:val="none" w:color="auto" w:sz="0" w:space="0"/>
          <w:lang w:val="en-US" w:eastAsia="zh-CN" w:bidi="ar"/>
        </w:rPr>
        <w:t>[5] Bradski G, Kaehler A. 学习 OpenCV [M]. 清华大学出版社，2009.</w:t>
      </w:r>
    </w:p>
    <w:p w14:paraId="2FE165B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CDDD0"/>
    <w:multiLevelType w:val="singleLevel"/>
    <w:tmpl w:val="024CDDD0"/>
    <w:lvl w:ilvl="0" w:tentative="0">
      <w:start w:val="1"/>
      <w:numFmt w:val="decimal"/>
      <w:suff w:val="space"/>
      <w:lvlText w:val="[%1]"/>
      <w:lvlJc w:val="left"/>
    </w:lvl>
  </w:abstractNum>
  <w:abstractNum w:abstractNumId="1">
    <w:nsid w:val="513BF1FA"/>
    <w:multiLevelType w:val="multilevel"/>
    <w:tmpl w:val="513BF1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EF92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7</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2026-06-28T06:42:20Z</dcterms:created>
  <dc:creator>asus</dc:creator>
  <cp:lastModifiedBy>WPS_1690199273</cp:lastModifiedBy>
  <dcterms:modified xsi:type="dcterms:W3CDTF">2026-06-28T07:00:32Z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eyJoZGlkIjoiNWEwYTNjYWFlMDU0MmJkZWYyM2I5YmFjMDdhOWQxMDkiLCJ1c2VySWQiOiIxNTE3MDYzMDY3In0=</vt:lpwstr>
  </property>
  <property fmtid="{D5CDD505-2E9C-101B-9397-08002B2CF9AE}" pid="4" name="ICV">
    <vt:lpwstr>86D24BBB7CE94148BEF345EE126FC0B3_12</vt:lpwstr>
  </property>
</Properties>
</file>